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4E6A" w14:textId="4DB313AA" w:rsidR="00387F9F" w:rsidRPr="00F345B4" w:rsidRDefault="009D3F6E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45B4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A064589" wp14:editId="0DA67E60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C9517" w14:textId="77777777" w:rsidR="00387F9F" w:rsidRPr="00F345B4" w:rsidRDefault="00387F9F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0CDF7E4" w14:textId="65AF5727" w:rsidR="00164691" w:rsidRPr="00F345B4" w:rsidRDefault="00164691" w:rsidP="00F345B4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265AB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3 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</w:t>
      </w:r>
    </w:p>
    <w:p w14:paraId="629DB55C" w14:textId="40B7DA01" w:rsidR="00277040" w:rsidRPr="00F345B4" w:rsidRDefault="00164691" w:rsidP="00F345B4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Dotyczy:</w:t>
      </w:r>
      <w:r w:rsidR="009D3F6E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postępowania pn. </w:t>
      </w:r>
      <w:r w:rsidR="00F345B4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Naprawa systemu rezonansu magnetycznego 1.5T SIGNA ARTIST FLO IPM</w:t>
      </w:r>
      <w:r w:rsidR="009D3F6E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- znak ZP/2501/</w:t>
      </w:r>
      <w:r w:rsidR="000C4A15">
        <w:rPr>
          <w:rFonts w:ascii="Arial" w:eastAsia="Times New Roman" w:hAnsi="Arial" w:cs="Arial"/>
          <w:i/>
          <w:sz w:val="18"/>
          <w:szCs w:val="18"/>
          <w:lang w:eastAsia="pl-PL"/>
        </w:rPr>
        <w:t>113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F345B4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6D2A0B" w:rsidRPr="00F345B4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2337D52B" w14:textId="77777777" w:rsidR="00387F9F" w:rsidRPr="00F345B4" w:rsidRDefault="00387F9F" w:rsidP="00F345B4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B9A34AB" w14:textId="77777777" w:rsidR="00F345B4" w:rsidRPr="00F345B4" w:rsidRDefault="00F345B4" w:rsidP="00F345B4">
      <w:pPr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U M O W A</w:t>
      </w:r>
    </w:p>
    <w:p w14:paraId="65E379E8" w14:textId="77777777" w:rsidR="00F345B4" w:rsidRPr="00F345B4" w:rsidRDefault="00F345B4" w:rsidP="00F345B4">
      <w:pPr>
        <w:jc w:val="center"/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ZP/2501/       /25</w:t>
      </w:r>
    </w:p>
    <w:p w14:paraId="62C8A7CC" w14:textId="77777777" w:rsidR="00F345B4" w:rsidRPr="00F345B4" w:rsidRDefault="00F345B4" w:rsidP="00F345B4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 xml:space="preserve">zawarta pomiędzy </w:t>
      </w:r>
    </w:p>
    <w:p w14:paraId="46DA3A3D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Specjalistycznym Szpitalem Wojewódzkim w Ciechanowie</w:t>
      </w:r>
    </w:p>
    <w:p w14:paraId="3CF91D0A" w14:textId="77777777" w:rsidR="00F345B4" w:rsidRPr="00F345B4" w:rsidRDefault="00F345B4" w:rsidP="00F345B4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 xml:space="preserve">06-400 Ciechanów, ul. Powstańców Wielkopolskich 2 </w:t>
      </w:r>
    </w:p>
    <w:p w14:paraId="3BDBCB2B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zarejestrowanym w KRS pod nr 0000008892</w:t>
      </w:r>
    </w:p>
    <w:p w14:paraId="7A0E15D9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NIP: 566-10-19-200, Urząd Skarbowy w Radomiu, REGON: 000311622</w:t>
      </w:r>
    </w:p>
    <w:p w14:paraId="09690EE3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zwanym dalej Zamawiającym, w imieniu którego występuje:</w:t>
      </w:r>
    </w:p>
    <w:p w14:paraId="1E6CC10E" w14:textId="77777777" w:rsidR="00F345B4" w:rsidRPr="00F345B4" w:rsidRDefault="00F345B4" w:rsidP="00F345B4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</w:rPr>
        <w:t>Andrzej Juliusz Kamasa   - Dyrektor.</w:t>
      </w:r>
    </w:p>
    <w:p w14:paraId="4D36FE77" w14:textId="77777777" w:rsidR="00F345B4" w:rsidRPr="00F345B4" w:rsidRDefault="00F345B4" w:rsidP="00F345B4">
      <w:pPr>
        <w:rPr>
          <w:rFonts w:ascii="Arial" w:eastAsia="Times New Roman" w:hAnsi="Arial" w:cs="Arial"/>
          <w:i/>
          <w:sz w:val="18"/>
          <w:szCs w:val="18"/>
        </w:rPr>
      </w:pPr>
    </w:p>
    <w:p w14:paraId="51CD06E7" w14:textId="77777777" w:rsidR="00F345B4" w:rsidRPr="00F345B4" w:rsidRDefault="00F345B4" w:rsidP="00F345B4">
      <w:pPr>
        <w:rPr>
          <w:rFonts w:ascii="Arial" w:eastAsia="Times New Roman" w:hAnsi="Arial" w:cs="Arial"/>
          <w:i/>
          <w:sz w:val="18"/>
          <w:szCs w:val="18"/>
        </w:rPr>
      </w:pPr>
      <w:r w:rsidRPr="00F345B4">
        <w:rPr>
          <w:rFonts w:ascii="Arial" w:eastAsia="Times New Roman" w:hAnsi="Arial" w:cs="Arial"/>
          <w:i/>
          <w:sz w:val="18"/>
          <w:szCs w:val="18"/>
        </w:rPr>
        <w:t>a</w:t>
      </w:r>
    </w:p>
    <w:p w14:paraId="418EA66E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14:paraId="1893B3FD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KRS .........................................., NIP: ......................., REGON: ........................</w:t>
      </w:r>
    </w:p>
    <w:p w14:paraId="756CA535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zwaną/</w:t>
      </w:r>
      <w:proofErr w:type="spellStart"/>
      <w:r w:rsidRPr="00F345B4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F345B4">
        <w:rPr>
          <w:rFonts w:ascii="Arial" w:eastAsia="Times New Roman" w:hAnsi="Arial" w:cs="Arial"/>
          <w:sz w:val="18"/>
          <w:szCs w:val="18"/>
        </w:rPr>
        <w:t xml:space="preserve"> dalej Wykonawcą” lub „Operatorem” reprezentowaną/</w:t>
      </w:r>
      <w:proofErr w:type="spellStart"/>
      <w:r w:rsidRPr="00F345B4">
        <w:rPr>
          <w:rFonts w:ascii="Arial" w:eastAsia="Times New Roman" w:hAnsi="Arial" w:cs="Arial"/>
          <w:sz w:val="18"/>
          <w:szCs w:val="18"/>
        </w:rPr>
        <w:t>ym</w:t>
      </w:r>
      <w:proofErr w:type="spellEnd"/>
      <w:r w:rsidRPr="00F345B4">
        <w:rPr>
          <w:rFonts w:ascii="Arial" w:eastAsia="Times New Roman" w:hAnsi="Arial" w:cs="Arial"/>
          <w:sz w:val="18"/>
          <w:szCs w:val="18"/>
        </w:rPr>
        <w:t xml:space="preserve"> przez:</w:t>
      </w:r>
    </w:p>
    <w:p w14:paraId="640ADA36" w14:textId="77777777" w:rsidR="00F345B4" w:rsidRPr="00F345B4" w:rsidRDefault="00F345B4" w:rsidP="00F345B4">
      <w:pPr>
        <w:rPr>
          <w:rFonts w:ascii="Arial" w:eastAsia="Times New Roman" w:hAnsi="Arial" w:cs="Arial"/>
          <w:sz w:val="18"/>
          <w:szCs w:val="18"/>
        </w:rPr>
      </w:pPr>
      <w:r w:rsidRPr="00F345B4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</w:t>
      </w:r>
    </w:p>
    <w:p w14:paraId="0F62427B" w14:textId="77777777" w:rsidR="00F345B4" w:rsidRPr="00F345B4" w:rsidRDefault="00F345B4" w:rsidP="00F345B4">
      <w:pPr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479D1BA2" w14:textId="77777777" w:rsidR="00F345B4" w:rsidRPr="00F345B4" w:rsidRDefault="00F345B4" w:rsidP="00F345B4">
      <w:pPr>
        <w:suppressAutoHyphens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713A0378" w14:textId="77777777" w:rsidR="00F345B4" w:rsidRPr="00F345B4" w:rsidRDefault="00F345B4" w:rsidP="00F345B4">
      <w:pPr>
        <w:tabs>
          <w:tab w:val="center" w:pos="4536"/>
          <w:tab w:val="right" w:pos="9072"/>
        </w:tabs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  <w:lang w:eastAsia="zh-CN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  <w:u w:val="single"/>
        </w:rPr>
        <w:t>Forma i data zawartej Umowy</w:t>
      </w:r>
    </w:p>
    <w:p w14:paraId="59A408D4" w14:textId="77777777" w:rsidR="00F345B4" w:rsidRPr="00F345B4" w:rsidRDefault="00F345B4" w:rsidP="00BC5B2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F345B4">
        <w:rPr>
          <w:rFonts w:ascii="Arial" w:eastAsia="Times New Roman" w:hAnsi="Arial" w:cs="Arial"/>
          <w:sz w:val="18"/>
          <w:szCs w:val="18"/>
          <w:lang w:val="x-none" w:eastAsia="zh-CN"/>
        </w:rPr>
        <w:t>Umowa została sporządzona w postaci elektronicznej i podpisana przez każdą ze Stron kwalifikowanym podpisem elektronicznym.</w:t>
      </w:r>
    </w:p>
    <w:p w14:paraId="04F39F23" w14:textId="77777777" w:rsidR="00F345B4" w:rsidRPr="00F345B4" w:rsidRDefault="00F345B4" w:rsidP="00BC5B2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contextualSpacing/>
        <w:rPr>
          <w:rFonts w:ascii="Arial" w:eastAsia="Times New Roman" w:hAnsi="Arial" w:cs="Arial"/>
          <w:sz w:val="18"/>
          <w:szCs w:val="18"/>
          <w:lang w:val="x-none" w:eastAsia="zh-CN"/>
        </w:rPr>
      </w:pPr>
      <w:r w:rsidRPr="00F345B4">
        <w:rPr>
          <w:rFonts w:ascii="Arial" w:eastAsia="Times New Roman" w:hAnsi="Arial" w:cs="Arial"/>
          <w:sz w:val="18"/>
          <w:szCs w:val="18"/>
          <w:lang w:val="x-none" w:eastAsia="zh-CN"/>
        </w:rPr>
        <w:t>Datą zawarcia Umowy jest data złożenia oświadczenia woli o jej zawarciu przez ostatnią ze Stron.</w:t>
      </w:r>
    </w:p>
    <w:p w14:paraId="112CA755" w14:textId="77777777" w:rsidR="00F345B4" w:rsidRPr="00F345B4" w:rsidRDefault="00F345B4" w:rsidP="00F345B4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791C2265" w14:textId="77777777" w:rsidR="00F345B4" w:rsidRPr="00F345B4" w:rsidRDefault="00F345B4" w:rsidP="00F345B4">
      <w:pPr>
        <w:autoSpaceDE w:val="0"/>
        <w:autoSpaceDN w:val="0"/>
        <w:jc w:val="center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345B4">
        <w:rPr>
          <w:rFonts w:ascii="Arial" w:eastAsia="Times New Roman" w:hAnsi="Arial" w:cs="Arial"/>
          <w:b/>
          <w:bCs/>
          <w:sz w:val="18"/>
          <w:szCs w:val="18"/>
          <w:u w:val="single"/>
        </w:rPr>
        <w:t>Podstawa zawarcia Umowy</w:t>
      </w:r>
    </w:p>
    <w:p w14:paraId="145476BB" w14:textId="16C35325" w:rsidR="00FC371F" w:rsidRPr="00F345B4" w:rsidRDefault="00F345B4" w:rsidP="00F345B4">
      <w:pPr>
        <w:rPr>
          <w:rFonts w:ascii="Arial" w:eastAsia="Times New Roman" w:hAnsi="Arial" w:cs="Arial"/>
          <w:snapToGrid w:val="0"/>
          <w:sz w:val="18"/>
          <w:szCs w:val="18"/>
        </w:rPr>
      </w:pPr>
      <w:r w:rsidRPr="00F345B4">
        <w:rPr>
          <w:rFonts w:ascii="Arial" w:eastAsia="Times New Roman" w:hAnsi="Arial" w:cs="Arial"/>
          <w:snapToGrid w:val="0"/>
          <w:sz w:val="18"/>
          <w:szCs w:val="18"/>
        </w:rPr>
        <w:t>W wyniku postępowania o udzielenie zamówienia publicznego – znak sprawy ZP/2501/……/25, prowadzonego</w:t>
      </w:r>
      <w:r w:rsidRPr="00F345B4">
        <w:rPr>
          <w:rFonts w:ascii="Arial" w:eastAsia="Times New Roman" w:hAnsi="Arial" w:cs="Arial"/>
          <w:snapToGrid w:val="0"/>
          <w:sz w:val="18"/>
          <w:szCs w:val="18"/>
        </w:rPr>
        <w:t xml:space="preserve"> </w:t>
      </w:r>
      <w:r w:rsidRPr="00F345B4">
        <w:rPr>
          <w:rFonts w:ascii="Arial" w:eastAsia="Times New Roman" w:hAnsi="Arial" w:cs="Arial"/>
          <w:snapToGrid w:val="0"/>
          <w:sz w:val="18"/>
          <w:szCs w:val="18"/>
        </w:rPr>
        <w:t>w trybie podstawowym bez negocjacji na podstawie ustawy z dnia 11 września 2019 r. – Prawo zamówień publicznych (</w:t>
      </w:r>
      <w:proofErr w:type="spellStart"/>
      <w:r w:rsidRPr="00F345B4">
        <w:rPr>
          <w:rFonts w:ascii="Arial" w:eastAsia="Times New Roman" w:hAnsi="Arial" w:cs="Arial"/>
          <w:snapToGrid w:val="0"/>
          <w:sz w:val="18"/>
          <w:szCs w:val="18"/>
        </w:rPr>
        <w:t>t.j</w:t>
      </w:r>
      <w:proofErr w:type="spellEnd"/>
      <w:r w:rsidRPr="00F345B4">
        <w:rPr>
          <w:rFonts w:ascii="Arial" w:eastAsia="Times New Roman" w:hAnsi="Arial" w:cs="Arial"/>
          <w:snapToGrid w:val="0"/>
          <w:sz w:val="18"/>
          <w:szCs w:val="18"/>
        </w:rPr>
        <w:t>. Dz.U. z 2024 r. poz. 1320 ze zm.), zwanej dalej „</w:t>
      </w:r>
      <w:proofErr w:type="spellStart"/>
      <w:r w:rsidRPr="00F345B4">
        <w:rPr>
          <w:rFonts w:ascii="Arial" w:eastAsia="Times New Roman" w:hAnsi="Arial" w:cs="Arial"/>
          <w:snapToGrid w:val="0"/>
          <w:sz w:val="18"/>
          <w:szCs w:val="18"/>
        </w:rPr>
        <w:t>Pzp</w:t>
      </w:r>
      <w:proofErr w:type="spellEnd"/>
      <w:r w:rsidRPr="00F345B4">
        <w:rPr>
          <w:rFonts w:ascii="Arial" w:eastAsia="Times New Roman" w:hAnsi="Arial" w:cs="Arial"/>
          <w:snapToGrid w:val="0"/>
          <w:sz w:val="18"/>
          <w:szCs w:val="18"/>
        </w:rPr>
        <w:t>”, Strony zawierają Umowę o następującej treści:</w:t>
      </w:r>
    </w:p>
    <w:p w14:paraId="6C941FD5" w14:textId="77777777" w:rsidR="00F345B4" w:rsidRPr="00F345B4" w:rsidRDefault="00F345B4" w:rsidP="00F345B4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76E76E7E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</w:t>
      </w:r>
    </w:p>
    <w:p w14:paraId="2786D19C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Przedmiot Umowy</w:t>
      </w:r>
    </w:p>
    <w:p w14:paraId="7A240EA2" w14:textId="77777777" w:rsidR="00F345B4" w:rsidRPr="00F345B4" w:rsidRDefault="00F345B4" w:rsidP="008E3AE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 xml:space="preserve">Przedmiotem Umowy jest naprawa systemu rezonansu magnetycznego </w:t>
      </w:r>
      <w:r w:rsidRPr="00F345B4">
        <w:rPr>
          <w:rFonts w:ascii="Arial" w:hAnsi="Arial" w:cs="Arial"/>
          <w:b/>
          <w:bCs/>
          <w:sz w:val="18"/>
          <w:szCs w:val="18"/>
        </w:rPr>
        <w:t>1.5T SIGNA ARTIST FLO IPM</w:t>
      </w:r>
      <w:r w:rsidRPr="00F345B4">
        <w:rPr>
          <w:rFonts w:ascii="Arial" w:hAnsi="Arial" w:cs="Arial"/>
          <w:sz w:val="18"/>
          <w:szCs w:val="18"/>
        </w:rPr>
        <w:t xml:space="preserve">, numer identyfikacyjny systemu: </w:t>
      </w:r>
      <w:r w:rsidRPr="00F345B4">
        <w:rPr>
          <w:rFonts w:ascii="Arial" w:hAnsi="Arial" w:cs="Arial"/>
          <w:b/>
          <w:bCs/>
          <w:sz w:val="18"/>
          <w:szCs w:val="18"/>
        </w:rPr>
        <w:t>PL1584MR02</w:t>
      </w:r>
      <w:r w:rsidRPr="00F345B4">
        <w:rPr>
          <w:rFonts w:ascii="Arial" w:hAnsi="Arial" w:cs="Arial"/>
          <w:sz w:val="18"/>
          <w:szCs w:val="18"/>
        </w:rPr>
        <w:t xml:space="preserve">, numer seryjny systemu: </w:t>
      </w:r>
      <w:r w:rsidRPr="00F345B4">
        <w:rPr>
          <w:rFonts w:ascii="Arial" w:hAnsi="Arial" w:cs="Arial"/>
          <w:b/>
          <w:bCs/>
          <w:sz w:val="18"/>
          <w:szCs w:val="18"/>
        </w:rPr>
        <w:t>PG45S2100197SC</w:t>
      </w:r>
      <w:r w:rsidRPr="00F345B4">
        <w:rPr>
          <w:rFonts w:ascii="Arial" w:hAnsi="Arial" w:cs="Arial"/>
          <w:sz w:val="18"/>
          <w:szCs w:val="18"/>
        </w:rPr>
        <w:t>, zainstalowanego w Specjalistycznym Szpitalu Wojewódzkim w Ciechanowie, obejmująca w szczególności czynności określone w Opisie przedmiotu zamówienia (OPZ), stanowiącym załącznik nr 2 do Umowy, sporządzonym w oparciu o raport serwisowy GE nr 16368403.</w:t>
      </w:r>
    </w:p>
    <w:p w14:paraId="54524932" w14:textId="77777777" w:rsidR="00F345B4" w:rsidRPr="00F345B4" w:rsidRDefault="00F345B4" w:rsidP="008E3AE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Naprawa obejmuje w szczególności:</w:t>
      </w:r>
    </w:p>
    <w:p w14:paraId="73CEF62D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pełną diagnostykę systemu na miejscu (</w:t>
      </w:r>
      <w:proofErr w:type="spellStart"/>
      <w:r w:rsidRPr="00F345B4">
        <w:rPr>
          <w:rFonts w:ascii="Arial" w:hAnsi="Arial" w:cs="Arial"/>
          <w:sz w:val="18"/>
          <w:szCs w:val="18"/>
        </w:rPr>
        <w:t>onsite</w:t>
      </w:r>
      <w:proofErr w:type="spellEnd"/>
      <w:r w:rsidRPr="00F345B4">
        <w:rPr>
          <w:rFonts w:ascii="Arial" w:hAnsi="Arial" w:cs="Arial"/>
          <w:sz w:val="18"/>
          <w:szCs w:val="18"/>
        </w:rPr>
        <w:t>) przez certyfikowanego inżyniera serwisu (FSE),</w:t>
      </w:r>
    </w:p>
    <w:p w14:paraId="65C71594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 xml:space="preserve">usunięcie błędu </w:t>
      </w:r>
      <w:r w:rsidRPr="00F345B4">
        <w:rPr>
          <w:rFonts w:ascii="Arial" w:hAnsi="Arial" w:cs="Arial"/>
          <w:b/>
          <w:bCs/>
          <w:sz w:val="18"/>
          <w:szCs w:val="18"/>
        </w:rPr>
        <w:t xml:space="preserve">VRE reset </w:t>
      </w:r>
      <w:proofErr w:type="spellStart"/>
      <w:r w:rsidRPr="00F345B4">
        <w:rPr>
          <w:rFonts w:ascii="Arial" w:hAnsi="Arial" w:cs="Arial"/>
          <w:b/>
          <w:bCs/>
          <w:sz w:val="18"/>
          <w:szCs w:val="18"/>
        </w:rPr>
        <w:t>failed</w:t>
      </w:r>
      <w:proofErr w:type="spellEnd"/>
      <w:r w:rsidRPr="00F345B4">
        <w:rPr>
          <w:rFonts w:ascii="Arial" w:hAnsi="Arial" w:cs="Arial"/>
          <w:b/>
          <w:bCs/>
          <w:sz w:val="18"/>
          <w:szCs w:val="18"/>
        </w:rPr>
        <w:t xml:space="preserve"> (brak komunikacji z ICN)</w:t>
      </w:r>
      <w:r w:rsidRPr="00F345B4">
        <w:rPr>
          <w:rFonts w:ascii="Arial" w:hAnsi="Arial" w:cs="Arial"/>
          <w:sz w:val="18"/>
          <w:szCs w:val="18"/>
        </w:rPr>
        <w:t>,</w:t>
      </w:r>
    </w:p>
    <w:p w14:paraId="2193CB13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 xml:space="preserve">wymianę/naprawę dysków twardych ICN (Hard Disk </w:t>
      </w:r>
      <w:proofErr w:type="spellStart"/>
      <w:r w:rsidRPr="00F345B4">
        <w:rPr>
          <w:rFonts w:ascii="Arial" w:hAnsi="Arial" w:cs="Arial"/>
          <w:sz w:val="18"/>
          <w:szCs w:val="18"/>
        </w:rPr>
        <w:t>Health</w:t>
      </w:r>
      <w:proofErr w:type="spellEnd"/>
      <w:r w:rsidRPr="00F345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45B4">
        <w:rPr>
          <w:rFonts w:ascii="Arial" w:hAnsi="Arial" w:cs="Arial"/>
          <w:sz w:val="18"/>
          <w:szCs w:val="18"/>
        </w:rPr>
        <w:t>Diagnostic</w:t>
      </w:r>
      <w:proofErr w:type="spellEnd"/>
      <w:r w:rsidRPr="00F345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345B4">
        <w:rPr>
          <w:rFonts w:ascii="Arial" w:hAnsi="Arial" w:cs="Arial"/>
          <w:sz w:val="18"/>
          <w:szCs w:val="18"/>
        </w:rPr>
        <w:t>failed</w:t>
      </w:r>
      <w:proofErr w:type="spellEnd"/>
      <w:r w:rsidRPr="00F345B4">
        <w:rPr>
          <w:rFonts w:ascii="Arial" w:hAnsi="Arial" w:cs="Arial"/>
          <w:sz w:val="18"/>
          <w:szCs w:val="18"/>
        </w:rPr>
        <w:t>) z zastosowaniem oryginalnych lub równoważnych części,</w:t>
      </w:r>
    </w:p>
    <w:p w14:paraId="3DE2587E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rekonfigurację ICN po wymianie części oraz pełną rekonfigurację systemu,</w:t>
      </w:r>
    </w:p>
    <w:p w14:paraId="2F69A348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wykonanie testów funkcjonalnych systemu zgodnie z dokumentacją producenta,</w:t>
      </w:r>
    </w:p>
    <w:p w14:paraId="02A9BBE7" w14:textId="77777777" w:rsidR="00F345B4" w:rsidRPr="00F345B4" w:rsidRDefault="00F345B4" w:rsidP="008E3AE7">
      <w:pPr>
        <w:pStyle w:val="Akapitzlist"/>
        <w:numPr>
          <w:ilvl w:val="0"/>
          <w:numId w:val="16"/>
        </w:numPr>
        <w:ind w:left="567" w:hanging="283"/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sporządzenie raportu końcowego z naprawy oraz przywrócenie pełnej sprawności diagnostycznej systemu, potwierdzone protokołem odbioru.</w:t>
      </w:r>
    </w:p>
    <w:p w14:paraId="449A4FFB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zobowiązuje się do wykonania przedmiotu Umowy z należytą starannością, zgodnie z:</w:t>
      </w:r>
    </w:p>
    <w:p w14:paraId="6EFB1977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niniejszą Umową,</w:t>
      </w:r>
    </w:p>
    <w:p w14:paraId="320CCD70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Specyfikacją Warunków Zamówienia (SWZ) dla postępowania ZP/2501/……/25,</w:t>
      </w:r>
    </w:p>
    <w:p w14:paraId="3032080C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Opisem przedmiotu zamówienia – załącznik nr 2 do SWZ / Umowy (OPZ),</w:t>
      </w:r>
    </w:p>
    <w:p w14:paraId="0A6B7D58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raportem serwisowym GE nr 16368403,</w:t>
      </w:r>
    </w:p>
    <w:p w14:paraId="58B4494C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złożoną ofertą Wykonawcy,</w:t>
      </w:r>
    </w:p>
    <w:p w14:paraId="176CC885" w14:textId="77777777" w:rsidR="00F345B4" w:rsidRPr="00F345B4" w:rsidRDefault="00F345B4" w:rsidP="008E3AE7">
      <w:pPr>
        <w:pStyle w:val="Akapitzlist"/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obowiązującymi przepisami prawa, instrukcjami i zaleceniami producenta urządzenia oraz zasadami wiedzy technicznej.</w:t>
      </w:r>
    </w:p>
    <w:p w14:paraId="43555CF9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Integralną częścią Umowy są:</w:t>
      </w:r>
    </w:p>
    <w:p w14:paraId="3CDCA150" w14:textId="77777777" w:rsidR="00F345B4" w:rsidRPr="00F345B4" w:rsidRDefault="00F345B4" w:rsidP="008E3AE7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b/>
          <w:bCs/>
          <w:sz w:val="18"/>
          <w:szCs w:val="18"/>
        </w:rPr>
        <w:t>Załącznik nr 1</w:t>
      </w:r>
      <w:r w:rsidRPr="00F345B4">
        <w:rPr>
          <w:rFonts w:ascii="Arial" w:hAnsi="Arial" w:cs="Arial"/>
          <w:sz w:val="18"/>
          <w:szCs w:val="18"/>
        </w:rPr>
        <w:t xml:space="preserve"> – Formularz ofertowy,</w:t>
      </w:r>
    </w:p>
    <w:p w14:paraId="77254044" w14:textId="77777777" w:rsidR="00F345B4" w:rsidRPr="00F345B4" w:rsidRDefault="00F345B4" w:rsidP="008E3AE7">
      <w:pPr>
        <w:pStyle w:val="Akapitzlist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b/>
          <w:bCs/>
          <w:sz w:val="18"/>
          <w:szCs w:val="18"/>
        </w:rPr>
        <w:t>Załącznik nr 2</w:t>
      </w:r>
      <w:r w:rsidRPr="00F345B4">
        <w:rPr>
          <w:rFonts w:ascii="Arial" w:hAnsi="Arial" w:cs="Arial"/>
          <w:sz w:val="18"/>
          <w:szCs w:val="18"/>
        </w:rPr>
        <w:t xml:space="preserve"> – Opis przedmiotu zamówienia (OPZ).</w:t>
      </w:r>
    </w:p>
    <w:p w14:paraId="6B1F7879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</w:tabs>
        <w:ind w:left="284" w:hanging="284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zakresie, w jakim naprawa wymaga wymiany części kwalifikowanych jako wyroby medyczne lub ich akcesoria, Wykonawca zobowiązuje się korzystać z wyrobów dopuszczonych do obrotu i stosowania na terytorium Rzeczypospolitej Polskiej zgodnie z:</w:t>
      </w:r>
    </w:p>
    <w:p w14:paraId="315D98E4" w14:textId="77777777" w:rsidR="00F345B4" w:rsidRPr="00F345B4" w:rsidRDefault="00F345B4" w:rsidP="008E3AE7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rozporządzeniem (UE) 2017/745 w sprawie wyrobów medycznych lub rozporządzeniem (UE) 2017/746 w sprawie wyrobów do diagnostyki in vitro,</w:t>
      </w:r>
    </w:p>
    <w:p w14:paraId="6EBF420F" w14:textId="77777777" w:rsidR="00F345B4" w:rsidRPr="00F345B4" w:rsidRDefault="00F345B4" w:rsidP="008E3AE7">
      <w:pPr>
        <w:pStyle w:val="Akapitzlist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ustawą z dnia 7 kwietnia 2022 r. o wyrobach medycznych wraz z przepisami przejściowymi.</w:t>
      </w:r>
    </w:p>
    <w:p w14:paraId="3A56347B" w14:textId="77777777" w:rsidR="00F345B4" w:rsidRPr="001505A8" w:rsidRDefault="00F345B4" w:rsidP="008E3AE7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oświadcza, że:</w:t>
      </w:r>
    </w:p>
    <w:p w14:paraId="1828366A" w14:textId="77777777" w:rsidR="00F345B4" w:rsidRPr="00F345B4" w:rsidRDefault="00F345B4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posiada doświadczenie w realizacji usług serwisowych i napraw sprzętu medycznego, w tym rezonansów magnetycznych,</w:t>
      </w:r>
    </w:p>
    <w:p w14:paraId="59BC5147" w14:textId="77777777" w:rsidR="00F345B4" w:rsidRPr="00F345B4" w:rsidRDefault="00F345B4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dysponuje personelem posiadającym odpowiednie kwalifikacje i certyfikaty, w szczególności w zakresie napraw modeli urządzeń będących przedmiotem Umowy,</w:t>
      </w:r>
    </w:p>
    <w:p w14:paraId="288709A7" w14:textId="77777777" w:rsidR="00F345B4" w:rsidRPr="00F345B4" w:rsidRDefault="00F345B4" w:rsidP="008E3AE7">
      <w:pPr>
        <w:pStyle w:val="Akapitzlist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F345B4">
        <w:rPr>
          <w:rFonts w:ascii="Arial" w:hAnsi="Arial" w:cs="Arial"/>
          <w:sz w:val="18"/>
          <w:szCs w:val="18"/>
        </w:rPr>
        <w:t>naprawa będzie wykonana przez serwis upoważniony przez producenta rezonansu magnetycznego 1.5T SIGNA ARTIST FLO IPM do wykonywania czynności serwisowych tego urządzenia medycznego.</w:t>
      </w:r>
    </w:p>
    <w:p w14:paraId="5F8A24FB" w14:textId="09034EA9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1B99ECE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2</w:t>
      </w:r>
    </w:p>
    <w:p w14:paraId="590E14B5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Wartość Umowy</w:t>
      </w:r>
    </w:p>
    <w:p w14:paraId="0C3D55B9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Maksymalna wartość przedmiotu Umowy wynosi ………………… zł netto (słownie: ………………………………………………………………) oraz ………………… zł brutto (słownie: ………………………………………………………………).</w:t>
      </w:r>
    </w:p>
    <w:p w14:paraId="280E5840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Wartość brutto, o której mowa w ust. 1, obejmuje całkowite, ryczałtowe wynagrodzenie Wykonawcy za wykonanie wszystkich czynności niezbędnych do prawidłowego wykonania Umowy, w tym w szczególności: diagnostyki, dojazdów, robocizny, dostawy części zamiennych, konfiguracji, testów, sporządzenia dokumentacji oraz przeszkolenia personelu w zakresie zmian mających wpływ na eksploatację systemu.</w:t>
      </w:r>
    </w:p>
    <w:p w14:paraId="495C5203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Wynagrodzenie Wykonawcy ma charakter ryczałtowy i nie podlega podwyższeniu z powodu okoliczności, które Wykonawca mógł przewidzieć przy zachowaniu należytej staranności, w tym z tytułu konieczności wykonania wszelkich czynności serwisowych niezbędnych do przywrócenia pełnej sprawności diagnostycznej systemu.</w:t>
      </w:r>
    </w:p>
    <w:p w14:paraId="75C310DB" w14:textId="77777777" w:rsidR="00F345B4" w:rsidRPr="001505A8" w:rsidRDefault="00F345B4" w:rsidP="008E3AE7">
      <w:pPr>
        <w:numPr>
          <w:ilvl w:val="0"/>
          <w:numId w:val="3"/>
        </w:numPr>
        <w:tabs>
          <w:tab w:val="left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stosowania przez Wykonawcę lub producenta czasowych lub jednorazowych cen promocyjnych bądź upustów, Wykonawca zobowiązuje się zastosować ceny korzystne dla Zamawiającego.</w:t>
      </w:r>
    </w:p>
    <w:p w14:paraId="576AA49B" w14:textId="5EED6D94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3139C2AC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3</w:t>
      </w:r>
    </w:p>
    <w:p w14:paraId="0FEE1DB3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Zasady wykonania przedmiotu Umowy</w:t>
      </w:r>
    </w:p>
    <w:p w14:paraId="3CF60E01" w14:textId="324CA838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wykona naprawę, o której mowa w § 1, w miejscu zainstalowania systemu rezonansu magnetycznego – w pracowni rezonansu magnetycznego w siedzibie Zamawiającego przy ul. Powstańców Wielkopolskich 2 w Ciechanowie</w:t>
      </w:r>
      <w:r w:rsidR="00C91704">
        <w:rPr>
          <w:rFonts w:ascii="Arial" w:hAnsi="Arial" w:cs="Arial"/>
          <w:sz w:val="18"/>
          <w:szCs w:val="18"/>
        </w:rPr>
        <w:t>.</w:t>
      </w:r>
      <w:r w:rsidRPr="001505A8">
        <w:rPr>
          <w:rFonts w:ascii="Arial" w:hAnsi="Arial" w:cs="Arial"/>
          <w:sz w:val="18"/>
          <w:szCs w:val="18"/>
        </w:rPr>
        <w:t>.</w:t>
      </w:r>
    </w:p>
    <w:p w14:paraId="46841C1F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konieczności czasowego odłączenia systemu lub jego modułów od eksploatacji, Wykonawca jest zobowiązany do wcześniejszego uzgodnienia z Zamawiającym terminu rozpoczęcia czynności serwisowych, tak aby zminimalizować wpływ prac na ciągłość udzielania świadczeń medycznych.</w:t>
      </w:r>
    </w:p>
    <w:p w14:paraId="5537B058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ponosi pełną odpowiedzialność za bezpieczeństwo systemu oraz wszystkich dostarczonych części zamiennych od chwili przystąpienia do prac do chwili podpisania przez Zamawiającego protokołu końcowego odbioru bez zastrzeżeń.</w:t>
      </w:r>
    </w:p>
    <w:p w14:paraId="54750D10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zapewnia we własnym zakresie wszelkie narzędzia, materiały, oprogramowanie, nośniki danych, środki ochrony osobistej oraz inne środki niezbędne do prawidłowego wykonania Umowy.</w:t>
      </w:r>
    </w:p>
    <w:p w14:paraId="29830AA3" w14:textId="13026C6A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Zamawiający zapewni Wykonawcy dostęp do urządzenia, pomieszczeń, źródeł zasilania oraz infrastruktury niezbędnej do wykonania naprawy, a także wsparcie personelu Zamawiającego w zakresie </w:t>
      </w:r>
      <w:r w:rsidR="00C91704">
        <w:rPr>
          <w:rFonts w:ascii="Arial" w:hAnsi="Arial" w:cs="Arial"/>
          <w:sz w:val="18"/>
          <w:szCs w:val="18"/>
        </w:rPr>
        <w:t>czynności</w:t>
      </w:r>
      <w:r w:rsidRPr="001505A8">
        <w:rPr>
          <w:rFonts w:ascii="Arial" w:hAnsi="Arial" w:cs="Arial"/>
          <w:sz w:val="18"/>
          <w:szCs w:val="18"/>
        </w:rPr>
        <w:t>, których – ze względu na procedury szpitalne – nie może wykonywać osoba z zewnątrz.</w:t>
      </w:r>
    </w:p>
    <w:p w14:paraId="233BD14E" w14:textId="77777777" w:rsidR="00F345B4" w:rsidRPr="001505A8" w:rsidRDefault="00F345B4" w:rsidP="008E3AE7">
      <w:pPr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Po zakończeniu naprawy Wykonawca przywróci miejsce wykonywania prac do stanu uporządkowanego i bezpiecznego, usuwając zbędne materiały, opakowania i odpady zgodnie z obowiązującymi przepisami.</w:t>
      </w:r>
    </w:p>
    <w:p w14:paraId="48D958C1" w14:textId="5591ABD8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52EBF86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4</w:t>
      </w:r>
    </w:p>
    <w:p w14:paraId="7D766898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Termin realizacji Umowy</w:t>
      </w:r>
    </w:p>
    <w:p w14:paraId="42978528" w14:textId="194ECC1B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Wykonawca zobowiązuje się wykonać przedmiot Umowy, w tym zakończyć wszystkie czynności serwisowe, przeprowadzić testy funkcjonalne i przekazać Zamawiającemu kompletną dokumentację powykonawczą, w terminie </w:t>
      </w:r>
      <w:r w:rsidRPr="001505A8">
        <w:rPr>
          <w:rFonts w:ascii="Arial" w:hAnsi="Arial" w:cs="Arial"/>
          <w:b/>
          <w:bCs/>
          <w:sz w:val="18"/>
          <w:szCs w:val="18"/>
        </w:rPr>
        <w:t xml:space="preserve">nie dłuższym niż </w:t>
      </w:r>
      <w:r w:rsidR="00C91704">
        <w:rPr>
          <w:rFonts w:ascii="Arial" w:hAnsi="Arial" w:cs="Arial"/>
          <w:b/>
          <w:bCs/>
          <w:sz w:val="18"/>
          <w:szCs w:val="18"/>
        </w:rPr>
        <w:t>w ciągu 1 dnia roboczego</w:t>
      </w:r>
      <w:r w:rsidRPr="001505A8">
        <w:rPr>
          <w:rFonts w:ascii="Arial" w:hAnsi="Arial" w:cs="Arial"/>
          <w:sz w:val="18"/>
          <w:szCs w:val="18"/>
        </w:rPr>
        <w:t xml:space="preserve"> od dnia zawarcia Umowy, zgodnie z OPZ oraz ofertą Wykonawcy.</w:t>
      </w:r>
    </w:p>
    <w:p w14:paraId="49DC25C6" w14:textId="77777777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Dniem wykonania przedmiotu Umowy jest dzień podpisania przez Strony protokołu końcowego odbioru naprawy bez zastrzeżeń, po zakończeniu testów funkcjonalnych i otrzymaniu raportu końcowego z naprawy.</w:t>
      </w:r>
    </w:p>
    <w:p w14:paraId="1DA1F965" w14:textId="77777777" w:rsidR="00F345B4" w:rsidRPr="001505A8" w:rsidRDefault="00F345B4" w:rsidP="008E3AE7">
      <w:pPr>
        <w:numPr>
          <w:ilvl w:val="0"/>
          <w:numId w:val="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jest obowiązany niezwłocznie powiadomić Zamawiającego o wszelkich okolicznościach mogących spowodować opóźnienie w wykonaniu przedmiotu Umowy, wskazując jednocześnie przewidywany czas trwania przeszkody oraz proponowany sposób jej ograniczenia.</w:t>
      </w:r>
    </w:p>
    <w:p w14:paraId="69E950B6" w14:textId="507A5895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36CA38B9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5</w:t>
      </w:r>
    </w:p>
    <w:p w14:paraId="06EEEC8C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Zasady płatności</w:t>
      </w:r>
    </w:p>
    <w:p w14:paraId="16F57A73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Zapłata wynagrodzenia, o którym mowa w § 2, nastąpi na podstawie prawidłowo wystawionej faktury VAT, po należytym wykonaniu całości przedmiotu Umowy i podpisaniu przez Zamawiającego bez zastrzeżeń:</w:t>
      </w:r>
    </w:p>
    <w:p w14:paraId="62673B1B" w14:textId="77777777" w:rsidR="00F345B4" w:rsidRPr="00DC7501" w:rsidRDefault="00F345B4" w:rsidP="008E3AE7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protokołu końcowego odbioru naprawy,</w:t>
      </w:r>
    </w:p>
    <w:p w14:paraId="2D5376E4" w14:textId="77777777" w:rsidR="00F345B4" w:rsidRPr="00DC7501" w:rsidRDefault="00F345B4" w:rsidP="008E3AE7">
      <w:pPr>
        <w:pStyle w:val="Akapitzlist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raportu serwisowego z wykonanych prac.</w:t>
      </w:r>
    </w:p>
    <w:p w14:paraId="7604DADF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Termin płatności wynosi </w:t>
      </w:r>
      <w:r w:rsidRPr="001505A8">
        <w:rPr>
          <w:rFonts w:ascii="Arial" w:hAnsi="Arial" w:cs="Arial"/>
          <w:b/>
          <w:bCs/>
          <w:sz w:val="18"/>
          <w:szCs w:val="18"/>
        </w:rPr>
        <w:t>30 dni</w:t>
      </w:r>
      <w:r w:rsidRPr="001505A8">
        <w:rPr>
          <w:rFonts w:ascii="Arial" w:hAnsi="Arial" w:cs="Arial"/>
          <w:sz w:val="18"/>
          <w:szCs w:val="18"/>
        </w:rPr>
        <w:t xml:space="preserve"> od dnia doręczenia Zamawiającemu prawidłowo wystawionej faktury VAT.</w:t>
      </w:r>
    </w:p>
    <w:p w14:paraId="334D993E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 dzień zapłaty uznaje się dzień obciążenia rachunku bankowego Zamawiającego.</w:t>
      </w:r>
    </w:p>
    <w:p w14:paraId="42FCBFA8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opóźnienia w płatności Wykonawcy przysługują odsetki ustawowe za opóźnienie w transakcjach handlowych zgodnie z ustawą z dnia 8 marca 2013 r. o terminach zapłaty w transakcjach handlowych.</w:t>
      </w:r>
    </w:p>
    <w:p w14:paraId="75516B97" w14:textId="77777777" w:rsidR="00F345B4" w:rsidRPr="001505A8" w:rsidRDefault="00F345B4" w:rsidP="008E3AE7">
      <w:pPr>
        <w:numPr>
          <w:ilvl w:val="0"/>
          <w:numId w:val="6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Wykonawca ma obowiązek wskazać na fakturze numer Umowy: </w:t>
      </w:r>
      <w:r w:rsidRPr="001505A8">
        <w:rPr>
          <w:rFonts w:ascii="Arial" w:hAnsi="Arial" w:cs="Arial"/>
          <w:b/>
          <w:bCs/>
          <w:sz w:val="18"/>
          <w:szCs w:val="18"/>
        </w:rPr>
        <w:t>ZP/2501/……/25</w:t>
      </w:r>
      <w:r w:rsidRPr="001505A8">
        <w:rPr>
          <w:rFonts w:ascii="Arial" w:hAnsi="Arial" w:cs="Arial"/>
          <w:sz w:val="18"/>
          <w:szCs w:val="18"/>
        </w:rPr>
        <w:t>. Brak numeru Umowy lub inne błędy formalne uprawniają Zamawiającego do zwrotu faktury celem korekty; w takim przypadku termin zapłaty biegnie od dnia doręczenia faktury prawidłowo wystawionej.</w:t>
      </w:r>
    </w:p>
    <w:p w14:paraId="0B9CF6DF" w14:textId="77777777" w:rsidR="00112373" w:rsidRPr="00112373" w:rsidRDefault="00112373" w:rsidP="008E3AE7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112373">
        <w:rPr>
          <w:rFonts w:ascii="Arial" w:hAnsi="Arial" w:cs="Arial"/>
          <w:sz w:val="18"/>
          <w:szCs w:val="18"/>
        </w:rPr>
        <w:t>Wykonawca oświadcza, że nie dokona cesji (przelewu) wierzytelności wynikających z niniejszej umowy na rzecz osób trzecich bez pisemnej zgody Zamawiającego. W szczególności, bez zgody Zamawiającego Wykonawca nie może przenieść na osobę trzecią prawa do żądania zapłaty wynagrodzenia przez Zamawiającego ani ustanawiać na nim zastawu ani innego obciążenia. Jakakolwiek czynność prawna sprzeczna z powyższym zakazem będzie nieważna.</w:t>
      </w:r>
    </w:p>
    <w:p w14:paraId="62BE344E" w14:textId="07BC6EF6" w:rsidR="00112373" w:rsidRPr="00112373" w:rsidRDefault="00112373" w:rsidP="008E3AE7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bCs/>
          <w:sz w:val="18"/>
          <w:szCs w:val="18"/>
        </w:rPr>
      </w:pPr>
      <w:r w:rsidRPr="00112373">
        <w:rPr>
          <w:rFonts w:ascii="Arial" w:eastAsia="Times New Roman" w:hAnsi="Arial" w:cs="Arial"/>
          <w:noProof/>
          <w:sz w:val="18"/>
          <w:szCs w:val="18"/>
          <w:lang w:eastAsia="pl-PL"/>
        </w:rPr>
        <w:t>Faktura może być złożona Zamawiającemu za pośrednictwem platformy www.brokerinfinite.efaktura.gov.pl lub na adres poczty e-mail: faktura@szpitalciechanow.com.pl</w: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3E25997E" w14:textId="2A5A3C0B" w:rsidR="00F345B4" w:rsidRPr="00112373" w:rsidRDefault="00F345B4" w:rsidP="00112373">
      <w:pPr>
        <w:tabs>
          <w:tab w:val="num" w:pos="426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112373">
        <w:rPr>
          <w:rFonts w:ascii="Arial" w:hAnsi="Arial" w:cs="Arial"/>
          <w:b/>
          <w:bCs/>
          <w:sz w:val="18"/>
          <w:szCs w:val="18"/>
        </w:rPr>
        <w:t>§ 6</w:t>
      </w:r>
    </w:p>
    <w:p w14:paraId="437E3A22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Podwykonawcy</w:t>
      </w:r>
    </w:p>
    <w:p w14:paraId="5C890F81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może powierzyć wykonanie części przedmiotu Umowy podwykonawcom, z zastrzeżeniem, że powierzenie takie nie zwalnia Wykonawcy z odpowiedzialności za należyte wykonanie Umowy w całości.</w:t>
      </w:r>
    </w:p>
    <w:p w14:paraId="1124A9F3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przypadku, gdy Wykonawca wykonywał będzie Umowę z udziałem podwykonawcy, na którego zasoby powoływał się w postępowaniu o udzielenie zamówienia w celu wykazania spełniania warunków udziału w postępowaniu, zmiana takiego podwykonawcy jest dopuszczalna wyłącznie pod warunkiem wykazania przez Wykonawcę, że nowy podwykonawca lub sam Wykonawca spełnia te warunki w stopniu nie mniejszym niż podmiot dotychczasowy.</w:t>
      </w:r>
    </w:p>
    <w:p w14:paraId="469879D6" w14:textId="77777777" w:rsidR="00F345B4" w:rsidRPr="001505A8" w:rsidRDefault="00F345B4" w:rsidP="008E3AE7">
      <w:pPr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ponosi odpowiedzialność za działania i zaniechania podwykonawców jak za własne działania i zaniechania.</w:t>
      </w:r>
    </w:p>
    <w:p w14:paraId="6286E72C" w14:textId="59F6750B" w:rsidR="00F345B4" w:rsidRPr="001505A8" w:rsidRDefault="00F345B4" w:rsidP="00DC7501">
      <w:pPr>
        <w:ind w:left="426" w:hanging="426"/>
        <w:rPr>
          <w:rFonts w:ascii="Arial" w:hAnsi="Arial" w:cs="Arial"/>
          <w:sz w:val="18"/>
          <w:szCs w:val="18"/>
        </w:rPr>
      </w:pPr>
    </w:p>
    <w:p w14:paraId="6C5F7A6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7</w:t>
      </w:r>
    </w:p>
    <w:p w14:paraId="25E8493E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Zmiany Umowy</w:t>
      </w:r>
    </w:p>
    <w:p w14:paraId="5B4E986D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przewiduje możliwość zmiany Umowy w następujących przypadkach:</w:t>
      </w:r>
    </w:p>
    <w:p w14:paraId="713A83AF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wystąpienia siły wyższej, rozumianej jako zdarzenie zewnętrzne, niemożliwe do przewidzenia i do zapobieżenia przy zachowaniu należytej staranności (w szczególności pożar, powódź, katastrofa budowlana, długotrwała awaria zasilania, inne zdarzenia o podobnym charakterze), mającej wpływ na termin lub sposób realizacji Umowy – poprzez odpowiednie przedłużenie terminu wykonania Umowy lub zmianę harmonogramu prac,</w:t>
      </w:r>
    </w:p>
    <w:p w14:paraId="6CDAB49A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podwykonawcy w sytuacjach przewidzianych w § 6,</w:t>
      </w:r>
    </w:p>
    <w:p w14:paraId="1D4F64AB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stawki podatku VAT w zakresie mającym wpływ na wynagrodzenie Wykonawcy – z zastrzeżeniem, że zmiana taka będzie uwzględniała wyłącznie różnicę wynikającą ze zmiany stawki podatku,</w:t>
      </w:r>
    </w:p>
    <w:p w14:paraId="09D5BD2E" w14:textId="77777777" w:rsidR="00F345B4" w:rsidRPr="00DC7501" w:rsidRDefault="00F345B4" w:rsidP="008E3AE7">
      <w:pPr>
        <w:pStyle w:val="Akapitzlist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zmiany przepisów prawa powszechnie obowiązującego, mającej bezpośredni wpływ na sposób lub zakres realizacji Umowy, w szczególności przepisów dotyczących wyrobów medycznych lub ochrony danych osobowych, jeśli bez wprowadzenia zmian wykonanie Umowy byłoby sprzeczne z prawem.</w:t>
      </w:r>
    </w:p>
    <w:p w14:paraId="67C74502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Zmiany, o których mowa w ust. 1, nie mogą skutkować zwiększeniem maksymalnej wartości Umowy określonej w § 2 ust. 1, z wyjątkiem sytuacji, w których dopuszczalność takiego zwiększenia wynika wprost z przepisów </w:t>
      </w:r>
      <w:proofErr w:type="spellStart"/>
      <w:r w:rsidRPr="001505A8">
        <w:rPr>
          <w:rFonts w:ascii="Arial" w:hAnsi="Arial" w:cs="Arial"/>
          <w:sz w:val="18"/>
          <w:szCs w:val="18"/>
        </w:rPr>
        <w:t>Pzp</w:t>
      </w:r>
      <w:proofErr w:type="spellEnd"/>
      <w:r w:rsidRPr="001505A8">
        <w:rPr>
          <w:rFonts w:ascii="Arial" w:hAnsi="Arial" w:cs="Arial"/>
          <w:sz w:val="18"/>
          <w:szCs w:val="18"/>
        </w:rPr>
        <w:t>.</w:t>
      </w:r>
    </w:p>
    <w:p w14:paraId="62AF3983" w14:textId="77777777" w:rsidR="00F345B4" w:rsidRPr="001505A8" w:rsidRDefault="00F345B4" w:rsidP="008E3AE7">
      <w:pPr>
        <w:numPr>
          <w:ilvl w:val="0"/>
          <w:numId w:val="8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Wszelkie zmiany Umowy wymagają formy pisemnej w postaci aneksu, pod rygorem nieważności.</w:t>
      </w:r>
    </w:p>
    <w:p w14:paraId="773E43FB" w14:textId="5EF4FB97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2AC2FBE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8</w:t>
      </w:r>
    </w:p>
    <w:p w14:paraId="1545BEC8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Gwarancja i rękojmia</w:t>
      </w:r>
    </w:p>
    <w:p w14:paraId="2FB4C28B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udziela Zamawiającemu gwarancji na:</w:t>
      </w:r>
    </w:p>
    <w:p w14:paraId="449817B3" w14:textId="77777777" w:rsidR="00F345B4" w:rsidRPr="00DC7501" w:rsidRDefault="00F345B4" w:rsidP="008E3AE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wszystkie części zamienne dostarczone i wbudowane w ramach realizacji Umowy,</w:t>
      </w:r>
    </w:p>
    <w:p w14:paraId="19D219A1" w14:textId="77777777" w:rsidR="00F345B4" w:rsidRPr="00DC7501" w:rsidRDefault="00F345B4" w:rsidP="008E3AE7">
      <w:pPr>
        <w:pStyle w:val="Akapitzlist"/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wykonaną usługę naprawy systemu rezonansu magnetycznego,</w:t>
      </w:r>
      <w:r w:rsidRPr="00DC7501">
        <w:rPr>
          <w:rFonts w:ascii="Arial" w:hAnsi="Arial" w:cs="Arial"/>
          <w:sz w:val="18"/>
          <w:szCs w:val="18"/>
        </w:rPr>
        <w:br/>
        <w:t xml:space="preserve">na okres </w:t>
      </w:r>
      <w:r w:rsidRPr="00DC7501">
        <w:rPr>
          <w:rFonts w:ascii="Arial" w:hAnsi="Arial" w:cs="Arial"/>
          <w:b/>
          <w:bCs/>
          <w:sz w:val="18"/>
          <w:szCs w:val="18"/>
        </w:rPr>
        <w:t>co najmniej 12 miesięcy</w:t>
      </w:r>
      <w:r w:rsidRPr="00DC7501">
        <w:rPr>
          <w:rFonts w:ascii="Arial" w:hAnsi="Arial" w:cs="Arial"/>
          <w:sz w:val="18"/>
          <w:szCs w:val="18"/>
        </w:rPr>
        <w:t>, liczony od dnia podpisania przez Zamawiającego protokołu końcowego odbioru naprawy.</w:t>
      </w:r>
    </w:p>
    <w:p w14:paraId="2C2DE2AC" w14:textId="553D1D7A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okresie obowiązywania gwarancji Wykonawca zapewnia serwis gwarancyjny świadczony w miejscu instalacji systemu (</w:t>
      </w:r>
      <w:proofErr w:type="spellStart"/>
      <w:r w:rsidRPr="001505A8">
        <w:rPr>
          <w:rFonts w:ascii="Arial" w:hAnsi="Arial" w:cs="Arial"/>
          <w:sz w:val="18"/>
          <w:szCs w:val="18"/>
        </w:rPr>
        <w:t>onsite</w:t>
      </w:r>
      <w:proofErr w:type="spellEnd"/>
      <w:r w:rsidRPr="001505A8">
        <w:rPr>
          <w:rFonts w:ascii="Arial" w:hAnsi="Arial" w:cs="Arial"/>
          <w:sz w:val="18"/>
          <w:szCs w:val="18"/>
        </w:rPr>
        <w:t xml:space="preserve">), w dni robocze od poniedziałku do piątku, z wyłączeniem dni ustawowo wolnych od pracy, w godzinach </w:t>
      </w:r>
      <w:r w:rsidR="00DC7501">
        <w:rPr>
          <w:rFonts w:ascii="Arial" w:hAnsi="Arial" w:cs="Arial"/>
          <w:sz w:val="18"/>
          <w:szCs w:val="18"/>
        </w:rPr>
        <w:t>08:00-15:00</w:t>
      </w:r>
    </w:p>
    <w:p w14:paraId="775DA843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Czas reakcji serwisu, rozumiany jako czas od zgłoszenia wady/usterki przez Zamawiającego do przybycia inżyniera serwisu do siedziby Zamawiającego i podjęcia czynności diagnostycznych, nie może przekroczyć </w:t>
      </w:r>
      <w:r w:rsidRPr="001505A8">
        <w:rPr>
          <w:rFonts w:ascii="Arial" w:hAnsi="Arial" w:cs="Arial"/>
          <w:b/>
          <w:bCs/>
          <w:sz w:val="18"/>
          <w:szCs w:val="18"/>
        </w:rPr>
        <w:t>48 godzin</w:t>
      </w:r>
      <w:r w:rsidRPr="001505A8">
        <w:rPr>
          <w:rFonts w:ascii="Arial" w:hAnsi="Arial" w:cs="Arial"/>
          <w:sz w:val="18"/>
          <w:szCs w:val="18"/>
        </w:rPr>
        <w:t>, z uwzględnieniem godzin pracy serwisu, o których mowa w ust. 2.</w:t>
      </w:r>
    </w:p>
    <w:p w14:paraId="5F0D12FD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Zgłoszenia wady Zamawiający dokonuje drogą elektroniczną (e-mail) na adres serwisu wskazany przez Wykonawcę w Umowie. Za datę zgłoszenia przyjmuje się datę wysłania wiadomości e-mail z konta Zamawiającego.</w:t>
      </w:r>
    </w:p>
    <w:p w14:paraId="139E6F78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zobowiązany jest potwierdzić przyjęcie zgłoszenia wady tego samego dnia roboczego (w godzinach serwisu), w którym zgłoszenie zostało wysłane, niezwłocznie informując o przewidywanym terminie przybycia serwisu.</w:t>
      </w:r>
    </w:p>
    <w:p w14:paraId="4027163A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Usunięcie wady/usterki powinno nastąpić w terminie </w:t>
      </w:r>
      <w:r w:rsidRPr="001505A8">
        <w:rPr>
          <w:rFonts w:ascii="Arial" w:hAnsi="Arial" w:cs="Arial"/>
          <w:b/>
          <w:bCs/>
          <w:sz w:val="18"/>
          <w:szCs w:val="18"/>
        </w:rPr>
        <w:t>do 3 dni roboczych</w:t>
      </w:r>
      <w:r w:rsidRPr="001505A8">
        <w:rPr>
          <w:rFonts w:ascii="Arial" w:hAnsi="Arial" w:cs="Arial"/>
          <w:sz w:val="18"/>
          <w:szCs w:val="18"/>
        </w:rPr>
        <w:t xml:space="preserve"> od dnia zgłoszenia, chyba że charakter wady uniemożliwia dotrzymanie tego terminu – wówczas Strony uzgodnią na piśmie nowy termin usunięcia wady, przy czym Wykonawca zobowiązany jest do podejmowania działań w sposób minimalizujący czas wyłączenia systemu z pracy.</w:t>
      </w:r>
    </w:p>
    <w:p w14:paraId="368C7B6C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ramach gwarancji Wykonawca zobowiązuje się do nieodpłatnego usuwania wszystkich wad i usterek ujawnionych w okresie gwarancyjnym, wynikających z:</w:t>
      </w:r>
    </w:p>
    <w:p w14:paraId="4667BB98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wad materiałowych zastosowanych części,</w:t>
      </w:r>
    </w:p>
    <w:p w14:paraId="14949C80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błędów montażowych, konfiguracyjnych lub programowych,</w:t>
      </w:r>
    </w:p>
    <w:p w14:paraId="24448BA8" w14:textId="77777777" w:rsidR="00F345B4" w:rsidRPr="00DC7501" w:rsidRDefault="00F345B4" w:rsidP="008E3AE7">
      <w:pPr>
        <w:pStyle w:val="Akapitzlist"/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DC7501">
        <w:rPr>
          <w:rFonts w:ascii="Arial" w:hAnsi="Arial" w:cs="Arial"/>
          <w:sz w:val="18"/>
          <w:szCs w:val="18"/>
        </w:rPr>
        <w:t>innych przyczyn leżących po stronie Wykonawcy.</w:t>
      </w:r>
    </w:p>
    <w:p w14:paraId="74AE6580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Wymiana wadliwej części w ramach gwarancji musi zostać dokonana na część fabrycznie nową lub – za zgodą Zamawiającego – część równoważną dopuszczoną przez producenta, z zachowaniem co najmniej takiego samego okresu gwarancji jak pierwotnie.</w:t>
      </w:r>
    </w:p>
    <w:p w14:paraId="6178C58D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Okres gwarancji ulega przedłużeniu o czas, w którym system pozostawał niesprawny z przyczyn leżących po stronie Wykonawcy. W przypadku wymiany części na nową, dla tej części biegnie nowy okres gwarancji, nie krótszy niż 12 miesięcy.</w:t>
      </w:r>
    </w:p>
    <w:p w14:paraId="713F9B58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nie odpowiada w ramach gwarancji za uszkodzenia powstałe z wyłącznej winy Zamawiającego, w szczególności w wyniku użytkowania systemu niezgodnie z instrukcją obsługi lub wbrew zaleceniom producenta.</w:t>
      </w:r>
    </w:p>
    <w:p w14:paraId="3037791A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Niezależnie od uprawnień z gwarancji Zamawiającemu przysługują uprawnienia z tytułu rękojmi za wady przedmiotu Umowy, zgodnie z przepisami Kodeksu cywilnego; bieg terminu rękojmi rozpoczyna się z dniem podpisania protokołu końcowego odbioru naprawy.</w:t>
      </w:r>
    </w:p>
    <w:p w14:paraId="5B2DB748" w14:textId="77777777" w:rsidR="00F345B4" w:rsidRPr="001505A8" w:rsidRDefault="00F345B4" w:rsidP="008E3AE7">
      <w:pPr>
        <w:numPr>
          <w:ilvl w:val="0"/>
          <w:numId w:val="9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ma prawo zlecić niezależnemu podmiotowi profesjonalnemu weryfikację poprawności wykonania prac serwisowych. W przypadku stwierdzenia nieprawidłowości, Wykonawca zobowiązany jest w terminie 5 dni roboczych ustosunkować się na piśmie do zgłoszonych zastrzeżeń i, w razie ich zasadności, niezwłocznie usunąć wskazane wady na własny koszt.</w:t>
      </w:r>
    </w:p>
    <w:p w14:paraId="03DD2106" w14:textId="7764B7EE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5488AD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9</w:t>
      </w:r>
    </w:p>
    <w:p w14:paraId="5B025123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Odstąpienie od Umowy</w:t>
      </w:r>
    </w:p>
    <w:p w14:paraId="02EF840F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może odstąpić od Umowy z przyczyn leżących po stronie Wykonawcy, w szczególności gdy:</w:t>
      </w:r>
    </w:p>
    <w:p w14:paraId="39A9ECD8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nie rozpocznie realizacji przedmiotu Umowy lub zawiesi jego realizację w całości lub w istotnej części na okres co najmniej 7 dni roboczych od dnia zawarcia Umowy, mimo uprzedniego wezwania do podjęcia prac,</w:t>
      </w:r>
    </w:p>
    <w:p w14:paraId="46EFF98E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utraci uprawnienia niezbędne do wykonywania usług serwisowych objętych Umową,</w:t>
      </w:r>
    </w:p>
    <w:p w14:paraId="7F459A51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Wykonawca co najmniej trzykrotnie istotnie naruszy postanowienia Umowy, w szczególności dotyczące terminów realizacji, obowiązków gwarancyjnych lub zasad bezpieczeństwa, pomimo uprzedniego pisemnego wezwania do zaniechania naruszeń,</w:t>
      </w:r>
    </w:p>
    <w:p w14:paraId="2C3E1E8C" w14:textId="77777777" w:rsidR="00F345B4" w:rsidRPr="00C91704" w:rsidRDefault="00F345B4" w:rsidP="008E3AE7">
      <w:pPr>
        <w:pStyle w:val="Akapitzlist"/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okaże się, że Wykonawca w chwili zawarcia Umowy podlegał wykluczeniu z postępowania na podstawie przepisów </w:t>
      </w:r>
      <w:proofErr w:type="spellStart"/>
      <w:r w:rsidRPr="00C91704">
        <w:rPr>
          <w:rFonts w:ascii="Arial" w:hAnsi="Arial" w:cs="Arial"/>
          <w:sz w:val="18"/>
          <w:szCs w:val="18"/>
        </w:rPr>
        <w:t>Pzp</w:t>
      </w:r>
      <w:proofErr w:type="spellEnd"/>
      <w:r w:rsidRPr="00C91704">
        <w:rPr>
          <w:rFonts w:ascii="Arial" w:hAnsi="Arial" w:cs="Arial"/>
          <w:sz w:val="18"/>
          <w:szCs w:val="18"/>
        </w:rPr>
        <w:t xml:space="preserve"> lub przepisów szczególnych.</w:t>
      </w:r>
    </w:p>
    <w:p w14:paraId="6626A3EB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może odstąpić od Umowy w terminie 30 dni od dnia powzięcia wiadomości o zaistnieniu istotnej zmiany okoliczności powodującej, że wykonanie Umowy nie leży w interesie publicznym, czego nie można było przewidzieć w chwili jej zawarcia, w szczególności jeżeli dalsza realizacja Umowy mogłaby zagrozić bezpieczeństwu pacjentów lub ciągłości udzielania świadczeń zdrowotnych.</w:t>
      </w:r>
    </w:p>
    <w:p w14:paraId="736B5E03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przypadkach, o których mowa w ust. 2, Wykonawcy przysługuje wynagrodzenie wyłącznie za część Umowy wykonaną należycie do dnia złożenia oświadczenia o odstąpieniu.</w:t>
      </w:r>
    </w:p>
    <w:p w14:paraId="79028BA7" w14:textId="77777777" w:rsidR="00F345B4" w:rsidRPr="001505A8" w:rsidRDefault="00F345B4" w:rsidP="008E3AE7">
      <w:pPr>
        <w:numPr>
          <w:ilvl w:val="0"/>
          <w:numId w:val="10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Oświadczenie o odstąpieniu wymaga formy pisemnej pod rygorem nieważności.</w:t>
      </w:r>
    </w:p>
    <w:p w14:paraId="71B47B87" w14:textId="6DF10AC3" w:rsidR="00F345B4" w:rsidRPr="001505A8" w:rsidRDefault="00F345B4" w:rsidP="00DC7501">
      <w:pPr>
        <w:ind w:left="426" w:hanging="426"/>
        <w:rPr>
          <w:rFonts w:ascii="Arial" w:hAnsi="Arial" w:cs="Arial"/>
          <w:sz w:val="18"/>
          <w:szCs w:val="18"/>
        </w:rPr>
      </w:pPr>
    </w:p>
    <w:p w14:paraId="33F3DF9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10</w:t>
      </w:r>
    </w:p>
    <w:p w14:paraId="2DD61700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Kary umowne</w:t>
      </w:r>
    </w:p>
    <w:p w14:paraId="093D1EBD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ma prawo dochodzić od Wykonawcy kar umownych w następujących przypadkach:</w:t>
      </w:r>
    </w:p>
    <w:p w14:paraId="08D0F3EF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zwłokę w wykonaniu przedmiotu Umowy w stosunku do terminu określonego w § 4 ust. 1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0,2% wartości brutto Umowy</w:t>
      </w:r>
      <w:r w:rsidRPr="00C91704">
        <w:rPr>
          <w:rFonts w:ascii="Arial" w:hAnsi="Arial" w:cs="Arial"/>
          <w:sz w:val="18"/>
          <w:szCs w:val="18"/>
        </w:rPr>
        <w:t xml:space="preserve"> za każdy rozpoczęty dzień zwłoki, nie mniej niż 500,00 zł za każdy dzień,</w:t>
      </w:r>
    </w:p>
    <w:p w14:paraId="532ABEF0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przekroczenie terminu usunięcia wady / usterki w okresie gwarancji, o którym mowa w § 8 ust. 6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0,2% wartości brutto Umowy</w:t>
      </w:r>
      <w:r w:rsidRPr="00C91704">
        <w:rPr>
          <w:rFonts w:ascii="Arial" w:hAnsi="Arial" w:cs="Arial"/>
          <w:sz w:val="18"/>
          <w:szCs w:val="18"/>
        </w:rPr>
        <w:t xml:space="preserve"> za każdy rozpoczęty dzień zwłoki, nie mniej niż 150,00 zł i nie więcej niż 1 000,00 zł za każdy dzień zwłoki,</w:t>
      </w:r>
    </w:p>
    <w:p w14:paraId="29EBCFFC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>za niedostarczenie, w terminie wskazanym przez Zamawiającego, dokumentów potwierdzających dopuszczenie zastosowanych części do obrotu i stosowania – w wysokości 50,00 zł za każdy rozpoczęty dzień zwłoki,</w:t>
      </w:r>
    </w:p>
    <w:p w14:paraId="5696C55F" w14:textId="77777777" w:rsidR="00F345B4" w:rsidRPr="00C91704" w:rsidRDefault="00F345B4" w:rsidP="008E3AE7">
      <w:pPr>
        <w:pStyle w:val="Akapitzlist"/>
        <w:numPr>
          <w:ilvl w:val="0"/>
          <w:numId w:val="26"/>
        </w:numPr>
        <w:rPr>
          <w:rFonts w:ascii="Arial" w:hAnsi="Arial" w:cs="Arial"/>
          <w:sz w:val="18"/>
          <w:szCs w:val="18"/>
        </w:rPr>
      </w:pPr>
      <w:r w:rsidRPr="00C91704">
        <w:rPr>
          <w:rFonts w:ascii="Arial" w:hAnsi="Arial" w:cs="Arial"/>
          <w:sz w:val="18"/>
          <w:szCs w:val="18"/>
        </w:rPr>
        <w:t xml:space="preserve">za odstąpienie od Umowy przez Zamawiającego z przyczyn leżących po stronie Wykonawcy – w wysokości </w:t>
      </w:r>
      <w:r w:rsidRPr="00C91704">
        <w:rPr>
          <w:rFonts w:ascii="Arial" w:hAnsi="Arial" w:cs="Arial"/>
          <w:b/>
          <w:bCs/>
          <w:sz w:val="18"/>
          <w:szCs w:val="18"/>
        </w:rPr>
        <w:t>10% wartości brutto Umowy</w:t>
      </w:r>
      <w:r w:rsidRPr="00C91704">
        <w:rPr>
          <w:rFonts w:ascii="Arial" w:hAnsi="Arial" w:cs="Arial"/>
          <w:sz w:val="18"/>
          <w:szCs w:val="18"/>
        </w:rPr>
        <w:t>.</w:t>
      </w:r>
    </w:p>
    <w:p w14:paraId="711EAAA5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ma prawo potrącić naliczone kary umowne z wynagrodzenia należnego Wykonawcy, po uprzednim pisemnym powiadomieniu Wykonawcy o dokonanym potrąceniu.</w:t>
      </w:r>
    </w:p>
    <w:p w14:paraId="408573AD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Niezależnie od kar umownych Zamawiającemu przysługuje prawo dochodzenia odszkodowania uzupełniającego na zasadach ogólnych, w zakresie, w jakim szkoda przekracza wysokość zastrzeżonych kar umownych.</w:t>
      </w:r>
    </w:p>
    <w:p w14:paraId="5AB397E0" w14:textId="77777777" w:rsidR="00F345B4" w:rsidRPr="001505A8" w:rsidRDefault="00F345B4" w:rsidP="008E3AE7">
      <w:pPr>
        <w:numPr>
          <w:ilvl w:val="0"/>
          <w:numId w:val="11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Maksymalna łączna wysokość kar umownych należnych Zamawiającemu z tytułu realizacji Umowy nie może przekroczyć 20% wartości brutto Umowy.</w:t>
      </w:r>
    </w:p>
    <w:p w14:paraId="36D65906" w14:textId="5336CADB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5821FD31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11</w:t>
      </w:r>
    </w:p>
    <w:p w14:paraId="2AFB1B9E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Przedstawiciele Stron i komunikacja</w:t>
      </w:r>
    </w:p>
    <w:p w14:paraId="7E5F3591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ustalają, że do bieżących kontaktów w związku z wykonywaniem Umowy upoważnieni są:</w:t>
      </w:r>
    </w:p>
    <w:p w14:paraId="2596EC38" w14:textId="77777777" w:rsidR="00F345B4" w:rsidRPr="001505A8" w:rsidRDefault="00F345B4" w:rsidP="008E3AE7">
      <w:pPr>
        <w:numPr>
          <w:ilvl w:val="1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ze strony Zamawiającego:</w:t>
      </w:r>
    </w:p>
    <w:p w14:paraId="29F0F397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Imię i nazwisko: ………………………………………</w:t>
      </w:r>
    </w:p>
    <w:p w14:paraId="1BBDBA21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adres: ……………………………………………………</w:t>
      </w:r>
    </w:p>
    <w:p w14:paraId="589A4866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tel.: ………………………, e-mail: ………………………</w:t>
      </w:r>
    </w:p>
    <w:p w14:paraId="31D844AD" w14:textId="77777777" w:rsidR="00F345B4" w:rsidRPr="001505A8" w:rsidRDefault="00F345B4" w:rsidP="008E3AE7">
      <w:pPr>
        <w:numPr>
          <w:ilvl w:val="1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ze strony Wykonawcy:</w:t>
      </w:r>
    </w:p>
    <w:p w14:paraId="50CF6F99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Imię i nazwisko: ………………………………………</w:t>
      </w:r>
    </w:p>
    <w:p w14:paraId="40F916C0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adres: ……………………………………………………</w:t>
      </w:r>
    </w:p>
    <w:p w14:paraId="2EEA993F" w14:textId="77777777" w:rsidR="00F345B4" w:rsidRPr="001505A8" w:rsidRDefault="00F345B4" w:rsidP="008E3AE7">
      <w:pPr>
        <w:numPr>
          <w:ilvl w:val="2"/>
          <w:numId w:val="12"/>
        </w:numPr>
        <w:tabs>
          <w:tab w:val="left" w:pos="709"/>
        </w:tabs>
        <w:ind w:left="426" w:firstLine="0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tel.: ………………………, e-mail: ………………………</w:t>
      </w:r>
    </w:p>
    <w:p w14:paraId="7905C306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Wskazane osoby są upoważnione do dokonywania czynności faktycznych związanych z realizacją Umowy, w szczególności do uzgadniania terminów prac, potwierdzania czynności serwisowych, podpisywania dokumentów technicznych, lecz nie są uprawnione do zmiany treści Umowy.</w:t>
      </w:r>
    </w:p>
    <w:p w14:paraId="6D17C5C6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Zmiana danych kontaktowych lub osób, o których mowa w ust. 1, nie stanowi zmiany Umowy i wymaga jedynie pisemnego lub mailowego powiadomienia drugiej Strony; skuteczność zmiany następuje z dniem doręczenia powiadomienia.</w:t>
      </w:r>
    </w:p>
    <w:p w14:paraId="440B1BDD" w14:textId="77777777" w:rsidR="00F345B4" w:rsidRPr="001505A8" w:rsidRDefault="00F345B4" w:rsidP="008E3AE7">
      <w:pPr>
        <w:numPr>
          <w:ilvl w:val="0"/>
          <w:numId w:val="12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dopuszczają komunikację w formie pisemnej oraz elektronicznej (e-mail). W przypadku, gdy z przepisów Umowy lub prawa wynika wymóg zachowania formy pisemnej pod rygorem nieważności, dopuszczalna jest wyłącznie forma pisemna.</w:t>
      </w:r>
    </w:p>
    <w:p w14:paraId="7938CC84" w14:textId="781122AD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130ADEFD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12</w:t>
      </w:r>
    </w:p>
    <w:p w14:paraId="23194D47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Ochrona danych osobowych i poufność</w:t>
      </w:r>
    </w:p>
    <w:p w14:paraId="1CB66D91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Każda ze Stron jest odrębnym administratorem danych osobowych przetwarzanych w związku z realizacją Umowy w zakresie danych swoich pracowników, współpracowników oraz innych osób działających w jej imieniu.</w:t>
      </w:r>
    </w:p>
    <w:p w14:paraId="1D96262D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przetwarzać dane osobowe zgodnie z Rozporządzeniem (UE) 2016/679 (RODO) oraz krajowymi przepisami z zakresu ochrony danych osobowych, a także stosować odpowiednie środki techniczne i organizacyjne zapewniające należyty poziom bezpieczeństwa danych.</w:t>
      </w:r>
    </w:p>
    <w:p w14:paraId="24433F4D" w14:textId="77777777" w:rsidR="00F345B4" w:rsidRPr="001505A8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Zamawiający informuje, że aktualna klauzula informacyjna dotycząca przetwarzania danych osobowych jest dostępna na stronie internetowej Zamawiającego.</w:t>
      </w:r>
    </w:p>
    <w:p w14:paraId="42E0343B" w14:textId="77777777" w:rsidR="00F345B4" w:rsidRDefault="00F345B4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zachować w poufności wszelkie informacje uzyskane w związku z wykonywaniem Umowy, w szczególności informacje dotyczące infrastruktury medycznej, organizacji pracy, rozwiązań technicznych oraz danych handlowych, niezależnie od formy ich przekazania. Obowiązek zachowania poufności trwa także po zakończeniu Umowy.</w:t>
      </w:r>
    </w:p>
    <w:p w14:paraId="7E3BE94A" w14:textId="1BACE893" w:rsidR="008D6FF5" w:rsidRP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Strony przyjmują, że w związku z realizacją Umowy Wykonawca może uzyskać dostęp do danych osobowych pacjentów przetwarzanych przez Zamawiającego w związku z wykonywaniem badań rezonansem magnetycznym oraz obsługą systemów współpracujących, w szczególności systemów RIS/PACS oraz systemu szpitalnego.</w:t>
      </w:r>
    </w:p>
    <w:p w14:paraId="5B71B231" w14:textId="7477D098" w:rsidR="008D6FF5" w:rsidRP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 zakresie, w jakim Wykonawca uzyskuje dostęp do danych osobowych pacjentów, Zamawiający pozostaje administratorem tych danych, a Wykonawca występuje jako podmiot przetwarzający w rozumieniu art. 28 RODO. Postanowienia niniejszego paragrafu stanowią umowę powierzenia przetwarzania danych osobowych pacjentów.</w:t>
      </w:r>
    </w:p>
    <w:p w14:paraId="63ADFB32" w14:textId="0A7243F1" w:rsidR="008D6FF5" w:rsidRDefault="008D6FF5" w:rsidP="008E3AE7">
      <w:pPr>
        <w:numPr>
          <w:ilvl w:val="0"/>
          <w:numId w:val="13"/>
        </w:numPr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Powierzenie obejmuje następujące kategorie danych osobowych oraz osób, których dane dotyczą:</w:t>
      </w:r>
    </w:p>
    <w:p w14:paraId="1CF91BDF" w14:textId="2F7B8091" w:rsidR="008D6FF5" w:rsidRPr="008D6FF5" w:rsidRDefault="008D6FF5" w:rsidP="008E3AE7">
      <w:pPr>
        <w:pStyle w:val="Akapitzlist"/>
        <w:numPr>
          <w:ilvl w:val="0"/>
          <w:numId w:val="27"/>
        </w:numPr>
        <w:ind w:left="709" w:hanging="283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rodzaj danych: dane identyfikacyjne (w szczególności imię, nazwisko, numer PESEL lub inny identyfikator pacjenta), dane kontaktowe, dane dotyczące stanu zdrowia oraz udzielanych świadczeń zdrowotnych, w zakresie, w jakim są one widoczne na ekranach urządzeń, w logach systemowych lub w plikach testowych niezbędnych do wykonania naprawy,</w:t>
      </w:r>
    </w:p>
    <w:p w14:paraId="1974CE5F" w14:textId="1D1EAA86" w:rsidR="008D6FF5" w:rsidRPr="008D6FF5" w:rsidRDefault="008D6FF5" w:rsidP="008E3AE7">
      <w:pPr>
        <w:pStyle w:val="Akapitzlist"/>
        <w:numPr>
          <w:ilvl w:val="0"/>
          <w:numId w:val="27"/>
        </w:numPr>
        <w:ind w:left="709" w:hanging="283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kategorie osób: pacjenci Zamawiającego, w odniesieniu do których wykonywane są lub były badania z wykorzystaniem systemu rezonansu magnetycznego i systemów współpracujących.</w:t>
      </w:r>
    </w:p>
    <w:p w14:paraId="0D351168" w14:textId="16B25568" w:rsidR="008D6FF5" w:rsidRPr="008D6FF5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Celem powierzenia jest zapewnienie prawidłowego wykonania Umowy, w szczególności diagnostyki usterek, naprawy, konfiguracji, testowania oraz weryfikacji poprawności działania systemu rezonansu magnetycznego i infrastruktury współpracującej.</w:t>
      </w:r>
    </w:p>
    <w:p w14:paraId="47E96D6A" w14:textId="662B4CA1" w:rsidR="008D6FF5" w:rsidRPr="008D6FF5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Dane osobowe pacjentów mogą być przetwarzane przez Wykonawcę wyłącznie przez okres obowiązywania Umowy oraz dodatkowo przez okres niezbędny do udokumentowania wykonania usług serwisowych i zabezpieczenia roszczeń stron, nie dłużej jednak niż do upływu terminów przedawnienia roszczeń wynikających z Umowy, chyba że obowiązujące przepisy prawa wymagają dłuższego okresu przechowywania. Co do zasady Wykonawca nie utrwala i nie przechowuje danych osobowych pacjentów poza systemami Zamawiającego.</w:t>
      </w:r>
    </w:p>
    <w:p w14:paraId="2E408B4F" w14:textId="3FEA9E17" w:rsidR="00F345B4" w:rsidRDefault="008D6FF5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Wykonawca zobowiązuje się w szczególności do:</w:t>
      </w:r>
    </w:p>
    <w:p w14:paraId="4074C9A1" w14:textId="52A01BE1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przetwarzania danych osobowych pacjentów wyłącznie na udokumentowane polecenie Zamawiającego, w zakresie niezbędnym do realizacji Umowy,</w:t>
      </w:r>
    </w:p>
    <w:p w14:paraId="5B67F7C2" w14:textId="3EB5F058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zapewnienia, aby osoby upoważnione do przetwarzania danych osobowych pacjentów przez Wykonawcę zobowiązały się do zachowania tajemnicy lub były objęte odpowiednim ustawowym obowiązkiem zachowania tajemnicy, w tym w szczególności tajemnicy medycznej, oraz aby przetwarzały dane wyłącznie na polecenie Wykonawcy,</w:t>
      </w:r>
    </w:p>
    <w:p w14:paraId="3E98B840" w14:textId="461EEF0C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wdrożenia i stosowania odpowiednich środków technicznych i organizacyjnych, o których mowa w art. 32 RODO, zapewniających poziom bezpieczeństwa odpowiadający ryzyku naruszenia praw lub wolności pacjentów,</w:t>
      </w:r>
    </w:p>
    <w:p w14:paraId="03E142E0" w14:textId="7FD2900B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niepowierzania danych osobowych pacjentów innym podmiotom przetwarzającym (podwykonawcom) bez uprzedniej pisemnej zgody Zamawiającego oraz zapewnienia, aby każdy dopuszczony podwykonawca był związany wobec Wykonawcy co najmniej równoważnymi obowiązkami w zakresie ochrony danych osobowych,</w:t>
      </w:r>
    </w:p>
    <w:p w14:paraId="73CF33C2" w14:textId="2F02C97F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udzielania Zamawiającemu – w miarę możliwości i w uzgodnionym zakresie – pomocy w wypełnianiu obowiązków związanych z realizacją praw pacjentów oraz obowiązków wynikających z art. 32–36 RODO,</w:t>
      </w:r>
    </w:p>
    <w:p w14:paraId="6F019601" w14:textId="705C0AD2" w:rsidR="008D6FF5" w:rsidRP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niezwłocznego informowania Zamawiającego o każdym stwierdzonym lub podejrzewanym naruszeniu ochrony danych osobowych pacjentów oraz o innych zdarzeniach mogących skutkować naruszeniem bezpieczeństwa tych danych,</w:t>
      </w:r>
    </w:p>
    <w:p w14:paraId="25B1270E" w14:textId="2AE56D6F" w:rsidR="008D6FF5" w:rsidRDefault="008D6FF5" w:rsidP="008E3AE7">
      <w:pPr>
        <w:pStyle w:val="Akapitzlist"/>
        <w:numPr>
          <w:ilvl w:val="0"/>
          <w:numId w:val="28"/>
        </w:numPr>
        <w:tabs>
          <w:tab w:val="num" w:pos="426"/>
        </w:tabs>
        <w:rPr>
          <w:rFonts w:ascii="Arial" w:hAnsi="Arial" w:cs="Arial"/>
          <w:sz w:val="18"/>
          <w:szCs w:val="18"/>
        </w:rPr>
      </w:pPr>
      <w:r w:rsidRPr="008D6FF5">
        <w:rPr>
          <w:rFonts w:ascii="Arial" w:hAnsi="Arial" w:cs="Arial"/>
          <w:sz w:val="18"/>
          <w:szCs w:val="18"/>
        </w:rPr>
        <w:t>po zakończeniu świadczenia usług, o ile dane osobowe pacjentów zostały utrwalone w systemach Wykonawcy, usunięcia ich lub zwrotu Zamawiającemu – zgodnie z decyzją Zamawiającego – przy jednoczesnym usunięciu wszelkich istniejących kopii, chyba że obowiązujące przepisy prawa nakazują ich dalsze przechowywanie.</w:t>
      </w:r>
    </w:p>
    <w:p w14:paraId="04C2046C" w14:textId="577913B5" w:rsidR="008E3AE7" w:rsidRPr="008E3AE7" w:rsidRDefault="008E3AE7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Wykonawca nie jest uprawniony do wykorzystywania danych osobowych pacjentów w jakichkolwiek własnych celach, w szczególności w celach marketingowych, analitycznych, szkoleniowych lub statystycznych niezwiązanych z wykonaniem Umowy.</w:t>
      </w:r>
    </w:p>
    <w:p w14:paraId="22306626" w14:textId="703DBCAA" w:rsidR="008E3AE7" w:rsidRPr="008E3AE7" w:rsidRDefault="008E3AE7" w:rsidP="008E3AE7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Co do zasady nośniki danych zawierające dane osobowe pacjentów, w szczególności dyski twarde, pamięci masowe oraz kopie zapasowe, nie mogą być wynoszone poza siedzibę Zamawiającego. Wyniesienie takiego nośnika jest dopuszczalne wyłącznie wtedy, gdy łącznie spełnione są następujące warunki:</w:t>
      </w:r>
    </w:p>
    <w:p w14:paraId="35CB7B26" w14:textId="6A94247B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jest to bezwzględnie konieczne dla wykonania naprawy lub realizacji uprawnień gwarancyjnych producenta sprzętu,</w:t>
      </w:r>
    </w:p>
    <w:p w14:paraId="5A40353F" w14:textId="16AB6F1D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Zamawiający uprzednio wyrazi na piśmie zgodę na wyniesienie nośnika,</w:t>
      </w:r>
    </w:p>
    <w:p w14:paraId="6C47A6EC" w14:textId="73C81173" w:rsidR="008E3AE7" w:rsidRPr="008E3AE7" w:rsidRDefault="008E3AE7" w:rsidP="008E3AE7">
      <w:pPr>
        <w:pStyle w:val="Akapitzlist"/>
        <w:numPr>
          <w:ilvl w:val="1"/>
          <w:numId w:val="29"/>
        </w:numPr>
        <w:tabs>
          <w:tab w:val="num" w:pos="426"/>
        </w:tabs>
        <w:ind w:hanging="294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dane osobowe pacjentów zostaną uprzednio skutecznie usunięte z nośnika (np. poprzez bezpieczne nadpisanie) lub nośnik zostanie zaszyfrowany i zabezpieczony w sposób uniemożliwiający dostęp osobom nieuprawnionym.</w:t>
      </w:r>
    </w:p>
    <w:p w14:paraId="13DBA14D" w14:textId="77777777" w:rsidR="008E3AE7" w:rsidRPr="008E3AE7" w:rsidRDefault="008E3AE7" w:rsidP="008E3AE7">
      <w:pPr>
        <w:tabs>
          <w:tab w:val="num" w:pos="426"/>
        </w:tabs>
        <w:ind w:left="426" w:hanging="360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13. Zamawiający ma prawo do przeprowadzenia – samodzielnie lub przez upoważniony podmiot trzeci – audytu lub kontroli sposobu przetwarzania danych osobowych pacjentów przez Wykonawcę w zakresie realizacji niniejszej Umowy, po uprzednim uzgodnieniu terminu oraz zakresu audytu. Wykonawca zobowiązuje się współdziałać z Zamawiającym oraz niezwłocznie usuwać stwierdzone nieprawidłowości w terminach uzgodnionych ze Stroną.</w:t>
      </w:r>
    </w:p>
    <w:p w14:paraId="2EFF6F96" w14:textId="6BC7BA4C" w:rsidR="008D6FF5" w:rsidRPr="008E3AE7" w:rsidRDefault="008E3AE7" w:rsidP="008E3AE7">
      <w:pPr>
        <w:tabs>
          <w:tab w:val="num" w:pos="426"/>
        </w:tabs>
        <w:ind w:left="426" w:hanging="360"/>
        <w:rPr>
          <w:rFonts w:ascii="Arial" w:hAnsi="Arial" w:cs="Arial"/>
          <w:sz w:val="18"/>
          <w:szCs w:val="18"/>
        </w:rPr>
      </w:pPr>
      <w:r w:rsidRPr="008E3AE7">
        <w:rPr>
          <w:rFonts w:ascii="Arial" w:hAnsi="Arial" w:cs="Arial"/>
          <w:sz w:val="18"/>
          <w:szCs w:val="18"/>
        </w:rPr>
        <w:t>14. Naruszenie przez Wykonawcę obowiązków w zakresie ochrony danych osobowych pacjentów, o których mowa w niniejszym paragrafie, stanowi istotne naruszenie Umowy i może stanowić podstawę do odstąpienia od Umowy przez Zamawiającego oraz dochodzenia odszkodowania na zasadach ogólnych.</w:t>
      </w:r>
    </w:p>
    <w:p w14:paraId="7D2D214C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13</w:t>
      </w:r>
    </w:p>
    <w:p w14:paraId="47636B60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Rozstrzyganie sporów</w:t>
      </w:r>
    </w:p>
    <w:p w14:paraId="4C1B2B00" w14:textId="77777777" w:rsidR="00F345B4" w:rsidRPr="001505A8" w:rsidRDefault="00F345B4" w:rsidP="008E3AE7">
      <w:pPr>
        <w:numPr>
          <w:ilvl w:val="0"/>
          <w:numId w:val="1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Strony zobowiązują się dążyć do polubownego rozwiązywania sporów mogących wyniknąć na tle realizacji niniejszej Umowy, w szczególności poprzez negocjacje prowadzone przez osoby umocowane do reprezentacji Stron.</w:t>
      </w:r>
    </w:p>
    <w:p w14:paraId="494D72C5" w14:textId="77777777" w:rsidR="00F345B4" w:rsidRPr="001505A8" w:rsidRDefault="00F345B4" w:rsidP="008E3AE7">
      <w:pPr>
        <w:numPr>
          <w:ilvl w:val="0"/>
          <w:numId w:val="14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 przypadku braku możliwości polubownego rozwiązania sporu w terminie 30 dni od dnia zgłoszenia sporu drugiej Stronie, spór zostanie poddany rozstrzygnięciu przez sąd powszechny właściwy miejscowo dla siedziby Zamawiającego.</w:t>
      </w:r>
    </w:p>
    <w:p w14:paraId="3B38CC41" w14:textId="0553D910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</w:p>
    <w:p w14:paraId="0D00A78B" w14:textId="77777777" w:rsidR="00F345B4" w:rsidRPr="001505A8" w:rsidRDefault="00F345B4" w:rsidP="00F345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§ 14</w:t>
      </w:r>
    </w:p>
    <w:p w14:paraId="6D282F5F" w14:textId="77777777" w:rsidR="00F345B4" w:rsidRPr="001505A8" w:rsidRDefault="00F345B4" w:rsidP="00F345B4">
      <w:pPr>
        <w:jc w:val="center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39AE5256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Wykonawca oświadcza, że dokumenty złożone w postępowaniu o udzielenie zamówienia publicznego, w wyniku którego zawarto niniejszą Umowę, pozostają aktualne, a Wykonawca na dzień zawarcia Umowy nie podlega wykluczeniu z postępowania.</w:t>
      </w:r>
    </w:p>
    <w:p w14:paraId="6F998CC6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 xml:space="preserve">W sprawach nieuregulowanych niniejszą Umową zastosowanie mają przepisy </w:t>
      </w:r>
      <w:proofErr w:type="spellStart"/>
      <w:r w:rsidRPr="001505A8">
        <w:rPr>
          <w:rFonts w:ascii="Arial" w:hAnsi="Arial" w:cs="Arial"/>
          <w:sz w:val="18"/>
          <w:szCs w:val="18"/>
        </w:rPr>
        <w:t>Pzp</w:t>
      </w:r>
      <w:proofErr w:type="spellEnd"/>
      <w:r w:rsidRPr="001505A8">
        <w:rPr>
          <w:rFonts w:ascii="Arial" w:hAnsi="Arial" w:cs="Arial"/>
          <w:sz w:val="18"/>
          <w:szCs w:val="18"/>
        </w:rPr>
        <w:t xml:space="preserve"> oraz Kodeksu cywilnego.</w:t>
      </w:r>
    </w:p>
    <w:p w14:paraId="70BA7878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Umowa została zawarta w formie elektronicznej zgodnie z obowiązującymi przepisami prawa.</w:t>
      </w:r>
    </w:p>
    <w:p w14:paraId="3CAC8D34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Umowa wchodzi w życie z dniem jej podpisania przez obie Strony.</w:t>
      </w:r>
    </w:p>
    <w:p w14:paraId="42B1D63D" w14:textId="77777777" w:rsidR="00F345B4" w:rsidRPr="001505A8" w:rsidRDefault="00F345B4" w:rsidP="008E3AE7">
      <w:pPr>
        <w:numPr>
          <w:ilvl w:val="0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sz w:val="18"/>
          <w:szCs w:val="18"/>
        </w:rPr>
        <w:t>Umowę sporządzono w dwóch egzemplarzach elektronicznych, po jednym dla każdej ze Stron.</w:t>
      </w:r>
    </w:p>
    <w:p w14:paraId="645B1E58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43EF86A3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28DF77B7" w14:textId="77777777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</w:p>
    <w:p w14:paraId="4A9F844D" w14:textId="64A36752" w:rsidR="00F345B4" w:rsidRDefault="00F345B4" w:rsidP="00F345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B74AD8A" w14:textId="5A80ED85" w:rsidR="00F345B4" w:rsidRPr="001505A8" w:rsidRDefault="00F345B4" w:rsidP="00F345B4">
      <w:pPr>
        <w:rPr>
          <w:rFonts w:ascii="Arial" w:hAnsi="Arial" w:cs="Arial"/>
          <w:sz w:val="18"/>
          <w:szCs w:val="18"/>
        </w:rPr>
      </w:pPr>
      <w:r w:rsidRPr="001505A8">
        <w:rPr>
          <w:rFonts w:ascii="Arial" w:hAnsi="Arial" w:cs="Arial"/>
          <w:b/>
          <w:bCs/>
          <w:sz w:val="18"/>
          <w:szCs w:val="18"/>
        </w:rPr>
        <w:t>WYKONAWCA</w:t>
      </w:r>
      <w:r w:rsidRPr="001505A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1505A8">
        <w:rPr>
          <w:rFonts w:ascii="Arial" w:hAnsi="Arial" w:cs="Arial"/>
          <w:b/>
          <w:bCs/>
          <w:sz w:val="18"/>
          <w:szCs w:val="18"/>
        </w:rPr>
        <w:t>ZAMAWIAJĄCY</w:t>
      </w:r>
      <w:r w:rsidRPr="001505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1505A8">
        <w:rPr>
          <w:rFonts w:ascii="Arial" w:hAnsi="Arial" w:cs="Arial"/>
          <w:sz w:val="18"/>
          <w:szCs w:val="18"/>
        </w:rPr>
        <w:br/>
      </w:r>
    </w:p>
    <w:p w14:paraId="7433E6FF" w14:textId="02BAF53D" w:rsidR="00C17FEF" w:rsidRPr="00F345B4" w:rsidRDefault="00C17FEF" w:rsidP="00F345B4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C17FEF" w:rsidRPr="00F345B4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9D56369"/>
    <w:multiLevelType w:val="hybridMultilevel"/>
    <w:tmpl w:val="E1D8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E427D"/>
    <w:multiLevelType w:val="hybridMultilevel"/>
    <w:tmpl w:val="FA1A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31855"/>
    <w:multiLevelType w:val="multilevel"/>
    <w:tmpl w:val="6D1E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93BA5"/>
    <w:multiLevelType w:val="hybridMultilevel"/>
    <w:tmpl w:val="EAEC0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2048B7"/>
    <w:multiLevelType w:val="hybridMultilevel"/>
    <w:tmpl w:val="CFD2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F0323"/>
    <w:multiLevelType w:val="hybridMultilevel"/>
    <w:tmpl w:val="0EDA18D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2B40B5"/>
    <w:multiLevelType w:val="multilevel"/>
    <w:tmpl w:val="4C14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9B6D41"/>
    <w:multiLevelType w:val="hybridMultilevel"/>
    <w:tmpl w:val="32381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E3E2C"/>
    <w:multiLevelType w:val="hybridMultilevel"/>
    <w:tmpl w:val="C0B8D7A0"/>
    <w:lvl w:ilvl="0" w:tplc="E7426B0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C4566"/>
    <w:multiLevelType w:val="hybridMultilevel"/>
    <w:tmpl w:val="22F091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B38E0"/>
    <w:multiLevelType w:val="hybridMultilevel"/>
    <w:tmpl w:val="67A0F02A"/>
    <w:lvl w:ilvl="0" w:tplc="E7426B0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64A87"/>
    <w:multiLevelType w:val="multilevel"/>
    <w:tmpl w:val="DB12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D500A"/>
    <w:multiLevelType w:val="multilevel"/>
    <w:tmpl w:val="8D22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FF23A6"/>
    <w:multiLevelType w:val="multilevel"/>
    <w:tmpl w:val="93FA7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0B025E"/>
    <w:multiLevelType w:val="hybridMultilevel"/>
    <w:tmpl w:val="0FCE9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94AEB"/>
    <w:multiLevelType w:val="hybridMultilevel"/>
    <w:tmpl w:val="E250B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B3350"/>
    <w:multiLevelType w:val="hybridMultilevel"/>
    <w:tmpl w:val="970C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1379D4"/>
    <w:multiLevelType w:val="hybridMultilevel"/>
    <w:tmpl w:val="3688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B298A"/>
    <w:multiLevelType w:val="multilevel"/>
    <w:tmpl w:val="AC14E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0750B3"/>
    <w:multiLevelType w:val="multilevel"/>
    <w:tmpl w:val="70AE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5920756"/>
    <w:multiLevelType w:val="multilevel"/>
    <w:tmpl w:val="2D766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6" w15:restartNumberingAfterBreak="0">
    <w:nsid w:val="5F6871EC"/>
    <w:multiLevelType w:val="hybridMultilevel"/>
    <w:tmpl w:val="92F07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87AFB"/>
    <w:multiLevelType w:val="multilevel"/>
    <w:tmpl w:val="6640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2F46DE"/>
    <w:multiLevelType w:val="multilevel"/>
    <w:tmpl w:val="E9F0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5935D4"/>
    <w:multiLevelType w:val="multilevel"/>
    <w:tmpl w:val="843EE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87410D"/>
    <w:multiLevelType w:val="multilevel"/>
    <w:tmpl w:val="52DE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9548B8"/>
    <w:multiLevelType w:val="multilevel"/>
    <w:tmpl w:val="E6305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BB628B"/>
    <w:multiLevelType w:val="multilevel"/>
    <w:tmpl w:val="8EC4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218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81664">
    <w:abstractNumId w:val="13"/>
  </w:num>
  <w:num w:numId="3" w16cid:durableId="1303076286">
    <w:abstractNumId w:val="38"/>
  </w:num>
  <w:num w:numId="4" w16cid:durableId="296300384">
    <w:abstractNumId w:val="44"/>
  </w:num>
  <w:num w:numId="5" w16cid:durableId="933243969">
    <w:abstractNumId w:val="25"/>
  </w:num>
  <w:num w:numId="6" w16cid:durableId="468985744">
    <w:abstractNumId w:val="41"/>
  </w:num>
  <w:num w:numId="7" w16cid:durableId="1474714102">
    <w:abstractNumId w:val="40"/>
  </w:num>
  <w:num w:numId="8" w16cid:durableId="748119511">
    <w:abstractNumId w:val="43"/>
  </w:num>
  <w:num w:numId="9" w16cid:durableId="131561719">
    <w:abstractNumId w:val="24"/>
  </w:num>
  <w:num w:numId="10" w16cid:durableId="517427509">
    <w:abstractNumId w:val="39"/>
  </w:num>
  <w:num w:numId="11" w16cid:durableId="345980469">
    <w:abstractNumId w:val="18"/>
  </w:num>
  <w:num w:numId="12" w16cid:durableId="1420717392">
    <w:abstractNumId w:val="31"/>
  </w:num>
  <w:num w:numId="13" w16cid:durableId="774056603">
    <w:abstractNumId w:val="34"/>
  </w:num>
  <w:num w:numId="14" w16cid:durableId="664404029">
    <w:abstractNumId w:val="26"/>
  </w:num>
  <w:num w:numId="15" w16cid:durableId="861282954">
    <w:abstractNumId w:val="32"/>
  </w:num>
  <w:num w:numId="16" w16cid:durableId="2048943144">
    <w:abstractNumId w:val="16"/>
  </w:num>
  <w:num w:numId="17" w16cid:durableId="1370179985">
    <w:abstractNumId w:val="12"/>
  </w:num>
  <w:num w:numId="18" w16cid:durableId="652566427">
    <w:abstractNumId w:val="14"/>
  </w:num>
  <w:num w:numId="19" w16cid:durableId="555432474">
    <w:abstractNumId w:val="28"/>
  </w:num>
  <w:num w:numId="20" w16cid:durableId="1368682402">
    <w:abstractNumId w:val="36"/>
  </w:num>
  <w:num w:numId="21" w16cid:durableId="723795735">
    <w:abstractNumId w:val="11"/>
  </w:num>
  <w:num w:numId="22" w16cid:durableId="1920171007">
    <w:abstractNumId w:val="20"/>
  </w:num>
  <w:num w:numId="23" w16cid:durableId="402796898">
    <w:abstractNumId w:val="27"/>
  </w:num>
  <w:num w:numId="24" w16cid:durableId="1242527722">
    <w:abstractNumId w:val="19"/>
  </w:num>
  <w:num w:numId="25" w16cid:durableId="1140804551">
    <w:abstractNumId w:val="29"/>
  </w:num>
  <w:num w:numId="26" w16cid:durableId="1224830998">
    <w:abstractNumId w:val="22"/>
  </w:num>
  <w:num w:numId="27" w16cid:durableId="259796425">
    <w:abstractNumId w:val="21"/>
  </w:num>
  <w:num w:numId="28" w16cid:durableId="1282226004">
    <w:abstractNumId w:val="30"/>
  </w:num>
  <w:num w:numId="29" w16cid:durableId="3253716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1397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4A15"/>
    <w:rsid w:val="000C664F"/>
    <w:rsid w:val="000E3E21"/>
    <w:rsid w:val="0010039D"/>
    <w:rsid w:val="00110DAC"/>
    <w:rsid w:val="00112373"/>
    <w:rsid w:val="00116805"/>
    <w:rsid w:val="00141A4A"/>
    <w:rsid w:val="00155545"/>
    <w:rsid w:val="00162CD1"/>
    <w:rsid w:val="0016469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311A1"/>
    <w:rsid w:val="00344128"/>
    <w:rsid w:val="00376DC1"/>
    <w:rsid w:val="00387F9F"/>
    <w:rsid w:val="003A4A66"/>
    <w:rsid w:val="003C6DA3"/>
    <w:rsid w:val="003D3005"/>
    <w:rsid w:val="00416689"/>
    <w:rsid w:val="00423300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68EB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A4F37"/>
    <w:rsid w:val="005B1703"/>
    <w:rsid w:val="005B55E4"/>
    <w:rsid w:val="005C7B96"/>
    <w:rsid w:val="005E389F"/>
    <w:rsid w:val="005F1701"/>
    <w:rsid w:val="005F1BCA"/>
    <w:rsid w:val="00600260"/>
    <w:rsid w:val="00600696"/>
    <w:rsid w:val="00604A62"/>
    <w:rsid w:val="006206EF"/>
    <w:rsid w:val="006430A0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23E56"/>
    <w:rsid w:val="00735730"/>
    <w:rsid w:val="007A2CFA"/>
    <w:rsid w:val="007B40D0"/>
    <w:rsid w:val="007C115B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8D6FF5"/>
    <w:rsid w:val="008E3AE7"/>
    <w:rsid w:val="0093376B"/>
    <w:rsid w:val="00940E7D"/>
    <w:rsid w:val="0094108D"/>
    <w:rsid w:val="00950B7F"/>
    <w:rsid w:val="00952B6C"/>
    <w:rsid w:val="009A2F9A"/>
    <w:rsid w:val="009A314F"/>
    <w:rsid w:val="009B524A"/>
    <w:rsid w:val="009C22D0"/>
    <w:rsid w:val="009D3F6E"/>
    <w:rsid w:val="009F2D9E"/>
    <w:rsid w:val="00A01CD8"/>
    <w:rsid w:val="00A22B75"/>
    <w:rsid w:val="00A23315"/>
    <w:rsid w:val="00A27706"/>
    <w:rsid w:val="00A31AB8"/>
    <w:rsid w:val="00A37DB9"/>
    <w:rsid w:val="00A51D4C"/>
    <w:rsid w:val="00A8086D"/>
    <w:rsid w:val="00AA5D96"/>
    <w:rsid w:val="00AB0F70"/>
    <w:rsid w:val="00AB4FB5"/>
    <w:rsid w:val="00AB6DA4"/>
    <w:rsid w:val="00AC3E2D"/>
    <w:rsid w:val="00AC7F10"/>
    <w:rsid w:val="00AD6D4E"/>
    <w:rsid w:val="00AF0C2A"/>
    <w:rsid w:val="00B21C3F"/>
    <w:rsid w:val="00B265AB"/>
    <w:rsid w:val="00B267D1"/>
    <w:rsid w:val="00B4644A"/>
    <w:rsid w:val="00B46E57"/>
    <w:rsid w:val="00B63C91"/>
    <w:rsid w:val="00B81182"/>
    <w:rsid w:val="00B821C4"/>
    <w:rsid w:val="00BC5B28"/>
    <w:rsid w:val="00BC6096"/>
    <w:rsid w:val="00BE38EF"/>
    <w:rsid w:val="00C17FEF"/>
    <w:rsid w:val="00C22620"/>
    <w:rsid w:val="00C25ACD"/>
    <w:rsid w:val="00C35E2E"/>
    <w:rsid w:val="00C466C9"/>
    <w:rsid w:val="00C46D41"/>
    <w:rsid w:val="00C5211F"/>
    <w:rsid w:val="00C73160"/>
    <w:rsid w:val="00C85ABB"/>
    <w:rsid w:val="00C91704"/>
    <w:rsid w:val="00C977B0"/>
    <w:rsid w:val="00CB57B8"/>
    <w:rsid w:val="00CB7272"/>
    <w:rsid w:val="00CF0D82"/>
    <w:rsid w:val="00D14B05"/>
    <w:rsid w:val="00D22E0F"/>
    <w:rsid w:val="00D40553"/>
    <w:rsid w:val="00D860D6"/>
    <w:rsid w:val="00D94244"/>
    <w:rsid w:val="00DA3CDD"/>
    <w:rsid w:val="00DC27FD"/>
    <w:rsid w:val="00DC7501"/>
    <w:rsid w:val="00DD69FC"/>
    <w:rsid w:val="00DF664B"/>
    <w:rsid w:val="00E22E3E"/>
    <w:rsid w:val="00E4317F"/>
    <w:rsid w:val="00E53E94"/>
    <w:rsid w:val="00E80D08"/>
    <w:rsid w:val="00EB7074"/>
    <w:rsid w:val="00EB7D2E"/>
    <w:rsid w:val="00EC07D7"/>
    <w:rsid w:val="00EC12C6"/>
    <w:rsid w:val="00EE492C"/>
    <w:rsid w:val="00EF6824"/>
    <w:rsid w:val="00F06A56"/>
    <w:rsid w:val="00F20CAE"/>
    <w:rsid w:val="00F22E33"/>
    <w:rsid w:val="00F24746"/>
    <w:rsid w:val="00F345B4"/>
    <w:rsid w:val="00F364EF"/>
    <w:rsid w:val="00F526B8"/>
    <w:rsid w:val="00F56971"/>
    <w:rsid w:val="00F739EF"/>
    <w:rsid w:val="00F95DC4"/>
    <w:rsid w:val="00FB631F"/>
    <w:rsid w:val="00FC371F"/>
    <w:rsid w:val="00FE2AFE"/>
    <w:rsid w:val="00FE3294"/>
    <w:rsid w:val="00F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3685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16</cp:revision>
  <cp:lastPrinted>2023-10-20T08:35:00Z</cp:lastPrinted>
  <dcterms:created xsi:type="dcterms:W3CDTF">2023-07-31T07:29:00Z</dcterms:created>
  <dcterms:modified xsi:type="dcterms:W3CDTF">2025-11-21T10:34:00Z</dcterms:modified>
</cp:coreProperties>
</file>