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03FEA" w14:textId="5C77B93D" w:rsidR="007860EB" w:rsidRPr="00165103" w:rsidRDefault="007860EB" w:rsidP="007860EB">
      <w:pPr>
        <w:ind w:left="862" w:right="862" w:hanging="862"/>
        <w:rPr>
          <w:i/>
          <w:iCs/>
          <w:color w:val="404040"/>
          <w:sz w:val="18"/>
          <w:szCs w:val="18"/>
        </w:rPr>
      </w:pPr>
      <w:r w:rsidRPr="00165103">
        <w:rPr>
          <w:i/>
          <w:iCs/>
          <w:noProof/>
          <w:color w:val="40404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8D1CB5F" wp14:editId="73739DE7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5103">
        <w:rPr>
          <w:i/>
          <w:iCs/>
          <w:color w:val="404040"/>
          <w:sz w:val="18"/>
          <w:szCs w:val="18"/>
        </w:rPr>
        <w:t xml:space="preserve">Załącznik nr </w:t>
      </w:r>
      <w:r>
        <w:rPr>
          <w:i/>
          <w:iCs/>
          <w:color w:val="404040"/>
          <w:sz w:val="18"/>
          <w:szCs w:val="18"/>
        </w:rPr>
        <w:t>3</w:t>
      </w:r>
      <w:r w:rsidR="001D507C">
        <w:rPr>
          <w:i/>
          <w:iCs/>
          <w:color w:val="404040"/>
          <w:sz w:val="18"/>
          <w:szCs w:val="18"/>
        </w:rPr>
        <w:t>b</w:t>
      </w:r>
      <w:r>
        <w:rPr>
          <w:i/>
          <w:iCs/>
          <w:color w:val="404040"/>
          <w:sz w:val="18"/>
          <w:szCs w:val="18"/>
        </w:rPr>
        <w:t xml:space="preserve"> </w:t>
      </w:r>
      <w:r w:rsidRPr="00165103">
        <w:rPr>
          <w:i/>
          <w:iCs/>
          <w:color w:val="404040"/>
          <w:sz w:val="18"/>
          <w:szCs w:val="18"/>
        </w:rPr>
        <w:t xml:space="preserve"> – </w:t>
      </w:r>
      <w:r>
        <w:rPr>
          <w:i/>
          <w:iCs/>
          <w:color w:val="404040"/>
          <w:sz w:val="18"/>
          <w:szCs w:val="18"/>
        </w:rPr>
        <w:t xml:space="preserve">oświadczenie </w:t>
      </w:r>
      <w:r w:rsidR="00B615B2">
        <w:rPr>
          <w:i/>
          <w:iCs/>
          <w:color w:val="404040"/>
          <w:sz w:val="18"/>
          <w:szCs w:val="18"/>
        </w:rPr>
        <w:t>(</w:t>
      </w:r>
      <w:r w:rsidR="00EF10E7">
        <w:rPr>
          <w:i/>
          <w:iCs/>
          <w:color w:val="404040"/>
          <w:sz w:val="18"/>
          <w:szCs w:val="18"/>
        </w:rPr>
        <w:t>zasady horyzontalne</w:t>
      </w:r>
      <w:r w:rsidR="00B615B2">
        <w:rPr>
          <w:i/>
          <w:iCs/>
          <w:color w:val="404040"/>
          <w:sz w:val="18"/>
          <w:szCs w:val="18"/>
        </w:rPr>
        <w:t>)</w:t>
      </w:r>
    </w:p>
    <w:p w14:paraId="7A191729" w14:textId="08AC4930" w:rsidR="002B67C9" w:rsidRDefault="0097128F" w:rsidP="002B67C9">
      <w:pPr>
        <w:spacing w:before="1"/>
        <w:rPr>
          <w:sz w:val="18"/>
          <w:szCs w:val="18"/>
        </w:rPr>
      </w:pPr>
      <w:r w:rsidRPr="0097128F">
        <w:rPr>
          <w:bCs/>
          <w:iCs/>
          <w:sz w:val="18"/>
          <w:szCs w:val="18"/>
        </w:rPr>
        <w:t>dotyczy postępowania znak. ZP/2501/</w:t>
      </w:r>
      <w:r w:rsidR="001D507C">
        <w:rPr>
          <w:bCs/>
          <w:iCs/>
          <w:sz w:val="18"/>
          <w:szCs w:val="18"/>
        </w:rPr>
        <w:t>129</w:t>
      </w:r>
      <w:r w:rsidRPr="0097128F">
        <w:rPr>
          <w:bCs/>
          <w:iCs/>
          <w:sz w:val="18"/>
          <w:szCs w:val="18"/>
        </w:rPr>
        <w:t>/25 – Zakup urządzeń medycznych, sprzętu komputerowego oraz wyposażenia szpitalnego</w:t>
      </w:r>
    </w:p>
    <w:p w14:paraId="39F19D12" w14:textId="77777777" w:rsidR="001D507C" w:rsidRDefault="001D507C" w:rsidP="002B67C9">
      <w:pPr>
        <w:spacing w:before="1"/>
        <w:rPr>
          <w:b/>
          <w:sz w:val="20"/>
          <w:szCs w:val="20"/>
        </w:rPr>
      </w:pPr>
    </w:p>
    <w:p w14:paraId="4B0ECA23" w14:textId="780A3073" w:rsidR="002A3982" w:rsidRPr="00432A0F" w:rsidRDefault="00E10BE3" w:rsidP="002B67C9">
      <w:pPr>
        <w:spacing w:before="1"/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7" w14:textId="77777777" w:rsidTr="005F03C7">
        <w:trPr>
          <w:trHeight w:val="580"/>
        </w:trPr>
        <w:tc>
          <w:tcPr>
            <w:tcW w:w="9411" w:type="dxa"/>
          </w:tcPr>
          <w:p w14:paraId="4B0ECA24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0"/>
    <w:p w14:paraId="4B0ECA29" w14:textId="77777777" w:rsidR="002A3982" w:rsidRPr="00432A0F" w:rsidRDefault="00E10BE3" w:rsidP="005F03C7">
      <w:pPr>
        <w:rPr>
          <w:b/>
          <w:sz w:val="20"/>
          <w:szCs w:val="20"/>
        </w:rPr>
      </w:pPr>
      <w:r w:rsidRPr="00432A0F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1"/>
      </w:tblGrid>
      <w:tr w:rsidR="002A3982" w:rsidRPr="00432A0F" w14:paraId="4B0ECA2D" w14:textId="77777777" w:rsidTr="005F03C7">
        <w:trPr>
          <w:trHeight w:val="538"/>
        </w:trPr>
        <w:tc>
          <w:tcPr>
            <w:tcW w:w="9411" w:type="dxa"/>
          </w:tcPr>
          <w:p w14:paraId="4B0ECA2A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Pr="00432A0F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Pr="00432A0F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4AE9984" w14:textId="78FFCC43" w:rsidR="00432A0F" w:rsidRDefault="00286218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432A0F">
        <w:rPr>
          <w:sz w:val="20"/>
          <w:szCs w:val="20"/>
        </w:rPr>
        <w:t>OŚWIADCZENIE</w:t>
      </w:r>
    </w:p>
    <w:p w14:paraId="5BB2533D" w14:textId="2E20D3E1" w:rsidR="00DD58FD" w:rsidRDefault="00DD58FD" w:rsidP="00432A0F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876743" w:rsidRPr="00876743">
        <w:rPr>
          <w:sz w:val="20"/>
          <w:szCs w:val="20"/>
        </w:rPr>
        <w:t>zasad horyzontalnych UE</w:t>
      </w:r>
      <w:r>
        <w:rPr>
          <w:sz w:val="20"/>
          <w:szCs w:val="20"/>
        </w:rPr>
        <w:t>)</w:t>
      </w:r>
    </w:p>
    <w:p w14:paraId="1F491E96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 xml:space="preserve">Działając w imieniu i na rzecz Wykonawcy, oświadczam, że przygotowanie i realizacja przedmiotu zamówienia będą prowadzone z poszanowaniem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zasad horyzontalnych UE</w:t>
      </w:r>
      <w:r w:rsidRPr="00F64AE9">
        <w:rPr>
          <w:rFonts w:eastAsia="Times New Roman"/>
          <w:sz w:val="18"/>
          <w:szCs w:val="18"/>
          <w:lang w:bidi="ar-SA"/>
        </w:rPr>
        <w:t xml:space="preserve"> obowiązujących w perspektywie 2021–2027 oraz dla projektów finansowanych z KPO, w szczególności:</w:t>
      </w:r>
    </w:p>
    <w:p w14:paraId="53272427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Równość kobiet i mężczyzn oraz niedyskryminacja</w:t>
      </w:r>
      <w:r w:rsidRPr="00F64AE9">
        <w:rPr>
          <w:rFonts w:eastAsia="Times New Roman"/>
          <w:sz w:val="18"/>
          <w:szCs w:val="18"/>
          <w:lang w:bidi="ar-SA"/>
        </w:rPr>
        <w:t xml:space="preserve"> – zapewniamy równe traktowanie i brak dyskryminacji z jakiejkolwiek przyczyny (m.in. płeć, wiek, niepełnosprawność, rasa, pochodzenie etniczne, religia/wyznanie, orientacja seksualna, tożsamość płciowa, światopogląd).</w:t>
      </w:r>
    </w:p>
    <w:p w14:paraId="1FA2C6D5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Dostępność dla osób z niepełnosprawnościami</w:t>
      </w:r>
      <w:r w:rsidRPr="00F64AE9">
        <w:rPr>
          <w:rFonts w:eastAsia="Times New Roman"/>
          <w:sz w:val="18"/>
          <w:szCs w:val="18"/>
          <w:lang w:bidi="ar-SA"/>
        </w:rPr>
        <w:t xml:space="preserve"> – stosujemy zasady projektowania uniwersalnego i racjonalnych usprawnień; w rozwiązaniach cyfrowych zapewniamy zgodność z aktualnymi wymogami dostępności (np. WCAG 2.1 poziom AA lub równoważne), o ile ma zastosowanie.</w:t>
      </w:r>
    </w:p>
    <w:p w14:paraId="42B2AAFA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Zrównoważony rozwój i środowisko – zasada „nie czyń poważnej szkody” (DNSH)</w:t>
      </w:r>
      <w:r w:rsidRPr="00F64AE9">
        <w:rPr>
          <w:rFonts w:eastAsia="Times New Roman"/>
          <w:sz w:val="18"/>
          <w:szCs w:val="18"/>
          <w:lang w:bidi="ar-SA"/>
        </w:rPr>
        <w:t xml:space="preserve"> – realizacja zamówienia nie będzie powodować istotnej szkody dla żadnego z 6 celów środowiskowych UE. Na etapie realizacji/odbioru przekażemy typową dokumentację techniczną i oświadczenia potwierdzające zgodność (katalog otwarty, dopuszczalne dokumenty równoważne); tam, gdzie wymóg nie ma zastosowania, złożymy krótkie „nie dotyczy” z uzasadnieniem.</w:t>
      </w:r>
    </w:p>
    <w:p w14:paraId="5B560B3D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Zapobieganie nadużyciom finansowym, korupcji i konfliktowi interesów</w:t>
      </w:r>
      <w:r w:rsidRPr="00F64AE9">
        <w:rPr>
          <w:rFonts w:eastAsia="Times New Roman"/>
          <w:sz w:val="18"/>
          <w:szCs w:val="18"/>
          <w:lang w:bidi="ar-SA"/>
        </w:rPr>
        <w:t xml:space="preserve"> – posiadamy i stosujemy adekwatne mechanizmy zapobiegawcze; nie zachodzi konflikt interesów po stronie Wykonawcy i osób działających w jego imieniu; zobowiązujemy się do niezwłocznego ujawnienia ewentualnego konfliktu, jeśli powstanie.</w:t>
      </w:r>
    </w:p>
    <w:p w14:paraId="0EFA1BDF" w14:textId="77777777" w:rsidR="00F64AE9" w:rsidRPr="00F64AE9" w:rsidRDefault="00F64AE9" w:rsidP="00876743">
      <w:pPr>
        <w:widowControl/>
        <w:numPr>
          <w:ilvl w:val="0"/>
          <w:numId w:val="6"/>
        </w:numPr>
        <w:tabs>
          <w:tab w:val="clear" w:pos="720"/>
          <w:tab w:val="num" w:pos="426"/>
        </w:tabs>
        <w:autoSpaceDE/>
        <w:autoSpaceDN/>
        <w:spacing w:before="100" w:beforeAutospacing="1" w:after="100" w:afterAutospacing="1"/>
        <w:ind w:left="426" w:hanging="426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b/>
          <w:bCs/>
          <w:sz w:val="18"/>
          <w:szCs w:val="18"/>
          <w:lang w:bidi="ar-SA"/>
        </w:rPr>
        <w:t>Włączenie społeczne i poszanowanie praw pracowniczych</w:t>
      </w:r>
      <w:r w:rsidRPr="00F64AE9">
        <w:rPr>
          <w:rFonts w:eastAsia="Times New Roman"/>
          <w:sz w:val="18"/>
          <w:szCs w:val="18"/>
          <w:lang w:bidi="ar-SA"/>
        </w:rPr>
        <w:t xml:space="preserve"> – przestrzegamy przepisów prawa pracy, BHP i zasad uczciwego łańcucha dostaw.</w:t>
      </w:r>
    </w:p>
    <w:p w14:paraId="2C0C0564" w14:textId="77777777" w:rsidR="00F64AE9" w:rsidRPr="00F64AE9" w:rsidRDefault="00F64AE9" w:rsidP="00F64AE9">
      <w:pPr>
        <w:widowControl/>
        <w:autoSpaceDE/>
        <w:autoSpaceDN/>
        <w:spacing w:before="100" w:beforeAutospacing="1" w:after="100" w:afterAutospacing="1"/>
        <w:rPr>
          <w:rFonts w:eastAsia="Times New Roman"/>
          <w:sz w:val="18"/>
          <w:szCs w:val="18"/>
          <w:lang w:bidi="ar-SA"/>
        </w:rPr>
      </w:pPr>
      <w:r w:rsidRPr="00F64AE9">
        <w:rPr>
          <w:rFonts w:eastAsia="Times New Roman"/>
          <w:sz w:val="18"/>
          <w:szCs w:val="18"/>
          <w:lang w:bidi="ar-SA"/>
        </w:rPr>
        <w:t>Ponadto:</w:t>
      </w:r>
      <w:r w:rsidRPr="00F64AE9">
        <w:rPr>
          <w:rFonts w:eastAsia="Times New Roman"/>
          <w:sz w:val="18"/>
          <w:szCs w:val="18"/>
          <w:lang w:bidi="ar-SA"/>
        </w:rPr>
        <w:br/>
        <w:t>a) zobowiązujemy się do współpracy z Zamawiającym oraz uprawnionymi instytucjami kontrolnymi (w tym instytucjami krajowymi i unijnymi) oraz do udostępniania żądanych informacji i dokumentów;</w:t>
      </w:r>
      <w:r w:rsidRPr="00F64AE9">
        <w:rPr>
          <w:rFonts w:eastAsia="Times New Roman"/>
          <w:sz w:val="18"/>
          <w:szCs w:val="18"/>
          <w:lang w:bidi="ar-SA"/>
        </w:rPr>
        <w:br/>
        <w:t xml:space="preserve">b) oświadczamy gotowość do przedstawienia </w:t>
      </w:r>
      <w:r w:rsidRPr="00F64AE9">
        <w:rPr>
          <w:rFonts w:eastAsia="Times New Roman"/>
          <w:b/>
          <w:bCs/>
          <w:sz w:val="18"/>
          <w:szCs w:val="18"/>
          <w:lang w:bidi="ar-SA"/>
        </w:rPr>
        <w:t>przedmiotowych środków dowodowych</w:t>
      </w:r>
      <w:r w:rsidRPr="00F64AE9">
        <w:rPr>
          <w:rFonts w:eastAsia="Times New Roman"/>
          <w:sz w:val="18"/>
          <w:szCs w:val="18"/>
          <w:lang w:bidi="ar-SA"/>
        </w:rPr>
        <w:t xml:space="preserve"> potwierdzających powyższe przy odbiorze/na żądanie Zamawiającego;</w:t>
      </w:r>
      <w:r w:rsidRPr="00F64AE9">
        <w:rPr>
          <w:rFonts w:eastAsia="Times New Roman"/>
          <w:sz w:val="18"/>
          <w:szCs w:val="18"/>
          <w:lang w:bidi="ar-SA"/>
        </w:rPr>
        <w:br/>
        <w:t>c) wszelkie obszary „nie dotyczy” będą każdorazowo uzasadnione krótko i rzeczowo.</w:t>
      </w:r>
    </w:p>
    <w:tbl>
      <w:tblPr>
        <w:tblStyle w:val="Tabela-Siatka"/>
        <w:tblW w:w="4252" w:type="dxa"/>
        <w:tblInd w:w="4248" w:type="dxa"/>
        <w:tblLook w:val="04A0" w:firstRow="1" w:lastRow="0" w:firstColumn="1" w:lastColumn="0" w:noHBand="0" w:noVBand="1"/>
      </w:tblPr>
      <w:tblGrid>
        <w:gridCol w:w="4252"/>
      </w:tblGrid>
      <w:tr w:rsidR="008264A3" w14:paraId="41E377AF" w14:textId="77777777" w:rsidTr="007860EB">
        <w:trPr>
          <w:trHeight w:val="1210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B593" w14:textId="77777777" w:rsidR="008264A3" w:rsidRDefault="008264A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D" w14:textId="77777777" w:rsidR="002A3982" w:rsidRPr="00432A0F" w:rsidRDefault="002A3982" w:rsidP="007860EB">
      <w:pPr>
        <w:pStyle w:val="Nagwek1"/>
        <w:spacing w:line="205" w:lineRule="exact"/>
        <w:ind w:left="0"/>
        <w:rPr>
          <w:sz w:val="20"/>
          <w:szCs w:val="20"/>
        </w:rPr>
      </w:pPr>
    </w:p>
    <w:sectPr w:rsidR="002A3982" w:rsidRPr="00432A0F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8617F" w14:textId="77777777" w:rsidR="003B0383" w:rsidRDefault="003B0383">
      <w:r>
        <w:separator/>
      </w:r>
    </w:p>
  </w:endnote>
  <w:endnote w:type="continuationSeparator" w:id="0">
    <w:p w14:paraId="47E887A6" w14:textId="77777777" w:rsidR="003B0383" w:rsidRDefault="003B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6D05" w14:textId="77777777" w:rsidR="003B0383" w:rsidRDefault="003B0383">
      <w:r>
        <w:separator/>
      </w:r>
    </w:p>
  </w:footnote>
  <w:footnote w:type="continuationSeparator" w:id="0">
    <w:p w14:paraId="5DD65030" w14:textId="77777777" w:rsidR="003B0383" w:rsidRDefault="003B0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8F4"/>
    <w:multiLevelType w:val="hybridMultilevel"/>
    <w:tmpl w:val="6052A59A"/>
    <w:lvl w:ilvl="0" w:tplc="CB806E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AB4"/>
    <w:multiLevelType w:val="hybridMultilevel"/>
    <w:tmpl w:val="0262B11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4C85D3A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46FDD"/>
    <w:multiLevelType w:val="multilevel"/>
    <w:tmpl w:val="234E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853733">
    <w:abstractNumId w:val="2"/>
  </w:num>
  <w:num w:numId="2" w16cid:durableId="956063462">
    <w:abstractNumId w:val="0"/>
  </w:num>
  <w:num w:numId="3" w16cid:durableId="365447039">
    <w:abstractNumId w:val="0"/>
  </w:num>
  <w:num w:numId="4" w16cid:durableId="1309020233">
    <w:abstractNumId w:val="1"/>
  </w:num>
  <w:num w:numId="5" w16cid:durableId="924609568">
    <w:abstractNumId w:val="4"/>
  </w:num>
  <w:num w:numId="6" w16cid:durableId="1141968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18F"/>
    <w:rsid w:val="00073CF1"/>
    <w:rsid w:val="000746E8"/>
    <w:rsid w:val="00083D67"/>
    <w:rsid w:val="000A3087"/>
    <w:rsid w:val="000A631D"/>
    <w:rsid w:val="000C3272"/>
    <w:rsid w:val="000C5E04"/>
    <w:rsid w:val="000E3191"/>
    <w:rsid w:val="000E5F16"/>
    <w:rsid w:val="000E6B17"/>
    <w:rsid w:val="001126E8"/>
    <w:rsid w:val="0012301F"/>
    <w:rsid w:val="001740B4"/>
    <w:rsid w:val="00197558"/>
    <w:rsid w:val="001A103D"/>
    <w:rsid w:val="001B0DD6"/>
    <w:rsid w:val="001D507C"/>
    <w:rsid w:val="001D7CD3"/>
    <w:rsid w:val="001F3F89"/>
    <w:rsid w:val="0020009C"/>
    <w:rsid w:val="00221500"/>
    <w:rsid w:val="00242C13"/>
    <w:rsid w:val="002673DF"/>
    <w:rsid w:val="00271D6E"/>
    <w:rsid w:val="00286218"/>
    <w:rsid w:val="00291698"/>
    <w:rsid w:val="002A272E"/>
    <w:rsid w:val="002A3982"/>
    <w:rsid w:val="002B67C9"/>
    <w:rsid w:val="002C6EAC"/>
    <w:rsid w:val="002D7133"/>
    <w:rsid w:val="0030049F"/>
    <w:rsid w:val="00311CF8"/>
    <w:rsid w:val="00347328"/>
    <w:rsid w:val="003910C7"/>
    <w:rsid w:val="003A0E11"/>
    <w:rsid w:val="003B0383"/>
    <w:rsid w:val="003C26A8"/>
    <w:rsid w:val="003D658F"/>
    <w:rsid w:val="003D6C63"/>
    <w:rsid w:val="003E30CF"/>
    <w:rsid w:val="003F14D9"/>
    <w:rsid w:val="0040557B"/>
    <w:rsid w:val="00432A0F"/>
    <w:rsid w:val="004646D9"/>
    <w:rsid w:val="004A5BD4"/>
    <w:rsid w:val="004E1CEC"/>
    <w:rsid w:val="00502416"/>
    <w:rsid w:val="005168E2"/>
    <w:rsid w:val="00542C65"/>
    <w:rsid w:val="005941E0"/>
    <w:rsid w:val="005C76CA"/>
    <w:rsid w:val="005D7D0C"/>
    <w:rsid w:val="005F03C7"/>
    <w:rsid w:val="00612717"/>
    <w:rsid w:val="006127A2"/>
    <w:rsid w:val="0063770D"/>
    <w:rsid w:val="00644382"/>
    <w:rsid w:val="0066209C"/>
    <w:rsid w:val="00681C30"/>
    <w:rsid w:val="0068663A"/>
    <w:rsid w:val="006E5FEC"/>
    <w:rsid w:val="0072310F"/>
    <w:rsid w:val="00741353"/>
    <w:rsid w:val="0075729E"/>
    <w:rsid w:val="0078303C"/>
    <w:rsid w:val="007860EB"/>
    <w:rsid w:val="007A2A5F"/>
    <w:rsid w:val="00820896"/>
    <w:rsid w:val="008264A3"/>
    <w:rsid w:val="0082664B"/>
    <w:rsid w:val="008311DF"/>
    <w:rsid w:val="00876743"/>
    <w:rsid w:val="00882704"/>
    <w:rsid w:val="00942045"/>
    <w:rsid w:val="00950EB0"/>
    <w:rsid w:val="0097128F"/>
    <w:rsid w:val="009727E5"/>
    <w:rsid w:val="009755EA"/>
    <w:rsid w:val="00A061D3"/>
    <w:rsid w:val="00A13BAC"/>
    <w:rsid w:val="00B144D2"/>
    <w:rsid w:val="00B615B2"/>
    <w:rsid w:val="00B945A7"/>
    <w:rsid w:val="00C07083"/>
    <w:rsid w:val="00C1704A"/>
    <w:rsid w:val="00C17F61"/>
    <w:rsid w:val="00C27FF8"/>
    <w:rsid w:val="00C70A8E"/>
    <w:rsid w:val="00CC6D23"/>
    <w:rsid w:val="00CE07D7"/>
    <w:rsid w:val="00D82DBE"/>
    <w:rsid w:val="00DD58FD"/>
    <w:rsid w:val="00DE06A1"/>
    <w:rsid w:val="00DF3026"/>
    <w:rsid w:val="00E10BE3"/>
    <w:rsid w:val="00E30D1A"/>
    <w:rsid w:val="00E33EA4"/>
    <w:rsid w:val="00E877EF"/>
    <w:rsid w:val="00E90587"/>
    <w:rsid w:val="00E92585"/>
    <w:rsid w:val="00E96C57"/>
    <w:rsid w:val="00EF10E7"/>
    <w:rsid w:val="00F10449"/>
    <w:rsid w:val="00F109ED"/>
    <w:rsid w:val="00F2033E"/>
    <w:rsid w:val="00F226BC"/>
    <w:rsid w:val="00F52787"/>
    <w:rsid w:val="00F639DA"/>
    <w:rsid w:val="00F64AE9"/>
    <w:rsid w:val="00F933EF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  <w:style w:type="table" w:customStyle="1" w:styleId="Tabela-Siatka1">
    <w:name w:val="Tabela - Siatka1"/>
    <w:basedOn w:val="Standardowy"/>
    <w:next w:val="Tabela-Siatka"/>
    <w:uiPriority w:val="99"/>
    <w:rsid w:val="00432A0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Babiżewski</dc:creator>
  <cp:lastModifiedBy>Wiesław Babiżewski</cp:lastModifiedBy>
  <cp:revision>9</cp:revision>
  <dcterms:created xsi:type="dcterms:W3CDTF">2025-10-23T10:23:00Z</dcterms:created>
  <dcterms:modified xsi:type="dcterms:W3CDTF">2025-12-29T13:24:00Z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