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4023E121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E63489">
        <w:rPr>
          <w:bCs/>
          <w:sz w:val="20"/>
          <w:szCs w:val="20"/>
        </w:rPr>
        <w:t>29</w:t>
      </w:r>
      <w:r w:rsidRPr="00E30D1A">
        <w:rPr>
          <w:bCs/>
          <w:sz w:val="20"/>
          <w:szCs w:val="20"/>
        </w:rPr>
        <w:t>/2</w:t>
      </w:r>
      <w:r w:rsidR="00A80207">
        <w:rPr>
          <w:bCs/>
          <w:sz w:val="20"/>
          <w:szCs w:val="20"/>
        </w:rPr>
        <w:t>6</w:t>
      </w:r>
      <w:r w:rsidRPr="00E30D1A">
        <w:rPr>
          <w:bCs/>
          <w:sz w:val="20"/>
          <w:szCs w:val="20"/>
        </w:rPr>
        <w:t xml:space="preserve"> – </w:t>
      </w:r>
      <w:r w:rsidR="00E63489" w:rsidRPr="00E63489">
        <w:rPr>
          <w:bCs/>
          <w:sz w:val="20"/>
          <w:szCs w:val="20"/>
        </w:rPr>
        <w:t>Produkty lecznicze, żywienie pozajelitowe i dojelitowe, opatrunki specjalistyczne i preparaty do dezynfekcji.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 xml:space="preserve">postępowania o udzielenie zamówienia publicznego lub konkursu prowadzonego na podstawie ustawy </w:t>
      </w:r>
      <w:proofErr w:type="spellStart"/>
      <w:r w:rsidRPr="00FA79D2">
        <w:rPr>
          <w:rFonts w:eastAsia="Times New Roman"/>
          <w:color w:val="222222"/>
          <w:sz w:val="10"/>
          <w:szCs w:val="10"/>
        </w:rPr>
        <w:t>Pzp</w:t>
      </w:r>
      <w:proofErr w:type="spellEnd"/>
      <w:r w:rsidRPr="00FA79D2">
        <w:rPr>
          <w:rFonts w:eastAsia="Times New Roman"/>
          <w:color w:val="222222"/>
          <w:sz w:val="10"/>
          <w:szCs w:val="10"/>
        </w:rPr>
        <w:t xml:space="preserve">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51C9"/>
    <w:rsid w:val="000B3AE1"/>
    <w:rsid w:val="000C187E"/>
    <w:rsid w:val="000C3272"/>
    <w:rsid w:val="000E3191"/>
    <w:rsid w:val="000E5F16"/>
    <w:rsid w:val="001126E8"/>
    <w:rsid w:val="001A6275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6D0A67"/>
    <w:rsid w:val="00756E85"/>
    <w:rsid w:val="0075729E"/>
    <w:rsid w:val="007E03EF"/>
    <w:rsid w:val="00827920"/>
    <w:rsid w:val="008311DF"/>
    <w:rsid w:val="00886A6F"/>
    <w:rsid w:val="008B65C3"/>
    <w:rsid w:val="008C1E38"/>
    <w:rsid w:val="00942045"/>
    <w:rsid w:val="00950EB0"/>
    <w:rsid w:val="009727E5"/>
    <w:rsid w:val="009F0D5D"/>
    <w:rsid w:val="00A001A9"/>
    <w:rsid w:val="00A80207"/>
    <w:rsid w:val="00AF236D"/>
    <w:rsid w:val="00B144D2"/>
    <w:rsid w:val="00B65BDC"/>
    <w:rsid w:val="00B945A7"/>
    <w:rsid w:val="00B96479"/>
    <w:rsid w:val="00C02772"/>
    <w:rsid w:val="00C07083"/>
    <w:rsid w:val="00C239FD"/>
    <w:rsid w:val="00C27FF8"/>
    <w:rsid w:val="00C379CC"/>
    <w:rsid w:val="00CC6D23"/>
    <w:rsid w:val="00D82DBE"/>
    <w:rsid w:val="00DE06A1"/>
    <w:rsid w:val="00E20563"/>
    <w:rsid w:val="00E30D1A"/>
    <w:rsid w:val="00E33EA4"/>
    <w:rsid w:val="00E43501"/>
    <w:rsid w:val="00E51138"/>
    <w:rsid w:val="00E63489"/>
    <w:rsid w:val="00E921AA"/>
    <w:rsid w:val="00E96C57"/>
    <w:rsid w:val="00EB4C18"/>
    <w:rsid w:val="00EB74ED"/>
    <w:rsid w:val="00F07425"/>
    <w:rsid w:val="00F10449"/>
    <w:rsid w:val="00F109ED"/>
    <w:rsid w:val="00F2033E"/>
    <w:rsid w:val="00F226BC"/>
    <w:rsid w:val="00F52787"/>
    <w:rsid w:val="00F639DA"/>
    <w:rsid w:val="00F910EB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18</cp:revision>
  <dcterms:created xsi:type="dcterms:W3CDTF">2023-03-24T07:32:00Z</dcterms:created>
  <dcterms:modified xsi:type="dcterms:W3CDTF">2026-03-23T10:36:00Z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