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B46D4" w14:textId="6627F00A" w:rsidR="00B20E80" w:rsidRPr="00B20E80" w:rsidRDefault="00B20E80" w:rsidP="00B20E80">
      <w:pPr>
        <w:spacing w:after="0" w:line="240" w:lineRule="auto"/>
        <w:jc w:val="center"/>
        <w:rPr>
          <w:rFonts w:ascii="Arial" w:hAnsi="Arial" w:cs="Arial"/>
          <w:b/>
          <w:bCs/>
          <w:sz w:val="18"/>
          <w:szCs w:val="18"/>
        </w:rPr>
      </w:pPr>
    </w:p>
    <w:p w14:paraId="211B0B91" w14:textId="024307A9" w:rsidR="00B20E80" w:rsidRPr="00B20E80" w:rsidRDefault="00B20E80" w:rsidP="00B20E80">
      <w:pPr>
        <w:pStyle w:val="FirstParagraph"/>
        <w:spacing w:before="0" w:after="0"/>
        <w:rPr>
          <w:rFonts w:ascii="Arial" w:hAnsi="Arial" w:cs="Arial"/>
          <w:b/>
          <w:bCs/>
          <w:sz w:val="18"/>
          <w:szCs w:val="18"/>
        </w:rPr>
      </w:pPr>
      <w:bookmarkStart w:id="0" w:name="header"/>
      <w:bookmarkEnd w:id="0"/>
    </w:p>
    <w:p w14:paraId="25978E0C" w14:textId="66524936" w:rsidR="00B20E80" w:rsidRPr="00B20E80" w:rsidRDefault="00974907" w:rsidP="00B20E80">
      <w:pPr>
        <w:pStyle w:val="FirstParagraph"/>
        <w:spacing w:before="0" w:after="0"/>
        <w:rPr>
          <w:rFonts w:ascii="Arial" w:hAnsi="Arial" w:cs="Arial"/>
          <w:b/>
          <w:bCs/>
          <w:sz w:val="18"/>
          <w:szCs w:val="18"/>
        </w:rPr>
      </w:pPr>
      <w:r>
        <w:rPr>
          <w:noProof/>
          <w14:ligatures w14:val="standardContextual"/>
        </w:rPr>
        <mc:AlternateContent>
          <mc:Choice Requires="wpg">
            <w:drawing>
              <wp:anchor distT="0" distB="0" distL="114300" distR="114300" simplePos="0" relativeHeight="251659264" behindDoc="0" locked="0" layoutInCell="1" allowOverlap="1" wp14:anchorId="7DCF9B3E" wp14:editId="208398AE">
                <wp:simplePos x="0" y="0"/>
                <wp:positionH relativeFrom="column">
                  <wp:posOffset>0</wp:posOffset>
                </wp:positionH>
                <wp:positionV relativeFrom="paragraph">
                  <wp:posOffset>130175</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6D969C8D" id="Grupa 2" o:spid="_x0000_s1026" style="position:absolute;margin-left:0;margin-top:10.25pt;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42313591" w14:textId="77777777" w:rsidR="00B20E80" w:rsidRPr="00B20E80" w:rsidRDefault="00B20E80" w:rsidP="00B20E80">
      <w:pPr>
        <w:spacing w:after="0" w:line="240" w:lineRule="auto"/>
        <w:rPr>
          <w:rFonts w:ascii="Arial" w:eastAsia="Times New Roman" w:hAnsi="Arial" w:cs="Arial"/>
          <w:i/>
          <w:sz w:val="18"/>
          <w:szCs w:val="18"/>
        </w:rPr>
      </w:pPr>
    </w:p>
    <w:p w14:paraId="74E0DDA4" w14:textId="77777777" w:rsidR="00B20E80" w:rsidRPr="00906D79" w:rsidRDefault="00B20E80" w:rsidP="00B20E80">
      <w:pPr>
        <w:spacing w:after="0" w:line="240" w:lineRule="auto"/>
        <w:rPr>
          <w:rFonts w:ascii="Arial" w:eastAsia="Times New Roman" w:hAnsi="Arial" w:cs="Arial"/>
          <w:i/>
          <w:color w:val="000000" w:themeColor="text1"/>
          <w:sz w:val="18"/>
          <w:szCs w:val="18"/>
        </w:rPr>
      </w:pPr>
    </w:p>
    <w:p w14:paraId="32FAA973" w14:textId="77777777" w:rsidR="00FB362C" w:rsidRDefault="00FB362C" w:rsidP="00B20E80">
      <w:pPr>
        <w:spacing w:after="0" w:line="240" w:lineRule="auto"/>
        <w:rPr>
          <w:rFonts w:ascii="Arial" w:eastAsia="Times New Roman" w:hAnsi="Arial" w:cs="Arial"/>
          <w:i/>
          <w:color w:val="000000" w:themeColor="text1"/>
          <w:sz w:val="18"/>
          <w:szCs w:val="18"/>
        </w:rPr>
      </w:pPr>
    </w:p>
    <w:p w14:paraId="16232F56" w14:textId="77777777" w:rsidR="00FB362C" w:rsidRDefault="00FB362C" w:rsidP="00B20E80">
      <w:pPr>
        <w:spacing w:after="0" w:line="240" w:lineRule="auto"/>
        <w:rPr>
          <w:rFonts w:ascii="Arial" w:eastAsia="Times New Roman" w:hAnsi="Arial" w:cs="Arial"/>
          <w:i/>
          <w:color w:val="000000" w:themeColor="text1"/>
          <w:sz w:val="18"/>
          <w:szCs w:val="18"/>
        </w:rPr>
      </w:pPr>
    </w:p>
    <w:p w14:paraId="2CC2C13D" w14:textId="77777777" w:rsidR="00FB362C" w:rsidRDefault="00FB362C" w:rsidP="00B20E80">
      <w:pPr>
        <w:spacing w:after="0" w:line="240" w:lineRule="auto"/>
        <w:rPr>
          <w:rFonts w:ascii="Arial" w:eastAsia="Times New Roman" w:hAnsi="Arial" w:cs="Arial"/>
          <w:i/>
          <w:color w:val="000000" w:themeColor="text1"/>
          <w:sz w:val="18"/>
          <w:szCs w:val="18"/>
        </w:rPr>
      </w:pPr>
    </w:p>
    <w:p w14:paraId="22CB592C" w14:textId="77777777" w:rsidR="00FB362C" w:rsidRDefault="00FB362C" w:rsidP="00B20E80">
      <w:pPr>
        <w:spacing w:after="0" w:line="240" w:lineRule="auto"/>
        <w:rPr>
          <w:rFonts w:ascii="Arial" w:eastAsia="Times New Roman" w:hAnsi="Arial" w:cs="Arial"/>
          <w:i/>
          <w:color w:val="000000" w:themeColor="text1"/>
          <w:sz w:val="18"/>
          <w:szCs w:val="18"/>
        </w:rPr>
      </w:pPr>
    </w:p>
    <w:p w14:paraId="2BFBEE5D" w14:textId="77777777" w:rsidR="00FB362C" w:rsidRDefault="00FB362C" w:rsidP="00B20E80">
      <w:pPr>
        <w:spacing w:after="0" w:line="240" w:lineRule="auto"/>
        <w:rPr>
          <w:rFonts w:ascii="Arial" w:eastAsia="Times New Roman" w:hAnsi="Arial" w:cs="Arial"/>
          <w:i/>
          <w:color w:val="000000" w:themeColor="text1"/>
          <w:sz w:val="18"/>
          <w:szCs w:val="18"/>
        </w:rPr>
      </w:pPr>
    </w:p>
    <w:p w14:paraId="5FE1504E" w14:textId="6E28BD88" w:rsidR="00B20E80" w:rsidRPr="00906D79" w:rsidRDefault="001471FA" w:rsidP="00B20E80">
      <w:pPr>
        <w:spacing w:after="0" w:line="240" w:lineRule="auto"/>
        <w:rPr>
          <w:rFonts w:ascii="Arial" w:eastAsia="Times New Roman" w:hAnsi="Arial" w:cs="Arial"/>
          <w:i/>
          <w:color w:val="000000" w:themeColor="text1"/>
          <w:sz w:val="18"/>
          <w:szCs w:val="18"/>
        </w:rPr>
      </w:pPr>
      <w:r w:rsidRPr="00906D79">
        <w:rPr>
          <w:rFonts w:ascii="Arial" w:eastAsia="Times New Roman" w:hAnsi="Arial" w:cs="Arial"/>
          <w:i/>
          <w:color w:val="000000" w:themeColor="text1"/>
          <w:sz w:val="18"/>
          <w:szCs w:val="18"/>
        </w:rPr>
        <w:t>Załącznik nr 2 – Opis przedmiotu zamówienia</w:t>
      </w:r>
    </w:p>
    <w:p w14:paraId="61D2BAC4" w14:textId="692D0F46" w:rsidR="00B20E80" w:rsidRPr="00906D79" w:rsidRDefault="00B20E80" w:rsidP="00B20E80">
      <w:pPr>
        <w:spacing w:after="0" w:line="240" w:lineRule="auto"/>
        <w:rPr>
          <w:rFonts w:ascii="Arial" w:eastAsia="Times New Roman" w:hAnsi="Arial" w:cs="Arial"/>
          <w:b/>
          <w:color w:val="000000" w:themeColor="text1"/>
          <w:sz w:val="18"/>
          <w:szCs w:val="18"/>
        </w:rPr>
      </w:pPr>
      <w:r w:rsidRPr="00906D79">
        <w:rPr>
          <w:rFonts w:ascii="Arial" w:eastAsia="Times New Roman" w:hAnsi="Arial" w:cs="Arial"/>
          <w:i/>
          <w:color w:val="000000" w:themeColor="text1"/>
          <w:sz w:val="18"/>
          <w:szCs w:val="18"/>
        </w:rPr>
        <w:t xml:space="preserve">Dotyczy: </w:t>
      </w:r>
      <w:r w:rsidR="00007A66">
        <w:rPr>
          <w:rFonts w:ascii="Arial" w:hAnsi="Arial" w:cs="Arial"/>
          <w:i/>
          <w:iCs/>
          <w:sz w:val="18"/>
          <w:szCs w:val="18"/>
        </w:rPr>
        <w:t xml:space="preserve">przetargu nieograniczonego </w:t>
      </w:r>
      <w:r w:rsidRPr="00906D79">
        <w:rPr>
          <w:rFonts w:ascii="Arial" w:eastAsia="Times New Roman" w:hAnsi="Arial" w:cs="Arial"/>
          <w:i/>
          <w:color w:val="000000" w:themeColor="text1"/>
          <w:sz w:val="18"/>
          <w:szCs w:val="18"/>
        </w:rPr>
        <w:t xml:space="preserve">pn. </w:t>
      </w:r>
      <w:r w:rsidR="009A37F5" w:rsidRPr="00906D79">
        <w:rPr>
          <w:rFonts w:ascii="Arial" w:eastAsia="Times New Roman" w:hAnsi="Arial" w:cs="Arial"/>
          <w:i/>
          <w:color w:val="000000" w:themeColor="text1"/>
          <w:sz w:val="18"/>
          <w:szCs w:val="18"/>
        </w:rPr>
        <w:t>Świadczenie usługi całodobowej kompleksowej konserwacji i obsługi technicznej obiektów Specjalistycznego Szpitala Wojewódzkiego w Ciechanowie</w:t>
      </w:r>
      <w:r w:rsidRPr="00906D79">
        <w:rPr>
          <w:rFonts w:ascii="Arial" w:eastAsia="Times New Roman" w:hAnsi="Arial" w:cs="Arial"/>
          <w:i/>
          <w:color w:val="000000" w:themeColor="text1"/>
          <w:sz w:val="18"/>
          <w:szCs w:val="18"/>
        </w:rPr>
        <w:t xml:space="preserve"> - znak ZP/2501/98</w:t>
      </w:r>
      <w:r w:rsidR="005A626E">
        <w:rPr>
          <w:rFonts w:ascii="Arial" w:eastAsia="Times New Roman" w:hAnsi="Arial" w:cs="Arial"/>
          <w:i/>
          <w:color w:val="000000" w:themeColor="text1"/>
          <w:sz w:val="18"/>
          <w:szCs w:val="18"/>
        </w:rPr>
        <w:t>.1</w:t>
      </w:r>
      <w:r w:rsidRPr="00906D79">
        <w:rPr>
          <w:rFonts w:ascii="Arial" w:eastAsia="Times New Roman" w:hAnsi="Arial" w:cs="Arial"/>
          <w:i/>
          <w:color w:val="000000" w:themeColor="text1"/>
          <w:sz w:val="18"/>
          <w:szCs w:val="18"/>
        </w:rPr>
        <w:t xml:space="preserve">/25                                                                                                                                       </w:t>
      </w:r>
    </w:p>
    <w:p w14:paraId="5D037D9E" w14:textId="55FA5D88" w:rsidR="00202BEE" w:rsidRPr="00B20E80" w:rsidRDefault="00202BEE" w:rsidP="00B20E80">
      <w:pPr>
        <w:spacing w:after="0" w:line="240" w:lineRule="auto"/>
        <w:jc w:val="center"/>
        <w:rPr>
          <w:rFonts w:ascii="Arial" w:hAnsi="Arial" w:cs="Arial"/>
          <w:b/>
          <w:bCs/>
          <w:sz w:val="18"/>
          <w:szCs w:val="18"/>
        </w:rPr>
      </w:pPr>
      <w:r w:rsidRPr="00B20E80">
        <w:rPr>
          <w:rFonts w:ascii="Arial" w:hAnsi="Arial" w:cs="Arial"/>
          <w:b/>
          <w:bCs/>
          <w:sz w:val="18"/>
          <w:szCs w:val="18"/>
        </w:rPr>
        <w:t>Opis przedmiotu zamówienia</w:t>
      </w:r>
    </w:p>
    <w:p w14:paraId="07A8A770" w14:textId="1C1F3E17" w:rsidR="005D6116" w:rsidRPr="00B20E80" w:rsidRDefault="005D6116" w:rsidP="00B20E80">
      <w:pPr>
        <w:pStyle w:val="Akapitzlist"/>
        <w:numPr>
          <w:ilvl w:val="0"/>
          <w:numId w:val="1"/>
        </w:numPr>
        <w:spacing w:after="0" w:line="240" w:lineRule="auto"/>
        <w:ind w:left="284" w:hanging="284"/>
        <w:jc w:val="both"/>
        <w:rPr>
          <w:rFonts w:ascii="Arial" w:hAnsi="Arial" w:cs="Arial"/>
          <w:b/>
          <w:bCs/>
          <w:sz w:val="18"/>
          <w:szCs w:val="18"/>
        </w:rPr>
      </w:pPr>
      <w:r w:rsidRPr="00B20E80">
        <w:rPr>
          <w:rFonts w:ascii="Arial" w:hAnsi="Arial" w:cs="Arial"/>
          <w:b/>
          <w:bCs/>
          <w:sz w:val="18"/>
          <w:szCs w:val="18"/>
        </w:rPr>
        <w:t>Przedmiot zamówienia</w:t>
      </w:r>
    </w:p>
    <w:p w14:paraId="68258BE4" w14:textId="12126491" w:rsidR="005F4EE9" w:rsidRPr="00B20E80" w:rsidRDefault="00C52F6D" w:rsidP="00B20E80">
      <w:pPr>
        <w:tabs>
          <w:tab w:val="center" w:pos="284"/>
        </w:tabs>
        <w:spacing w:after="0" w:line="240" w:lineRule="auto"/>
        <w:rPr>
          <w:rFonts w:ascii="Arial" w:hAnsi="Arial" w:cs="Arial"/>
          <w:b/>
          <w:sz w:val="18"/>
          <w:szCs w:val="18"/>
        </w:rPr>
      </w:pPr>
      <w:r w:rsidRPr="00B20E80">
        <w:rPr>
          <w:rFonts w:ascii="Arial" w:hAnsi="Arial" w:cs="Arial"/>
          <w:sz w:val="18"/>
          <w:szCs w:val="18"/>
        </w:rPr>
        <w:t>Przedmiotem zamówienia jest</w:t>
      </w:r>
      <w:r w:rsidR="00DD501E" w:rsidRPr="00B20E80">
        <w:rPr>
          <w:rFonts w:ascii="Arial" w:hAnsi="Arial" w:cs="Arial"/>
          <w:sz w:val="18"/>
          <w:szCs w:val="18"/>
        </w:rPr>
        <w:t xml:space="preserve"> świadczenie</w:t>
      </w:r>
      <w:r w:rsidRPr="00B20E80">
        <w:rPr>
          <w:rFonts w:ascii="Arial" w:hAnsi="Arial" w:cs="Arial"/>
          <w:sz w:val="18"/>
          <w:szCs w:val="18"/>
        </w:rPr>
        <w:t xml:space="preserve"> usług</w:t>
      </w:r>
      <w:r w:rsidR="00DD501E" w:rsidRPr="00B20E80">
        <w:rPr>
          <w:rFonts w:ascii="Arial" w:hAnsi="Arial" w:cs="Arial"/>
          <w:sz w:val="18"/>
          <w:szCs w:val="18"/>
        </w:rPr>
        <w:t>i</w:t>
      </w:r>
      <w:r w:rsidRPr="00B20E80">
        <w:rPr>
          <w:rFonts w:ascii="Arial" w:hAnsi="Arial" w:cs="Arial"/>
          <w:sz w:val="18"/>
          <w:szCs w:val="18"/>
        </w:rPr>
        <w:t xml:space="preserve"> całodobowej kompleksowej konserwacji</w:t>
      </w:r>
      <w:r w:rsidRPr="009A37F5">
        <w:rPr>
          <w:rFonts w:ascii="Arial" w:hAnsi="Arial" w:cs="Arial"/>
          <w:color w:val="FF0000"/>
          <w:sz w:val="18"/>
          <w:szCs w:val="18"/>
        </w:rPr>
        <w:t xml:space="preserve"> </w:t>
      </w:r>
      <w:r w:rsidR="009A37F5" w:rsidRPr="009A37F5">
        <w:rPr>
          <w:rFonts w:ascii="Arial" w:hAnsi="Arial" w:cs="Arial"/>
          <w:color w:val="FF0000"/>
          <w:sz w:val="18"/>
          <w:szCs w:val="18"/>
        </w:rPr>
        <w:t>i</w:t>
      </w:r>
      <w:r w:rsidR="00DD501E" w:rsidRPr="009A37F5">
        <w:rPr>
          <w:rFonts w:ascii="Arial" w:hAnsi="Arial" w:cs="Arial"/>
          <w:color w:val="FF0000"/>
          <w:sz w:val="18"/>
          <w:szCs w:val="18"/>
        </w:rPr>
        <w:t xml:space="preserve"> </w:t>
      </w:r>
      <w:r w:rsidRPr="00B20E80">
        <w:rPr>
          <w:rFonts w:ascii="Arial" w:hAnsi="Arial" w:cs="Arial"/>
          <w:sz w:val="18"/>
          <w:szCs w:val="18"/>
        </w:rPr>
        <w:t xml:space="preserve">obsługi technicznej </w:t>
      </w:r>
      <w:r w:rsidR="00DD501E" w:rsidRPr="00B20E80">
        <w:rPr>
          <w:rFonts w:ascii="Arial" w:hAnsi="Arial" w:cs="Arial"/>
          <w:sz w:val="18"/>
          <w:szCs w:val="18"/>
        </w:rPr>
        <w:t>obiektów</w:t>
      </w:r>
      <w:r w:rsidRPr="00B20E80">
        <w:rPr>
          <w:rFonts w:ascii="Arial" w:hAnsi="Arial" w:cs="Arial"/>
          <w:sz w:val="18"/>
          <w:szCs w:val="18"/>
        </w:rPr>
        <w:t xml:space="preserve"> Specjali</w:t>
      </w:r>
      <w:r w:rsidR="00964204" w:rsidRPr="00B20E80">
        <w:rPr>
          <w:rFonts w:ascii="Arial" w:hAnsi="Arial" w:cs="Arial"/>
          <w:sz w:val="18"/>
          <w:szCs w:val="18"/>
        </w:rPr>
        <w:t xml:space="preserve">stycznego Szpitala Wojewódzkiego </w:t>
      </w:r>
      <w:r w:rsidRPr="00B20E80">
        <w:rPr>
          <w:rFonts w:ascii="Arial" w:hAnsi="Arial" w:cs="Arial"/>
          <w:sz w:val="18"/>
          <w:szCs w:val="18"/>
        </w:rPr>
        <w:t>w Ciechanowie</w:t>
      </w:r>
      <w:r w:rsidR="005F4EE9" w:rsidRPr="00B20E80">
        <w:rPr>
          <w:rFonts w:ascii="Arial" w:hAnsi="Arial" w:cs="Arial"/>
          <w:sz w:val="18"/>
          <w:szCs w:val="18"/>
        </w:rPr>
        <w:t>, tj.</w:t>
      </w:r>
    </w:p>
    <w:p w14:paraId="67A6D857" w14:textId="1BC8244E" w:rsidR="005D6116" w:rsidRPr="00B20E80" w:rsidRDefault="005D6116" w:rsidP="00B20E80">
      <w:pPr>
        <w:tabs>
          <w:tab w:val="center" w:pos="284"/>
        </w:tabs>
        <w:spacing w:after="0" w:line="240" w:lineRule="auto"/>
        <w:jc w:val="both"/>
        <w:rPr>
          <w:rFonts w:ascii="Arial" w:hAnsi="Arial" w:cs="Arial"/>
          <w:b/>
          <w:sz w:val="18"/>
          <w:szCs w:val="18"/>
        </w:rPr>
      </w:pPr>
      <w:bookmarkStart w:id="1" w:name="_Hlk210289818"/>
      <w:r w:rsidRPr="00B20E80">
        <w:rPr>
          <w:rFonts w:ascii="Arial" w:hAnsi="Arial" w:cs="Arial"/>
          <w:sz w:val="18"/>
          <w:szCs w:val="18"/>
        </w:rPr>
        <w:t>- kompleks szpitalny przy ul. Powstańców Wielkopolskich 2</w:t>
      </w:r>
    </w:p>
    <w:p w14:paraId="29069E61" w14:textId="0069C527" w:rsidR="005D6116" w:rsidRPr="00B20E80" w:rsidRDefault="005D6116" w:rsidP="00B20E80">
      <w:pPr>
        <w:pStyle w:val="Akapitzlist"/>
        <w:spacing w:after="0" w:line="240" w:lineRule="auto"/>
        <w:ind w:left="0"/>
        <w:jc w:val="both"/>
        <w:rPr>
          <w:rFonts w:ascii="Arial" w:hAnsi="Arial" w:cs="Arial"/>
          <w:sz w:val="18"/>
          <w:szCs w:val="18"/>
        </w:rPr>
      </w:pPr>
      <w:r w:rsidRPr="00B20E80">
        <w:rPr>
          <w:rFonts w:ascii="Arial" w:hAnsi="Arial" w:cs="Arial"/>
          <w:sz w:val="18"/>
          <w:szCs w:val="18"/>
        </w:rPr>
        <w:t>- Ciechanowskie Centrum Rehabilitacji przy ul. Okrzei 8</w:t>
      </w:r>
    </w:p>
    <w:p w14:paraId="0E5EBC0B" w14:textId="4A7A5A41" w:rsidR="00C662B5" w:rsidRPr="00B20E80" w:rsidRDefault="005D6116" w:rsidP="00B20E80">
      <w:pPr>
        <w:pStyle w:val="Akapitzlist"/>
        <w:spacing w:after="0" w:line="240" w:lineRule="auto"/>
        <w:ind w:left="0"/>
        <w:jc w:val="both"/>
        <w:rPr>
          <w:rFonts w:ascii="Arial" w:hAnsi="Arial" w:cs="Arial"/>
          <w:sz w:val="18"/>
          <w:szCs w:val="18"/>
        </w:rPr>
      </w:pPr>
      <w:r w:rsidRPr="00B20E80">
        <w:rPr>
          <w:rFonts w:ascii="Arial" w:hAnsi="Arial" w:cs="Arial"/>
          <w:sz w:val="18"/>
          <w:szCs w:val="18"/>
        </w:rPr>
        <w:t>- budynki przy ul. Długiej 9</w:t>
      </w:r>
      <w:r w:rsidR="00877A85" w:rsidRPr="00B20E80">
        <w:rPr>
          <w:rFonts w:ascii="Arial" w:hAnsi="Arial" w:cs="Arial"/>
          <w:sz w:val="18"/>
          <w:szCs w:val="18"/>
        </w:rPr>
        <w:t xml:space="preserve"> – obecnie wyłączone z użytkowania</w:t>
      </w:r>
      <w:r w:rsidRPr="00B20E80">
        <w:rPr>
          <w:rFonts w:ascii="Arial" w:hAnsi="Arial" w:cs="Arial"/>
          <w:sz w:val="18"/>
          <w:szCs w:val="18"/>
        </w:rPr>
        <w:t>.</w:t>
      </w:r>
    </w:p>
    <w:bookmarkEnd w:id="1"/>
    <w:p w14:paraId="15830CF1" w14:textId="329A9E24" w:rsidR="00C41748" w:rsidRPr="00B20E80" w:rsidRDefault="00C41748" w:rsidP="00B20E80">
      <w:pPr>
        <w:pStyle w:val="Akapitzlist"/>
        <w:spacing w:after="0" w:line="240" w:lineRule="auto"/>
        <w:jc w:val="both"/>
        <w:rPr>
          <w:rFonts w:ascii="Arial" w:hAnsi="Arial" w:cs="Arial"/>
          <w:sz w:val="18"/>
          <w:szCs w:val="18"/>
        </w:rPr>
      </w:pPr>
    </w:p>
    <w:p w14:paraId="06916D93" w14:textId="7B2169A0" w:rsidR="005F4EE9" w:rsidRPr="00BF697A" w:rsidRDefault="00663213" w:rsidP="00B20E80">
      <w:pPr>
        <w:pStyle w:val="Akapitzlist"/>
        <w:numPr>
          <w:ilvl w:val="1"/>
          <w:numId w:val="1"/>
        </w:numPr>
        <w:spacing w:after="0" w:line="240" w:lineRule="auto"/>
        <w:ind w:left="567" w:hanging="567"/>
        <w:jc w:val="both"/>
        <w:rPr>
          <w:rFonts w:ascii="Arial" w:hAnsi="Arial" w:cs="Arial"/>
          <w:sz w:val="18"/>
          <w:szCs w:val="18"/>
        </w:rPr>
      </w:pPr>
      <w:r w:rsidRPr="00B20E80">
        <w:rPr>
          <w:rFonts w:ascii="Arial" w:hAnsi="Arial" w:cs="Arial"/>
          <w:sz w:val="18"/>
          <w:szCs w:val="18"/>
        </w:rPr>
        <w:t>Przedmiot</w:t>
      </w:r>
      <w:r w:rsidR="003123BA" w:rsidRPr="00B20E80">
        <w:rPr>
          <w:rFonts w:ascii="Arial" w:hAnsi="Arial" w:cs="Arial"/>
          <w:sz w:val="18"/>
          <w:szCs w:val="18"/>
        </w:rPr>
        <w:t xml:space="preserve"> zamówienia </w:t>
      </w:r>
      <w:r w:rsidR="003123BA" w:rsidRPr="00BF697A">
        <w:rPr>
          <w:rFonts w:ascii="Arial" w:hAnsi="Arial" w:cs="Arial"/>
          <w:sz w:val="18"/>
          <w:szCs w:val="18"/>
        </w:rPr>
        <w:t xml:space="preserve">obejmował będzie </w:t>
      </w:r>
    </w:p>
    <w:p w14:paraId="106AC598" w14:textId="1EE5572B" w:rsidR="00C662B5" w:rsidRPr="00BF697A" w:rsidRDefault="003123BA" w:rsidP="00B20E80">
      <w:pPr>
        <w:pStyle w:val="Akapitzlist"/>
        <w:numPr>
          <w:ilvl w:val="0"/>
          <w:numId w:val="19"/>
        </w:numPr>
        <w:spacing w:after="0" w:line="240" w:lineRule="auto"/>
        <w:jc w:val="both"/>
        <w:rPr>
          <w:rFonts w:ascii="Arial" w:hAnsi="Arial" w:cs="Arial"/>
          <w:sz w:val="18"/>
          <w:szCs w:val="18"/>
        </w:rPr>
      </w:pPr>
      <w:r w:rsidRPr="00BF697A">
        <w:rPr>
          <w:rFonts w:ascii="Arial" w:hAnsi="Arial" w:cs="Arial"/>
          <w:sz w:val="18"/>
          <w:szCs w:val="18"/>
        </w:rPr>
        <w:t>budynki:</w:t>
      </w:r>
    </w:p>
    <w:p w14:paraId="080FB216" w14:textId="2FD3D2F9" w:rsidR="003123BA" w:rsidRPr="00BF697A" w:rsidRDefault="003123BA"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Główny</w:t>
      </w:r>
      <w:r w:rsidR="009B46EC" w:rsidRPr="00BF697A">
        <w:rPr>
          <w:rFonts w:ascii="Arial" w:hAnsi="Arial" w:cs="Arial"/>
          <w:sz w:val="18"/>
          <w:szCs w:val="18"/>
        </w:rPr>
        <w:t xml:space="preserve"> </w:t>
      </w:r>
      <w:r w:rsidR="00460B5E" w:rsidRPr="00BF697A">
        <w:rPr>
          <w:rFonts w:ascii="Arial" w:hAnsi="Arial" w:cs="Arial"/>
          <w:sz w:val="18"/>
          <w:szCs w:val="18"/>
        </w:rPr>
        <w:t xml:space="preserve">A </w:t>
      </w:r>
      <w:r w:rsidR="009B46EC" w:rsidRPr="00BF697A">
        <w:rPr>
          <w:rFonts w:ascii="Arial" w:hAnsi="Arial" w:cs="Arial"/>
          <w:sz w:val="18"/>
          <w:szCs w:val="18"/>
        </w:rPr>
        <w:t>z łącznikiem</w:t>
      </w:r>
    </w:p>
    <w:p w14:paraId="31CA0FF1" w14:textId="19F718C2" w:rsidR="009B46EC" w:rsidRPr="00BF697A" w:rsidRDefault="009B46EC"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xml:space="preserve">- Budynek </w:t>
      </w:r>
      <w:r w:rsidR="00460B5E" w:rsidRPr="00BF697A">
        <w:rPr>
          <w:rFonts w:ascii="Arial" w:hAnsi="Arial" w:cs="Arial"/>
          <w:sz w:val="18"/>
          <w:szCs w:val="18"/>
        </w:rPr>
        <w:t xml:space="preserve">B </w:t>
      </w:r>
      <w:r w:rsidRPr="00BF697A">
        <w:rPr>
          <w:rFonts w:ascii="Arial" w:hAnsi="Arial" w:cs="Arial"/>
          <w:sz w:val="18"/>
          <w:szCs w:val="18"/>
        </w:rPr>
        <w:t>Diagnostyczny</w:t>
      </w:r>
    </w:p>
    <w:p w14:paraId="1B99072A" w14:textId="61145BD7" w:rsidR="00D81281" w:rsidRPr="00BF697A" w:rsidRDefault="00D81281"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Bloku Operacyjnego</w:t>
      </w:r>
    </w:p>
    <w:p w14:paraId="4FB4188E" w14:textId="0CE86592" w:rsidR="009B46EC" w:rsidRPr="00BF697A" w:rsidRDefault="009B46EC"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xml:space="preserve">- </w:t>
      </w:r>
      <w:r w:rsidR="002666CD" w:rsidRPr="00BF697A">
        <w:rPr>
          <w:rFonts w:ascii="Arial" w:hAnsi="Arial" w:cs="Arial"/>
          <w:sz w:val="18"/>
          <w:szCs w:val="18"/>
        </w:rPr>
        <w:t xml:space="preserve">Budynek </w:t>
      </w:r>
      <w:r w:rsidR="00460B5E" w:rsidRPr="00BF697A">
        <w:rPr>
          <w:rFonts w:ascii="Arial" w:hAnsi="Arial" w:cs="Arial"/>
          <w:sz w:val="18"/>
          <w:szCs w:val="18"/>
        </w:rPr>
        <w:t>C</w:t>
      </w:r>
      <w:r w:rsidR="00FA571E" w:rsidRPr="00BF697A">
        <w:rPr>
          <w:rFonts w:ascii="Arial" w:hAnsi="Arial" w:cs="Arial"/>
          <w:sz w:val="18"/>
          <w:szCs w:val="18"/>
        </w:rPr>
        <w:t xml:space="preserve"> </w:t>
      </w:r>
      <w:r w:rsidR="00F72137" w:rsidRPr="00BF697A">
        <w:rPr>
          <w:rFonts w:ascii="Arial" w:hAnsi="Arial" w:cs="Arial"/>
          <w:sz w:val="18"/>
          <w:szCs w:val="18"/>
        </w:rPr>
        <w:t>Szpitalny Oddział Ratunkowy</w:t>
      </w:r>
    </w:p>
    <w:p w14:paraId="28CBD970" w14:textId="2C2C070E" w:rsidR="00FA571E" w:rsidRPr="00BF697A" w:rsidRDefault="00FA571E"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xml:space="preserve">- Budynek </w:t>
      </w:r>
      <w:r w:rsidR="00F72137" w:rsidRPr="00BF697A">
        <w:rPr>
          <w:rFonts w:ascii="Arial" w:hAnsi="Arial" w:cs="Arial"/>
          <w:sz w:val="18"/>
          <w:szCs w:val="18"/>
        </w:rPr>
        <w:t xml:space="preserve">D </w:t>
      </w:r>
      <w:r w:rsidRPr="00BF697A">
        <w:rPr>
          <w:rFonts w:ascii="Arial" w:hAnsi="Arial" w:cs="Arial"/>
          <w:sz w:val="18"/>
          <w:szCs w:val="18"/>
        </w:rPr>
        <w:t>Przychodni Specjalistycznych</w:t>
      </w:r>
    </w:p>
    <w:p w14:paraId="087ABD42" w14:textId="708CA05B" w:rsidR="00056CD6" w:rsidRPr="00BF697A" w:rsidRDefault="00056CD6"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xml:space="preserve">- </w:t>
      </w:r>
      <w:r w:rsidR="00460B5E" w:rsidRPr="00BF697A">
        <w:rPr>
          <w:rFonts w:ascii="Arial" w:hAnsi="Arial" w:cs="Arial"/>
          <w:sz w:val="18"/>
          <w:szCs w:val="18"/>
        </w:rPr>
        <w:t xml:space="preserve">Budynek Pawilonu </w:t>
      </w:r>
      <w:r w:rsidR="006D39C7" w:rsidRPr="00BF697A">
        <w:rPr>
          <w:rFonts w:ascii="Arial" w:hAnsi="Arial" w:cs="Arial"/>
          <w:sz w:val="18"/>
          <w:szCs w:val="18"/>
        </w:rPr>
        <w:t xml:space="preserve">Onkologicznego </w:t>
      </w:r>
    </w:p>
    <w:p w14:paraId="653E0CE3" w14:textId="112576EF" w:rsidR="00056CD6" w:rsidRPr="00BF697A" w:rsidRDefault="00056CD6"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Pawilonu Zakaźnego</w:t>
      </w:r>
    </w:p>
    <w:p w14:paraId="5A9F65A3" w14:textId="66FA39FE" w:rsidR="00056CD6" w:rsidRPr="00BF697A" w:rsidRDefault="00056CD6"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Kuchni i Pralni</w:t>
      </w:r>
    </w:p>
    <w:p w14:paraId="2E1930AF" w14:textId="74BE13D1" w:rsidR="00056CD6" w:rsidRPr="00BF697A" w:rsidRDefault="00056CD6"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Chlorowni</w:t>
      </w:r>
    </w:p>
    <w:p w14:paraId="37176A1F" w14:textId="373B040F" w:rsidR="00056CD6" w:rsidRPr="00BF697A" w:rsidRDefault="00056CD6"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Tlenowni</w:t>
      </w:r>
    </w:p>
    <w:p w14:paraId="14C88D45" w14:textId="652319B1" w:rsidR="00056CD6" w:rsidRPr="00BF697A" w:rsidRDefault="00056CD6"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Warsztatów</w:t>
      </w:r>
      <w:r w:rsidR="00DF514A" w:rsidRPr="00BF697A">
        <w:rPr>
          <w:rFonts w:ascii="Arial" w:hAnsi="Arial" w:cs="Arial"/>
          <w:sz w:val="18"/>
          <w:szCs w:val="18"/>
        </w:rPr>
        <w:t xml:space="preserve"> z Pracownią Serologii i Krwiodawstwem</w:t>
      </w:r>
    </w:p>
    <w:p w14:paraId="63AEAC9B" w14:textId="7E77B842" w:rsidR="00056CD6" w:rsidRPr="00BF697A" w:rsidRDefault="00056CD6"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Kotłowni</w:t>
      </w:r>
    </w:p>
    <w:p w14:paraId="4DCC5133" w14:textId="38704115" w:rsidR="00056CD6" w:rsidRPr="00BF697A" w:rsidRDefault="00056CD6"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Patomorfologii</w:t>
      </w:r>
    </w:p>
    <w:p w14:paraId="00108BF3" w14:textId="52A73223" w:rsidR="00056CD6" w:rsidRPr="00BF697A" w:rsidRDefault="00056CD6"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Portierni</w:t>
      </w:r>
    </w:p>
    <w:p w14:paraId="4CD41305" w14:textId="698A50C1" w:rsidR="00DF514A" w:rsidRPr="00BF697A" w:rsidRDefault="00DF514A"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Stacji Uzdatniania Wody</w:t>
      </w:r>
    </w:p>
    <w:p w14:paraId="5A1C0297" w14:textId="3DBE5572" w:rsidR="00DF514A" w:rsidRPr="00BF697A" w:rsidRDefault="00DF514A"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magazynowy od strony ul. Pułtuskiej</w:t>
      </w:r>
    </w:p>
    <w:p w14:paraId="677A078A" w14:textId="77777777" w:rsidR="00DF514A" w:rsidRPr="00BF697A" w:rsidRDefault="00DF514A"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Magazynowy nr 1</w:t>
      </w:r>
    </w:p>
    <w:p w14:paraId="5FBBD5CD" w14:textId="02390B8B" w:rsidR="00DF514A" w:rsidRPr="00BF697A" w:rsidRDefault="00DF514A"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Budynek Magazynowy nr 2</w:t>
      </w:r>
    </w:p>
    <w:p w14:paraId="2CC5F7CD" w14:textId="78DD068E" w:rsidR="003123BA" w:rsidRPr="00BF697A" w:rsidRDefault="003123BA"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xml:space="preserve">- </w:t>
      </w:r>
      <w:r w:rsidR="00FA571E" w:rsidRPr="00BF697A">
        <w:rPr>
          <w:rFonts w:ascii="Arial" w:hAnsi="Arial" w:cs="Arial"/>
          <w:sz w:val="18"/>
          <w:szCs w:val="18"/>
        </w:rPr>
        <w:t xml:space="preserve">Budynek </w:t>
      </w:r>
      <w:r w:rsidR="00056CD6" w:rsidRPr="00BF697A">
        <w:rPr>
          <w:rFonts w:ascii="Arial" w:hAnsi="Arial" w:cs="Arial"/>
          <w:sz w:val="18"/>
          <w:szCs w:val="18"/>
        </w:rPr>
        <w:t>Ciechanowskiego Centrum Rehabilitacji</w:t>
      </w:r>
      <w:r w:rsidR="00DF514A" w:rsidRPr="00BF697A">
        <w:rPr>
          <w:rFonts w:ascii="Arial" w:hAnsi="Arial" w:cs="Arial"/>
          <w:sz w:val="18"/>
          <w:szCs w:val="18"/>
        </w:rPr>
        <w:t xml:space="preserve">, ul. Okrzei 8 </w:t>
      </w:r>
    </w:p>
    <w:p w14:paraId="5C3C965E" w14:textId="2DB1D361" w:rsidR="00F23D6F" w:rsidRPr="00BF697A" w:rsidRDefault="00056CD6" w:rsidP="00B20E80">
      <w:pPr>
        <w:pStyle w:val="Akapitzlist"/>
        <w:spacing w:after="0" w:line="240" w:lineRule="auto"/>
        <w:ind w:left="993" w:hanging="142"/>
        <w:jc w:val="both"/>
        <w:rPr>
          <w:rFonts w:ascii="Arial" w:hAnsi="Arial" w:cs="Arial"/>
          <w:sz w:val="18"/>
          <w:szCs w:val="18"/>
        </w:rPr>
      </w:pPr>
      <w:r w:rsidRPr="00BF697A">
        <w:rPr>
          <w:rFonts w:ascii="Arial" w:hAnsi="Arial" w:cs="Arial"/>
          <w:sz w:val="18"/>
          <w:szCs w:val="18"/>
        </w:rPr>
        <w:t xml:space="preserve">- Budynek </w:t>
      </w:r>
      <w:r w:rsidR="00DF514A" w:rsidRPr="00BF697A">
        <w:rPr>
          <w:rFonts w:ascii="Arial" w:hAnsi="Arial" w:cs="Arial"/>
          <w:sz w:val="18"/>
          <w:szCs w:val="18"/>
        </w:rPr>
        <w:t>przy ul. Długiej 9 – po dawnym Oddziale Psychiatrycznym wraz z budynkiem kotłowni</w:t>
      </w:r>
      <w:r w:rsidR="006D39C7" w:rsidRPr="00BF697A">
        <w:rPr>
          <w:rFonts w:ascii="Arial" w:hAnsi="Arial" w:cs="Arial"/>
          <w:sz w:val="18"/>
          <w:szCs w:val="18"/>
        </w:rPr>
        <w:t xml:space="preserve"> </w:t>
      </w:r>
      <w:proofErr w:type="gramStart"/>
      <w:r w:rsidR="006D39C7" w:rsidRPr="00BF697A">
        <w:rPr>
          <w:rFonts w:ascii="Arial" w:hAnsi="Arial" w:cs="Arial"/>
          <w:iCs/>
          <w:sz w:val="18"/>
          <w:szCs w:val="18"/>
        </w:rPr>
        <w:t>( do</w:t>
      </w:r>
      <w:proofErr w:type="gramEnd"/>
      <w:r w:rsidR="006D39C7" w:rsidRPr="00BF697A">
        <w:rPr>
          <w:rFonts w:ascii="Arial" w:hAnsi="Arial" w:cs="Arial"/>
          <w:iCs/>
          <w:sz w:val="18"/>
          <w:szCs w:val="18"/>
        </w:rPr>
        <w:t xml:space="preserve"> czasu sprzedaży)</w:t>
      </w:r>
    </w:p>
    <w:p w14:paraId="068E3483" w14:textId="3D7F8E9A" w:rsidR="00F23D6F" w:rsidRPr="00BF697A" w:rsidRDefault="00F23D6F"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Kontener CHILLERA</w:t>
      </w:r>
    </w:p>
    <w:p w14:paraId="322935CA" w14:textId="387A2FB6" w:rsidR="00F23D6F" w:rsidRPr="00BF697A" w:rsidRDefault="00F23D6F" w:rsidP="00B20E80">
      <w:pPr>
        <w:pStyle w:val="Akapitzlist"/>
        <w:spacing w:after="0" w:line="240" w:lineRule="auto"/>
        <w:ind w:left="851"/>
        <w:jc w:val="both"/>
        <w:rPr>
          <w:rFonts w:ascii="Arial" w:hAnsi="Arial" w:cs="Arial"/>
          <w:sz w:val="18"/>
          <w:szCs w:val="18"/>
        </w:rPr>
      </w:pPr>
      <w:r w:rsidRPr="00BF697A">
        <w:rPr>
          <w:rFonts w:ascii="Arial" w:hAnsi="Arial" w:cs="Arial"/>
          <w:sz w:val="18"/>
          <w:szCs w:val="18"/>
        </w:rPr>
        <w:t xml:space="preserve">- Kontener Agregatu </w:t>
      </w:r>
      <w:proofErr w:type="spellStart"/>
      <w:r w:rsidRPr="00BF697A">
        <w:rPr>
          <w:rFonts w:ascii="Arial" w:hAnsi="Arial" w:cs="Arial"/>
          <w:sz w:val="18"/>
          <w:szCs w:val="18"/>
        </w:rPr>
        <w:t>Absorpcyjnego-Kogeneracyjnego</w:t>
      </w:r>
      <w:proofErr w:type="spellEnd"/>
      <w:r w:rsidRPr="00BF697A">
        <w:rPr>
          <w:rFonts w:ascii="Arial" w:hAnsi="Arial" w:cs="Arial"/>
          <w:sz w:val="18"/>
          <w:szCs w:val="18"/>
        </w:rPr>
        <w:t xml:space="preserve"> </w:t>
      </w:r>
    </w:p>
    <w:p w14:paraId="4F5DC630" w14:textId="77777777" w:rsidR="00C762FB" w:rsidRPr="00BF697A" w:rsidRDefault="00C762FB" w:rsidP="00B20E80">
      <w:pPr>
        <w:pStyle w:val="Akapitzlist"/>
        <w:spacing w:after="0" w:line="240" w:lineRule="auto"/>
        <w:ind w:left="851"/>
        <w:jc w:val="both"/>
        <w:rPr>
          <w:rFonts w:ascii="Arial" w:hAnsi="Arial" w:cs="Arial"/>
          <w:sz w:val="18"/>
          <w:szCs w:val="18"/>
        </w:rPr>
      </w:pPr>
    </w:p>
    <w:p w14:paraId="7886E51C" w14:textId="60B441F9" w:rsidR="00056CD6" w:rsidRPr="00BF697A" w:rsidRDefault="00F72137" w:rsidP="00B20E80">
      <w:pPr>
        <w:pStyle w:val="Akapitzlist"/>
        <w:numPr>
          <w:ilvl w:val="0"/>
          <w:numId w:val="19"/>
        </w:numPr>
        <w:spacing w:after="0" w:line="240" w:lineRule="auto"/>
        <w:jc w:val="both"/>
        <w:rPr>
          <w:rFonts w:ascii="Arial" w:hAnsi="Arial" w:cs="Arial"/>
          <w:sz w:val="18"/>
          <w:szCs w:val="18"/>
        </w:rPr>
      </w:pPr>
      <w:r w:rsidRPr="00BF697A">
        <w:rPr>
          <w:rFonts w:ascii="Arial" w:hAnsi="Arial" w:cs="Arial"/>
          <w:sz w:val="18"/>
          <w:szCs w:val="18"/>
        </w:rPr>
        <w:t>budowle:</w:t>
      </w:r>
    </w:p>
    <w:p w14:paraId="717004FE" w14:textId="7C11C08E" w:rsidR="00F72137" w:rsidRPr="00BF697A" w:rsidRDefault="00F72137" w:rsidP="00B20E80">
      <w:pPr>
        <w:pStyle w:val="Akapitzlist"/>
        <w:spacing w:after="0" w:line="240" w:lineRule="auto"/>
        <w:jc w:val="both"/>
        <w:rPr>
          <w:rFonts w:ascii="Arial" w:hAnsi="Arial" w:cs="Arial"/>
          <w:sz w:val="18"/>
          <w:szCs w:val="18"/>
        </w:rPr>
      </w:pPr>
      <w:r w:rsidRPr="00BF697A">
        <w:rPr>
          <w:rFonts w:ascii="Arial" w:hAnsi="Arial" w:cs="Arial"/>
          <w:sz w:val="18"/>
          <w:szCs w:val="18"/>
        </w:rPr>
        <w:t xml:space="preserve">- </w:t>
      </w:r>
      <w:r w:rsidR="002F6A00" w:rsidRPr="00BF697A">
        <w:rPr>
          <w:rFonts w:ascii="Arial" w:hAnsi="Arial" w:cs="Arial"/>
          <w:sz w:val="18"/>
          <w:szCs w:val="18"/>
        </w:rPr>
        <w:t>studnie głębinowe – 2 szt.</w:t>
      </w:r>
    </w:p>
    <w:p w14:paraId="519F24B7" w14:textId="5F3AA82F" w:rsidR="002F6A00" w:rsidRPr="00BF697A" w:rsidRDefault="002F6A00" w:rsidP="00B20E80">
      <w:pPr>
        <w:pStyle w:val="Akapitzlist"/>
        <w:spacing w:after="0" w:line="240" w:lineRule="auto"/>
        <w:jc w:val="both"/>
        <w:rPr>
          <w:rFonts w:ascii="Arial" w:hAnsi="Arial" w:cs="Arial"/>
          <w:sz w:val="18"/>
          <w:szCs w:val="18"/>
        </w:rPr>
      </w:pPr>
      <w:r w:rsidRPr="00BF697A">
        <w:rPr>
          <w:rFonts w:ascii="Arial" w:hAnsi="Arial" w:cs="Arial"/>
          <w:sz w:val="18"/>
          <w:szCs w:val="18"/>
        </w:rPr>
        <w:t>- drogi dojazdowe</w:t>
      </w:r>
    </w:p>
    <w:p w14:paraId="4FF02356" w14:textId="63C48B0A" w:rsidR="002F6A00" w:rsidRPr="00BF697A" w:rsidRDefault="002F6A00" w:rsidP="00B20E80">
      <w:pPr>
        <w:pStyle w:val="Akapitzlist"/>
        <w:spacing w:after="0" w:line="240" w:lineRule="auto"/>
        <w:jc w:val="both"/>
        <w:rPr>
          <w:rFonts w:ascii="Arial" w:hAnsi="Arial" w:cs="Arial"/>
          <w:sz w:val="18"/>
          <w:szCs w:val="18"/>
        </w:rPr>
      </w:pPr>
      <w:r w:rsidRPr="00BF697A">
        <w:rPr>
          <w:rFonts w:ascii="Arial" w:hAnsi="Arial" w:cs="Arial"/>
          <w:sz w:val="18"/>
          <w:szCs w:val="18"/>
        </w:rPr>
        <w:t>- drogi wewnętrzne</w:t>
      </w:r>
    </w:p>
    <w:p w14:paraId="38D12538" w14:textId="5AF21B80" w:rsidR="002F6A00" w:rsidRPr="00BF697A" w:rsidRDefault="002F6A00" w:rsidP="00B20E80">
      <w:pPr>
        <w:pStyle w:val="Akapitzlist"/>
        <w:spacing w:after="0" w:line="240" w:lineRule="auto"/>
        <w:jc w:val="both"/>
        <w:rPr>
          <w:rFonts w:ascii="Arial" w:hAnsi="Arial" w:cs="Arial"/>
          <w:sz w:val="18"/>
          <w:szCs w:val="18"/>
        </w:rPr>
      </w:pPr>
      <w:r w:rsidRPr="00BF697A">
        <w:rPr>
          <w:rFonts w:ascii="Arial" w:hAnsi="Arial" w:cs="Arial"/>
          <w:sz w:val="18"/>
          <w:szCs w:val="18"/>
        </w:rPr>
        <w:t>- chodniki</w:t>
      </w:r>
    </w:p>
    <w:p w14:paraId="03CA6112" w14:textId="2AACD01D" w:rsidR="002F6A00" w:rsidRPr="00BF697A" w:rsidRDefault="002F6A00" w:rsidP="00B20E80">
      <w:pPr>
        <w:pStyle w:val="Akapitzlist"/>
        <w:spacing w:after="0" w:line="240" w:lineRule="auto"/>
        <w:jc w:val="both"/>
        <w:rPr>
          <w:rFonts w:ascii="Arial" w:hAnsi="Arial" w:cs="Arial"/>
          <w:sz w:val="18"/>
          <w:szCs w:val="18"/>
        </w:rPr>
      </w:pPr>
      <w:r w:rsidRPr="00BF697A">
        <w:rPr>
          <w:rFonts w:ascii="Arial" w:hAnsi="Arial" w:cs="Arial"/>
          <w:sz w:val="18"/>
          <w:szCs w:val="18"/>
        </w:rPr>
        <w:t>- parkingi</w:t>
      </w:r>
    </w:p>
    <w:p w14:paraId="42342F02" w14:textId="58B04377" w:rsidR="002F6A00" w:rsidRPr="00BF697A" w:rsidRDefault="002F6A00" w:rsidP="00B20E80">
      <w:pPr>
        <w:pStyle w:val="Akapitzlist"/>
        <w:spacing w:after="0" w:line="240" w:lineRule="auto"/>
        <w:jc w:val="both"/>
        <w:rPr>
          <w:rFonts w:ascii="Arial" w:hAnsi="Arial" w:cs="Arial"/>
          <w:sz w:val="18"/>
          <w:szCs w:val="18"/>
        </w:rPr>
      </w:pPr>
      <w:r w:rsidRPr="00BF697A">
        <w:rPr>
          <w:rFonts w:ascii="Arial" w:hAnsi="Arial" w:cs="Arial"/>
          <w:sz w:val="18"/>
          <w:szCs w:val="18"/>
        </w:rPr>
        <w:t>- lądowisko dla helikopterów</w:t>
      </w:r>
    </w:p>
    <w:p w14:paraId="43CE54ED" w14:textId="0EC82720" w:rsidR="002F6A00" w:rsidRPr="00BF697A" w:rsidRDefault="002F6A00" w:rsidP="00B20E80">
      <w:pPr>
        <w:pStyle w:val="Akapitzlist"/>
        <w:spacing w:after="0" w:line="240" w:lineRule="auto"/>
        <w:jc w:val="both"/>
        <w:rPr>
          <w:rFonts w:ascii="Arial" w:hAnsi="Arial" w:cs="Arial"/>
          <w:sz w:val="18"/>
          <w:szCs w:val="18"/>
        </w:rPr>
      </w:pPr>
      <w:r w:rsidRPr="00BF697A">
        <w:rPr>
          <w:rFonts w:ascii="Arial" w:hAnsi="Arial" w:cs="Arial"/>
          <w:sz w:val="18"/>
          <w:szCs w:val="18"/>
        </w:rPr>
        <w:t>- siłownia plenerowa</w:t>
      </w:r>
    </w:p>
    <w:p w14:paraId="0342CD18" w14:textId="005093F9" w:rsidR="002F6A00" w:rsidRPr="00BF697A" w:rsidRDefault="002F6A00" w:rsidP="00B20E80">
      <w:pPr>
        <w:pStyle w:val="Akapitzlist"/>
        <w:spacing w:after="0" w:line="240" w:lineRule="auto"/>
        <w:jc w:val="both"/>
        <w:rPr>
          <w:rFonts w:ascii="Arial" w:hAnsi="Arial" w:cs="Arial"/>
          <w:sz w:val="18"/>
          <w:szCs w:val="18"/>
        </w:rPr>
      </w:pPr>
      <w:r w:rsidRPr="00BF697A">
        <w:rPr>
          <w:rFonts w:ascii="Arial" w:hAnsi="Arial" w:cs="Arial"/>
          <w:sz w:val="18"/>
          <w:szCs w:val="18"/>
        </w:rPr>
        <w:t>- śmietnik – wiata</w:t>
      </w:r>
    </w:p>
    <w:p w14:paraId="6A35DF31" w14:textId="31E6E79E" w:rsidR="002F6A00" w:rsidRPr="00BF697A" w:rsidRDefault="002F6A00" w:rsidP="00B20E80">
      <w:pPr>
        <w:pStyle w:val="Akapitzlist"/>
        <w:spacing w:after="0" w:line="240" w:lineRule="auto"/>
        <w:jc w:val="both"/>
        <w:rPr>
          <w:rFonts w:ascii="Arial" w:hAnsi="Arial" w:cs="Arial"/>
          <w:sz w:val="18"/>
          <w:szCs w:val="18"/>
        </w:rPr>
      </w:pPr>
      <w:r w:rsidRPr="00BF697A">
        <w:rPr>
          <w:rFonts w:ascii="Arial" w:hAnsi="Arial" w:cs="Arial"/>
          <w:sz w:val="18"/>
          <w:szCs w:val="18"/>
        </w:rPr>
        <w:t>- ogrodzenie terenu</w:t>
      </w:r>
    </w:p>
    <w:p w14:paraId="611C1846" w14:textId="050339A6" w:rsidR="002F6A00" w:rsidRPr="00BF697A" w:rsidRDefault="002F6A00" w:rsidP="00B20E80">
      <w:pPr>
        <w:pStyle w:val="Akapitzlist"/>
        <w:spacing w:after="0" w:line="240" w:lineRule="auto"/>
        <w:jc w:val="both"/>
        <w:rPr>
          <w:rFonts w:ascii="Arial" w:hAnsi="Arial" w:cs="Arial"/>
          <w:sz w:val="18"/>
          <w:szCs w:val="18"/>
        </w:rPr>
      </w:pPr>
      <w:r w:rsidRPr="00BF697A">
        <w:rPr>
          <w:rFonts w:ascii="Arial" w:hAnsi="Arial" w:cs="Arial"/>
          <w:sz w:val="18"/>
          <w:szCs w:val="18"/>
        </w:rPr>
        <w:t xml:space="preserve">- rozdzielnia SN 15 </w:t>
      </w:r>
      <w:proofErr w:type="spellStart"/>
      <w:r w:rsidRPr="00BF697A">
        <w:rPr>
          <w:rFonts w:ascii="Arial" w:hAnsi="Arial" w:cs="Arial"/>
          <w:sz w:val="18"/>
          <w:szCs w:val="18"/>
        </w:rPr>
        <w:t>kV</w:t>
      </w:r>
      <w:proofErr w:type="spellEnd"/>
      <w:r w:rsidRPr="00BF697A">
        <w:rPr>
          <w:rFonts w:ascii="Arial" w:hAnsi="Arial" w:cs="Arial"/>
          <w:sz w:val="18"/>
          <w:szCs w:val="18"/>
        </w:rPr>
        <w:t xml:space="preserve"> wraz z komorą tran</w:t>
      </w:r>
      <w:r w:rsidR="00906D79" w:rsidRPr="00BF697A">
        <w:rPr>
          <w:rFonts w:ascii="Arial" w:hAnsi="Arial" w:cs="Arial"/>
          <w:sz w:val="18"/>
          <w:szCs w:val="18"/>
        </w:rPr>
        <w:t>s</w:t>
      </w:r>
      <w:r w:rsidRPr="00BF697A">
        <w:rPr>
          <w:rFonts w:ascii="Arial" w:hAnsi="Arial" w:cs="Arial"/>
          <w:sz w:val="18"/>
          <w:szCs w:val="18"/>
        </w:rPr>
        <w:t xml:space="preserve">formatora. </w:t>
      </w:r>
    </w:p>
    <w:p w14:paraId="1C153F80" w14:textId="7631C978" w:rsidR="0027587D" w:rsidRPr="00BF697A" w:rsidRDefault="0027587D" w:rsidP="00B20E80">
      <w:pPr>
        <w:pStyle w:val="Akapitzlist"/>
        <w:spacing w:after="0" w:line="240" w:lineRule="auto"/>
        <w:jc w:val="both"/>
        <w:rPr>
          <w:rFonts w:ascii="Arial" w:hAnsi="Arial" w:cs="Arial"/>
          <w:sz w:val="18"/>
          <w:szCs w:val="18"/>
        </w:rPr>
      </w:pPr>
    </w:p>
    <w:p w14:paraId="6F0AF4BB" w14:textId="0C7DC2EA" w:rsidR="0027587D" w:rsidRPr="00BF697A" w:rsidRDefault="0027587D" w:rsidP="00B20E80">
      <w:pPr>
        <w:pStyle w:val="Akapitzlist"/>
        <w:spacing w:after="0" w:line="240" w:lineRule="auto"/>
        <w:jc w:val="both"/>
        <w:rPr>
          <w:rFonts w:ascii="Arial" w:hAnsi="Arial" w:cs="Arial"/>
          <w:sz w:val="18"/>
          <w:szCs w:val="18"/>
        </w:rPr>
      </w:pPr>
      <w:r w:rsidRPr="00BF697A">
        <w:rPr>
          <w:rFonts w:ascii="Arial" w:hAnsi="Arial" w:cs="Arial"/>
          <w:sz w:val="18"/>
          <w:szCs w:val="18"/>
        </w:rPr>
        <w:t xml:space="preserve">Szczegółowe informacje dotyczące budynków i budowli </w:t>
      </w:r>
      <w:r w:rsidR="00C14C4B" w:rsidRPr="00BF697A">
        <w:rPr>
          <w:rFonts w:ascii="Arial" w:hAnsi="Arial" w:cs="Arial"/>
          <w:sz w:val="18"/>
          <w:szCs w:val="18"/>
        </w:rPr>
        <w:t xml:space="preserve">znajdują się w załączniku do postępowania. </w:t>
      </w:r>
    </w:p>
    <w:p w14:paraId="1242E6C1" w14:textId="77777777" w:rsidR="00F72137" w:rsidRPr="00BF697A" w:rsidRDefault="00F72137" w:rsidP="00B20E80">
      <w:pPr>
        <w:pStyle w:val="Akapitzlist"/>
        <w:spacing w:after="0" w:line="240" w:lineRule="auto"/>
        <w:ind w:left="1080"/>
        <w:jc w:val="both"/>
        <w:rPr>
          <w:rFonts w:ascii="Arial" w:hAnsi="Arial" w:cs="Arial"/>
          <w:b/>
          <w:bCs/>
          <w:sz w:val="18"/>
          <w:szCs w:val="18"/>
        </w:rPr>
      </w:pPr>
    </w:p>
    <w:p w14:paraId="08D2B908" w14:textId="052A0012" w:rsidR="00176A00" w:rsidRPr="00BF697A" w:rsidRDefault="00176A00" w:rsidP="00B20E80">
      <w:pPr>
        <w:spacing w:after="0" w:line="240" w:lineRule="auto"/>
        <w:jc w:val="both"/>
        <w:rPr>
          <w:rFonts w:ascii="Arial" w:hAnsi="Arial" w:cs="Arial"/>
          <w:b/>
          <w:bCs/>
          <w:sz w:val="18"/>
          <w:szCs w:val="18"/>
        </w:rPr>
      </w:pPr>
      <w:r w:rsidRPr="00BF697A">
        <w:rPr>
          <w:rFonts w:ascii="Arial" w:hAnsi="Arial" w:cs="Arial"/>
          <w:b/>
          <w:bCs/>
          <w:sz w:val="18"/>
          <w:szCs w:val="18"/>
        </w:rPr>
        <w:t>2. Zakres przedmiotu zamówienia</w:t>
      </w:r>
    </w:p>
    <w:p w14:paraId="171129FF" w14:textId="77777777" w:rsidR="00176A00" w:rsidRPr="00BF697A" w:rsidRDefault="00176A00" w:rsidP="00B20E80">
      <w:pPr>
        <w:spacing w:after="0" w:line="240" w:lineRule="auto"/>
        <w:jc w:val="both"/>
        <w:rPr>
          <w:rFonts w:ascii="Arial" w:hAnsi="Arial" w:cs="Arial"/>
          <w:sz w:val="18"/>
          <w:szCs w:val="18"/>
        </w:rPr>
      </w:pPr>
      <w:r w:rsidRPr="00BF697A">
        <w:rPr>
          <w:rFonts w:ascii="Arial" w:hAnsi="Arial" w:cs="Arial"/>
          <w:sz w:val="18"/>
          <w:szCs w:val="18"/>
        </w:rPr>
        <w:t>2.1. Zakres ogólny</w:t>
      </w:r>
    </w:p>
    <w:p w14:paraId="0884D70F" w14:textId="77777777" w:rsidR="00176A00" w:rsidRPr="00BF697A" w:rsidRDefault="00176A00"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 xml:space="preserve">Obecność pracowników na obiektach zgodnie z warunkami ustalonymi w umowie. </w:t>
      </w:r>
    </w:p>
    <w:p w14:paraId="6B3B0F7F" w14:textId="77777777" w:rsidR="00176A00" w:rsidRPr="00BF697A" w:rsidRDefault="00176A00"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Nadzór nad realizacją serwisów i umów gwarancyjnych oraz inne zlecenia poza gwarancją, a dotyczące bieżącej eksploatacji i modernizacji budynków i instalacji.</w:t>
      </w:r>
    </w:p>
    <w:p w14:paraId="53CE6C0E" w14:textId="732B82D4" w:rsidR="00176A00" w:rsidRPr="00BF697A" w:rsidRDefault="00416622"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Wsparcie w op</w:t>
      </w:r>
      <w:r w:rsidR="00176A00" w:rsidRPr="00BF697A">
        <w:rPr>
          <w:rFonts w:ascii="Arial" w:hAnsi="Arial" w:cs="Arial"/>
          <w:sz w:val="18"/>
          <w:szCs w:val="18"/>
        </w:rPr>
        <w:t>racowani</w:t>
      </w:r>
      <w:r w:rsidRPr="00BF697A">
        <w:rPr>
          <w:rFonts w:ascii="Arial" w:hAnsi="Arial" w:cs="Arial"/>
          <w:sz w:val="18"/>
          <w:szCs w:val="18"/>
        </w:rPr>
        <w:t>u</w:t>
      </w:r>
      <w:r w:rsidR="00176A00" w:rsidRPr="00BF697A">
        <w:rPr>
          <w:rFonts w:ascii="Arial" w:hAnsi="Arial" w:cs="Arial"/>
          <w:sz w:val="18"/>
          <w:szCs w:val="18"/>
        </w:rPr>
        <w:t xml:space="preserve"> i realizacj</w:t>
      </w:r>
      <w:r w:rsidRPr="00BF697A">
        <w:rPr>
          <w:rFonts w:ascii="Arial" w:hAnsi="Arial" w:cs="Arial"/>
          <w:sz w:val="18"/>
          <w:szCs w:val="18"/>
        </w:rPr>
        <w:t>i</w:t>
      </w:r>
      <w:r w:rsidR="00176A00" w:rsidRPr="00BF697A">
        <w:rPr>
          <w:rFonts w:ascii="Arial" w:hAnsi="Arial" w:cs="Arial"/>
          <w:sz w:val="18"/>
          <w:szCs w:val="18"/>
        </w:rPr>
        <w:t xml:space="preserve"> procedur oraz scenariuszy w przypadku różnych awarii i zagrożeń.</w:t>
      </w:r>
    </w:p>
    <w:p w14:paraId="311424BC" w14:textId="0F560C4C" w:rsidR="00176A00" w:rsidRPr="00BF697A" w:rsidRDefault="00176A00"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 xml:space="preserve">Realizacja procedur </w:t>
      </w:r>
      <w:r w:rsidR="00416622" w:rsidRPr="00BF697A">
        <w:rPr>
          <w:rFonts w:ascii="Arial" w:hAnsi="Arial" w:cs="Arial"/>
          <w:sz w:val="18"/>
          <w:szCs w:val="18"/>
        </w:rPr>
        <w:t xml:space="preserve">obowiązujących u zamawiającego odnośnie </w:t>
      </w:r>
      <w:r w:rsidRPr="00BF697A">
        <w:rPr>
          <w:rFonts w:ascii="Arial" w:hAnsi="Arial" w:cs="Arial"/>
          <w:sz w:val="18"/>
          <w:szCs w:val="18"/>
        </w:rPr>
        <w:t xml:space="preserve">dopuszczania firm </w:t>
      </w:r>
      <w:r w:rsidR="00416622" w:rsidRPr="00BF697A">
        <w:rPr>
          <w:rFonts w:ascii="Arial" w:hAnsi="Arial" w:cs="Arial"/>
          <w:sz w:val="18"/>
          <w:szCs w:val="18"/>
        </w:rPr>
        <w:t>z</w:t>
      </w:r>
      <w:r w:rsidRPr="00BF697A">
        <w:rPr>
          <w:rFonts w:ascii="Arial" w:hAnsi="Arial" w:cs="Arial"/>
          <w:sz w:val="18"/>
          <w:szCs w:val="18"/>
        </w:rPr>
        <w:t>ewnętrznych do pracy oraz nadzór nad ich pracą na terenie obiektów.</w:t>
      </w:r>
    </w:p>
    <w:p w14:paraId="6CD21D5B" w14:textId="43DBD8DA" w:rsidR="00176A00" w:rsidRPr="00BF697A" w:rsidRDefault="00176A00"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Współpraca z Zarządcą obiektów w zakresie prowadzenia Książek Obiektów Budowalnych</w:t>
      </w:r>
      <w:r w:rsidR="00416622" w:rsidRPr="00BF697A">
        <w:rPr>
          <w:rFonts w:ascii="Arial" w:hAnsi="Arial" w:cs="Arial"/>
          <w:sz w:val="18"/>
          <w:szCs w:val="18"/>
        </w:rPr>
        <w:t xml:space="preserve"> – udostępnianie protokołów z przeglądów, pomiarów.</w:t>
      </w:r>
    </w:p>
    <w:p w14:paraId="1907B2BB" w14:textId="77777777" w:rsidR="00176A00" w:rsidRPr="00BF697A" w:rsidRDefault="00176A00"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Konsultowanie zainteresowanych stron w zakresie technicznym, organizacyjnym i przyjętych na obiektach procedur przy adaptacji lub modernizacji pomieszczeń, uruchomieniu nowych pomieszczeń itd.</w:t>
      </w:r>
    </w:p>
    <w:p w14:paraId="57606EDF" w14:textId="77777777" w:rsidR="00176A00" w:rsidRPr="00BF697A" w:rsidRDefault="00176A00"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Współpraca z dostawcami mediów, kontrola i odczyty liczników zużycia poszczególnych mediów oraz prowadzenie dokumentacji w tym zakresie.</w:t>
      </w:r>
    </w:p>
    <w:p w14:paraId="298A5108" w14:textId="23D1D901" w:rsidR="00176A00" w:rsidRPr="00BF697A" w:rsidRDefault="003B2E3E"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lastRenderedPageBreak/>
        <w:t>Organizowanie utylizacji</w:t>
      </w:r>
      <w:r w:rsidR="00176A00" w:rsidRPr="00BF697A">
        <w:rPr>
          <w:rFonts w:ascii="Arial" w:hAnsi="Arial" w:cs="Arial"/>
          <w:sz w:val="18"/>
          <w:szCs w:val="18"/>
        </w:rPr>
        <w:t xml:space="preserve"> źródeł światła i innych odpadów niebezpiecznych z prowadzeniem dokumentacji ilościowej</w:t>
      </w:r>
    </w:p>
    <w:p w14:paraId="3A536896" w14:textId="79CBF570" w:rsidR="00176A00" w:rsidRPr="00BF697A" w:rsidRDefault="00176A00"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Realizacja zamówień materiałów eksploatacyjnych, części zamiennych, wyposażenia oraz poszukiwanie dostawców</w:t>
      </w:r>
      <w:r w:rsidR="006D39C7" w:rsidRPr="00BF697A">
        <w:rPr>
          <w:rFonts w:ascii="Arial" w:hAnsi="Arial" w:cs="Arial"/>
          <w:sz w:val="18"/>
          <w:szCs w:val="18"/>
        </w:rPr>
        <w:t xml:space="preserve"> tych materiałów</w:t>
      </w:r>
      <w:r w:rsidRPr="00BF697A">
        <w:rPr>
          <w:rFonts w:ascii="Arial" w:hAnsi="Arial" w:cs="Arial"/>
          <w:sz w:val="18"/>
          <w:szCs w:val="18"/>
        </w:rPr>
        <w:t>.</w:t>
      </w:r>
    </w:p>
    <w:p w14:paraId="2CE023AD" w14:textId="77777777" w:rsidR="00176A00" w:rsidRPr="00BF697A" w:rsidRDefault="00176A00"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Wsparcie w tworzeniu budżetu obiektu w pozycji kosztów eksploatacyjnych, napraw, remontów i modernizacji.</w:t>
      </w:r>
    </w:p>
    <w:p w14:paraId="5068C68D" w14:textId="27513159" w:rsidR="00F5348B" w:rsidRPr="00BF697A" w:rsidRDefault="00176A00"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 xml:space="preserve">Dbałość o czystość i porządek wszystkich instalacji oraz wydzielonych pomieszczeń dla nich, takich jak np. maszynownie, węzły cieplne </w:t>
      </w:r>
      <w:r w:rsidR="00164E8C" w:rsidRPr="00BF697A">
        <w:rPr>
          <w:rFonts w:ascii="Arial" w:hAnsi="Arial" w:cs="Arial"/>
          <w:sz w:val="18"/>
          <w:szCs w:val="18"/>
        </w:rPr>
        <w:t>oraz inne pomieszczenia wchodzące w skład instalacji w obiektach objętych umową</w:t>
      </w:r>
      <w:r w:rsidRPr="00BF697A">
        <w:rPr>
          <w:rFonts w:ascii="Arial" w:hAnsi="Arial" w:cs="Arial"/>
          <w:sz w:val="18"/>
          <w:szCs w:val="18"/>
        </w:rPr>
        <w:t>., w tym również dbałość o porządek w szachtach oraz we wszelkich pomieszczeniach technicznych</w:t>
      </w:r>
    </w:p>
    <w:p w14:paraId="4F98797E" w14:textId="073FDC0A" w:rsidR="001E130F" w:rsidRPr="00BF697A" w:rsidRDefault="00F5348B"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 xml:space="preserve">W razie wystąpienia awarii wymagającej interwencji zewnętrznych służb technicznych Wykonawca zobowiązany jest niezwłocznie powiadomić właściwe służby (pogotowie energetyczne, gazowe, wodociągowe) celem minimalizacji zagrożeń, a następnie bezzwłocznie poinformować o zdarzeniu Zamawiającego. W przypadkach niecierpiących zwłoki Wykonawca działa samodzielnie w granicach koniecznych, informując następnie Zamawiającego. </w:t>
      </w:r>
    </w:p>
    <w:p w14:paraId="16DCF1ED" w14:textId="6B59A5EC" w:rsidR="001F07B9" w:rsidRPr="00BF697A" w:rsidRDefault="00A954A4" w:rsidP="00B20E80">
      <w:pPr>
        <w:pStyle w:val="Akapitzlist"/>
        <w:numPr>
          <w:ilvl w:val="0"/>
          <w:numId w:val="3"/>
        </w:numPr>
        <w:spacing w:after="0" w:line="240" w:lineRule="auto"/>
        <w:jc w:val="both"/>
        <w:rPr>
          <w:rFonts w:ascii="Arial" w:hAnsi="Arial" w:cs="Arial"/>
          <w:sz w:val="18"/>
          <w:szCs w:val="18"/>
        </w:rPr>
      </w:pPr>
      <w:r w:rsidRPr="00BF697A">
        <w:rPr>
          <w:rFonts w:ascii="Arial" w:hAnsi="Arial" w:cs="Arial"/>
          <w:sz w:val="18"/>
          <w:szCs w:val="18"/>
        </w:rPr>
        <w:t xml:space="preserve">Naprawa usterek i wad, które nie są przedmiotem uprawnień z tytułu gwarancji udzielonej przez Wykonawcę zadania inwestycyjnego, w szczególności </w:t>
      </w:r>
      <w:proofErr w:type="gramStart"/>
      <w:r w:rsidRPr="00BF697A">
        <w:rPr>
          <w:rFonts w:ascii="Arial" w:hAnsi="Arial" w:cs="Arial"/>
          <w:sz w:val="18"/>
          <w:szCs w:val="18"/>
        </w:rPr>
        <w:t xml:space="preserve">powstałych </w:t>
      </w:r>
      <w:r w:rsidR="00BF0465" w:rsidRPr="00BF697A">
        <w:rPr>
          <w:rFonts w:ascii="Arial" w:hAnsi="Arial" w:cs="Arial"/>
          <w:sz w:val="18"/>
          <w:szCs w:val="18"/>
        </w:rPr>
        <w:t xml:space="preserve"> </w:t>
      </w:r>
      <w:r w:rsidRPr="00BF697A">
        <w:rPr>
          <w:rFonts w:ascii="Arial" w:hAnsi="Arial" w:cs="Arial"/>
          <w:sz w:val="18"/>
          <w:szCs w:val="18"/>
        </w:rPr>
        <w:t>z</w:t>
      </w:r>
      <w:proofErr w:type="gramEnd"/>
      <w:r w:rsidRPr="00BF697A">
        <w:rPr>
          <w:rFonts w:ascii="Arial" w:hAnsi="Arial" w:cs="Arial"/>
          <w:sz w:val="18"/>
          <w:szCs w:val="18"/>
        </w:rPr>
        <w:t xml:space="preserve"> winy użytkownika, w tym uszkodzeń mechanicznych. </w:t>
      </w:r>
    </w:p>
    <w:p w14:paraId="0A1515E7" w14:textId="77777777" w:rsidR="00176A00" w:rsidRPr="00BF697A" w:rsidRDefault="00176A00" w:rsidP="00B20E80">
      <w:pPr>
        <w:spacing w:after="0" w:line="240" w:lineRule="auto"/>
        <w:jc w:val="both"/>
        <w:rPr>
          <w:rFonts w:ascii="Arial" w:hAnsi="Arial" w:cs="Arial"/>
          <w:sz w:val="18"/>
          <w:szCs w:val="18"/>
        </w:rPr>
      </w:pPr>
      <w:r w:rsidRPr="00BF697A">
        <w:rPr>
          <w:rFonts w:ascii="Arial" w:hAnsi="Arial" w:cs="Arial"/>
          <w:sz w:val="18"/>
          <w:szCs w:val="18"/>
        </w:rPr>
        <w:t>2.2. Zakres przeglądów</w:t>
      </w:r>
    </w:p>
    <w:p w14:paraId="65F5E521" w14:textId="6D3C6817" w:rsidR="00176A00" w:rsidRPr="00BF697A" w:rsidRDefault="00176A00" w:rsidP="00B20E80">
      <w:pPr>
        <w:pStyle w:val="Akapitzlist"/>
        <w:numPr>
          <w:ilvl w:val="0"/>
          <w:numId w:val="4"/>
        </w:numPr>
        <w:spacing w:after="0" w:line="240" w:lineRule="auto"/>
        <w:jc w:val="both"/>
        <w:rPr>
          <w:rFonts w:ascii="Arial" w:hAnsi="Arial" w:cs="Arial"/>
          <w:sz w:val="18"/>
          <w:szCs w:val="18"/>
        </w:rPr>
      </w:pPr>
      <w:r w:rsidRPr="00BF697A">
        <w:rPr>
          <w:rFonts w:ascii="Arial" w:hAnsi="Arial" w:cs="Arial"/>
          <w:sz w:val="18"/>
          <w:szCs w:val="18"/>
        </w:rPr>
        <w:t>Całodobowa obsługa instalacji i systemów na terenie obiektów (z wyłączeniem urządzeń specjalistycznych</w:t>
      </w:r>
      <w:r w:rsidR="003B2E3E" w:rsidRPr="00BF697A">
        <w:rPr>
          <w:rFonts w:ascii="Arial" w:hAnsi="Arial" w:cs="Arial"/>
          <w:sz w:val="18"/>
          <w:szCs w:val="18"/>
        </w:rPr>
        <w:t xml:space="preserve"> - </w:t>
      </w:r>
      <w:r w:rsidRPr="00BF697A">
        <w:rPr>
          <w:rFonts w:ascii="Arial" w:hAnsi="Arial" w:cs="Arial"/>
          <w:sz w:val="18"/>
          <w:szCs w:val="18"/>
        </w:rPr>
        <w:t>medycznych).</w:t>
      </w:r>
    </w:p>
    <w:p w14:paraId="25641542" w14:textId="3D3C66C9" w:rsidR="00176A00" w:rsidRPr="00BF697A" w:rsidRDefault="00176A00" w:rsidP="00B20E80">
      <w:pPr>
        <w:pStyle w:val="Akapitzlist"/>
        <w:numPr>
          <w:ilvl w:val="0"/>
          <w:numId w:val="4"/>
        </w:numPr>
        <w:spacing w:after="0" w:line="240" w:lineRule="auto"/>
        <w:jc w:val="both"/>
        <w:rPr>
          <w:rFonts w:ascii="Arial" w:hAnsi="Arial" w:cs="Arial"/>
          <w:sz w:val="18"/>
          <w:szCs w:val="18"/>
        </w:rPr>
      </w:pPr>
      <w:r w:rsidRPr="00BF697A">
        <w:rPr>
          <w:rFonts w:ascii="Arial" w:hAnsi="Arial" w:cs="Arial"/>
          <w:sz w:val="18"/>
          <w:szCs w:val="18"/>
        </w:rPr>
        <w:t>Wykonywanie przeglądów lub egzekwowanie wykonywania przez zobligowanych do tego na podstawie osobnych umów wykonawców i konserwacji zgodnie z obowiązującymi przepisami, dokumentacją DTR, instrukcją eksploatacji, wymaganiami producentów (w szczególności spełnienie wymagań producentów w celu utrzymania gwarancji</w:t>
      </w:r>
      <w:r w:rsidR="003B2E3E" w:rsidRPr="00BF697A">
        <w:rPr>
          <w:rFonts w:ascii="Arial" w:hAnsi="Arial" w:cs="Arial"/>
          <w:sz w:val="18"/>
          <w:szCs w:val="18"/>
        </w:rPr>
        <w:t xml:space="preserve"> – przeglądy i serwis urządzeń gwarancyjnych poza zakresem wykonawcy - Tylko nadzór i kontrola</w:t>
      </w:r>
      <w:r w:rsidRPr="00BF697A">
        <w:rPr>
          <w:rFonts w:ascii="Arial" w:hAnsi="Arial" w:cs="Arial"/>
          <w:sz w:val="18"/>
          <w:szCs w:val="18"/>
        </w:rPr>
        <w:t>) oraz utrzymanie w stałej gotowości eksploatacyjnej aparatów, urządzeń instalacji i sieci nn.</w:t>
      </w:r>
    </w:p>
    <w:p w14:paraId="0B903888" w14:textId="77777777" w:rsidR="00176A00" w:rsidRPr="00BF697A" w:rsidRDefault="00176A00" w:rsidP="00B20E80">
      <w:pPr>
        <w:pStyle w:val="Akapitzlist"/>
        <w:numPr>
          <w:ilvl w:val="0"/>
          <w:numId w:val="4"/>
        </w:numPr>
        <w:spacing w:after="0" w:line="240" w:lineRule="auto"/>
        <w:jc w:val="both"/>
        <w:rPr>
          <w:rFonts w:ascii="Arial" w:hAnsi="Arial" w:cs="Arial"/>
          <w:sz w:val="18"/>
          <w:szCs w:val="18"/>
        </w:rPr>
      </w:pPr>
      <w:r w:rsidRPr="00BF697A">
        <w:rPr>
          <w:rFonts w:ascii="Arial" w:hAnsi="Arial" w:cs="Arial"/>
          <w:sz w:val="18"/>
          <w:szCs w:val="18"/>
        </w:rPr>
        <w:t>Przygotowanie i prowadzenie dokumentacji eksploatacyjnej przeglądów i konserwacji urządzeń oraz instalacji zgodnie z obowiązującymi przepisami i DTR.</w:t>
      </w:r>
    </w:p>
    <w:p w14:paraId="36D56BAF" w14:textId="77777777" w:rsidR="00176A00" w:rsidRPr="00BF697A" w:rsidRDefault="00176A00" w:rsidP="00B20E80">
      <w:pPr>
        <w:pStyle w:val="Akapitzlist"/>
        <w:numPr>
          <w:ilvl w:val="0"/>
          <w:numId w:val="4"/>
        </w:numPr>
        <w:spacing w:after="0" w:line="240" w:lineRule="auto"/>
        <w:jc w:val="both"/>
        <w:rPr>
          <w:rFonts w:ascii="Arial" w:hAnsi="Arial" w:cs="Arial"/>
          <w:sz w:val="18"/>
          <w:szCs w:val="18"/>
        </w:rPr>
      </w:pPr>
      <w:r w:rsidRPr="00BF697A">
        <w:rPr>
          <w:rFonts w:ascii="Arial" w:hAnsi="Arial" w:cs="Arial"/>
          <w:sz w:val="18"/>
          <w:szCs w:val="18"/>
        </w:rPr>
        <w:t>Terminowe, zgodne z wymaganiami producentów serwisowanie powierzonych urządzeń.</w:t>
      </w:r>
    </w:p>
    <w:p w14:paraId="3490EDD8" w14:textId="77777777" w:rsidR="00176A00" w:rsidRPr="00BF697A" w:rsidRDefault="00176A00" w:rsidP="00B20E80">
      <w:pPr>
        <w:pStyle w:val="Akapitzlist"/>
        <w:numPr>
          <w:ilvl w:val="0"/>
          <w:numId w:val="4"/>
        </w:numPr>
        <w:spacing w:after="0" w:line="240" w:lineRule="auto"/>
        <w:jc w:val="both"/>
        <w:rPr>
          <w:rFonts w:ascii="Arial" w:hAnsi="Arial" w:cs="Arial"/>
          <w:sz w:val="18"/>
          <w:szCs w:val="18"/>
        </w:rPr>
      </w:pPr>
      <w:r w:rsidRPr="00BF697A">
        <w:rPr>
          <w:rFonts w:ascii="Arial" w:hAnsi="Arial" w:cs="Arial"/>
          <w:sz w:val="18"/>
          <w:szCs w:val="18"/>
        </w:rPr>
        <w:t>Przygotowanie oraz realizacja szczegółowego planu codziennych/ tygodniowych/miesięcznych inspekcji instalacji i urządzeń technicznych.</w:t>
      </w:r>
    </w:p>
    <w:p w14:paraId="7F6D247B" w14:textId="72BBFF0C" w:rsidR="00661F86" w:rsidRPr="00BF697A" w:rsidRDefault="00176A00" w:rsidP="00883805">
      <w:pPr>
        <w:pStyle w:val="Akapitzlist"/>
        <w:numPr>
          <w:ilvl w:val="0"/>
          <w:numId w:val="4"/>
        </w:numPr>
        <w:spacing w:after="0" w:line="240" w:lineRule="auto"/>
        <w:jc w:val="both"/>
        <w:rPr>
          <w:rFonts w:ascii="Arial" w:hAnsi="Arial" w:cs="Arial"/>
          <w:sz w:val="18"/>
          <w:szCs w:val="18"/>
        </w:rPr>
      </w:pPr>
      <w:r w:rsidRPr="00BF697A">
        <w:rPr>
          <w:rFonts w:ascii="Arial" w:hAnsi="Arial" w:cs="Arial"/>
          <w:sz w:val="18"/>
          <w:szCs w:val="18"/>
        </w:rPr>
        <w:t>Nadzór wymaganych prawem przeglądów UDT instalacji objętych zakresem umowy</w:t>
      </w:r>
      <w:r w:rsidR="001C025C" w:rsidRPr="00BF697A">
        <w:rPr>
          <w:rFonts w:ascii="Arial" w:hAnsi="Arial" w:cs="Arial"/>
          <w:sz w:val="18"/>
          <w:szCs w:val="18"/>
        </w:rPr>
        <w:t xml:space="preserve"> (przeglądy UDT poza zakres</w:t>
      </w:r>
      <w:r w:rsidR="003111B7" w:rsidRPr="00BF697A">
        <w:rPr>
          <w:rFonts w:ascii="Arial" w:hAnsi="Arial" w:cs="Arial"/>
          <w:sz w:val="18"/>
          <w:szCs w:val="18"/>
        </w:rPr>
        <w:t>em</w:t>
      </w:r>
      <w:r w:rsidR="001C025C" w:rsidRPr="00BF697A">
        <w:rPr>
          <w:rFonts w:ascii="Arial" w:hAnsi="Arial" w:cs="Arial"/>
          <w:sz w:val="18"/>
          <w:szCs w:val="18"/>
        </w:rPr>
        <w:t xml:space="preserve"> bezpośrednich prac wykonawcy – tylko nadzór i kontrola).</w:t>
      </w:r>
    </w:p>
    <w:p w14:paraId="2C33C80D" w14:textId="312E00B6" w:rsidR="00152C5E" w:rsidRPr="00BF697A" w:rsidRDefault="00661F86" w:rsidP="00883805">
      <w:pPr>
        <w:pStyle w:val="Akapitzlist"/>
        <w:numPr>
          <w:ilvl w:val="0"/>
          <w:numId w:val="4"/>
        </w:numPr>
        <w:spacing w:after="0" w:line="240" w:lineRule="auto"/>
        <w:jc w:val="both"/>
        <w:rPr>
          <w:rFonts w:ascii="Arial" w:hAnsi="Arial" w:cs="Arial"/>
          <w:sz w:val="18"/>
          <w:szCs w:val="18"/>
        </w:rPr>
      </w:pPr>
      <w:r w:rsidRPr="00BF697A">
        <w:rPr>
          <w:rFonts w:ascii="Arial" w:hAnsi="Arial" w:cs="Arial"/>
          <w:sz w:val="18"/>
          <w:szCs w:val="18"/>
        </w:rPr>
        <w:t>Wykonywanie przeglądów</w:t>
      </w:r>
      <w:r w:rsidR="0021400C" w:rsidRPr="00BF697A">
        <w:rPr>
          <w:rFonts w:ascii="Arial" w:hAnsi="Arial" w:cs="Arial"/>
          <w:sz w:val="18"/>
          <w:szCs w:val="18"/>
        </w:rPr>
        <w:t xml:space="preserve"> i konserwacji</w:t>
      </w:r>
      <w:r w:rsidRPr="00BF697A">
        <w:rPr>
          <w:rFonts w:ascii="Arial" w:hAnsi="Arial" w:cs="Arial"/>
          <w:sz w:val="18"/>
          <w:szCs w:val="18"/>
        </w:rPr>
        <w:t xml:space="preserve"> systemu </w:t>
      </w:r>
      <w:proofErr w:type="spellStart"/>
      <w:r w:rsidRPr="00BF697A">
        <w:rPr>
          <w:rFonts w:ascii="Arial" w:hAnsi="Arial" w:cs="Arial"/>
          <w:sz w:val="18"/>
          <w:szCs w:val="18"/>
        </w:rPr>
        <w:t>ppoż</w:t>
      </w:r>
      <w:proofErr w:type="spellEnd"/>
      <w:r w:rsidR="00746E67" w:rsidRPr="00BF697A">
        <w:rPr>
          <w:rFonts w:ascii="Arial" w:hAnsi="Arial" w:cs="Arial"/>
          <w:sz w:val="18"/>
          <w:szCs w:val="18"/>
        </w:rPr>
        <w:t xml:space="preserve"> (</w:t>
      </w:r>
      <w:r w:rsidR="00EE0F07" w:rsidRPr="00BF697A">
        <w:rPr>
          <w:rFonts w:ascii="Arial" w:hAnsi="Arial" w:cs="Arial"/>
          <w:sz w:val="18"/>
          <w:szCs w:val="18"/>
        </w:rPr>
        <w:t xml:space="preserve">centrale, </w:t>
      </w:r>
      <w:proofErr w:type="spellStart"/>
      <w:r w:rsidR="00EE0F07" w:rsidRPr="00BF697A">
        <w:rPr>
          <w:rFonts w:ascii="Arial" w:hAnsi="Arial" w:cs="Arial"/>
          <w:sz w:val="18"/>
          <w:szCs w:val="18"/>
        </w:rPr>
        <w:t>ROPy</w:t>
      </w:r>
      <w:proofErr w:type="spellEnd"/>
      <w:r w:rsidR="00EE0F07" w:rsidRPr="00BF697A">
        <w:rPr>
          <w:rFonts w:ascii="Arial" w:hAnsi="Arial" w:cs="Arial"/>
          <w:sz w:val="18"/>
          <w:szCs w:val="18"/>
        </w:rPr>
        <w:t xml:space="preserve">, czujki, </w:t>
      </w:r>
      <w:r w:rsidR="00152C5E" w:rsidRPr="00BF697A">
        <w:rPr>
          <w:rFonts w:ascii="Arial" w:hAnsi="Arial" w:cs="Arial"/>
          <w:sz w:val="18"/>
          <w:szCs w:val="18"/>
        </w:rPr>
        <w:t>systemy oddymiania, systemy wykrywania gazu, klapy przeciwpożarowe, drzwi automatyczne podłączone do centrali sygnalizacji pożarowej, systemy pożarowego</w:t>
      </w:r>
      <w:r w:rsidR="00073842" w:rsidRPr="00BF697A">
        <w:rPr>
          <w:rFonts w:ascii="Arial" w:hAnsi="Arial" w:cs="Arial"/>
          <w:sz w:val="18"/>
          <w:szCs w:val="18"/>
        </w:rPr>
        <w:t>, gaśnice</w:t>
      </w:r>
      <w:r w:rsidR="00746E67" w:rsidRPr="00BF697A">
        <w:rPr>
          <w:rFonts w:ascii="Arial" w:hAnsi="Arial" w:cs="Arial"/>
          <w:sz w:val="18"/>
          <w:szCs w:val="18"/>
        </w:rPr>
        <w:t xml:space="preserve">) </w:t>
      </w:r>
      <w:r w:rsidR="008C6847" w:rsidRPr="00BF697A">
        <w:rPr>
          <w:rFonts w:ascii="Arial" w:hAnsi="Arial" w:cs="Arial"/>
          <w:sz w:val="18"/>
          <w:szCs w:val="18"/>
        </w:rPr>
        <w:t>(</w:t>
      </w:r>
      <w:r w:rsidR="008C6847" w:rsidRPr="00BF697A">
        <w:rPr>
          <w:rFonts w:ascii="Arial" w:hAnsi="Arial" w:cs="Arial"/>
          <w:bCs/>
          <w:sz w:val="18"/>
          <w:szCs w:val="18"/>
        </w:rPr>
        <w:t xml:space="preserve">w załączeniu do postępowania znajduje się plan przeglądu systemu </w:t>
      </w:r>
      <w:proofErr w:type="spellStart"/>
      <w:r w:rsidR="008C6847" w:rsidRPr="00BF697A">
        <w:rPr>
          <w:rFonts w:ascii="Arial" w:hAnsi="Arial" w:cs="Arial"/>
          <w:bCs/>
          <w:sz w:val="18"/>
          <w:szCs w:val="18"/>
        </w:rPr>
        <w:t>ppoż</w:t>
      </w:r>
      <w:proofErr w:type="spellEnd"/>
      <w:r w:rsidR="008C6847" w:rsidRPr="00BF697A">
        <w:rPr>
          <w:rFonts w:ascii="Arial" w:hAnsi="Arial" w:cs="Arial"/>
          <w:bCs/>
          <w:sz w:val="18"/>
          <w:szCs w:val="18"/>
        </w:rPr>
        <w:t>)</w:t>
      </w:r>
      <w:r w:rsidR="00215F4E" w:rsidRPr="00BF697A">
        <w:rPr>
          <w:rFonts w:ascii="Arial" w:hAnsi="Arial" w:cs="Arial"/>
          <w:bCs/>
          <w:sz w:val="18"/>
          <w:szCs w:val="18"/>
        </w:rPr>
        <w:t>.</w:t>
      </w:r>
    </w:p>
    <w:p w14:paraId="26CAB1B8" w14:textId="77777777" w:rsidR="00883805" w:rsidRPr="00BF697A" w:rsidRDefault="00883805" w:rsidP="00883805">
      <w:pPr>
        <w:spacing w:after="0" w:line="240" w:lineRule="auto"/>
        <w:ind w:firstLine="709"/>
        <w:jc w:val="both"/>
        <w:rPr>
          <w:rFonts w:ascii="Arial" w:hAnsi="Arial" w:cs="Arial"/>
          <w:noProof/>
          <w:sz w:val="18"/>
          <w:szCs w:val="18"/>
        </w:rPr>
      </w:pPr>
      <w:r w:rsidRPr="00BF697A">
        <w:rPr>
          <w:rFonts w:ascii="Arial" w:hAnsi="Arial" w:cs="Arial"/>
          <w:b/>
          <w:noProof/>
          <w:sz w:val="18"/>
          <w:szCs w:val="18"/>
        </w:rPr>
        <w:t>MONITORING PPOŻ</w:t>
      </w:r>
      <w:r w:rsidRPr="00BF697A">
        <w:rPr>
          <w:rFonts w:ascii="Arial" w:hAnsi="Arial" w:cs="Arial"/>
          <w:bCs/>
          <w:noProof/>
          <w:sz w:val="18"/>
          <w:szCs w:val="18"/>
        </w:rPr>
        <w:t xml:space="preserve"> </w:t>
      </w:r>
      <w:r w:rsidRPr="00BF697A">
        <w:rPr>
          <w:rFonts w:ascii="Arial" w:hAnsi="Arial" w:cs="Arial"/>
          <w:noProof/>
          <w:sz w:val="18"/>
          <w:szCs w:val="18"/>
        </w:rPr>
        <w:t>obejmuje:</w:t>
      </w:r>
    </w:p>
    <w:p w14:paraId="3E9019EC" w14:textId="3F37E68B" w:rsidR="00883805" w:rsidRPr="00BF697A" w:rsidRDefault="00883805" w:rsidP="00883805">
      <w:pPr>
        <w:spacing w:after="0" w:line="240" w:lineRule="auto"/>
        <w:ind w:left="851" w:hanging="142"/>
        <w:jc w:val="both"/>
        <w:rPr>
          <w:rFonts w:ascii="Arial" w:hAnsi="Arial" w:cs="Arial"/>
          <w:noProof/>
          <w:sz w:val="18"/>
          <w:szCs w:val="18"/>
        </w:rPr>
      </w:pPr>
      <w:r w:rsidRPr="00BF697A">
        <w:rPr>
          <w:rFonts w:ascii="Arial" w:hAnsi="Arial" w:cs="Arial"/>
          <w:noProof/>
          <w:sz w:val="18"/>
          <w:szCs w:val="18"/>
        </w:rPr>
        <w:t xml:space="preserve">- dostawę, montaż, uruchomienie i przyłączenie do szpitalnego Systemu Sygnalziacji Pożarowej (SSP) obiektów Specjalistycznego Szpitala Wojewódzkiego w Ciechanowie, ul. Powstańców Wielkopolskich jednego urządzenia do monitorowania zdarzeń pożarowych, dwoma torami (po łączach radiowych i telefonicznych) do Komendy Powiatowej Państwowej Straży Pożarnej w Ciechanowie oraz bieżące sprawdzanie wysyłania testów kontrolnych. Urządzenie zostało przekazane Zamawiającemu na czas trwania umowy w formie użyczenia. Urządzenie w okresie obowiązywania umowy musi posiadać ważne ceryfikaty lub świadectwa dopuszczające do stosowanie w ochronie przeciwpożarowej. </w:t>
      </w:r>
    </w:p>
    <w:p w14:paraId="49109DBC" w14:textId="393F39B1" w:rsidR="00883805" w:rsidRPr="00BF697A" w:rsidRDefault="00883805" w:rsidP="00883805">
      <w:pPr>
        <w:spacing w:after="0" w:line="240" w:lineRule="auto"/>
        <w:ind w:left="851" w:hanging="142"/>
        <w:jc w:val="both"/>
        <w:rPr>
          <w:rFonts w:ascii="Arial" w:hAnsi="Arial" w:cs="Arial"/>
          <w:noProof/>
          <w:sz w:val="18"/>
          <w:szCs w:val="18"/>
        </w:rPr>
      </w:pPr>
    </w:p>
    <w:p w14:paraId="1D80107D" w14:textId="520D6528" w:rsidR="00883805" w:rsidRPr="00BF697A" w:rsidRDefault="00883805" w:rsidP="00883805">
      <w:pPr>
        <w:spacing w:after="0" w:line="240" w:lineRule="auto"/>
        <w:ind w:left="851" w:hanging="142"/>
        <w:jc w:val="both"/>
        <w:rPr>
          <w:rFonts w:ascii="Arial" w:hAnsi="Arial" w:cs="Arial"/>
          <w:noProof/>
          <w:sz w:val="18"/>
          <w:szCs w:val="18"/>
        </w:rPr>
      </w:pPr>
      <w:r w:rsidRPr="00BF697A">
        <w:rPr>
          <w:rFonts w:ascii="Arial" w:hAnsi="Arial" w:cs="Arial"/>
          <w:noProof/>
          <w:sz w:val="18"/>
          <w:szCs w:val="18"/>
        </w:rPr>
        <w:t>- świadczenie usługi monitoringu zdarzeń pożarowych i uszkodzeniowych, polegajacej na całodobowym nadzorze SSP oraz utrzymaniu urządzenia w pełnej sprawności, w tym konserwacje i przeglądy, przez cały okres obowiązywania umowy na koszt i ryzyko Wykonawcy.</w:t>
      </w:r>
    </w:p>
    <w:p w14:paraId="4EB782EF" w14:textId="2A469F60" w:rsidR="00883805" w:rsidRPr="00BF697A" w:rsidRDefault="00883805" w:rsidP="00883805">
      <w:pPr>
        <w:spacing w:after="0" w:line="240" w:lineRule="auto"/>
        <w:ind w:hanging="360"/>
        <w:jc w:val="both"/>
        <w:rPr>
          <w:rFonts w:ascii="Arial" w:hAnsi="Arial" w:cs="Arial"/>
          <w:noProof/>
          <w:sz w:val="18"/>
          <w:szCs w:val="18"/>
        </w:rPr>
      </w:pPr>
    </w:p>
    <w:p w14:paraId="7126E3E9" w14:textId="77777777" w:rsidR="00883805" w:rsidRPr="00BF697A" w:rsidRDefault="00883805" w:rsidP="00883805">
      <w:pPr>
        <w:spacing w:after="0" w:line="240" w:lineRule="auto"/>
        <w:ind w:hanging="360"/>
        <w:jc w:val="both"/>
        <w:rPr>
          <w:rFonts w:ascii="Arial" w:hAnsi="Arial" w:cs="Arial"/>
          <w:noProof/>
          <w:sz w:val="18"/>
          <w:szCs w:val="18"/>
        </w:rPr>
      </w:pPr>
    </w:p>
    <w:p w14:paraId="7C0260B8" w14:textId="77777777" w:rsidR="00883805" w:rsidRPr="00BF697A" w:rsidRDefault="00883805" w:rsidP="00883805">
      <w:pPr>
        <w:spacing w:after="0" w:line="240" w:lineRule="auto"/>
        <w:ind w:firstLine="709"/>
        <w:jc w:val="both"/>
        <w:rPr>
          <w:rFonts w:ascii="Arial" w:hAnsi="Arial" w:cs="Arial"/>
          <w:noProof/>
          <w:sz w:val="18"/>
          <w:szCs w:val="18"/>
        </w:rPr>
      </w:pPr>
      <w:r w:rsidRPr="00BF697A">
        <w:rPr>
          <w:rFonts w:ascii="Arial" w:hAnsi="Arial" w:cs="Arial"/>
          <w:noProof/>
          <w:sz w:val="18"/>
          <w:szCs w:val="18"/>
        </w:rPr>
        <w:t>W trakcie trwania umowy Wykonawca zobowiązany jest do:</w:t>
      </w:r>
    </w:p>
    <w:p w14:paraId="02457573" w14:textId="77777777" w:rsidR="00883805" w:rsidRPr="00BF697A" w:rsidRDefault="00883805" w:rsidP="00883805">
      <w:pPr>
        <w:spacing w:after="0" w:line="240" w:lineRule="auto"/>
        <w:ind w:firstLine="709"/>
        <w:jc w:val="both"/>
        <w:rPr>
          <w:rFonts w:ascii="Arial" w:hAnsi="Arial" w:cs="Arial"/>
          <w:noProof/>
          <w:sz w:val="18"/>
          <w:szCs w:val="18"/>
        </w:rPr>
      </w:pPr>
      <w:r w:rsidRPr="00BF697A">
        <w:rPr>
          <w:rFonts w:ascii="Arial" w:hAnsi="Arial" w:cs="Arial"/>
          <w:noProof/>
          <w:sz w:val="18"/>
          <w:szCs w:val="18"/>
        </w:rPr>
        <w:t>- kontroli sprawności dostarczonego urządzenia monitorującego – raz w miesiącu</w:t>
      </w:r>
    </w:p>
    <w:p w14:paraId="3DB760F8" w14:textId="77777777" w:rsidR="00883805" w:rsidRPr="00BF697A" w:rsidRDefault="00883805" w:rsidP="00883805">
      <w:pPr>
        <w:spacing w:after="0" w:line="240" w:lineRule="auto"/>
        <w:ind w:firstLine="709"/>
        <w:jc w:val="both"/>
        <w:rPr>
          <w:rFonts w:ascii="Arial" w:hAnsi="Arial" w:cs="Arial"/>
          <w:noProof/>
          <w:sz w:val="18"/>
          <w:szCs w:val="18"/>
        </w:rPr>
      </w:pPr>
      <w:r w:rsidRPr="00BF697A">
        <w:rPr>
          <w:rFonts w:ascii="Arial" w:hAnsi="Arial" w:cs="Arial"/>
          <w:noProof/>
          <w:sz w:val="18"/>
          <w:szCs w:val="18"/>
        </w:rPr>
        <w:t>- kontroli sprawności systemu monitoringu – raz w miesiącu</w:t>
      </w:r>
    </w:p>
    <w:p w14:paraId="3F0FD9AC" w14:textId="77777777" w:rsidR="00883805" w:rsidRPr="00BF697A" w:rsidRDefault="00883805" w:rsidP="00883805">
      <w:pPr>
        <w:spacing w:after="0" w:line="240" w:lineRule="auto"/>
        <w:ind w:firstLine="709"/>
        <w:jc w:val="both"/>
        <w:rPr>
          <w:rFonts w:ascii="Arial" w:hAnsi="Arial" w:cs="Arial"/>
          <w:noProof/>
          <w:sz w:val="18"/>
          <w:szCs w:val="18"/>
        </w:rPr>
      </w:pPr>
      <w:r w:rsidRPr="00BF697A">
        <w:rPr>
          <w:rFonts w:ascii="Arial" w:hAnsi="Arial" w:cs="Arial"/>
          <w:noProof/>
          <w:sz w:val="18"/>
          <w:szCs w:val="18"/>
        </w:rPr>
        <w:t>- sporządzenia protokołów z wykonanej kontroli</w:t>
      </w:r>
    </w:p>
    <w:p w14:paraId="5E1E6237" w14:textId="77777777" w:rsidR="00883805" w:rsidRPr="00BF697A" w:rsidRDefault="00883805" w:rsidP="00883805">
      <w:pPr>
        <w:spacing w:after="0" w:line="240" w:lineRule="auto"/>
        <w:ind w:firstLine="709"/>
        <w:jc w:val="both"/>
        <w:rPr>
          <w:rFonts w:ascii="Arial" w:hAnsi="Arial" w:cs="Arial"/>
          <w:noProof/>
          <w:sz w:val="18"/>
          <w:szCs w:val="18"/>
        </w:rPr>
      </w:pPr>
      <w:r w:rsidRPr="00BF697A">
        <w:rPr>
          <w:rFonts w:ascii="Arial" w:hAnsi="Arial" w:cs="Arial"/>
          <w:noProof/>
          <w:sz w:val="18"/>
          <w:szCs w:val="18"/>
        </w:rPr>
        <w:t xml:space="preserve">- przekazania protokołów kontrolnych Zamawiającemu. </w:t>
      </w:r>
    </w:p>
    <w:p w14:paraId="4EAAC3CD" w14:textId="77777777" w:rsidR="00883805" w:rsidRPr="00BF697A" w:rsidRDefault="00883805" w:rsidP="00883805">
      <w:pPr>
        <w:spacing w:after="0" w:line="240" w:lineRule="auto"/>
        <w:ind w:hanging="360"/>
        <w:jc w:val="both"/>
        <w:rPr>
          <w:rFonts w:ascii="Arial" w:hAnsi="Arial" w:cs="Arial"/>
          <w:noProof/>
          <w:sz w:val="18"/>
          <w:szCs w:val="18"/>
        </w:rPr>
      </w:pPr>
    </w:p>
    <w:p w14:paraId="3A0FF55E" w14:textId="6806C9A2" w:rsidR="00883805" w:rsidRPr="00BF697A" w:rsidRDefault="00883805" w:rsidP="00883805">
      <w:pPr>
        <w:spacing w:after="0" w:line="240" w:lineRule="auto"/>
        <w:ind w:left="709"/>
        <w:jc w:val="both"/>
        <w:rPr>
          <w:rFonts w:ascii="Arial" w:hAnsi="Arial" w:cs="Arial"/>
          <w:noProof/>
          <w:sz w:val="18"/>
          <w:szCs w:val="18"/>
        </w:rPr>
      </w:pPr>
      <w:r w:rsidRPr="00BF697A">
        <w:rPr>
          <w:rFonts w:ascii="Arial" w:hAnsi="Arial" w:cs="Arial"/>
          <w:noProof/>
          <w:sz w:val="18"/>
          <w:szCs w:val="18"/>
        </w:rPr>
        <w:t xml:space="preserve">Wykonawca zobowiązany jest do przeprowadzania szkoleń teoretycznych i praktycznych wyznaczonych pracowników Zamawiającego i pracowników firmy świadczącej usługę fizycznej ochrony w zakresie obsługi urządzenia. Zamawiający wymaga aby czas naprawy urządzeń monitoringu pożarowego od momentu otrzymania zgłoszenia lub stwierdzenia awarii nie przekroczył 24 godzin, pod warunkiem dostępności odpowiednich materiałów lub części zamiennych chyba, że charakter awarii wskazuje na dłuższy termin naprawy. </w:t>
      </w:r>
    </w:p>
    <w:p w14:paraId="1144E1B5" w14:textId="77777777" w:rsidR="00883805" w:rsidRPr="00BF697A" w:rsidRDefault="00883805" w:rsidP="00883805">
      <w:pPr>
        <w:spacing w:after="0" w:line="240" w:lineRule="auto"/>
        <w:jc w:val="both"/>
        <w:rPr>
          <w:rStyle w:val="FontStyle91"/>
          <w:rFonts w:ascii="Arial" w:hAnsi="Arial" w:cs="Arial"/>
          <w:b w:val="0"/>
          <w:sz w:val="18"/>
          <w:szCs w:val="18"/>
        </w:rPr>
      </w:pPr>
    </w:p>
    <w:p w14:paraId="773B9CD4" w14:textId="1A9385F8" w:rsidR="00A33BF0" w:rsidRPr="00BF697A" w:rsidRDefault="00A33BF0" w:rsidP="00883805">
      <w:pPr>
        <w:pStyle w:val="Akapitzlist"/>
        <w:spacing w:after="0" w:line="240" w:lineRule="auto"/>
        <w:jc w:val="both"/>
        <w:rPr>
          <w:rFonts w:ascii="Arial" w:hAnsi="Arial" w:cs="Arial"/>
          <w:bCs/>
          <w:sz w:val="18"/>
          <w:szCs w:val="18"/>
        </w:rPr>
      </w:pPr>
    </w:p>
    <w:p w14:paraId="0A51F077" w14:textId="707A5D30" w:rsidR="0027687F" w:rsidRPr="00BF697A" w:rsidRDefault="0027687F" w:rsidP="00883805">
      <w:pPr>
        <w:pStyle w:val="Style38"/>
        <w:widowControl/>
        <w:autoSpaceDE w:val="0"/>
        <w:autoSpaceDN w:val="0"/>
        <w:adjustRightInd w:val="0"/>
        <w:spacing w:line="240" w:lineRule="auto"/>
        <w:ind w:left="709" w:firstLine="0"/>
        <w:jc w:val="both"/>
        <w:rPr>
          <w:rStyle w:val="FontStyle91"/>
          <w:rFonts w:ascii="Arial" w:eastAsiaTheme="majorEastAsia" w:hAnsi="Arial" w:cs="Arial"/>
          <w:b w:val="0"/>
          <w:bCs w:val="0"/>
          <w:sz w:val="18"/>
          <w:szCs w:val="18"/>
        </w:rPr>
      </w:pPr>
      <w:r w:rsidRPr="00BF697A">
        <w:rPr>
          <w:rFonts w:ascii="Arial" w:hAnsi="Arial" w:cs="Arial"/>
          <w:sz w:val="18"/>
          <w:szCs w:val="18"/>
        </w:rPr>
        <w:t xml:space="preserve">Obecnie zawarta z firmą zewnętrzną umowa </w:t>
      </w:r>
      <w:r w:rsidRPr="00BF697A">
        <w:rPr>
          <w:rStyle w:val="FontStyle91"/>
          <w:rFonts w:ascii="Arial" w:eastAsiaTheme="majorEastAsia" w:hAnsi="Arial" w:cs="Arial"/>
          <w:b w:val="0"/>
          <w:bCs w:val="0"/>
          <w:sz w:val="18"/>
          <w:szCs w:val="18"/>
        </w:rPr>
        <w:t>obowiązuje w okresie od 10.10.2024 r. do dnia 09.10.2026 r.</w:t>
      </w:r>
      <w:r w:rsidRPr="00BF697A">
        <w:rPr>
          <w:rStyle w:val="FontStyle91"/>
          <w:rFonts w:ascii="Arial" w:eastAsiaTheme="majorEastAsia" w:hAnsi="Arial" w:cs="Arial"/>
          <w:sz w:val="18"/>
          <w:szCs w:val="18"/>
        </w:rPr>
        <w:t xml:space="preserve"> </w:t>
      </w:r>
    </w:p>
    <w:p w14:paraId="17F2F7D1" w14:textId="77777777" w:rsidR="00D53861" w:rsidRPr="00BF697A" w:rsidRDefault="00D53861" w:rsidP="00883805">
      <w:pPr>
        <w:pStyle w:val="Akapitzlist"/>
        <w:spacing w:after="0" w:line="240" w:lineRule="auto"/>
        <w:jc w:val="both"/>
        <w:rPr>
          <w:rFonts w:ascii="Arial" w:hAnsi="Arial" w:cs="Arial"/>
          <w:sz w:val="18"/>
          <w:szCs w:val="18"/>
        </w:rPr>
      </w:pPr>
    </w:p>
    <w:p w14:paraId="2CC76C08" w14:textId="77777777" w:rsidR="00D53861" w:rsidRPr="00BF697A" w:rsidRDefault="00D53861" w:rsidP="00D53861">
      <w:pPr>
        <w:spacing w:after="0" w:line="240" w:lineRule="auto"/>
        <w:jc w:val="both"/>
        <w:rPr>
          <w:rFonts w:ascii="Arial" w:hAnsi="Arial" w:cs="Arial"/>
          <w:sz w:val="18"/>
          <w:szCs w:val="18"/>
        </w:rPr>
      </w:pPr>
    </w:p>
    <w:p w14:paraId="628D2BEA" w14:textId="5807F788" w:rsidR="00EC0DA0" w:rsidRPr="00BF697A" w:rsidRDefault="00556B8B" w:rsidP="00D53861">
      <w:pPr>
        <w:pStyle w:val="Akapitzlist"/>
        <w:spacing w:after="0" w:line="240" w:lineRule="auto"/>
        <w:jc w:val="both"/>
        <w:rPr>
          <w:rFonts w:ascii="Arial" w:hAnsi="Arial" w:cs="Arial"/>
          <w:b/>
          <w:bCs/>
          <w:sz w:val="18"/>
          <w:szCs w:val="18"/>
        </w:rPr>
      </w:pPr>
      <w:r w:rsidRPr="00BF697A">
        <w:rPr>
          <w:rFonts w:ascii="Arial" w:hAnsi="Arial" w:cs="Arial"/>
          <w:b/>
          <w:bCs/>
          <w:sz w:val="18"/>
          <w:szCs w:val="18"/>
          <w:shd w:val="clear" w:color="auto" w:fill="FFFFFF"/>
        </w:rPr>
        <w:t>W Szpitalu funkcjonują następujące systemy oddymiania:</w:t>
      </w:r>
    </w:p>
    <w:p w14:paraId="4C21F027" w14:textId="77777777" w:rsidR="00EC0DA0" w:rsidRPr="00BF697A" w:rsidRDefault="00EC0DA0" w:rsidP="00883805">
      <w:pPr>
        <w:pStyle w:val="Akapitzlist"/>
        <w:numPr>
          <w:ilvl w:val="0"/>
          <w:numId w:val="36"/>
        </w:numPr>
        <w:spacing w:after="0" w:line="240" w:lineRule="auto"/>
        <w:jc w:val="both"/>
        <w:rPr>
          <w:rFonts w:ascii="Arial" w:hAnsi="Arial" w:cs="Arial"/>
          <w:sz w:val="18"/>
          <w:szCs w:val="18"/>
        </w:rPr>
      </w:pPr>
      <w:r w:rsidRPr="00BF697A">
        <w:rPr>
          <w:rFonts w:ascii="Arial" w:hAnsi="Arial" w:cs="Arial"/>
          <w:sz w:val="18"/>
          <w:szCs w:val="18"/>
        </w:rPr>
        <w:t>System oddymiania klatek schodowych oraz maszynowni dźwigów – klapy, centralki.</w:t>
      </w:r>
    </w:p>
    <w:p w14:paraId="67176976" w14:textId="77777777" w:rsidR="00EC0DA0" w:rsidRPr="00BF697A" w:rsidRDefault="00EC0DA0" w:rsidP="00883805">
      <w:pPr>
        <w:pStyle w:val="Akapitzlist"/>
        <w:numPr>
          <w:ilvl w:val="0"/>
          <w:numId w:val="36"/>
        </w:numPr>
        <w:spacing w:after="0" w:line="240" w:lineRule="auto"/>
        <w:jc w:val="both"/>
        <w:rPr>
          <w:rFonts w:ascii="Arial" w:hAnsi="Arial" w:cs="Arial"/>
          <w:sz w:val="18"/>
          <w:szCs w:val="18"/>
        </w:rPr>
      </w:pPr>
      <w:r w:rsidRPr="00BF697A">
        <w:rPr>
          <w:rFonts w:ascii="Arial" w:hAnsi="Arial" w:cs="Arial"/>
          <w:sz w:val="18"/>
          <w:szCs w:val="18"/>
        </w:rPr>
        <w:t>System oddymiania maszynowni dźwigów (Budynek A) – D+H model RZN4404</w:t>
      </w:r>
    </w:p>
    <w:p w14:paraId="12BE4726" w14:textId="58DC1862" w:rsidR="00EC0DA0" w:rsidRPr="00BF697A" w:rsidRDefault="00EC0DA0" w:rsidP="00883805">
      <w:pPr>
        <w:pStyle w:val="Akapitzlist"/>
        <w:numPr>
          <w:ilvl w:val="0"/>
          <w:numId w:val="36"/>
        </w:numPr>
        <w:spacing w:after="0" w:line="240" w:lineRule="auto"/>
        <w:jc w:val="both"/>
        <w:rPr>
          <w:rFonts w:ascii="Arial" w:hAnsi="Arial" w:cs="Arial"/>
          <w:sz w:val="18"/>
          <w:szCs w:val="18"/>
        </w:rPr>
      </w:pPr>
      <w:r w:rsidRPr="00BF697A">
        <w:rPr>
          <w:rFonts w:ascii="Arial" w:hAnsi="Arial" w:cs="Arial"/>
          <w:sz w:val="18"/>
          <w:szCs w:val="18"/>
        </w:rPr>
        <w:t xml:space="preserve">System oddymiania klatek schodowych (Budynek Pawilonu Onkologicznego, Budynek Pawilonu </w:t>
      </w:r>
      <w:proofErr w:type="gramStart"/>
      <w:r w:rsidRPr="00BF697A">
        <w:rPr>
          <w:rFonts w:ascii="Arial" w:hAnsi="Arial" w:cs="Arial"/>
          <w:sz w:val="18"/>
          <w:szCs w:val="18"/>
        </w:rPr>
        <w:t>Zakaźnego)</w:t>
      </w:r>
      <w:r w:rsidR="00212046" w:rsidRPr="00BF697A">
        <w:rPr>
          <w:rFonts w:ascii="Arial" w:hAnsi="Arial" w:cs="Arial"/>
          <w:sz w:val="18"/>
          <w:szCs w:val="18"/>
        </w:rPr>
        <w:t xml:space="preserve"> </w:t>
      </w:r>
      <w:r w:rsidRPr="00BF697A">
        <w:rPr>
          <w:rFonts w:ascii="Arial" w:hAnsi="Arial" w:cs="Arial"/>
          <w:sz w:val="18"/>
          <w:szCs w:val="18"/>
        </w:rPr>
        <w:t xml:space="preserve"> –</w:t>
      </w:r>
      <w:proofErr w:type="gramEnd"/>
      <w:r w:rsidRPr="00BF697A">
        <w:rPr>
          <w:rFonts w:ascii="Arial" w:hAnsi="Arial" w:cs="Arial"/>
          <w:sz w:val="18"/>
          <w:szCs w:val="18"/>
        </w:rPr>
        <w:t xml:space="preserve"> Polon Alfa UCS 6000</w:t>
      </w:r>
    </w:p>
    <w:p w14:paraId="4B6AA784" w14:textId="7204E74F" w:rsidR="00EC0DA0" w:rsidRPr="00BF697A" w:rsidRDefault="00EC0DA0" w:rsidP="00883805">
      <w:pPr>
        <w:pStyle w:val="Akapitzlist"/>
        <w:numPr>
          <w:ilvl w:val="0"/>
          <w:numId w:val="36"/>
        </w:numPr>
        <w:spacing w:after="0" w:line="240" w:lineRule="auto"/>
        <w:jc w:val="both"/>
        <w:rPr>
          <w:rFonts w:ascii="Arial" w:hAnsi="Arial" w:cs="Arial"/>
          <w:sz w:val="18"/>
          <w:szCs w:val="18"/>
        </w:rPr>
      </w:pPr>
      <w:r w:rsidRPr="00BF697A">
        <w:rPr>
          <w:rFonts w:ascii="Arial" w:hAnsi="Arial" w:cs="Arial"/>
          <w:sz w:val="18"/>
          <w:szCs w:val="18"/>
        </w:rPr>
        <w:t>System oddymiania klatek schodowych w Ciechanowskim Centrum Rehabilitacji (klapy oddymiające, centralka) – Polon Alfa UCS 4000.</w:t>
      </w:r>
    </w:p>
    <w:p w14:paraId="2F49EC41" w14:textId="77777777" w:rsidR="00D53861" w:rsidRPr="00BF697A" w:rsidRDefault="00D53861" w:rsidP="00D53861">
      <w:pPr>
        <w:spacing w:after="0" w:line="240" w:lineRule="auto"/>
        <w:jc w:val="both"/>
        <w:rPr>
          <w:rFonts w:ascii="Arial" w:hAnsi="Arial" w:cs="Arial"/>
          <w:sz w:val="18"/>
          <w:szCs w:val="18"/>
        </w:rPr>
      </w:pPr>
    </w:p>
    <w:p w14:paraId="18B2BB3A" w14:textId="1C2DDF3F" w:rsidR="00E55319" w:rsidRPr="00BF697A" w:rsidRDefault="00E55319" w:rsidP="00E55319">
      <w:pPr>
        <w:spacing w:after="0" w:line="240" w:lineRule="auto"/>
        <w:ind w:left="709"/>
        <w:jc w:val="both"/>
        <w:rPr>
          <w:rFonts w:ascii="Arial" w:hAnsi="Arial" w:cs="Arial"/>
          <w:noProof/>
          <w:sz w:val="18"/>
          <w:szCs w:val="18"/>
        </w:rPr>
      </w:pPr>
      <w:r w:rsidRPr="00BF697A">
        <w:rPr>
          <w:rFonts w:ascii="Arial" w:hAnsi="Arial" w:cs="Arial"/>
          <w:noProof/>
          <w:sz w:val="18"/>
          <w:szCs w:val="18"/>
        </w:rPr>
        <w:t>Usługa przeglądów i konserwacji systemów:</w:t>
      </w:r>
    </w:p>
    <w:p w14:paraId="1BC56CF3" w14:textId="77777777" w:rsidR="00E55319" w:rsidRPr="00BF697A" w:rsidRDefault="00E55319" w:rsidP="00E55319">
      <w:pPr>
        <w:spacing w:after="0" w:line="240" w:lineRule="auto"/>
        <w:ind w:left="709"/>
        <w:jc w:val="both"/>
        <w:rPr>
          <w:rFonts w:ascii="Arial" w:hAnsi="Arial" w:cs="Arial"/>
          <w:noProof/>
          <w:sz w:val="18"/>
          <w:szCs w:val="18"/>
        </w:rPr>
      </w:pPr>
      <w:r w:rsidRPr="00BF697A">
        <w:rPr>
          <w:rFonts w:ascii="Arial" w:hAnsi="Arial" w:cs="Arial"/>
          <w:noProof/>
          <w:sz w:val="18"/>
          <w:szCs w:val="18"/>
        </w:rPr>
        <w:t>- sygnalizacji pożarowej obiektów zamawiającego</w:t>
      </w:r>
    </w:p>
    <w:p w14:paraId="7FF167B0" w14:textId="26DA4064" w:rsidR="00E55319" w:rsidRPr="00BF697A" w:rsidRDefault="00E55319" w:rsidP="00E55319">
      <w:pPr>
        <w:spacing w:after="0" w:line="240" w:lineRule="auto"/>
        <w:ind w:left="709"/>
        <w:jc w:val="both"/>
        <w:rPr>
          <w:rFonts w:ascii="Arial" w:hAnsi="Arial" w:cs="Arial"/>
          <w:noProof/>
          <w:sz w:val="18"/>
          <w:szCs w:val="18"/>
        </w:rPr>
      </w:pPr>
      <w:r w:rsidRPr="00BF697A">
        <w:rPr>
          <w:rFonts w:ascii="Arial" w:hAnsi="Arial" w:cs="Arial"/>
          <w:noProof/>
          <w:sz w:val="18"/>
          <w:szCs w:val="18"/>
        </w:rPr>
        <w:t>- systemu detekcji gazu w kotłowni zamawiającego</w:t>
      </w:r>
    </w:p>
    <w:p w14:paraId="756E455F" w14:textId="78384EDD" w:rsidR="00E55319" w:rsidRPr="00BF697A" w:rsidRDefault="00E55319" w:rsidP="00E55319">
      <w:pPr>
        <w:spacing w:after="0" w:line="240" w:lineRule="auto"/>
        <w:ind w:left="709"/>
        <w:jc w:val="both"/>
        <w:rPr>
          <w:rFonts w:ascii="Arial" w:hAnsi="Arial" w:cs="Arial"/>
          <w:noProof/>
          <w:sz w:val="18"/>
          <w:szCs w:val="18"/>
        </w:rPr>
      </w:pPr>
      <w:r w:rsidRPr="00BF697A">
        <w:rPr>
          <w:rFonts w:ascii="Arial" w:hAnsi="Arial" w:cs="Arial"/>
          <w:noProof/>
          <w:sz w:val="18"/>
          <w:szCs w:val="18"/>
        </w:rPr>
        <w:t>wykonywana jest przez firmę zewnętrzną na podstawie odrębnej umowy.</w:t>
      </w:r>
    </w:p>
    <w:p w14:paraId="6B23BABA" w14:textId="77777777" w:rsidR="00E55319" w:rsidRPr="00BF697A" w:rsidRDefault="00E55319" w:rsidP="00E55319">
      <w:pPr>
        <w:spacing w:after="0" w:line="240" w:lineRule="auto"/>
        <w:jc w:val="both"/>
        <w:rPr>
          <w:rFonts w:ascii="Arial" w:hAnsi="Arial" w:cs="Arial"/>
          <w:noProof/>
          <w:sz w:val="18"/>
          <w:szCs w:val="18"/>
        </w:rPr>
      </w:pPr>
    </w:p>
    <w:p w14:paraId="54BF7212" w14:textId="5FC955EC" w:rsidR="00E55319" w:rsidRPr="00BF697A" w:rsidRDefault="00E55319" w:rsidP="00E55319">
      <w:pPr>
        <w:pStyle w:val="NormalnyWeb"/>
        <w:spacing w:before="0" w:beforeAutospacing="0" w:after="0"/>
        <w:ind w:left="851"/>
        <w:jc w:val="both"/>
        <w:rPr>
          <w:rFonts w:ascii="Arial" w:hAnsi="Arial" w:cs="Arial"/>
          <w:b/>
          <w:sz w:val="18"/>
          <w:szCs w:val="18"/>
          <w:u w:val="single"/>
        </w:rPr>
      </w:pPr>
      <w:r w:rsidRPr="00BF697A">
        <w:rPr>
          <w:rFonts w:ascii="Arial" w:hAnsi="Arial" w:cs="Arial"/>
          <w:b/>
          <w:sz w:val="18"/>
          <w:szCs w:val="18"/>
          <w:u w:val="single"/>
        </w:rPr>
        <w:t>Usługa polega na:</w:t>
      </w:r>
    </w:p>
    <w:p w14:paraId="4F880A29" w14:textId="77777777" w:rsidR="00E55319" w:rsidRPr="00BF697A" w:rsidRDefault="00E55319" w:rsidP="00E55319">
      <w:pPr>
        <w:pStyle w:val="NormalnyWeb"/>
        <w:spacing w:before="0" w:beforeAutospacing="0" w:after="0"/>
        <w:ind w:left="851"/>
        <w:jc w:val="both"/>
        <w:rPr>
          <w:rFonts w:ascii="Arial" w:hAnsi="Arial" w:cs="Arial"/>
          <w:b/>
          <w:sz w:val="18"/>
          <w:szCs w:val="18"/>
        </w:rPr>
      </w:pPr>
      <w:r w:rsidRPr="00BF697A">
        <w:rPr>
          <w:rFonts w:ascii="Arial" w:hAnsi="Arial" w:cs="Arial"/>
          <w:b/>
          <w:sz w:val="18"/>
          <w:szCs w:val="18"/>
        </w:rPr>
        <w:lastRenderedPageBreak/>
        <w:t>1. Przeglądach, konserwacjach i naprawach systemu sygnalizacji pożarowej szpitala, w skład którego wchodzą:</w:t>
      </w:r>
    </w:p>
    <w:p w14:paraId="30FA96C5"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centrala POLON ALFA Typ CSP35 - 2 szt.</w:t>
      </w:r>
    </w:p>
    <w:p w14:paraId="1876CF2C"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przystawka POLON ALFA Typ CSP35 szt. 1</w:t>
      </w:r>
    </w:p>
    <w:p w14:paraId="20F68907"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Centrala POLON ALFA 6000 – 1 szt.</w:t>
      </w:r>
    </w:p>
    <w:p w14:paraId="2CF3944E"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elementy p-</w:t>
      </w:r>
      <w:proofErr w:type="spellStart"/>
      <w:r w:rsidRPr="00BF697A">
        <w:rPr>
          <w:rFonts w:ascii="Arial" w:hAnsi="Arial" w:cs="Arial"/>
          <w:sz w:val="18"/>
          <w:szCs w:val="18"/>
        </w:rPr>
        <w:t>poż</w:t>
      </w:r>
      <w:proofErr w:type="spellEnd"/>
      <w:r w:rsidRPr="00BF697A">
        <w:rPr>
          <w:rFonts w:ascii="Arial" w:hAnsi="Arial" w:cs="Arial"/>
          <w:sz w:val="18"/>
          <w:szCs w:val="18"/>
        </w:rPr>
        <w:t xml:space="preserve"> (czujki p-</w:t>
      </w:r>
      <w:proofErr w:type="spellStart"/>
      <w:r w:rsidRPr="00BF697A">
        <w:rPr>
          <w:rFonts w:ascii="Arial" w:hAnsi="Arial" w:cs="Arial"/>
          <w:sz w:val="18"/>
          <w:szCs w:val="18"/>
        </w:rPr>
        <w:t>poż</w:t>
      </w:r>
      <w:proofErr w:type="spellEnd"/>
      <w:r w:rsidRPr="00BF697A">
        <w:rPr>
          <w:rFonts w:ascii="Arial" w:hAnsi="Arial" w:cs="Arial"/>
          <w:sz w:val="18"/>
          <w:szCs w:val="18"/>
        </w:rPr>
        <w:t>., ROP) - w ilości 1493 szt.</w:t>
      </w:r>
    </w:p>
    <w:p w14:paraId="178D481C" w14:textId="60E0DC16" w:rsidR="00E55319" w:rsidRPr="00BF697A" w:rsidRDefault="009A18F3"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xml:space="preserve">Działu </w:t>
      </w:r>
    </w:p>
    <w:p w14:paraId="2214107F" w14:textId="77777777" w:rsidR="00E55319" w:rsidRPr="00BF697A" w:rsidRDefault="00E55319" w:rsidP="00037618">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xml:space="preserve">- system oddymiania klatek </w:t>
      </w:r>
      <w:proofErr w:type="gramStart"/>
      <w:r w:rsidRPr="00BF697A">
        <w:rPr>
          <w:rFonts w:ascii="Arial" w:hAnsi="Arial" w:cs="Arial"/>
          <w:sz w:val="18"/>
          <w:szCs w:val="18"/>
        </w:rPr>
        <w:t>schodowych  (</w:t>
      </w:r>
      <w:proofErr w:type="gramEnd"/>
      <w:r w:rsidRPr="00BF697A">
        <w:rPr>
          <w:rFonts w:ascii="Arial" w:hAnsi="Arial" w:cs="Arial"/>
          <w:sz w:val="18"/>
          <w:szCs w:val="18"/>
        </w:rPr>
        <w:t>2 szt.) w Ciechanowskim Centrum Rehabilitacji przy ul. Okrzei 8.</w:t>
      </w:r>
    </w:p>
    <w:p w14:paraId="76C9A60F" w14:textId="77777777" w:rsidR="00E55319" w:rsidRPr="00BF697A" w:rsidRDefault="00E55319" w:rsidP="00037618">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xml:space="preserve">- system oddymiania klatek </w:t>
      </w:r>
      <w:proofErr w:type="gramStart"/>
      <w:r w:rsidRPr="00BF697A">
        <w:rPr>
          <w:rFonts w:ascii="Arial" w:hAnsi="Arial" w:cs="Arial"/>
          <w:sz w:val="18"/>
          <w:szCs w:val="18"/>
        </w:rPr>
        <w:t>schodowych  (</w:t>
      </w:r>
      <w:proofErr w:type="gramEnd"/>
      <w:r w:rsidRPr="00BF697A">
        <w:rPr>
          <w:rFonts w:ascii="Arial" w:hAnsi="Arial" w:cs="Arial"/>
          <w:sz w:val="18"/>
          <w:szCs w:val="18"/>
        </w:rPr>
        <w:t>2 szt.) w Pawilonie Onkologicznym Szpitala</w:t>
      </w:r>
    </w:p>
    <w:p w14:paraId="30F48A0E" w14:textId="77777777" w:rsidR="00E55319" w:rsidRPr="00BF697A" w:rsidRDefault="00E55319" w:rsidP="00E55319">
      <w:pPr>
        <w:pStyle w:val="NormalnyWeb"/>
        <w:spacing w:before="0" w:beforeAutospacing="0" w:after="0"/>
        <w:ind w:left="851"/>
        <w:jc w:val="both"/>
        <w:rPr>
          <w:rFonts w:ascii="Arial" w:hAnsi="Arial" w:cs="Arial"/>
          <w:sz w:val="18"/>
          <w:szCs w:val="18"/>
        </w:rPr>
      </w:pPr>
    </w:p>
    <w:p w14:paraId="306117A0" w14:textId="77777777" w:rsidR="00E55319" w:rsidRPr="00BF697A" w:rsidRDefault="00E55319" w:rsidP="00E55319">
      <w:pPr>
        <w:pStyle w:val="NormalnyWeb"/>
        <w:spacing w:before="0" w:beforeAutospacing="0" w:after="0"/>
        <w:ind w:left="851"/>
        <w:jc w:val="both"/>
        <w:rPr>
          <w:rFonts w:ascii="Arial" w:hAnsi="Arial" w:cs="Arial"/>
          <w:b/>
          <w:sz w:val="18"/>
          <w:szCs w:val="18"/>
        </w:rPr>
      </w:pPr>
      <w:r w:rsidRPr="00BF697A">
        <w:rPr>
          <w:rFonts w:ascii="Arial" w:hAnsi="Arial" w:cs="Arial"/>
          <w:b/>
          <w:sz w:val="18"/>
          <w:szCs w:val="18"/>
        </w:rPr>
        <w:t>2. Przeglądach, konserwacjach klap przeciwpożarowych w ilości 83 sztuki.</w:t>
      </w:r>
    </w:p>
    <w:p w14:paraId="17D4151E" w14:textId="77777777" w:rsidR="00E55319" w:rsidRPr="00BF697A" w:rsidRDefault="00E55319" w:rsidP="00E55319">
      <w:pPr>
        <w:pStyle w:val="NormalnyWeb"/>
        <w:spacing w:before="0" w:beforeAutospacing="0" w:after="0"/>
        <w:ind w:left="851"/>
        <w:jc w:val="both"/>
        <w:rPr>
          <w:rFonts w:ascii="Arial" w:hAnsi="Arial" w:cs="Arial"/>
          <w:b/>
          <w:sz w:val="18"/>
          <w:szCs w:val="18"/>
        </w:rPr>
      </w:pPr>
    </w:p>
    <w:p w14:paraId="3E3AD805" w14:textId="77777777" w:rsidR="00E55319" w:rsidRPr="00BF697A" w:rsidRDefault="00E55319" w:rsidP="00E55319">
      <w:pPr>
        <w:pStyle w:val="NormalnyWeb"/>
        <w:spacing w:before="0" w:beforeAutospacing="0" w:after="0"/>
        <w:ind w:left="851"/>
        <w:jc w:val="both"/>
        <w:rPr>
          <w:rFonts w:ascii="Arial" w:hAnsi="Arial" w:cs="Arial"/>
          <w:b/>
          <w:sz w:val="18"/>
          <w:szCs w:val="18"/>
        </w:rPr>
      </w:pPr>
      <w:r w:rsidRPr="00BF697A">
        <w:rPr>
          <w:rFonts w:ascii="Arial" w:hAnsi="Arial" w:cs="Arial"/>
          <w:b/>
          <w:sz w:val="18"/>
          <w:szCs w:val="18"/>
        </w:rPr>
        <w:t>3.Przeglądach i konserwacjach drzwi automatycznych podłączonych do centrali sygnalizacji pożarowej w ilości 36 sztuk.</w:t>
      </w:r>
    </w:p>
    <w:p w14:paraId="727E1387" w14:textId="77777777" w:rsidR="00E55319" w:rsidRPr="00BF697A" w:rsidRDefault="00E55319" w:rsidP="00E55319">
      <w:pPr>
        <w:pStyle w:val="NormalnyWeb"/>
        <w:spacing w:before="0" w:beforeAutospacing="0" w:after="0"/>
        <w:ind w:left="851"/>
        <w:jc w:val="both"/>
        <w:rPr>
          <w:rFonts w:ascii="Arial" w:hAnsi="Arial" w:cs="Arial"/>
          <w:b/>
          <w:sz w:val="18"/>
          <w:szCs w:val="18"/>
        </w:rPr>
      </w:pPr>
    </w:p>
    <w:p w14:paraId="69C00878" w14:textId="77777777" w:rsidR="00E55319" w:rsidRPr="00BF697A" w:rsidRDefault="00E55319" w:rsidP="00E55319">
      <w:pPr>
        <w:pStyle w:val="NormalnyWeb"/>
        <w:spacing w:before="0" w:beforeAutospacing="0" w:after="0"/>
        <w:ind w:left="851"/>
        <w:jc w:val="both"/>
        <w:rPr>
          <w:rFonts w:ascii="Arial" w:hAnsi="Arial" w:cs="Arial"/>
          <w:b/>
          <w:sz w:val="18"/>
          <w:szCs w:val="18"/>
        </w:rPr>
      </w:pPr>
      <w:r w:rsidRPr="00BF697A">
        <w:rPr>
          <w:rFonts w:ascii="Arial" w:hAnsi="Arial" w:cs="Arial"/>
          <w:b/>
          <w:sz w:val="18"/>
          <w:szCs w:val="18"/>
        </w:rPr>
        <w:t>4. Przeglądach, konserwacjach i kalibracjach systemu detekcji gazów w kotłowni Szpitala, w skład którego wchodzą:</w:t>
      </w:r>
    </w:p>
    <w:p w14:paraId="0711C920"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xml:space="preserve">- centrala alarmowa </w:t>
      </w:r>
      <w:proofErr w:type="spellStart"/>
      <w:r w:rsidRPr="00BF697A">
        <w:rPr>
          <w:rFonts w:ascii="Arial" w:hAnsi="Arial" w:cs="Arial"/>
          <w:sz w:val="18"/>
          <w:szCs w:val="18"/>
        </w:rPr>
        <w:t>mCDG</w:t>
      </w:r>
      <w:proofErr w:type="spellEnd"/>
      <w:r w:rsidRPr="00BF697A">
        <w:rPr>
          <w:rFonts w:ascii="Arial" w:hAnsi="Arial" w:cs="Arial"/>
          <w:sz w:val="18"/>
          <w:szCs w:val="18"/>
        </w:rPr>
        <w:t xml:space="preserve"> 6000</w:t>
      </w:r>
    </w:p>
    <w:p w14:paraId="505D88D2"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automatyczny system odcinający MD-X.ZM</w:t>
      </w:r>
    </w:p>
    <w:p w14:paraId="2F56C2F9"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detektory gazu szt. 2.</w:t>
      </w:r>
    </w:p>
    <w:p w14:paraId="2E828667"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zawór odcinający TYP E65</w:t>
      </w:r>
    </w:p>
    <w:p w14:paraId="606ADCE1" w14:textId="77777777" w:rsidR="00E55319" w:rsidRPr="00BF697A" w:rsidRDefault="00E55319" w:rsidP="00E55319">
      <w:pPr>
        <w:pStyle w:val="NormalnyWeb"/>
        <w:spacing w:before="0" w:beforeAutospacing="0" w:after="0"/>
        <w:ind w:left="851"/>
        <w:jc w:val="both"/>
        <w:rPr>
          <w:rFonts w:ascii="Arial" w:hAnsi="Arial" w:cs="Arial"/>
          <w:sz w:val="18"/>
          <w:szCs w:val="18"/>
        </w:rPr>
      </w:pPr>
    </w:p>
    <w:p w14:paraId="7EA89E2B" w14:textId="69C2E313" w:rsidR="00E55319" w:rsidRPr="00BF697A" w:rsidRDefault="00E55319" w:rsidP="00E55319">
      <w:pPr>
        <w:pStyle w:val="NormalnyWeb"/>
        <w:spacing w:before="0" w:beforeAutospacing="0" w:after="0"/>
        <w:ind w:left="851"/>
        <w:jc w:val="both"/>
        <w:rPr>
          <w:rFonts w:ascii="Arial" w:hAnsi="Arial" w:cs="Arial"/>
          <w:b/>
          <w:sz w:val="18"/>
          <w:szCs w:val="18"/>
        </w:rPr>
      </w:pPr>
      <w:r w:rsidRPr="00BF697A">
        <w:rPr>
          <w:rFonts w:ascii="Arial" w:hAnsi="Arial" w:cs="Arial"/>
          <w:b/>
          <w:sz w:val="18"/>
          <w:szCs w:val="18"/>
        </w:rPr>
        <w:t>5. Kalibracj</w:t>
      </w:r>
      <w:r w:rsidR="00037618" w:rsidRPr="00BF697A">
        <w:rPr>
          <w:rFonts w:ascii="Arial" w:hAnsi="Arial" w:cs="Arial"/>
          <w:b/>
          <w:sz w:val="18"/>
          <w:szCs w:val="18"/>
        </w:rPr>
        <w:t>i</w:t>
      </w:r>
      <w:r w:rsidRPr="00BF697A">
        <w:rPr>
          <w:rFonts w:ascii="Arial" w:hAnsi="Arial" w:cs="Arial"/>
          <w:b/>
          <w:sz w:val="18"/>
          <w:szCs w:val="18"/>
        </w:rPr>
        <w:t xml:space="preserve"> detektorów gazu sztuk 2</w:t>
      </w:r>
    </w:p>
    <w:p w14:paraId="25C8D02F" w14:textId="77777777" w:rsidR="00E55319" w:rsidRPr="00BF697A" w:rsidRDefault="00E55319" w:rsidP="00E55319">
      <w:pPr>
        <w:pStyle w:val="NormalnyWeb"/>
        <w:spacing w:before="0" w:beforeAutospacing="0" w:after="0"/>
        <w:ind w:left="851"/>
        <w:jc w:val="both"/>
        <w:rPr>
          <w:rFonts w:ascii="Arial" w:hAnsi="Arial" w:cs="Arial"/>
          <w:sz w:val="18"/>
          <w:szCs w:val="18"/>
        </w:rPr>
      </w:pPr>
    </w:p>
    <w:p w14:paraId="23E75898" w14:textId="77777777" w:rsidR="00E55319" w:rsidRPr="00BF697A" w:rsidRDefault="00E55319" w:rsidP="00E55319">
      <w:pPr>
        <w:pStyle w:val="NormalnyWeb"/>
        <w:spacing w:before="0" w:beforeAutospacing="0" w:after="0"/>
        <w:ind w:left="851"/>
        <w:jc w:val="both"/>
        <w:rPr>
          <w:rFonts w:ascii="Arial" w:hAnsi="Arial" w:cs="Arial"/>
          <w:sz w:val="18"/>
          <w:szCs w:val="18"/>
        </w:rPr>
      </w:pPr>
    </w:p>
    <w:p w14:paraId="7D3E7790" w14:textId="77777777" w:rsidR="00E55319" w:rsidRPr="00BF697A" w:rsidRDefault="00E55319" w:rsidP="00E55319">
      <w:pPr>
        <w:pStyle w:val="NormalnyWeb"/>
        <w:spacing w:before="0" w:beforeAutospacing="0" w:after="0"/>
        <w:ind w:left="851"/>
        <w:jc w:val="both"/>
        <w:rPr>
          <w:rFonts w:ascii="Arial" w:hAnsi="Arial" w:cs="Arial"/>
          <w:b/>
          <w:sz w:val="18"/>
          <w:szCs w:val="18"/>
        </w:rPr>
      </w:pPr>
      <w:r w:rsidRPr="00BF697A">
        <w:rPr>
          <w:rFonts w:ascii="Arial" w:hAnsi="Arial" w:cs="Arial"/>
          <w:b/>
          <w:sz w:val="18"/>
          <w:szCs w:val="18"/>
        </w:rPr>
        <w:t>Częstotliwość przeglądów:</w:t>
      </w:r>
    </w:p>
    <w:p w14:paraId="607DBFEE" w14:textId="77777777" w:rsidR="00E55319" w:rsidRPr="00BF697A" w:rsidRDefault="00E55319" w:rsidP="00E55319">
      <w:pPr>
        <w:pStyle w:val="NormalnyWeb"/>
        <w:spacing w:before="0" w:beforeAutospacing="0" w:after="0"/>
        <w:ind w:left="851"/>
        <w:jc w:val="both"/>
        <w:rPr>
          <w:rFonts w:ascii="Arial" w:hAnsi="Arial" w:cs="Arial"/>
          <w:b/>
          <w:sz w:val="18"/>
          <w:szCs w:val="18"/>
        </w:rPr>
      </w:pPr>
      <w:r w:rsidRPr="00BF697A">
        <w:rPr>
          <w:rFonts w:ascii="Arial" w:hAnsi="Arial" w:cs="Arial"/>
          <w:sz w:val="18"/>
          <w:szCs w:val="18"/>
        </w:rPr>
        <w:t>- system sygnalizacji pożarowej – 4 przeglądy w ciągu roku</w:t>
      </w:r>
    </w:p>
    <w:p w14:paraId="5338E799"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klapy przeciwpożarowe – 1 przegląd w ciągu roku</w:t>
      </w:r>
    </w:p>
    <w:p w14:paraId="4919C621" w14:textId="77777777" w:rsidR="00E55319" w:rsidRPr="00BF697A" w:rsidRDefault="00E55319" w:rsidP="00037618">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system detekcji gazów - 4 przeglądy w ciągu roku</w:t>
      </w:r>
    </w:p>
    <w:p w14:paraId="7CD2A8E4" w14:textId="77777777" w:rsidR="00E55319" w:rsidRPr="00BF697A" w:rsidRDefault="00E55319" w:rsidP="00037618">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kalibracja detektorów gazu - 1 raz na dwa lata</w:t>
      </w:r>
    </w:p>
    <w:p w14:paraId="38A628EA" w14:textId="77777777" w:rsidR="00E55319" w:rsidRPr="00BF697A" w:rsidRDefault="00E55319" w:rsidP="00037618">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drzwi automatyczne</w:t>
      </w:r>
      <w:proofErr w:type="gramStart"/>
      <w:r w:rsidRPr="00BF697A">
        <w:rPr>
          <w:rFonts w:ascii="Arial" w:hAnsi="Arial" w:cs="Arial"/>
          <w:sz w:val="18"/>
          <w:szCs w:val="18"/>
        </w:rPr>
        <w:t>-  1</w:t>
      </w:r>
      <w:proofErr w:type="gramEnd"/>
      <w:r w:rsidRPr="00BF697A">
        <w:rPr>
          <w:rFonts w:ascii="Arial" w:hAnsi="Arial" w:cs="Arial"/>
          <w:sz w:val="18"/>
          <w:szCs w:val="18"/>
        </w:rPr>
        <w:t xml:space="preserve"> przegląd w ciągu roku.</w:t>
      </w:r>
    </w:p>
    <w:p w14:paraId="597C7D09" w14:textId="77777777" w:rsidR="00E55319" w:rsidRPr="00BF697A" w:rsidRDefault="00E55319" w:rsidP="00E55319">
      <w:pPr>
        <w:pStyle w:val="NormalnyWeb"/>
        <w:spacing w:before="0" w:beforeAutospacing="0" w:after="0"/>
        <w:ind w:left="851" w:hanging="142"/>
        <w:jc w:val="both"/>
        <w:rPr>
          <w:rFonts w:ascii="Arial" w:hAnsi="Arial" w:cs="Arial"/>
          <w:sz w:val="18"/>
          <w:szCs w:val="18"/>
        </w:rPr>
      </w:pPr>
    </w:p>
    <w:p w14:paraId="17D5AEEB" w14:textId="77777777" w:rsidR="00E55319" w:rsidRPr="00BF697A" w:rsidRDefault="00E55319" w:rsidP="00E55319">
      <w:pPr>
        <w:pStyle w:val="NormalnyWeb"/>
        <w:spacing w:before="0" w:beforeAutospacing="0" w:after="0"/>
        <w:ind w:left="851"/>
        <w:jc w:val="both"/>
        <w:rPr>
          <w:rFonts w:ascii="Arial" w:hAnsi="Arial" w:cs="Arial"/>
          <w:b/>
          <w:sz w:val="18"/>
          <w:szCs w:val="18"/>
        </w:rPr>
      </w:pPr>
      <w:r w:rsidRPr="00BF697A">
        <w:rPr>
          <w:rFonts w:ascii="Arial" w:hAnsi="Arial" w:cs="Arial"/>
          <w:b/>
          <w:sz w:val="18"/>
          <w:szCs w:val="18"/>
        </w:rPr>
        <w:t>Opis usługi:</w:t>
      </w:r>
    </w:p>
    <w:p w14:paraId="7BA42F61"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1. Centrale i podcentrale sygnalizacji pożaru wraz z ich podstawowym zasilaniem</w:t>
      </w:r>
    </w:p>
    <w:p w14:paraId="64BA9D6A" w14:textId="77777777" w:rsidR="00E55319" w:rsidRPr="00BF697A" w:rsidRDefault="00E55319" w:rsidP="00037618">
      <w:pPr>
        <w:pStyle w:val="NormalnyWeb"/>
        <w:tabs>
          <w:tab w:val="left" w:pos="1276"/>
        </w:tabs>
        <w:spacing w:before="0" w:beforeAutospacing="0" w:after="0"/>
        <w:ind w:left="1134"/>
        <w:jc w:val="both"/>
        <w:rPr>
          <w:rFonts w:ascii="Arial" w:hAnsi="Arial" w:cs="Arial"/>
          <w:sz w:val="18"/>
          <w:szCs w:val="18"/>
        </w:rPr>
      </w:pPr>
      <w:r w:rsidRPr="00BF697A">
        <w:rPr>
          <w:rFonts w:ascii="Arial" w:hAnsi="Arial" w:cs="Arial"/>
          <w:sz w:val="18"/>
          <w:szCs w:val="18"/>
        </w:rPr>
        <w:t>• Przeprowadzenie testów central, podcentral, sprawdzenie stanu technicznego i parametrów zgodnie z DTR</w:t>
      </w:r>
    </w:p>
    <w:p w14:paraId="6635CB0A" w14:textId="77777777" w:rsidR="00E55319" w:rsidRPr="00BF697A" w:rsidRDefault="00E55319" w:rsidP="00037618">
      <w:pPr>
        <w:pStyle w:val="NormalnyWeb"/>
        <w:tabs>
          <w:tab w:val="left" w:pos="1276"/>
        </w:tabs>
        <w:spacing w:before="0" w:beforeAutospacing="0" w:after="0"/>
        <w:ind w:left="1134"/>
        <w:jc w:val="both"/>
        <w:rPr>
          <w:rFonts w:ascii="Arial" w:hAnsi="Arial" w:cs="Arial"/>
          <w:sz w:val="18"/>
          <w:szCs w:val="18"/>
        </w:rPr>
      </w:pPr>
      <w:r w:rsidRPr="00BF697A">
        <w:rPr>
          <w:rFonts w:ascii="Arial" w:hAnsi="Arial" w:cs="Arial"/>
          <w:sz w:val="18"/>
          <w:szCs w:val="18"/>
        </w:rPr>
        <w:t>• Sprawdzenie układu zasilającego i urządzeń pomiarowych</w:t>
      </w:r>
    </w:p>
    <w:p w14:paraId="38BB2F2D" w14:textId="77777777" w:rsidR="00E55319" w:rsidRPr="00BF697A" w:rsidRDefault="00E55319" w:rsidP="00037618">
      <w:pPr>
        <w:pStyle w:val="NormalnyWeb"/>
        <w:tabs>
          <w:tab w:val="left" w:pos="1276"/>
        </w:tabs>
        <w:spacing w:before="0" w:beforeAutospacing="0" w:after="0"/>
        <w:ind w:left="1134"/>
        <w:jc w:val="both"/>
        <w:rPr>
          <w:rFonts w:ascii="Arial" w:hAnsi="Arial" w:cs="Arial"/>
          <w:sz w:val="18"/>
          <w:szCs w:val="18"/>
        </w:rPr>
      </w:pPr>
      <w:r w:rsidRPr="00BF697A">
        <w:rPr>
          <w:rFonts w:ascii="Arial" w:hAnsi="Arial" w:cs="Arial"/>
          <w:sz w:val="18"/>
          <w:szCs w:val="18"/>
        </w:rPr>
        <w:t>• Sprawdzenie stanu i ewentualna naprawa lub wymiana przycisków, szybek, osłon, manipulatorów, bezpieczników, żarówek, zamków</w:t>
      </w:r>
    </w:p>
    <w:p w14:paraId="000DA473" w14:textId="77777777" w:rsidR="00E55319" w:rsidRPr="00BF697A" w:rsidRDefault="00E55319" w:rsidP="00037618">
      <w:pPr>
        <w:pStyle w:val="NormalnyWeb"/>
        <w:tabs>
          <w:tab w:val="left" w:pos="1276"/>
        </w:tabs>
        <w:spacing w:before="0" w:beforeAutospacing="0" w:after="0"/>
        <w:ind w:left="1134"/>
        <w:jc w:val="both"/>
        <w:rPr>
          <w:rFonts w:ascii="Arial" w:hAnsi="Arial" w:cs="Arial"/>
          <w:sz w:val="18"/>
          <w:szCs w:val="18"/>
        </w:rPr>
      </w:pPr>
      <w:r w:rsidRPr="00BF697A">
        <w:rPr>
          <w:rFonts w:ascii="Arial" w:hAnsi="Arial" w:cs="Arial"/>
          <w:sz w:val="18"/>
          <w:szCs w:val="18"/>
        </w:rPr>
        <w:t>• Wymiana baterii na płytach głównych</w:t>
      </w:r>
    </w:p>
    <w:p w14:paraId="266A6DC0" w14:textId="77777777" w:rsidR="00E55319" w:rsidRPr="00BF697A" w:rsidRDefault="00E55319" w:rsidP="00037618">
      <w:pPr>
        <w:pStyle w:val="NormalnyWeb"/>
        <w:tabs>
          <w:tab w:val="left" w:pos="1276"/>
        </w:tabs>
        <w:spacing w:before="0" w:beforeAutospacing="0" w:after="0"/>
        <w:ind w:left="1134"/>
        <w:jc w:val="both"/>
        <w:rPr>
          <w:rFonts w:ascii="Arial" w:hAnsi="Arial" w:cs="Arial"/>
          <w:sz w:val="18"/>
          <w:szCs w:val="18"/>
        </w:rPr>
      </w:pPr>
      <w:r w:rsidRPr="00BF697A">
        <w:rPr>
          <w:rFonts w:ascii="Arial" w:hAnsi="Arial" w:cs="Arial"/>
          <w:sz w:val="18"/>
          <w:szCs w:val="18"/>
        </w:rPr>
        <w:t>• Wymiana papieru w drukarkach central</w:t>
      </w:r>
    </w:p>
    <w:p w14:paraId="5C012B67" w14:textId="77777777" w:rsidR="00E55319" w:rsidRPr="00BF697A" w:rsidRDefault="00E55319" w:rsidP="00037618">
      <w:pPr>
        <w:pStyle w:val="NormalnyWeb"/>
        <w:tabs>
          <w:tab w:val="left" w:pos="1276"/>
        </w:tabs>
        <w:spacing w:before="0" w:beforeAutospacing="0" w:after="0"/>
        <w:ind w:left="1134"/>
        <w:jc w:val="both"/>
        <w:rPr>
          <w:rFonts w:ascii="Arial" w:hAnsi="Arial" w:cs="Arial"/>
          <w:sz w:val="18"/>
          <w:szCs w:val="18"/>
        </w:rPr>
      </w:pPr>
      <w:r w:rsidRPr="00BF697A">
        <w:rPr>
          <w:rFonts w:ascii="Arial" w:hAnsi="Arial" w:cs="Arial"/>
          <w:sz w:val="18"/>
          <w:szCs w:val="18"/>
        </w:rPr>
        <w:t>• Sprawdzenie stanu i ewentualna naprawa podłączeń linii dozorowych, stanu połączeń pakietów i paneli w centralce</w:t>
      </w:r>
    </w:p>
    <w:p w14:paraId="33EAEEED" w14:textId="77777777" w:rsidR="00E55319" w:rsidRPr="00BF697A" w:rsidRDefault="00E55319" w:rsidP="00037618">
      <w:pPr>
        <w:pStyle w:val="NormalnyWeb"/>
        <w:tabs>
          <w:tab w:val="left" w:pos="1276"/>
        </w:tabs>
        <w:spacing w:before="0" w:beforeAutospacing="0" w:after="0"/>
        <w:ind w:left="1134"/>
        <w:jc w:val="both"/>
        <w:rPr>
          <w:rFonts w:ascii="Arial" w:hAnsi="Arial" w:cs="Arial"/>
          <w:sz w:val="18"/>
          <w:szCs w:val="18"/>
        </w:rPr>
      </w:pPr>
      <w:r w:rsidRPr="00BF697A">
        <w:rPr>
          <w:rFonts w:ascii="Arial" w:hAnsi="Arial" w:cs="Arial"/>
          <w:sz w:val="18"/>
          <w:szCs w:val="18"/>
        </w:rPr>
        <w:t>• Czyszczenie central oraz aktualizacja opisu elementów w centrali zgodnie z aktualną lokalizacją</w:t>
      </w:r>
    </w:p>
    <w:p w14:paraId="56DCD223"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2. Awaryjne źródło zasilania</w:t>
      </w:r>
    </w:p>
    <w:p w14:paraId="707672F6" w14:textId="77777777" w:rsidR="00E55319" w:rsidRPr="00BF697A" w:rsidRDefault="00E55319" w:rsidP="00037618">
      <w:pPr>
        <w:pStyle w:val="NormalnyWeb"/>
        <w:spacing w:before="0" w:beforeAutospacing="0" w:after="0"/>
        <w:ind w:left="1276" w:hanging="142"/>
        <w:jc w:val="both"/>
        <w:rPr>
          <w:rFonts w:ascii="Arial" w:hAnsi="Arial" w:cs="Arial"/>
          <w:sz w:val="18"/>
          <w:szCs w:val="18"/>
        </w:rPr>
      </w:pPr>
      <w:r w:rsidRPr="00BF697A">
        <w:rPr>
          <w:rFonts w:ascii="Arial" w:hAnsi="Arial" w:cs="Arial"/>
          <w:sz w:val="18"/>
          <w:szCs w:val="18"/>
        </w:rPr>
        <w:t>• Sprawdzenie stanu technicznego baterii akumulatorów bezobsługowych, wartości napięcia oraz prądu ładowania</w:t>
      </w:r>
    </w:p>
    <w:p w14:paraId="0B2536F0" w14:textId="77777777" w:rsidR="00E55319" w:rsidRPr="00BF697A" w:rsidRDefault="00E55319" w:rsidP="00037618">
      <w:pPr>
        <w:pStyle w:val="NormalnyWeb"/>
        <w:spacing w:before="0" w:beforeAutospacing="0" w:after="0"/>
        <w:ind w:left="1276" w:hanging="142"/>
        <w:jc w:val="both"/>
        <w:rPr>
          <w:rFonts w:ascii="Arial" w:hAnsi="Arial" w:cs="Arial"/>
          <w:sz w:val="18"/>
          <w:szCs w:val="18"/>
        </w:rPr>
      </w:pPr>
      <w:r w:rsidRPr="00BF697A">
        <w:rPr>
          <w:rFonts w:ascii="Arial" w:hAnsi="Arial" w:cs="Arial"/>
          <w:sz w:val="18"/>
          <w:szCs w:val="18"/>
        </w:rPr>
        <w:t>• Sprawdzenie automatycznego przełączenia na zasilanie awaryjne w przypadku zaniku napięcia sieci 220V</w:t>
      </w:r>
    </w:p>
    <w:p w14:paraId="2DB95A7F" w14:textId="77777777" w:rsidR="00E55319" w:rsidRPr="00BF697A" w:rsidRDefault="00E55319" w:rsidP="00037618">
      <w:pPr>
        <w:pStyle w:val="NormalnyWeb"/>
        <w:spacing w:before="0" w:beforeAutospacing="0" w:after="0"/>
        <w:ind w:left="1276" w:hanging="142"/>
        <w:jc w:val="both"/>
        <w:rPr>
          <w:rFonts w:ascii="Arial" w:hAnsi="Arial" w:cs="Arial"/>
          <w:sz w:val="18"/>
          <w:szCs w:val="18"/>
        </w:rPr>
      </w:pPr>
      <w:r w:rsidRPr="00BF697A">
        <w:rPr>
          <w:rFonts w:ascii="Arial" w:hAnsi="Arial" w:cs="Arial"/>
          <w:sz w:val="18"/>
          <w:szCs w:val="18"/>
        </w:rPr>
        <w:t>• Czyszczenie akumulatorów, konserwacja połączeń elektrycznych</w:t>
      </w:r>
    </w:p>
    <w:p w14:paraId="3AD194A7"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3. Linie dozorowe i linie sygnalizacyjne</w:t>
      </w:r>
    </w:p>
    <w:p w14:paraId="15408E55" w14:textId="77777777" w:rsidR="00E55319" w:rsidRPr="00BF697A" w:rsidRDefault="00E55319" w:rsidP="00037618">
      <w:pPr>
        <w:pStyle w:val="NormalnyWeb"/>
        <w:spacing w:before="0" w:beforeAutospacing="0" w:after="0"/>
        <w:ind w:left="1134"/>
        <w:jc w:val="both"/>
        <w:rPr>
          <w:rFonts w:ascii="Arial" w:hAnsi="Arial" w:cs="Arial"/>
          <w:sz w:val="18"/>
          <w:szCs w:val="18"/>
        </w:rPr>
      </w:pPr>
      <w:r w:rsidRPr="00BF697A">
        <w:rPr>
          <w:rFonts w:ascii="Arial" w:hAnsi="Arial" w:cs="Arial"/>
          <w:sz w:val="18"/>
          <w:szCs w:val="18"/>
        </w:rPr>
        <w:t>• Sprawdzenie stanu technicznego przewodów linii sygnalizacyjnych, zamocowania uchwytów, obejm podtrzymujących, linek nośnych, itp.</w:t>
      </w:r>
    </w:p>
    <w:p w14:paraId="68A1072D" w14:textId="77777777" w:rsidR="00E55319" w:rsidRPr="00BF697A" w:rsidRDefault="00E55319" w:rsidP="00037618">
      <w:pPr>
        <w:pStyle w:val="NormalnyWeb"/>
        <w:spacing w:before="0" w:beforeAutospacing="0" w:after="0"/>
        <w:ind w:left="1134"/>
        <w:jc w:val="both"/>
        <w:rPr>
          <w:rFonts w:ascii="Arial" w:hAnsi="Arial" w:cs="Arial"/>
          <w:sz w:val="18"/>
          <w:szCs w:val="18"/>
        </w:rPr>
      </w:pPr>
      <w:r w:rsidRPr="00BF697A">
        <w:rPr>
          <w:rFonts w:ascii="Arial" w:hAnsi="Arial" w:cs="Arial"/>
          <w:sz w:val="18"/>
          <w:szCs w:val="18"/>
        </w:rPr>
        <w:t>• Usunięcie zauważonych uszkodzeń powstałych w czasie ich normalnej eksploatacji</w:t>
      </w:r>
    </w:p>
    <w:p w14:paraId="049D4150" w14:textId="77777777" w:rsidR="00E55319" w:rsidRPr="00BF697A" w:rsidRDefault="00E55319" w:rsidP="00037618">
      <w:pPr>
        <w:pStyle w:val="NormalnyWeb"/>
        <w:spacing w:before="0" w:beforeAutospacing="0" w:after="0"/>
        <w:ind w:left="1134"/>
        <w:jc w:val="both"/>
        <w:rPr>
          <w:rFonts w:ascii="Arial" w:hAnsi="Arial" w:cs="Arial"/>
          <w:sz w:val="18"/>
          <w:szCs w:val="18"/>
        </w:rPr>
      </w:pPr>
      <w:r w:rsidRPr="00BF697A">
        <w:rPr>
          <w:rFonts w:ascii="Arial" w:hAnsi="Arial" w:cs="Arial"/>
          <w:sz w:val="18"/>
          <w:szCs w:val="18"/>
        </w:rPr>
        <w:t>• Sprawdzenie zadziałania każdej linii dozorowej poprzez losowo wybrany sygnalizator pożaru za pomocą imitatora dymu, płomienia, temperatury, a w przypadku przycisku poprzez uruchomienie ręczne</w:t>
      </w:r>
    </w:p>
    <w:p w14:paraId="1FDF461F"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4. Ręczne i automatyczne sygnalizatory alarmu pożaru</w:t>
      </w:r>
    </w:p>
    <w:p w14:paraId="5391E59B" w14:textId="77777777" w:rsidR="00E55319" w:rsidRPr="00BF697A" w:rsidRDefault="00E55319" w:rsidP="00037618">
      <w:pPr>
        <w:pStyle w:val="NormalnyWeb"/>
        <w:spacing w:before="0" w:beforeAutospacing="0" w:after="0"/>
        <w:ind w:left="1134"/>
        <w:jc w:val="both"/>
        <w:rPr>
          <w:rFonts w:ascii="Arial" w:hAnsi="Arial" w:cs="Arial"/>
          <w:sz w:val="18"/>
          <w:szCs w:val="18"/>
        </w:rPr>
      </w:pPr>
      <w:r w:rsidRPr="00BF697A">
        <w:rPr>
          <w:rFonts w:ascii="Arial" w:hAnsi="Arial" w:cs="Arial"/>
          <w:sz w:val="18"/>
          <w:szCs w:val="18"/>
        </w:rPr>
        <w:t>• Sprawdzenie stany technicznego i zamocowania sygnalizatorów pożaru (sensorów, czujek, przycisków, wskaźników zadziałania, syren alarmowych)</w:t>
      </w:r>
    </w:p>
    <w:p w14:paraId="1F225D0D" w14:textId="77777777" w:rsidR="00E55319" w:rsidRPr="00BF697A" w:rsidRDefault="00E55319" w:rsidP="00037618">
      <w:pPr>
        <w:pStyle w:val="NormalnyWeb"/>
        <w:spacing w:before="0" w:beforeAutospacing="0" w:after="0"/>
        <w:ind w:left="1134"/>
        <w:jc w:val="both"/>
        <w:rPr>
          <w:rFonts w:ascii="Arial" w:hAnsi="Arial" w:cs="Arial"/>
          <w:sz w:val="18"/>
          <w:szCs w:val="18"/>
        </w:rPr>
      </w:pPr>
      <w:r w:rsidRPr="00BF697A">
        <w:rPr>
          <w:rFonts w:ascii="Arial" w:hAnsi="Arial" w:cs="Arial"/>
          <w:sz w:val="18"/>
          <w:szCs w:val="18"/>
        </w:rPr>
        <w:t>• Sprawdzenie poprawności działania czujek, przycisków, wskaźników zadziałania</w:t>
      </w:r>
    </w:p>
    <w:p w14:paraId="04588B3A" w14:textId="77777777" w:rsidR="00E55319" w:rsidRPr="00BF697A" w:rsidRDefault="00E55319" w:rsidP="00037618">
      <w:pPr>
        <w:pStyle w:val="NormalnyWeb"/>
        <w:spacing w:before="0" w:beforeAutospacing="0" w:after="0"/>
        <w:ind w:left="1134"/>
        <w:jc w:val="both"/>
        <w:rPr>
          <w:rFonts w:ascii="Arial" w:hAnsi="Arial" w:cs="Arial"/>
          <w:sz w:val="18"/>
          <w:szCs w:val="18"/>
        </w:rPr>
      </w:pPr>
      <w:r w:rsidRPr="00BF697A">
        <w:rPr>
          <w:rFonts w:ascii="Arial" w:hAnsi="Arial" w:cs="Arial"/>
          <w:sz w:val="18"/>
          <w:szCs w:val="18"/>
        </w:rPr>
        <w:t xml:space="preserve">• Czyszczenie czujek w przypadku ich zabrudzenia. </w:t>
      </w:r>
    </w:p>
    <w:p w14:paraId="53E1D8D5" w14:textId="77777777" w:rsidR="00E55319" w:rsidRPr="00BF697A" w:rsidRDefault="00E55319" w:rsidP="00037618">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5. Urządzenia dodatkowe</w:t>
      </w:r>
    </w:p>
    <w:p w14:paraId="1A483607" w14:textId="77777777" w:rsidR="00E55319" w:rsidRPr="00BF697A" w:rsidRDefault="00E55319" w:rsidP="00037618">
      <w:pPr>
        <w:pStyle w:val="NormalnyWeb"/>
        <w:spacing w:before="0" w:beforeAutospacing="0" w:after="0"/>
        <w:ind w:left="1134"/>
        <w:jc w:val="both"/>
        <w:rPr>
          <w:rFonts w:ascii="Arial" w:hAnsi="Arial" w:cs="Arial"/>
          <w:sz w:val="18"/>
          <w:szCs w:val="18"/>
        </w:rPr>
      </w:pPr>
      <w:r w:rsidRPr="00BF697A">
        <w:rPr>
          <w:rFonts w:ascii="Arial" w:hAnsi="Arial" w:cs="Arial"/>
          <w:sz w:val="18"/>
          <w:szCs w:val="18"/>
        </w:rPr>
        <w:t>• Sprawdzenie działania zewnętrznych urządzeń sygnalizacyjnych (dzwonków, głośników, syrenek, buczków a także klap dymowych i innych urządzeń dodatkowych)</w:t>
      </w:r>
    </w:p>
    <w:p w14:paraId="5F4D6B6E"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6. Konserwacja i kalibracja systemu detekcji gazów</w:t>
      </w:r>
    </w:p>
    <w:p w14:paraId="381F4057" w14:textId="77777777" w:rsidR="00E55319" w:rsidRPr="00BF697A" w:rsidRDefault="00E55319" w:rsidP="00037618">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xml:space="preserve">7. Drobne naprawy całego systemu </w:t>
      </w:r>
      <w:proofErr w:type="gramStart"/>
      <w:r w:rsidRPr="00BF697A">
        <w:rPr>
          <w:rFonts w:ascii="Arial" w:hAnsi="Arial" w:cs="Arial"/>
          <w:sz w:val="18"/>
          <w:szCs w:val="18"/>
        </w:rPr>
        <w:t>nie wymagające</w:t>
      </w:r>
      <w:proofErr w:type="gramEnd"/>
      <w:r w:rsidRPr="00BF697A">
        <w:rPr>
          <w:rFonts w:ascii="Arial" w:hAnsi="Arial" w:cs="Arial"/>
          <w:sz w:val="18"/>
          <w:szCs w:val="18"/>
        </w:rPr>
        <w:t xml:space="preserve"> części zamiennych dla wszystkich elementów systemu sygnalizacji pożarowej (nie ujęte w pkt. 1-5) wykonywane będą w ramach umowy zawartej w wyniku toczącego się postępowania przetargowego.</w:t>
      </w:r>
    </w:p>
    <w:p w14:paraId="21F41A3B" w14:textId="77777777" w:rsidR="00E55319" w:rsidRPr="00BF697A" w:rsidRDefault="00E55319" w:rsidP="00E55319">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 xml:space="preserve">8. Kontynuacja (lub </w:t>
      </w:r>
      <w:proofErr w:type="gramStart"/>
      <w:r w:rsidRPr="00BF697A">
        <w:rPr>
          <w:rFonts w:ascii="Arial" w:hAnsi="Arial" w:cs="Arial"/>
          <w:sz w:val="18"/>
          <w:szCs w:val="18"/>
        </w:rPr>
        <w:t>założenie</w:t>
      </w:r>
      <w:proofErr w:type="gramEnd"/>
      <w:r w:rsidRPr="00BF697A">
        <w:rPr>
          <w:rFonts w:ascii="Arial" w:hAnsi="Arial" w:cs="Arial"/>
          <w:sz w:val="18"/>
          <w:szCs w:val="18"/>
        </w:rPr>
        <w:t xml:space="preserve"> jeśli nie ma) książki konserwacji poszczególnych systemów.</w:t>
      </w:r>
    </w:p>
    <w:p w14:paraId="2C9F0DFF" w14:textId="77777777" w:rsidR="00E55319" w:rsidRPr="00BF697A" w:rsidRDefault="00E55319" w:rsidP="004E16D6">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9. Dostarczenie materiałów eksploatacyjnych niezbędnych do wykonywania czynności konserwacyjnych na własny koszt.</w:t>
      </w:r>
    </w:p>
    <w:p w14:paraId="6CE8AAD4" w14:textId="77777777" w:rsidR="00E55319" w:rsidRPr="00BF697A" w:rsidRDefault="00E55319" w:rsidP="004E16D6">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10. Naprawy wykraczające zakresem poza czynności ujęte w pkt. 1-8 będą wykonywane w oparciu o niezależne od zamówienia zlecenia naprawy.</w:t>
      </w:r>
    </w:p>
    <w:p w14:paraId="34EE73E3" w14:textId="77777777" w:rsidR="00E55319" w:rsidRPr="00BF697A" w:rsidRDefault="00E55319" w:rsidP="004E16D6">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11. Konieczność przeprowadzenia naprawy, o której mowa w pkt. 9 wykonawca będzie każdorazowo uzgadniać z zamawiającym, po uprzednim przedstawieniu szczegółowego kosztorysu ofertowego, zawierającego koszty części zamiennych, robocizny i dojazdu.</w:t>
      </w:r>
    </w:p>
    <w:p w14:paraId="3AE0A275" w14:textId="77777777" w:rsidR="00E55319" w:rsidRPr="00BF697A" w:rsidRDefault="00E55319" w:rsidP="004E16D6">
      <w:pPr>
        <w:pStyle w:val="NormalnyWeb"/>
        <w:spacing w:before="0" w:beforeAutospacing="0" w:after="0"/>
        <w:ind w:left="851"/>
        <w:jc w:val="both"/>
        <w:rPr>
          <w:rFonts w:ascii="Arial" w:hAnsi="Arial" w:cs="Arial"/>
          <w:sz w:val="18"/>
          <w:szCs w:val="18"/>
        </w:rPr>
      </w:pPr>
      <w:r w:rsidRPr="00BF697A">
        <w:rPr>
          <w:rFonts w:ascii="Arial" w:hAnsi="Arial" w:cs="Arial"/>
          <w:sz w:val="18"/>
          <w:szCs w:val="18"/>
        </w:rPr>
        <w:t>12.Czterokrotne w okresie trwania umowy szkolenie personelu z zasad działania central i podcentral.</w:t>
      </w:r>
    </w:p>
    <w:p w14:paraId="56C537EC" w14:textId="77777777" w:rsidR="00E55319" w:rsidRPr="00BF697A" w:rsidRDefault="00E55319" w:rsidP="004E16D6">
      <w:pPr>
        <w:pStyle w:val="NormalnyWeb"/>
        <w:spacing w:before="0" w:beforeAutospacing="0" w:after="0"/>
        <w:ind w:left="851"/>
        <w:jc w:val="both"/>
        <w:rPr>
          <w:rFonts w:ascii="Arial" w:hAnsi="Arial" w:cs="Arial"/>
          <w:sz w:val="18"/>
          <w:szCs w:val="18"/>
        </w:rPr>
      </w:pPr>
      <w:r w:rsidRPr="00BF697A">
        <w:rPr>
          <w:rFonts w:ascii="Arial" w:hAnsi="Arial" w:cs="Arial"/>
          <w:sz w:val="18"/>
          <w:szCs w:val="18"/>
        </w:rPr>
        <w:lastRenderedPageBreak/>
        <w:t>13. Sprawdzenie poprawności działania i konserwacja drzwi automatycznych podłączonych do systemu sygnalizacji pożaru.</w:t>
      </w:r>
    </w:p>
    <w:p w14:paraId="4C0DE5FC" w14:textId="77777777" w:rsidR="00D53861" w:rsidRPr="00BF697A" w:rsidRDefault="00D53861" w:rsidP="004E16D6">
      <w:pPr>
        <w:spacing w:after="0" w:line="240" w:lineRule="auto"/>
        <w:jc w:val="both"/>
        <w:rPr>
          <w:rFonts w:ascii="Arial" w:hAnsi="Arial" w:cs="Arial"/>
          <w:sz w:val="18"/>
          <w:szCs w:val="18"/>
        </w:rPr>
      </w:pPr>
    </w:p>
    <w:p w14:paraId="1D3B90AD" w14:textId="77777777" w:rsidR="00EC0DA0" w:rsidRPr="00BF697A" w:rsidRDefault="00EC0DA0" w:rsidP="004E16D6">
      <w:pPr>
        <w:pStyle w:val="Akapitzlist"/>
        <w:spacing w:after="0" w:line="240" w:lineRule="auto"/>
        <w:ind w:left="1440"/>
        <w:jc w:val="both"/>
        <w:rPr>
          <w:rFonts w:ascii="Arial" w:hAnsi="Arial" w:cs="Arial"/>
          <w:sz w:val="18"/>
          <w:szCs w:val="18"/>
        </w:rPr>
      </w:pPr>
    </w:p>
    <w:p w14:paraId="73AAAEAC" w14:textId="4A6BF12E" w:rsidR="00D81DF8" w:rsidRPr="00BF697A" w:rsidRDefault="00D81DF8" w:rsidP="004E16D6">
      <w:pPr>
        <w:pStyle w:val="Akapitzlist"/>
        <w:spacing w:after="0" w:line="240" w:lineRule="auto"/>
        <w:ind w:left="851"/>
        <w:jc w:val="both"/>
        <w:rPr>
          <w:rFonts w:ascii="Arial" w:hAnsi="Arial" w:cs="Arial"/>
          <w:sz w:val="18"/>
          <w:szCs w:val="18"/>
        </w:rPr>
      </w:pPr>
      <w:r w:rsidRPr="00BF697A">
        <w:rPr>
          <w:rFonts w:ascii="Arial" w:hAnsi="Arial" w:cs="Arial"/>
          <w:sz w:val="18"/>
          <w:szCs w:val="18"/>
        </w:rPr>
        <w:t>W zakres usługi wchodzi także roczny przegląd i konserwacja gaśnic oraz wymiana środka gaśniczego.</w:t>
      </w:r>
      <w:r w:rsidR="000C75AB" w:rsidRPr="00BF697A">
        <w:rPr>
          <w:rFonts w:ascii="Arial" w:hAnsi="Arial" w:cs="Arial"/>
          <w:sz w:val="18"/>
          <w:szCs w:val="18"/>
        </w:rPr>
        <w:t xml:space="preserve"> Usługa realizowana jest 1x w roku (z reguły w styczniu) przez uprawnionego serwisanta.</w:t>
      </w:r>
    </w:p>
    <w:p w14:paraId="5FD49534" w14:textId="77777777" w:rsidR="00D81DF8" w:rsidRPr="00BF697A" w:rsidRDefault="00D81DF8" w:rsidP="004E16D6">
      <w:pPr>
        <w:pStyle w:val="Akapitzlist"/>
        <w:spacing w:after="0" w:line="240" w:lineRule="auto"/>
        <w:ind w:left="1440"/>
        <w:jc w:val="both"/>
        <w:rPr>
          <w:rFonts w:ascii="Arial" w:hAnsi="Arial" w:cs="Arial"/>
          <w:sz w:val="18"/>
          <w:szCs w:val="18"/>
        </w:rPr>
      </w:pPr>
    </w:p>
    <w:p w14:paraId="29F31A79" w14:textId="77777777" w:rsidR="009E380E" w:rsidRPr="00BF697A" w:rsidRDefault="009E380E" w:rsidP="004E16D6">
      <w:pPr>
        <w:spacing w:after="0" w:line="240" w:lineRule="auto"/>
        <w:ind w:firstLine="851"/>
        <w:jc w:val="both"/>
        <w:rPr>
          <w:rFonts w:ascii="Arial" w:hAnsi="Arial" w:cs="Arial"/>
          <w:sz w:val="18"/>
          <w:szCs w:val="18"/>
        </w:rPr>
      </w:pPr>
      <w:r w:rsidRPr="00BF697A">
        <w:rPr>
          <w:rFonts w:ascii="Arial" w:hAnsi="Arial" w:cs="Arial"/>
          <w:sz w:val="18"/>
          <w:szCs w:val="18"/>
        </w:rPr>
        <w:t xml:space="preserve">Podczas przeglądu </w:t>
      </w:r>
      <w:proofErr w:type="spellStart"/>
      <w:r w:rsidRPr="00BF697A">
        <w:rPr>
          <w:rFonts w:ascii="Arial" w:hAnsi="Arial" w:cs="Arial"/>
          <w:sz w:val="18"/>
          <w:szCs w:val="18"/>
        </w:rPr>
        <w:t>serwisant</w:t>
      </w:r>
      <w:proofErr w:type="spellEnd"/>
      <w:r w:rsidRPr="00BF697A">
        <w:rPr>
          <w:rFonts w:ascii="Arial" w:hAnsi="Arial" w:cs="Arial"/>
          <w:sz w:val="18"/>
          <w:szCs w:val="18"/>
        </w:rPr>
        <w:t xml:space="preserve"> dokonuje:</w:t>
      </w:r>
    </w:p>
    <w:p w14:paraId="6E4B5512" w14:textId="77777777" w:rsidR="009E380E" w:rsidRPr="00BF697A" w:rsidRDefault="009E380E" w:rsidP="004E16D6">
      <w:pPr>
        <w:spacing w:after="0" w:line="240" w:lineRule="auto"/>
        <w:ind w:firstLine="851"/>
        <w:jc w:val="both"/>
        <w:rPr>
          <w:rFonts w:ascii="Arial" w:hAnsi="Arial" w:cs="Arial"/>
          <w:sz w:val="18"/>
          <w:szCs w:val="18"/>
        </w:rPr>
      </w:pPr>
      <w:r w:rsidRPr="00BF697A">
        <w:rPr>
          <w:rFonts w:ascii="Arial" w:hAnsi="Arial" w:cs="Arial"/>
          <w:sz w:val="18"/>
          <w:szCs w:val="18"/>
        </w:rPr>
        <w:t>- oględzin zewnętrznych</w:t>
      </w:r>
    </w:p>
    <w:p w14:paraId="5B0B72F5" w14:textId="77777777" w:rsidR="009E380E" w:rsidRPr="00BF697A" w:rsidRDefault="009E380E" w:rsidP="004E16D6">
      <w:pPr>
        <w:spacing w:after="0" w:line="240" w:lineRule="auto"/>
        <w:ind w:firstLine="851"/>
        <w:jc w:val="both"/>
        <w:rPr>
          <w:rFonts w:ascii="Arial" w:hAnsi="Arial" w:cs="Arial"/>
          <w:sz w:val="18"/>
          <w:szCs w:val="18"/>
        </w:rPr>
      </w:pPr>
      <w:r w:rsidRPr="00BF697A">
        <w:rPr>
          <w:rFonts w:ascii="Arial" w:hAnsi="Arial" w:cs="Arial"/>
          <w:sz w:val="18"/>
          <w:szCs w:val="18"/>
        </w:rPr>
        <w:t>- kontroli osprzętu</w:t>
      </w:r>
    </w:p>
    <w:p w14:paraId="61461A50" w14:textId="77777777" w:rsidR="009E380E" w:rsidRPr="00BF697A" w:rsidRDefault="009E380E" w:rsidP="004E16D6">
      <w:pPr>
        <w:spacing w:after="0" w:line="240" w:lineRule="auto"/>
        <w:ind w:firstLine="851"/>
        <w:jc w:val="both"/>
        <w:rPr>
          <w:rFonts w:ascii="Arial" w:hAnsi="Arial" w:cs="Arial"/>
          <w:sz w:val="18"/>
          <w:szCs w:val="18"/>
        </w:rPr>
      </w:pPr>
      <w:r w:rsidRPr="00BF697A">
        <w:rPr>
          <w:rFonts w:ascii="Arial" w:hAnsi="Arial" w:cs="Arial"/>
          <w:sz w:val="18"/>
          <w:szCs w:val="18"/>
        </w:rPr>
        <w:t>- weryfikacji ciśnienia</w:t>
      </w:r>
    </w:p>
    <w:p w14:paraId="2AA5B28C" w14:textId="3511D00B" w:rsidR="009E380E" w:rsidRPr="00BF697A" w:rsidRDefault="009E380E" w:rsidP="004E16D6">
      <w:pPr>
        <w:spacing w:after="0" w:line="240" w:lineRule="auto"/>
        <w:ind w:firstLine="851"/>
        <w:jc w:val="both"/>
        <w:rPr>
          <w:rFonts w:ascii="Arial" w:hAnsi="Arial" w:cs="Arial"/>
          <w:sz w:val="18"/>
          <w:szCs w:val="18"/>
        </w:rPr>
      </w:pPr>
      <w:r w:rsidRPr="00BF697A">
        <w:rPr>
          <w:rFonts w:ascii="Arial" w:hAnsi="Arial" w:cs="Arial"/>
          <w:sz w:val="18"/>
          <w:szCs w:val="18"/>
        </w:rPr>
        <w:t>- potwierdzenia sprawności.</w:t>
      </w:r>
    </w:p>
    <w:p w14:paraId="1464DE1F" w14:textId="77777777" w:rsidR="004E16D6" w:rsidRPr="00BF697A" w:rsidRDefault="004E16D6" w:rsidP="004E16D6">
      <w:pPr>
        <w:spacing w:after="0" w:line="240" w:lineRule="auto"/>
        <w:ind w:firstLine="851"/>
        <w:jc w:val="both"/>
        <w:rPr>
          <w:rFonts w:ascii="Arial" w:hAnsi="Arial" w:cs="Arial"/>
          <w:sz w:val="18"/>
          <w:szCs w:val="18"/>
        </w:rPr>
      </w:pPr>
    </w:p>
    <w:p w14:paraId="31BF76FB" w14:textId="77777777" w:rsidR="009E380E" w:rsidRPr="00BF697A" w:rsidRDefault="009E380E" w:rsidP="004E16D6">
      <w:pPr>
        <w:spacing w:line="240" w:lineRule="auto"/>
        <w:ind w:firstLine="851"/>
        <w:jc w:val="both"/>
        <w:rPr>
          <w:rFonts w:ascii="Arial" w:hAnsi="Arial" w:cs="Arial"/>
          <w:sz w:val="18"/>
          <w:szCs w:val="18"/>
        </w:rPr>
      </w:pPr>
      <w:r w:rsidRPr="00BF697A">
        <w:rPr>
          <w:rFonts w:ascii="Arial" w:hAnsi="Arial" w:cs="Arial"/>
          <w:sz w:val="18"/>
          <w:szCs w:val="18"/>
        </w:rPr>
        <w:t xml:space="preserve">Co 5 lat dokonywana jest wymiana środka gaśniczego. </w:t>
      </w:r>
    </w:p>
    <w:p w14:paraId="19445806" w14:textId="77777777" w:rsidR="009E380E" w:rsidRPr="00BF697A" w:rsidRDefault="009E380E" w:rsidP="004E16D6">
      <w:pPr>
        <w:spacing w:after="0" w:line="240" w:lineRule="auto"/>
        <w:ind w:firstLine="851"/>
        <w:jc w:val="both"/>
        <w:rPr>
          <w:rFonts w:ascii="Arial" w:hAnsi="Arial" w:cs="Arial"/>
          <w:sz w:val="18"/>
          <w:szCs w:val="18"/>
        </w:rPr>
      </w:pPr>
      <w:r w:rsidRPr="00BF697A">
        <w:rPr>
          <w:rFonts w:ascii="Arial" w:hAnsi="Arial" w:cs="Arial"/>
          <w:sz w:val="18"/>
          <w:szCs w:val="18"/>
        </w:rPr>
        <w:t>Na wyposażeniu szpitala znajdują się:</w:t>
      </w:r>
    </w:p>
    <w:p w14:paraId="6DF193AD" w14:textId="77777777" w:rsidR="009E380E" w:rsidRPr="00BF697A" w:rsidRDefault="009E380E" w:rsidP="004E16D6">
      <w:pPr>
        <w:spacing w:after="0" w:line="240" w:lineRule="auto"/>
        <w:ind w:firstLine="851"/>
        <w:jc w:val="both"/>
        <w:rPr>
          <w:rFonts w:ascii="Arial" w:hAnsi="Arial" w:cs="Arial"/>
          <w:sz w:val="18"/>
          <w:szCs w:val="18"/>
        </w:rPr>
      </w:pPr>
      <w:r w:rsidRPr="00BF697A">
        <w:rPr>
          <w:rFonts w:ascii="Arial" w:hAnsi="Arial" w:cs="Arial"/>
          <w:sz w:val="18"/>
          <w:szCs w:val="18"/>
        </w:rPr>
        <w:t>- gaśnice proszkowe (1 kg, 2 kg, 4 kg i 6 kg) – szacunkowa ilość 250</w:t>
      </w:r>
    </w:p>
    <w:p w14:paraId="67BB4836" w14:textId="77777777" w:rsidR="009E380E" w:rsidRPr="00BF697A" w:rsidRDefault="009E380E" w:rsidP="004E16D6">
      <w:pPr>
        <w:spacing w:after="0" w:line="240" w:lineRule="auto"/>
        <w:ind w:firstLine="851"/>
        <w:jc w:val="both"/>
        <w:rPr>
          <w:rFonts w:ascii="Arial" w:hAnsi="Arial" w:cs="Arial"/>
          <w:sz w:val="18"/>
          <w:szCs w:val="18"/>
        </w:rPr>
      </w:pPr>
      <w:r w:rsidRPr="00BF697A">
        <w:rPr>
          <w:rFonts w:ascii="Arial" w:hAnsi="Arial" w:cs="Arial"/>
          <w:sz w:val="18"/>
          <w:szCs w:val="18"/>
        </w:rPr>
        <w:t>- gaśnice śniegowe – szacunkowa ilość 65</w:t>
      </w:r>
    </w:p>
    <w:p w14:paraId="16CE1CE8" w14:textId="77777777" w:rsidR="009E380E" w:rsidRPr="00BF697A" w:rsidRDefault="009E380E" w:rsidP="004E16D6">
      <w:pPr>
        <w:spacing w:after="0" w:line="240" w:lineRule="auto"/>
        <w:ind w:firstLine="851"/>
        <w:jc w:val="both"/>
        <w:rPr>
          <w:rFonts w:ascii="Arial" w:hAnsi="Arial" w:cs="Arial"/>
          <w:sz w:val="18"/>
          <w:szCs w:val="18"/>
        </w:rPr>
      </w:pPr>
      <w:r w:rsidRPr="00BF697A">
        <w:rPr>
          <w:rFonts w:ascii="Arial" w:hAnsi="Arial" w:cs="Arial"/>
          <w:sz w:val="18"/>
          <w:szCs w:val="18"/>
        </w:rPr>
        <w:t>- gaśnice pianowe typu F (gastronomiczne) – zlokalizowane w kuchni głównej szpitala – 2 szt.</w:t>
      </w:r>
    </w:p>
    <w:p w14:paraId="5CB2BE24" w14:textId="4DD96372" w:rsidR="00D81DF8" w:rsidRPr="00BF697A" w:rsidRDefault="009E380E" w:rsidP="004E16D6">
      <w:pPr>
        <w:spacing w:after="0" w:line="240" w:lineRule="auto"/>
        <w:ind w:firstLine="851"/>
        <w:jc w:val="both"/>
        <w:rPr>
          <w:rFonts w:ascii="Arial" w:hAnsi="Arial" w:cs="Arial"/>
          <w:sz w:val="18"/>
          <w:szCs w:val="18"/>
        </w:rPr>
      </w:pPr>
      <w:r w:rsidRPr="00BF697A">
        <w:rPr>
          <w:rFonts w:ascii="Arial" w:hAnsi="Arial" w:cs="Arial"/>
          <w:sz w:val="18"/>
          <w:szCs w:val="18"/>
        </w:rPr>
        <w:t>- agregaty gaśnicze (25 kg i 50 kg) – szacunkowa ilość 10.</w:t>
      </w:r>
    </w:p>
    <w:p w14:paraId="281A4C1A" w14:textId="77777777" w:rsidR="00D81DF8" w:rsidRPr="00BF697A" w:rsidRDefault="00D81DF8" w:rsidP="00883805">
      <w:pPr>
        <w:pStyle w:val="Akapitzlist"/>
        <w:spacing w:after="0" w:line="240" w:lineRule="auto"/>
        <w:ind w:left="1440"/>
        <w:jc w:val="both"/>
        <w:rPr>
          <w:rFonts w:ascii="Arial" w:hAnsi="Arial" w:cs="Arial"/>
          <w:sz w:val="18"/>
          <w:szCs w:val="18"/>
        </w:rPr>
      </w:pPr>
    </w:p>
    <w:p w14:paraId="2FCDD130" w14:textId="3BEEEDAD" w:rsidR="00F66915" w:rsidRPr="00BF697A" w:rsidRDefault="00073842" w:rsidP="00F66915">
      <w:pPr>
        <w:pStyle w:val="Akapitzlist"/>
        <w:numPr>
          <w:ilvl w:val="0"/>
          <w:numId w:val="4"/>
        </w:numPr>
        <w:spacing w:after="0" w:line="240" w:lineRule="auto"/>
        <w:jc w:val="both"/>
        <w:rPr>
          <w:rFonts w:ascii="Arial" w:hAnsi="Arial" w:cs="Arial"/>
          <w:sz w:val="18"/>
          <w:szCs w:val="18"/>
        </w:rPr>
      </w:pPr>
      <w:r w:rsidRPr="00BF697A">
        <w:rPr>
          <w:rFonts w:ascii="Arial" w:hAnsi="Arial" w:cs="Arial"/>
          <w:sz w:val="18"/>
          <w:szCs w:val="18"/>
        </w:rPr>
        <w:t>Wykonywani</w:t>
      </w:r>
      <w:r w:rsidR="00644B70" w:rsidRPr="00BF697A">
        <w:rPr>
          <w:rFonts w:ascii="Arial" w:hAnsi="Arial" w:cs="Arial"/>
          <w:sz w:val="18"/>
          <w:szCs w:val="18"/>
        </w:rPr>
        <w:t>e</w:t>
      </w:r>
      <w:r w:rsidRPr="00BF697A">
        <w:rPr>
          <w:rFonts w:ascii="Arial" w:hAnsi="Arial" w:cs="Arial"/>
          <w:sz w:val="18"/>
          <w:szCs w:val="18"/>
        </w:rPr>
        <w:t xml:space="preserve"> przeglądów</w:t>
      </w:r>
      <w:r w:rsidR="0021400C" w:rsidRPr="00BF697A">
        <w:rPr>
          <w:rFonts w:ascii="Arial" w:hAnsi="Arial" w:cs="Arial"/>
          <w:sz w:val="18"/>
          <w:szCs w:val="18"/>
        </w:rPr>
        <w:t xml:space="preserve"> i konserwacji </w:t>
      </w:r>
      <w:r w:rsidR="00EE0F07" w:rsidRPr="00BF697A">
        <w:rPr>
          <w:rFonts w:ascii="Arial" w:hAnsi="Arial" w:cs="Arial"/>
          <w:sz w:val="18"/>
          <w:szCs w:val="18"/>
        </w:rPr>
        <w:t>hydrant</w:t>
      </w:r>
      <w:r w:rsidRPr="00BF697A">
        <w:rPr>
          <w:rFonts w:ascii="Arial" w:hAnsi="Arial" w:cs="Arial"/>
          <w:sz w:val="18"/>
          <w:szCs w:val="18"/>
        </w:rPr>
        <w:t xml:space="preserve">ów zewnętrznych i wewnętrznych zgodnie </w:t>
      </w:r>
      <w:r w:rsidR="000F3D33" w:rsidRPr="00BF697A">
        <w:rPr>
          <w:rFonts w:ascii="Arial" w:hAnsi="Arial" w:cs="Arial"/>
          <w:sz w:val="18"/>
          <w:szCs w:val="18"/>
        </w:rPr>
        <w:t>z</w:t>
      </w:r>
      <w:r w:rsidR="00546673" w:rsidRPr="00BF697A">
        <w:rPr>
          <w:rFonts w:ascii="Arial" w:hAnsi="Arial" w:cs="Arial"/>
          <w:sz w:val="18"/>
          <w:szCs w:val="18"/>
        </w:rPr>
        <w:t xml:space="preserve"> </w:t>
      </w:r>
      <w:r w:rsidRPr="00BF697A">
        <w:rPr>
          <w:rFonts w:ascii="Arial" w:hAnsi="Arial" w:cs="Arial"/>
          <w:sz w:val="18"/>
          <w:szCs w:val="18"/>
        </w:rPr>
        <w:t xml:space="preserve">obowiązującymi przepisami </w:t>
      </w:r>
      <w:r w:rsidR="00854CD8" w:rsidRPr="00BF697A">
        <w:rPr>
          <w:rFonts w:ascii="Arial" w:hAnsi="Arial" w:cs="Arial"/>
          <w:sz w:val="18"/>
          <w:szCs w:val="18"/>
        </w:rPr>
        <w:t>(</w:t>
      </w:r>
      <w:r w:rsidR="00854CD8" w:rsidRPr="00BF697A">
        <w:rPr>
          <w:rFonts w:ascii="Arial" w:hAnsi="Arial" w:cs="Arial"/>
          <w:bCs/>
          <w:sz w:val="18"/>
          <w:szCs w:val="18"/>
        </w:rPr>
        <w:t>w załączeniu do postępowania znajduje</w:t>
      </w:r>
      <w:r w:rsidR="00C14C4B" w:rsidRPr="00BF697A">
        <w:rPr>
          <w:rFonts w:ascii="Arial" w:hAnsi="Arial" w:cs="Arial"/>
          <w:bCs/>
          <w:sz w:val="18"/>
          <w:szCs w:val="18"/>
        </w:rPr>
        <w:t xml:space="preserve"> się</w:t>
      </w:r>
      <w:r w:rsidR="00854CD8" w:rsidRPr="00BF697A">
        <w:rPr>
          <w:rFonts w:ascii="Arial" w:hAnsi="Arial" w:cs="Arial"/>
          <w:bCs/>
          <w:sz w:val="18"/>
          <w:szCs w:val="18"/>
        </w:rPr>
        <w:t xml:space="preserve"> wykaz hydrantów)</w:t>
      </w:r>
      <w:r w:rsidR="00215F4E" w:rsidRPr="00BF697A">
        <w:rPr>
          <w:rFonts w:ascii="Arial" w:hAnsi="Arial" w:cs="Arial"/>
          <w:bCs/>
          <w:sz w:val="18"/>
          <w:szCs w:val="18"/>
        </w:rPr>
        <w:t>.</w:t>
      </w:r>
    </w:p>
    <w:p w14:paraId="42201EE2" w14:textId="77777777" w:rsidR="00C96EE1" w:rsidRPr="00BF697A" w:rsidRDefault="00F66915" w:rsidP="00B523D3">
      <w:pPr>
        <w:tabs>
          <w:tab w:val="left" w:pos="142"/>
        </w:tabs>
        <w:ind w:left="709"/>
        <w:jc w:val="both"/>
        <w:rPr>
          <w:rFonts w:ascii="Arial" w:hAnsi="Arial" w:cs="Arial"/>
          <w:noProof/>
          <w:sz w:val="18"/>
          <w:szCs w:val="18"/>
        </w:rPr>
      </w:pPr>
      <w:r w:rsidRPr="00BF697A">
        <w:rPr>
          <w:rFonts w:ascii="Arial" w:hAnsi="Arial" w:cs="Arial"/>
          <w:bCs/>
          <w:sz w:val="18"/>
          <w:szCs w:val="18"/>
        </w:rPr>
        <w:t xml:space="preserve">W celu wykonania powyższego Zamawiający wykonuje także przegląd, konserwację i wzorcowanie urządzenia HYDRO TEST. Powyższe zlecane jest firmie zewnętrznej z częstotliwością </w:t>
      </w:r>
      <w:r w:rsidR="00C96EE1" w:rsidRPr="00BF697A">
        <w:rPr>
          <w:rFonts w:ascii="Arial" w:hAnsi="Arial" w:cs="Arial"/>
          <w:bCs/>
          <w:sz w:val="18"/>
          <w:szCs w:val="18"/>
        </w:rPr>
        <w:t xml:space="preserve">co 24 miesiące. </w:t>
      </w:r>
      <w:r w:rsidR="00C96EE1" w:rsidRPr="00BF697A">
        <w:rPr>
          <w:rFonts w:ascii="Arial" w:hAnsi="Arial" w:cs="Arial"/>
          <w:noProof/>
          <w:sz w:val="18"/>
          <w:szCs w:val="18"/>
        </w:rPr>
        <w:t>Termin planowanego wzorcowania: 08.05.2026 r.</w:t>
      </w:r>
    </w:p>
    <w:p w14:paraId="63EBE3C7" w14:textId="77777777" w:rsidR="00205602" w:rsidRPr="00BF697A" w:rsidRDefault="00205602" w:rsidP="00205602">
      <w:pPr>
        <w:tabs>
          <w:tab w:val="left" w:pos="142"/>
        </w:tabs>
        <w:spacing w:after="0" w:line="240" w:lineRule="auto"/>
        <w:ind w:firstLine="709"/>
        <w:jc w:val="both"/>
        <w:rPr>
          <w:rFonts w:ascii="Times New Roman" w:hAnsi="Times New Roman" w:cs="Times New Roman"/>
          <w:noProof/>
          <w:sz w:val="18"/>
          <w:szCs w:val="14"/>
        </w:rPr>
      </w:pPr>
      <w:r w:rsidRPr="00BF697A">
        <w:rPr>
          <w:rFonts w:ascii="Times New Roman" w:hAnsi="Times New Roman" w:cs="Times New Roman"/>
          <w:noProof/>
          <w:sz w:val="18"/>
          <w:szCs w:val="14"/>
        </w:rPr>
        <w:t>Zakres zlecenia obejmuje:</w:t>
      </w:r>
    </w:p>
    <w:p w14:paraId="6B8E479F" w14:textId="77777777" w:rsidR="00205602" w:rsidRPr="00BF697A" w:rsidRDefault="00205602" w:rsidP="00205602">
      <w:pPr>
        <w:tabs>
          <w:tab w:val="left" w:pos="142"/>
        </w:tabs>
        <w:spacing w:after="0" w:line="240" w:lineRule="auto"/>
        <w:ind w:firstLine="709"/>
        <w:jc w:val="both"/>
        <w:rPr>
          <w:rFonts w:ascii="Times New Roman" w:hAnsi="Times New Roman" w:cs="Times New Roman"/>
          <w:noProof/>
          <w:sz w:val="18"/>
          <w:szCs w:val="14"/>
        </w:rPr>
      </w:pPr>
      <w:r w:rsidRPr="00BF697A">
        <w:rPr>
          <w:rFonts w:ascii="Times New Roman" w:hAnsi="Times New Roman" w:cs="Times New Roman"/>
          <w:noProof/>
          <w:sz w:val="18"/>
          <w:szCs w:val="14"/>
        </w:rPr>
        <w:t>- przegląd, konserwację i wzorcowanie urządzenia HYDRO-TEST (24 m)</w:t>
      </w:r>
    </w:p>
    <w:p w14:paraId="4C5E820B" w14:textId="77777777" w:rsidR="00205602" w:rsidRPr="00BF697A" w:rsidRDefault="00205602" w:rsidP="00205602">
      <w:pPr>
        <w:tabs>
          <w:tab w:val="left" w:pos="142"/>
        </w:tabs>
        <w:spacing w:after="0" w:line="240" w:lineRule="auto"/>
        <w:ind w:firstLine="709"/>
        <w:jc w:val="both"/>
        <w:rPr>
          <w:rFonts w:ascii="Times New Roman" w:hAnsi="Times New Roman" w:cs="Times New Roman"/>
          <w:noProof/>
          <w:sz w:val="18"/>
          <w:szCs w:val="14"/>
        </w:rPr>
      </w:pPr>
      <w:r w:rsidRPr="00BF697A">
        <w:rPr>
          <w:rFonts w:ascii="Times New Roman" w:hAnsi="Times New Roman" w:cs="Times New Roman"/>
          <w:noProof/>
          <w:sz w:val="18"/>
          <w:szCs w:val="14"/>
        </w:rPr>
        <w:t>- dostęp do aktualizacji SamSerwis przez okres 24 miesięcy.</w:t>
      </w:r>
    </w:p>
    <w:p w14:paraId="33F5BA11" w14:textId="329D9F0F" w:rsidR="00205602" w:rsidRPr="00BF697A" w:rsidRDefault="00205602" w:rsidP="00205602">
      <w:pPr>
        <w:tabs>
          <w:tab w:val="left" w:pos="142"/>
        </w:tabs>
        <w:spacing w:after="0" w:line="240" w:lineRule="auto"/>
        <w:ind w:left="709" w:firstLine="709"/>
        <w:jc w:val="both"/>
        <w:rPr>
          <w:rFonts w:ascii="Arial" w:hAnsi="Arial" w:cs="Arial"/>
          <w:noProof/>
          <w:sz w:val="12"/>
          <w:szCs w:val="12"/>
        </w:rPr>
      </w:pPr>
    </w:p>
    <w:p w14:paraId="010CAAC9" w14:textId="654D9A6B" w:rsidR="00F66915" w:rsidRPr="00BF697A" w:rsidRDefault="00F66915" w:rsidP="00F66915">
      <w:pPr>
        <w:pStyle w:val="Akapitzlist"/>
        <w:spacing w:after="0" w:line="240" w:lineRule="auto"/>
        <w:jc w:val="both"/>
        <w:rPr>
          <w:rFonts w:ascii="Arial" w:hAnsi="Arial" w:cs="Arial"/>
          <w:sz w:val="18"/>
          <w:szCs w:val="18"/>
        </w:rPr>
      </w:pPr>
    </w:p>
    <w:p w14:paraId="5D36F44F" w14:textId="65324496" w:rsidR="00044B9B" w:rsidRPr="00BF697A" w:rsidRDefault="00CF1792" w:rsidP="00883805">
      <w:pPr>
        <w:pStyle w:val="Akapitzlist"/>
        <w:numPr>
          <w:ilvl w:val="0"/>
          <w:numId w:val="4"/>
        </w:numPr>
        <w:spacing w:after="0" w:line="240" w:lineRule="auto"/>
        <w:jc w:val="both"/>
        <w:rPr>
          <w:rStyle w:val="FontStyle91"/>
          <w:rFonts w:ascii="Arial" w:hAnsi="Arial" w:cs="Arial"/>
          <w:b w:val="0"/>
          <w:bCs w:val="0"/>
          <w:sz w:val="18"/>
          <w:szCs w:val="18"/>
        </w:rPr>
      </w:pPr>
      <w:r w:rsidRPr="00BF697A">
        <w:rPr>
          <w:rFonts w:ascii="Arial" w:hAnsi="Arial" w:cs="Arial"/>
          <w:sz w:val="18"/>
          <w:szCs w:val="18"/>
        </w:rPr>
        <w:t>Organizacja</w:t>
      </w:r>
      <w:r w:rsidR="00176A00" w:rsidRPr="00BF697A">
        <w:rPr>
          <w:rFonts w:ascii="Arial" w:hAnsi="Arial" w:cs="Arial"/>
          <w:sz w:val="18"/>
          <w:szCs w:val="18"/>
        </w:rPr>
        <w:t xml:space="preserve"> </w:t>
      </w:r>
      <w:r w:rsidRPr="00BF697A">
        <w:rPr>
          <w:rFonts w:ascii="Arial" w:hAnsi="Arial" w:cs="Arial"/>
          <w:sz w:val="18"/>
          <w:szCs w:val="18"/>
        </w:rPr>
        <w:t>i realizacja</w:t>
      </w:r>
      <w:r w:rsidR="00176A00" w:rsidRPr="00BF697A">
        <w:rPr>
          <w:rFonts w:ascii="Arial" w:hAnsi="Arial" w:cs="Arial"/>
          <w:sz w:val="18"/>
          <w:szCs w:val="18"/>
        </w:rPr>
        <w:t xml:space="preserve"> wszystkich wymaganych przez Prawo Budowlane kontroli technicznych w tym rocznych oraz pięcioletnich z zakresu elektrycznego, gazowego, urządzeń ochrony środowiska oraz ogólnobudowlanego</w:t>
      </w:r>
      <w:r w:rsidRPr="00BF697A">
        <w:rPr>
          <w:rFonts w:ascii="Arial" w:hAnsi="Arial" w:cs="Arial"/>
          <w:sz w:val="18"/>
          <w:szCs w:val="18"/>
        </w:rPr>
        <w:t>, w tym także przeglądy przewodów kominowych</w:t>
      </w:r>
      <w:r w:rsidR="00176A00" w:rsidRPr="00BF697A">
        <w:rPr>
          <w:rFonts w:ascii="Arial" w:hAnsi="Arial" w:cs="Arial"/>
          <w:sz w:val="18"/>
          <w:szCs w:val="18"/>
        </w:rPr>
        <w:t xml:space="preserve">. </w:t>
      </w:r>
      <w:r w:rsidRPr="00BF697A">
        <w:rPr>
          <w:rFonts w:ascii="Arial" w:hAnsi="Arial" w:cs="Arial"/>
          <w:sz w:val="18"/>
          <w:szCs w:val="18"/>
        </w:rPr>
        <w:t>Przekazanie do Zamawiającego protokołów z kontroli wraz z kosztorysami inwestorskimi na roboty budowlane zlecone w protokołach.</w:t>
      </w:r>
      <w:r w:rsidR="00E40348" w:rsidRPr="00BF697A">
        <w:rPr>
          <w:rStyle w:val="FontStyle91"/>
          <w:rFonts w:ascii="Arial" w:hAnsi="Arial" w:cs="Arial"/>
          <w:sz w:val="18"/>
          <w:szCs w:val="18"/>
        </w:rPr>
        <w:t xml:space="preserve"> </w:t>
      </w:r>
      <w:r w:rsidR="00044B9B" w:rsidRPr="00BF697A">
        <w:rPr>
          <w:rStyle w:val="FontStyle91"/>
          <w:rFonts w:ascii="Arial" w:hAnsi="Arial" w:cs="Arial"/>
          <w:b w:val="0"/>
          <w:bCs w:val="0"/>
          <w:sz w:val="18"/>
          <w:szCs w:val="18"/>
        </w:rPr>
        <w:t>Każdy kosztorys winien być oznaczony stopniem pilności w wykonaniu zalecenia.</w:t>
      </w:r>
    </w:p>
    <w:p w14:paraId="2967D92A" w14:textId="77777777" w:rsidR="00044B9B" w:rsidRPr="00BF697A" w:rsidRDefault="00044B9B" w:rsidP="00883805">
      <w:pPr>
        <w:pStyle w:val="Akapitzlist"/>
        <w:numPr>
          <w:ilvl w:val="0"/>
          <w:numId w:val="42"/>
        </w:numPr>
        <w:spacing w:after="0" w:line="240" w:lineRule="auto"/>
        <w:jc w:val="both"/>
        <w:rPr>
          <w:rStyle w:val="FontStyle91"/>
          <w:rFonts w:ascii="Arial" w:hAnsi="Arial" w:cs="Arial"/>
          <w:b w:val="0"/>
          <w:bCs w:val="0"/>
          <w:sz w:val="18"/>
          <w:szCs w:val="18"/>
        </w:rPr>
      </w:pPr>
      <w:r w:rsidRPr="00BF697A">
        <w:rPr>
          <w:rStyle w:val="FontStyle91"/>
          <w:rFonts w:ascii="Arial" w:hAnsi="Arial" w:cs="Arial"/>
          <w:b w:val="0"/>
          <w:bCs w:val="0"/>
          <w:sz w:val="18"/>
          <w:szCs w:val="18"/>
        </w:rPr>
        <w:t>Protokoły z okresowej kontroli rocznej stanu technicznego obiektu budowlanego należy uzupełnić o dokumentację fotograficzną obiektu budowlanego.</w:t>
      </w:r>
      <w:bookmarkStart w:id="2" w:name="_Hlk226448851"/>
    </w:p>
    <w:p w14:paraId="07E4EBA5" w14:textId="77777777" w:rsidR="00044B9B" w:rsidRPr="00BF697A" w:rsidRDefault="00044B9B" w:rsidP="00883805">
      <w:pPr>
        <w:pStyle w:val="Akapitzlist"/>
        <w:numPr>
          <w:ilvl w:val="0"/>
          <w:numId w:val="42"/>
        </w:numPr>
        <w:spacing w:after="0" w:line="240" w:lineRule="auto"/>
        <w:jc w:val="both"/>
        <w:rPr>
          <w:rStyle w:val="FontStyle91"/>
          <w:rFonts w:ascii="Arial" w:hAnsi="Arial" w:cs="Arial"/>
          <w:b w:val="0"/>
          <w:bCs w:val="0"/>
          <w:sz w:val="18"/>
          <w:szCs w:val="18"/>
        </w:rPr>
      </w:pPr>
      <w:r w:rsidRPr="00BF697A">
        <w:rPr>
          <w:rStyle w:val="FontStyle91"/>
          <w:rFonts w:ascii="Arial" w:hAnsi="Arial" w:cs="Arial"/>
          <w:b w:val="0"/>
          <w:bCs w:val="0"/>
          <w:sz w:val="18"/>
          <w:szCs w:val="18"/>
        </w:rPr>
        <w:t>Z przeprowadzonego przeglądu okresowego kontroli przewodów kominowych (dymowych, spalinowych i wentylacyjnych) Wykonawca sporządzi protokoły z wyszczególnieniem każdej kondygnacji budynku objętego przeglądem.</w:t>
      </w:r>
      <w:bookmarkEnd w:id="2"/>
    </w:p>
    <w:p w14:paraId="41328830" w14:textId="307EB4A5" w:rsidR="00044B9B" w:rsidRPr="00BF697A" w:rsidRDefault="00044B9B" w:rsidP="00883805">
      <w:pPr>
        <w:pStyle w:val="Akapitzlist"/>
        <w:numPr>
          <w:ilvl w:val="0"/>
          <w:numId w:val="42"/>
        </w:numPr>
        <w:spacing w:after="0" w:line="240" w:lineRule="auto"/>
        <w:jc w:val="both"/>
        <w:rPr>
          <w:rStyle w:val="FontStyle91"/>
          <w:rFonts w:ascii="Arial" w:hAnsi="Arial" w:cs="Arial"/>
          <w:b w:val="0"/>
          <w:bCs w:val="0"/>
          <w:sz w:val="18"/>
          <w:szCs w:val="18"/>
        </w:rPr>
      </w:pPr>
      <w:r w:rsidRPr="00BF697A">
        <w:rPr>
          <w:rStyle w:val="FontStyle91"/>
          <w:rFonts w:ascii="Arial" w:hAnsi="Arial" w:cs="Arial"/>
          <w:b w:val="0"/>
          <w:bCs w:val="0"/>
          <w:sz w:val="18"/>
          <w:szCs w:val="18"/>
        </w:rPr>
        <w:t>Z przeprowadzonego przeglądu technicznego instalacji gazowej i odbiorników gazowych w obiektach szpitalnych Wykonawca sporządzi protokół.</w:t>
      </w:r>
    </w:p>
    <w:p w14:paraId="4A9F70E1" w14:textId="77777777" w:rsidR="00044B9B" w:rsidRPr="00BF697A" w:rsidRDefault="00044B9B" w:rsidP="00883805">
      <w:pPr>
        <w:pStyle w:val="Akapitzlist"/>
        <w:spacing w:after="0" w:line="240" w:lineRule="auto"/>
        <w:ind w:left="1134"/>
        <w:jc w:val="both"/>
        <w:rPr>
          <w:rStyle w:val="FontStyle91"/>
          <w:rFonts w:ascii="Arial" w:hAnsi="Arial" w:cs="Arial"/>
          <w:b w:val="0"/>
          <w:bCs w:val="0"/>
          <w:sz w:val="18"/>
          <w:szCs w:val="18"/>
        </w:rPr>
      </w:pPr>
      <w:r w:rsidRPr="00BF697A">
        <w:rPr>
          <w:rStyle w:val="FontStyle91"/>
          <w:rFonts w:ascii="Arial" w:hAnsi="Arial" w:cs="Arial"/>
          <w:b w:val="0"/>
          <w:bCs w:val="0"/>
          <w:sz w:val="18"/>
          <w:szCs w:val="18"/>
        </w:rPr>
        <w:t>Dotyczy:</w:t>
      </w:r>
    </w:p>
    <w:p w14:paraId="61BA409A" w14:textId="77777777" w:rsidR="00044B9B" w:rsidRPr="00BF697A" w:rsidRDefault="00044B9B" w:rsidP="00883805">
      <w:pPr>
        <w:pStyle w:val="Akapitzlist"/>
        <w:spacing w:after="0" w:line="240" w:lineRule="auto"/>
        <w:ind w:left="1134"/>
        <w:jc w:val="both"/>
        <w:rPr>
          <w:rStyle w:val="FontStyle91"/>
          <w:rFonts w:ascii="Arial" w:hAnsi="Arial" w:cs="Arial"/>
          <w:b w:val="0"/>
          <w:bCs w:val="0"/>
          <w:sz w:val="18"/>
          <w:szCs w:val="18"/>
        </w:rPr>
      </w:pPr>
      <w:r w:rsidRPr="00BF697A">
        <w:rPr>
          <w:rStyle w:val="FontStyle91"/>
          <w:rFonts w:ascii="Arial" w:hAnsi="Arial" w:cs="Arial"/>
          <w:b w:val="0"/>
          <w:bCs w:val="0"/>
          <w:sz w:val="18"/>
          <w:szCs w:val="18"/>
        </w:rPr>
        <w:t>- Budynek Kuchni i Pralni (2 trzony kuchni gazowej i 6 kotłów gazowych, instalacja)</w:t>
      </w:r>
    </w:p>
    <w:p w14:paraId="4C43FD67" w14:textId="77777777" w:rsidR="00044B9B" w:rsidRPr="00BF697A" w:rsidRDefault="00044B9B" w:rsidP="00044B9B">
      <w:pPr>
        <w:pStyle w:val="Akapitzlist"/>
        <w:spacing w:after="0" w:line="240" w:lineRule="auto"/>
        <w:ind w:left="1134"/>
        <w:jc w:val="both"/>
        <w:rPr>
          <w:rStyle w:val="FontStyle91"/>
          <w:rFonts w:ascii="Arial" w:hAnsi="Arial" w:cs="Arial"/>
          <w:b w:val="0"/>
          <w:bCs w:val="0"/>
          <w:sz w:val="18"/>
          <w:szCs w:val="18"/>
        </w:rPr>
      </w:pPr>
      <w:r w:rsidRPr="00BF697A">
        <w:rPr>
          <w:rStyle w:val="FontStyle91"/>
          <w:rFonts w:ascii="Arial" w:hAnsi="Arial" w:cs="Arial"/>
          <w:b w:val="0"/>
          <w:bCs w:val="0"/>
          <w:sz w:val="18"/>
          <w:szCs w:val="18"/>
        </w:rPr>
        <w:t>- Kotłownia (2 kotły gazowe, instalacja).</w:t>
      </w:r>
    </w:p>
    <w:p w14:paraId="41C48B31" w14:textId="77777777" w:rsidR="00044B9B" w:rsidRPr="00BF697A" w:rsidRDefault="00044B9B" w:rsidP="00044B9B">
      <w:pPr>
        <w:pStyle w:val="Akapitzlist"/>
        <w:numPr>
          <w:ilvl w:val="0"/>
          <w:numId w:val="44"/>
        </w:numPr>
        <w:spacing w:after="0" w:line="240" w:lineRule="auto"/>
        <w:ind w:left="1134" w:hanging="425"/>
        <w:jc w:val="both"/>
        <w:rPr>
          <w:rStyle w:val="FontStyle91"/>
          <w:rFonts w:ascii="Arial" w:hAnsi="Arial" w:cs="Arial"/>
          <w:b w:val="0"/>
          <w:bCs w:val="0"/>
          <w:sz w:val="18"/>
          <w:szCs w:val="18"/>
        </w:rPr>
      </w:pPr>
      <w:r w:rsidRPr="00BF697A">
        <w:rPr>
          <w:rStyle w:val="FontStyle91"/>
          <w:rFonts w:ascii="Arial" w:hAnsi="Arial" w:cs="Arial"/>
          <w:b w:val="0"/>
          <w:bCs w:val="0"/>
          <w:sz w:val="18"/>
          <w:szCs w:val="18"/>
        </w:rPr>
        <w:t xml:space="preserve">W ramach dokonanego przeglądu technicznego należy sprawdzić stan techniczny i szczelność odbiorników gazowych oraz sprawdzić instalację gazową od gazomierza do odbiorników gazowych. </w:t>
      </w:r>
    </w:p>
    <w:p w14:paraId="142810DC" w14:textId="5172F241" w:rsidR="00044B9B" w:rsidRPr="00BF697A" w:rsidRDefault="00044B9B" w:rsidP="00044B9B">
      <w:pPr>
        <w:pStyle w:val="Akapitzlist"/>
        <w:numPr>
          <w:ilvl w:val="0"/>
          <w:numId w:val="44"/>
        </w:numPr>
        <w:spacing w:after="0" w:line="240" w:lineRule="auto"/>
        <w:ind w:left="1134" w:hanging="425"/>
        <w:jc w:val="both"/>
        <w:rPr>
          <w:rStyle w:val="FontStyle91"/>
          <w:rFonts w:ascii="Arial" w:hAnsi="Arial" w:cs="Arial"/>
          <w:b w:val="0"/>
          <w:bCs w:val="0"/>
          <w:sz w:val="18"/>
          <w:szCs w:val="18"/>
        </w:rPr>
      </w:pPr>
      <w:r w:rsidRPr="00BF697A">
        <w:rPr>
          <w:rStyle w:val="FontStyle91"/>
          <w:rFonts w:ascii="Arial" w:hAnsi="Arial" w:cs="Arial"/>
          <w:b w:val="0"/>
          <w:bCs w:val="0"/>
          <w:sz w:val="18"/>
          <w:szCs w:val="18"/>
        </w:rPr>
        <w:t>Usługa obejmuje również sporządzenie i złożenie do PINB w Ciechanowie zawiadomienia o okresowej kontroli według wzorów dostępnych na stronie internetowej PINB w Ciechanowie.</w:t>
      </w:r>
      <w:r w:rsidRPr="00BF697A">
        <w:rPr>
          <w:rStyle w:val="FontStyle91"/>
          <w:sz w:val="18"/>
          <w:szCs w:val="18"/>
        </w:rPr>
        <w:t xml:space="preserve"> </w:t>
      </w:r>
    </w:p>
    <w:p w14:paraId="099E8340" w14:textId="527A83E8" w:rsidR="00E40348" w:rsidRPr="00BF697A" w:rsidRDefault="00E40348" w:rsidP="00044B9B">
      <w:pPr>
        <w:spacing w:after="0" w:line="240" w:lineRule="auto"/>
        <w:jc w:val="both"/>
        <w:rPr>
          <w:rStyle w:val="FontStyle91"/>
          <w:rFonts w:ascii="Arial" w:hAnsi="Arial" w:cs="Arial"/>
          <w:b w:val="0"/>
          <w:bCs w:val="0"/>
          <w:sz w:val="18"/>
          <w:szCs w:val="18"/>
        </w:rPr>
      </w:pPr>
    </w:p>
    <w:p w14:paraId="083468C9" w14:textId="77777777" w:rsidR="00E40348" w:rsidRPr="00BF697A" w:rsidRDefault="00E40348" w:rsidP="00044B9B">
      <w:pPr>
        <w:pStyle w:val="Akapitzlist"/>
        <w:spacing w:after="0" w:line="240" w:lineRule="auto"/>
        <w:jc w:val="both"/>
        <w:rPr>
          <w:rStyle w:val="FontStyle91"/>
          <w:rFonts w:ascii="Arial" w:hAnsi="Arial" w:cs="Arial"/>
          <w:b w:val="0"/>
          <w:bCs w:val="0"/>
          <w:sz w:val="18"/>
          <w:szCs w:val="18"/>
        </w:rPr>
      </w:pPr>
    </w:p>
    <w:p w14:paraId="05BEDD60" w14:textId="211DD105" w:rsidR="000F0306" w:rsidRPr="00BF697A" w:rsidRDefault="009A6659" w:rsidP="00044B9B">
      <w:pPr>
        <w:pStyle w:val="Akapitzlist"/>
        <w:spacing w:after="0" w:line="240" w:lineRule="auto"/>
        <w:jc w:val="both"/>
        <w:rPr>
          <w:rFonts w:ascii="Arial" w:hAnsi="Arial" w:cs="Arial"/>
          <w:sz w:val="18"/>
          <w:szCs w:val="18"/>
        </w:rPr>
      </w:pPr>
      <w:r w:rsidRPr="00BF697A">
        <w:rPr>
          <w:rFonts w:ascii="Arial" w:hAnsi="Arial" w:cs="Arial"/>
          <w:sz w:val="18"/>
          <w:szCs w:val="18"/>
        </w:rPr>
        <w:t>Zamawiający w chwili obecnej posiada 22 książki obiektu budowlanego.</w:t>
      </w:r>
      <w:r w:rsidR="004A2301" w:rsidRPr="00BF697A">
        <w:rPr>
          <w:rFonts w:ascii="Arial" w:hAnsi="Arial" w:cs="Arial"/>
          <w:sz w:val="18"/>
          <w:szCs w:val="18"/>
        </w:rPr>
        <w:t xml:space="preserve"> </w:t>
      </w:r>
    </w:p>
    <w:p w14:paraId="330739F8" w14:textId="49E7B94D" w:rsidR="000F0306" w:rsidRPr="00BF697A" w:rsidRDefault="000F0306" w:rsidP="00044B9B">
      <w:pPr>
        <w:pStyle w:val="Akapitzlist"/>
        <w:spacing w:after="0" w:line="240" w:lineRule="auto"/>
        <w:jc w:val="both"/>
        <w:rPr>
          <w:rFonts w:ascii="Arial" w:hAnsi="Arial" w:cs="Arial"/>
          <w:sz w:val="18"/>
          <w:szCs w:val="18"/>
        </w:rPr>
      </w:pPr>
      <w:r w:rsidRPr="00BF697A">
        <w:rPr>
          <w:rFonts w:ascii="Arial" w:hAnsi="Arial" w:cs="Arial"/>
          <w:sz w:val="18"/>
          <w:szCs w:val="18"/>
        </w:rPr>
        <w:t>Przegląd roczny zostanie przez Zamawiającego wykonany w 2026 r.</w:t>
      </w:r>
    </w:p>
    <w:p w14:paraId="46E9E8C5" w14:textId="32EFC292" w:rsidR="00176A00" w:rsidRPr="00BF697A" w:rsidRDefault="002477A2" w:rsidP="000F0306">
      <w:pPr>
        <w:pStyle w:val="Akapitzlist"/>
        <w:spacing w:after="0" w:line="240" w:lineRule="auto"/>
        <w:jc w:val="both"/>
        <w:rPr>
          <w:rFonts w:ascii="Arial" w:hAnsi="Arial" w:cs="Arial"/>
          <w:sz w:val="18"/>
          <w:szCs w:val="18"/>
        </w:rPr>
      </w:pPr>
      <w:r w:rsidRPr="00BF697A">
        <w:rPr>
          <w:rFonts w:ascii="Arial" w:hAnsi="Arial" w:cs="Arial"/>
          <w:sz w:val="18"/>
          <w:szCs w:val="18"/>
        </w:rPr>
        <w:t>Najbliższy</w:t>
      </w:r>
      <w:r w:rsidR="004A2301" w:rsidRPr="00BF697A">
        <w:rPr>
          <w:rFonts w:ascii="Arial" w:hAnsi="Arial" w:cs="Arial"/>
          <w:sz w:val="18"/>
          <w:szCs w:val="18"/>
        </w:rPr>
        <w:t xml:space="preserve"> przegląd </w:t>
      </w:r>
      <w:r w:rsidR="000F0306" w:rsidRPr="00BF697A">
        <w:rPr>
          <w:rFonts w:ascii="Arial" w:hAnsi="Arial" w:cs="Arial"/>
          <w:sz w:val="18"/>
          <w:szCs w:val="18"/>
        </w:rPr>
        <w:t xml:space="preserve">roczny należy wykonać w 2027 r., a </w:t>
      </w:r>
      <w:r w:rsidR="004A2301" w:rsidRPr="00BF697A">
        <w:rPr>
          <w:rFonts w:ascii="Arial" w:hAnsi="Arial" w:cs="Arial"/>
          <w:sz w:val="18"/>
          <w:szCs w:val="18"/>
        </w:rPr>
        <w:t xml:space="preserve">pięcioletni </w:t>
      </w:r>
      <w:r w:rsidR="000F0306" w:rsidRPr="00BF697A">
        <w:rPr>
          <w:rFonts w:ascii="Arial" w:hAnsi="Arial" w:cs="Arial"/>
          <w:sz w:val="18"/>
          <w:szCs w:val="18"/>
        </w:rPr>
        <w:t xml:space="preserve">w </w:t>
      </w:r>
      <w:r w:rsidR="004A2301" w:rsidRPr="00BF697A">
        <w:rPr>
          <w:rFonts w:ascii="Arial" w:hAnsi="Arial" w:cs="Arial"/>
          <w:sz w:val="18"/>
          <w:szCs w:val="18"/>
        </w:rPr>
        <w:t>2028 r.</w:t>
      </w:r>
    </w:p>
    <w:p w14:paraId="59BD32E5" w14:textId="77777777" w:rsidR="005C7D72" w:rsidRPr="00BF697A" w:rsidRDefault="005C7D72" w:rsidP="000F0306">
      <w:pPr>
        <w:pStyle w:val="Akapitzlist"/>
        <w:spacing w:after="0" w:line="240" w:lineRule="auto"/>
        <w:jc w:val="both"/>
        <w:rPr>
          <w:rFonts w:ascii="Arial" w:hAnsi="Arial" w:cs="Arial"/>
          <w:sz w:val="18"/>
          <w:szCs w:val="18"/>
        </w:rPr>
      </w:pPr>
    </w:p>
    <w:p w14:paraId="2CFB5A7F" w14:textId="77777777" w:rsidR="005C7D72" w:rsidRPr="00BF697A" w:rsidRDefault="005C7D72" w:rsidP="005C7D72">
      <w:pPr>
        <w:spacing w:after="0" w:line="240" w:lineRule="auto"/>
        <w:ind w:left="709"/>
        <w:jc w:val="both"/>
        <w:rPr>
          <w:rStyle w:val="FontStyle91"/>
          <w:rFonts w:ascii="Arial" w:hAnsi="Arial" w:cs="Arial"/>
          <w:b w:val="0"/>
          <w:bCs w:val="0"/>
          <w:sz w:val="18"/>
          <w:szCs w:val="18"/>
        </w:rPr>
      </w:pPr>
      <w:r w:rsidRPr="00BF697A">
        <w:rPr>
          <w:rStyle w:val="FontStyle91"/>
          <w:rFonts w:ascii="Arial" w:hAnsi="Arial" w:cs="Arial"/>
          <w:b w:val="0"/>
          <w:bCs w:val="0"/>
          <w:sz w:val="18"/>
          <w:szCs w:val="18"/>
        </w:rPr>
        <w:t>Okresowa kontrola polega na:</w:t>
      </w:r>
    </w:p>
    <w:p w14:paraId="41CB90C1" w14:textId="027B3F8C" w:rsidR="005C7D72" w:rsidRPr="00BF697A" w:rsidRDefault="005C7D72" w:rsidP="005C7D72">
      <w:pPr>
        <w:spacing w:after="0" w:line="240" w:lineRule="auto"/>
        <w:ind w:left="709"/>
        <w:jc w:val="both"/>
        <w:rPr>
          <w:rStyle w:val="FontStyle91"/>
          <w:rFonts w:ascii="Arial" w:hAnsi="Arial" w:cs="Arial"/>
          <w:b w:val="0"/>
          <w:bCs w:val="0"/>
          <w:sz w:val="18"/>
          <w:szCs w:val="18"/>
        </w:rPr>
      </w:pPr>
      <w:r w:rsidRPr="00BF697A">
        <w:rPr>
          <w:rStyle w:val="FontStyle91"/>
          <w:rFonts w:ascii="Arial" w:hAnsi="Arial" w:cs="Arial"/>
          <w:b w:val="0"/>
          <w:bCs w:val="0"/>
          <w:sz w:val="18"/>
          <w:szCs w:val="18"/>
        </w:rPr>
        <w:t>- sprawdzeniu stanu technicznego i przydatności do użytkowania obiektu budowlanego, estetyki obiektu budowlanego oraz jego otoczenia,</w:t>
      </w:r>
    </w:p>
    <w:p w14:paraId="397D150E" w14:textId="77777777" w:rsidR="005C7D72" w:rsidRPr="00BF697A" w:rsidRDefault="005C7D72" w:rsidP="005C7D72">
      <w:pPr>
        <w:spacing w:after="0" w:line="240" w:lineRule="auto"/>
        <w:ind w:left="709"/>
        <w:jc w:val="both"/>
        <w:rPr>
          <w:rStyle w:val="FontStyle91"/>
          <w:rFonts w:ascii="Arial" w:hAnsi="Arial" w:cs="Arial"/>
          <w:b w:val="0"/>
          <w:bCs w:val="0"/>
          <w:sz w:val="18"/>
          <w:szCs w:val="18"/>
        </w:rPr>
      </w:pPr>
      <w:r w:rsidRPr="00BF697A">
        <w:rPr>
          <w:rStyle w:val="FontStyle91"/>
          <w:rFonts w:ascii="Arial" w:hAnsi="Arial" w:cs="Arial"/>
          <w:b w:val="0"/>
          <w:bCs w:val="0"/>
          <w:sz w:val="18"/>
          <w:szCs w:val="18"/>
        </w:rPr>
        <w:t>- przeglądzie przewodów kominowych (dymowych, spalinowych i wentylacyjnych),</w:t>
      </w:r>
    </w:p>
    <w:p w14:paraId="0E9D84DE" w14:textId="77777777" w:rsidR="005C7D72" w:rsidRPr="00BF697A" w:rsidRDefault="005C7D72" w:rsidP="005C7D72">
      <w:pPr>
        <w:spacing w:after="0" w:line="240" w:lineRule="auto"/>
        <w:ind w:left="709"/>
        <w:jc w:val="both"/>
        <w:rPr>
          <w:rStyle w:val="FontStyle91"/>
          <w:rFonts w:ascii="Arial" w:hAnsi="Arial" w:cs="Arial"/>
          <w:b w:val="0"/>
          <w:bCs w:val="0"/>
          <w:sz w:val="18"/>
          <w:szCs w:val="18"/>
        </w:rPr>
      </w:pPr>
      <w:r w:rsidRPr="00BF697A">
        <w:rPr>
          <w:rStyle w:val="FontStyle91"/>
          <w:rFonts w:ascii="Arial" w:hAnsi="Arial" w:cs="Arial"/>
          <w:b w:val="0"/>
          <w:bCs w:val="0"/>
          <w:sz w:val="18"/>
          <w:szCs w:val="18"/>
        </w:rPr>
        <w:t>- przeglądzie technicznym instalacji gazowej i odbiorników gazowych.</w:t>
      </w:r>
    </w:p>
    <w:p w14:paraId="6FA6A771" w14:textId="77777777" w:rsidR="005C7D72" w:rsidRPr="00BF697A" w:rsidRDefault="005C7D72" w:rsidP="000F0306">
      <w:pPr>
        <w:pStyle w:val="Akapitzlist"/>
        <w:spacing w:after="0" w:line="240" w:lineRule="auto"/>
        <w:jc w:val="both"/>
        <w:rPr>
          <w:rFonts w:ascii="Arial" w:hAnsi="Arial" w:cs="Arial"/>
          <w:sz w:val="18"/>
          <w:szCs w:val="18"/>
        </w:rPr>
      </w:pPr>
    </w:p>
    <w:p w14:paraId="2AA3B969" w14:textId="77777777" w:rsidR="00546673" w:rsidRPr="00BF697A" w:rsidRDefault="00546673" w:rsidP="00546673">
      <w:pPr>
        <w:pStyle w:val="Akapitzlist"/>
        <w:spacing w:after="0" w:line="240" w:lineRule="auto"/>
        <w:jc w:val="both"/>
        <w:rPr>
          <w:rFonts w:ascii="Arial" w:hAnsi="Arial" w:cs="Arial"/>
          <w:sz w:val="18"/>
          <w:szCs w:val="18"/>
        </w:rPr>
      </w:pPr>
      <w:r w:rsidRPr="00BF697A">
        <w:rPr>
          <w:rFonts w:ascii="Arial" w:hAnsi="Arial" w:cs="Arial"/>
          <w:sz w:val="18"/>
          <w:szCs w:val="18"/>
        </w:rPr>
        <w:t>Ilość punktów pomiarowych w zakresie w/w przeglądów:</w:t>
      </w:r>
    </w:p>
    <w:p w14:paraId="1A67DC3A" w14:textId="42EA5150" w:rsidR="00546673" w:rsidRPr="00BF697A" w:rsidRDefault="00546673" w:rsidP="00AA62CE">
      <w:pPr>
        <w:pStyle w:val="Akapitzlist"/>
        <w:numPr>
          <w:ilvl w:val="0"/>
          <w:numId w:val="35"/>
        </w:numPr>
        <w:spacing w:after="0" w:line="240" w:lineRule="auto"/>
        <w:ind w:left="993" w:hanging="284"/>
        <w:jc w:val="both"/>
        <w:rPr>
          <w:rFonts w:ascii="Arial" w:hAnsi="Arial" w:cs="Arial"/>
          <w:sz w:val="18"/>
          <w:szCs w:val="18"/>
        </w:rPr>
      </w:pPr>
      <w:r w:rsidRPr="00BF697A">
        <w:rPr>
          <w:rFonts w:ascii="Arial" w:hAnsi="Arial" w:cs="Arial"/>
          <w:sz w:val="18"/>
          <w:szCs w:val="18"/>
        </w:rPr>
        <w:t>w zakresie przeglądu rocznego:</w:t>
      </w:r>
    </w:p>
    <w:p w14:paraId="3EBBBA64" w14:textId="77777777" w:rsidR="002F587A" w:rsidRPr="00BF697A" w:rsidRDefault="002F587A" w:rsidP="00044B9B">
      <w:pPr>
        <w:pStyle w:val="Akapitzlist"/>
        <w:spacing w:after="0" w:line="240" w:lineRule="auto"/>
        <w:ind w:left="567" w:firstLine="513"/>
        <w:jc w:val="both"/>
        <w:rPr>
          <w:rFonts w:ascii="Arial" w:hAnsi="Arial" w:cs="Arial"/>
          <w:sz w:val="18"/>
          <w:szCs w:val="18"/>
        </w:rPr>
      </w:pPr>
    </w:p>
    <w:p w14:paraId="298BAD81" w14:textId="3ABB1267" w:rsidR="00546673" w:rsidRPr="00BF697A" w:rsidRDefault="00546673" w:rsidP="00C10212">
      <w:pPr>
        <w:pStyle w:val="Akapitzlist"/>
        <w:numPr>
          <w:ilvl w:val="0"/>
          <w:numId w:val="34"/>
        </w:numPr>
        <w:spacing w:after="0" w:line="240" w:lineRule="auto"/>
        <w:jc w:val="both"/>
        <w:rPr>
          <w:rFonts w:ascii="Arial" w:hAnsi="Arial" w:cs="Arial"/>
          <w:sz w:val="18"/>
          <w:szCs w:val="18"/>
        </w:rPr>
      </w:pPr>
      <w:r w:rsidRPr="00BF697A">
        <w:rPr>
          <w:rFonts w:ascii="Arial" w:hAnsi="Arial" w:cs="Arial"/>
          <w:sz w:val="18"/>
          <w:szCs w:val="18"/>
        </w:rPr>
        <w:t>pomiar skuteczności ochrony przeciwpożarowej w instalacjach elektrycznych</w:t>
      </w:r>
      <w:r w:rsidR="007F5E31" w:rsidRPr="00BF697A">
        <w:rPr>
          <w:rFonts w:ascii="Arial" w:hAnsi="Arial" w:cs="Arial"/>
          <w:sz w:val="18"/>
          <w:szCs w:val="18"/>
        </w:rPr>
        <w:t xml:space="preserve"> </w:t>
      </w:r>
      <w:r w:rsidRPr="00BF697A">
        <w:rPr>
          <w:rFonts w:ascii="Arial" w:hAnsi="Arial" w:cs="Arial"/>
          <w:sz w:val="18"/>
          <w:szCs w:val="18"/>
        </w:rPr>
        <w:t>z zabezpieczeniami nadprądowymi – szacowana wartość 6000 pkt pomiarowych</w:t>
      </w:r>
    </w:p>
    <w:p w14:paraId="6C9CB200" w14:textId="77777777" w:rsidR="00546673" w:rsidRPr="00BF697A" w:rsidRDefault="00546673" w:rsidP="00546673">
      <w:pPr>
        <w:pStyle w:val="Akapitzlist"/>
        <w:numPr>
          <w:ilvl w:val="0"/>
          <w:numId w:val="34"/>
        </w:numPr>
        <w:spacing w:after="0" w:line="240" w:lineRule="auto"/>
        <w:jc w:val="both"/>
        <w:rPr>
          <w:rFonts w:ascii="Arial" w:hAnsi="Arial" w:cs="Arial"/>
          <w:sz w:val="18"/>
          <w:szCs w:val="18"/>
        </w:rPr>
      </w:pPr>
      <w:r w:rsidRPr="00BF697A">
        <w:rPr>
          <w:rFonts w:ascii="Arial" w:hAnsi="Arial" w:cs="Arial"/>
          <w:sz w:val="18"/>
          <w:szCs w:val="18"/>
        </w:rPr>
        <w:t>pomiar oporności izolacji obwodów jednofazowych i trójfazowych – szacowana wartość 2500 pkt pomiarowych</w:t>
      </w:r>
    </w:p>
    <w:p w14:paraId="6D39E0F2" w14:textId="2FCA1BD2" w:rsidR="00546673" w:rsidRPr="00BF697A" w:rsidRDefault="00546673" w:rsidP="00546673">
      <w:pPr>
        <w:pStyle w:val="Akapitzlist"/>
        <w:numPr>
          <w:ilvl w:val="0"/>
          <w:numId w:val="34"/>
        </w:numPr>
        <w:spacing w:after="0" w:line="240" w:lineRule="auto"/>
        <w:jc w:val="both"/>
        <w:rPr>
          <w:rFonts w:ascii="Arial" w:hAnsi="Arial" w:cs="Arial"/>
          <w:sz w:val="18"/>
          <w:szCs w:val="18"/>
        </w:rPr>
      </w:pPr>
      <w:r w:rsidRPr="00BF697A">
        <w:rPr>
          <w:rFonts w:ascii="Arial" w:hAnsi="Arial" w:cs="Arial"/>
          <w:sz w:val="18"/>
          <w:szCs w:val="18"/>
        </w:rPr>
        <w:t>pomiar</w:t>
      </w:r>
      <w:r w:rsidR="007F5E31" w:rsidRPr="00BF697A">
        <w:rPr>
          <w:rFonts w:ascii="Arial" w:hAnsi="Arial" w:cs="Arial"/>
          <w:sz w:val="18"/>
          <w:szCs w:val="18"/>
        </w:rPr>
        <w:t xml:space="preserve"> </w:t>
      </w:r>
      <w:r w:rsidRPr="00BF697A">
        <w:rPr>
          <w:rFonts w:ascii="Arial" w:hAnsi="Arial" w:cs="Arial"/>
          <w:sz w:val="18"/>
          <w:szCs w:val="18"/>
        </w:rPr>
        <w:t xml:space="preserve">z badania wyłączników </w:t>
      </w:r>
      <w:proofErr w:type="spellStart"/>
      <w:r w:rsidRPr="00BF697A">
        <w:rPr>
          <w:rFonts w:ascii="Arial" w:hAnsi="Arial" w:cs="Arial"/>
          <w:sz w:val="18"/>
          <w:szCs w:val="18"/>
        </w:rPr>
        <w:t>różnicoprądowych</w:t>
      </w:r>
      <w:proofErr w:type="spellEnd"/>
      <w:r w:rsidRPr="00BF697A">
        <w:rPr>
          <w:rFonts w:ascii="Arial" w:hAnsi="Arial" w:cs="Arial"/>
          <w:sz w:val="18"/>
          <w:szCs w:val="18"/>
        </w:rPr>
        <w:t xml:space="preserve"> – szacowana wartość 1000 pkt pomiarowych</w:t>
      </w:r>
      <w:r w:rsidRPr="00BF697A">
        <w:rPr>
          <w:rFonts w:ascii="Arial" w:hAnsi="Arial" w:cs="Arial"/>
          <w:sz w:val="18"/>
          <w:szCs w:val="18"/>
        </w:rPr>
        <w:br/>
      </w:r>
    </w:p>
    <w:p w14:paraId="5B1C336A" w14:textId="2F243844" w:rsidR="00546673" w:rsidRPr="00BF697A" w:rsidRDefault="00546673" w:rsidP="002F587A">
      <w:pPr>
        <w:pStyle w:val="Akapitzlist"/>
        <w:numPr>
          <w:ilvl w:val="0"/>
          <w:numId w:val="1"/>
        </w:numPr>
        <w:spacing w:after="0" w:line="240" w:lineRule="auto"/>
        <w:ind w:hanging="11"/>
        <w:jc w:val="both"/>
        <w:rPr>
          <w:rFonts w:ascii="Arial" w:hAnsi="Arial" w:cs="Arial"/>
          <w:sz w:val="18"/>
          <w:szCs w:val="18"/>
        </w:rPr>
      </w:pPr>
      <w:r w:rsidRPr="00BF697A">
        <w:rPr>
          <w:rFonts w:ascii="Arial" w:hAnsi="Arial" w:cs="Arial"/>
          <w:sz w:val="18"/>
          <w:szCs w:val="18"/>
        </w:rPr>
        <w:t>w zakresie przeglądu pięcioletniego: 6 pkt.</w:t>
      </w:r>
    </w:p>
    <w:p w14:paraId="5050623D" w14:textId="77777777" w:rsidR="007F0B63" w:rsidRPr="00BF697A" w:rsidRDefault="007F0B63" w:rsidP="007F0B63">
      <w:pPr>
        <w:spacing w:after="0" w:line="240" w:lineRule="auto"/>
        <w:jc w:val="both"/>
        <w:rPr>
          <w:rFonts w:ascii="Arial" w:hAnsi="Arial" w:cs="Arial"/>
          <w:sz w:val="18"/>
          <w:szCs w:val="18"/>
        </w:rPr>
      </w:pPr>
    </w:p>
    <w:p w14:paraId="04E01517" w14:textId="7BC0D887" w:rsidR="007F0B63" w:rsidRPr="00BF697A" w:rsidRDefault="007F0B63" w:rsidP="007F0B63">
      <w:pPr>
        <w:spacing w:after="0" w:line="240" w:lineRule="auto"/>
        <w:ind w:left="709"/>
        <w:jc w:val="both"/>
        <w:rPr>
          <w:rFonts w:ascii="Arial" w:hAnsi="Arial" w:cs="Arial"/>
          <w:sz w:val="18"/>
          <w:szCs w:val="18"/>
        </w:rPr>
      </w:pPr>
      <w:r w:rsidRPr="00BF697A">
        <w:rPr>
          <w:rFonts w:ascii="Arial" w:hAnsi="Arial" w:cs="Arial"/>
          <w:sz w:val="18"/>
          <w:szCs w:val="18"/>
        </w:rPr>
        <w:lastRenderedPageBreak/>
        <w:t>W zakresie usługi jest także przegląd kominiarski, który dotyczy kominów wentylacyjnych w ilości 2 163 oraz kominów spalinowych w ilości 3 szt.</w:t>
      </w:r>
    </w:p>
    <w:p w14:paraId="08677B91" w14:textId="77777777" w:rsidR="005C7D72" w:rsidRPr="00BF697A" w:rsidRDefault="005C7D72" w:rsidP="006A1AFB">
      <w:pPr>
        <w:spacing w:after="0" w:line="240" w:lineRule="auto"/>
        <w:jc w:val="both"/>
        <w:rPr>
          <w:rFonts w:ascii="Arial" w:hAnsi="Arial" w:cs="Arial"/>
          <w:sz w:val="18"/>
          <w:szCs w:val="18"/>
        </w:rPr>
      </w:pPr>
    </w:p>
    <w:p w14:paraId="6AED43C7" w14:textId="77777777" w:rsidR="007F0B63" w:rsidRPr="00BF697A" w:rsidRDefault="007F0B63" w:rsidP="007F0B63">
      <w:pPr>
        <w:spacing w:after="0" w:line="240" w:lineRule="auto"/>
        <w:jc w:val="both"/>
        <w:rPr>
          <w:rFonts w:ascii="Arial" w:hAnsi="Arial" w:cs="Arial"/>
          <w:sz w:val="18"/>
          <w:szCs w:val="18"/>
        </w:rPr>
      </w:pPr>
    </w:p>
    <w:p w14:paraId="52B455B5" w14:textId="240A61AB" w:rsidR="00F20DA5" w:rsidRPr="00BF697A" w:rsidRDefault="00F20DA5" w:rsidP="00546673">
      <w:pPr>
        <w:pStyle w:val="Akapitzlist"/>
        <w:numPr>
          <w:ilvl w:val="0"/>
          <w:numId w:val="4"/>
        </w:numPr>
        <w:spacing w:after="0" w:line="240" w:lineRule="auto"/>
        <w:rPr>
          <w:rFonts w:ascii="Arial" w:hAnsi="Arial" w:cs="Arial"/>
          <w:bCs/>
          <w:sz w:val="18"/>
          <w:szCs w:val="18"/>
        </w:rPr>
      </w:pPr>
      <w:r w:rsidRPr="00BF697A">
        <w:rPr>
          <w:rFonts w:ascii="Arial" w:hAnsi="Arial" w:cs="Arial"/>
          <w:bCs/>
          <w:sz w:val="18"/>
          <w:szCs w:val="18"/>
        </w:rPr>
        <w:t>Kontrola okresowa polegająca na sprawdzeniu stanu technicznego budynków, budowli, instalacji narażonych na szkodliwe wpływy atmosferyczne i niszczące działania czynników występujących podczas użytkowania obiektów np. konsole pod klimatyzatory.</w:t>
      </w:r>
    </w:p>
    <w:p w14:paraId="3D519A30" w14:textId="5369FFB3" w:rsidR="00F20DA5" w:rsidRPr="00BF697A" w:rsidRDefault="00F20DA5" w:rsidP="00B20E80">
      <w:pPr>
        <w:pStyle w:val="Akapitzlist"/>
        <w:numPr>
          <w:ilvl w:val="0"/>
          <w:numId w:val="4"/>
        </w:numPr>
        <w:spacing w:after="0" w:line="240" w:lineRule="auto"/>
        <w:jc w:val="both"/>
        <w:rPr>
          <w:rFonts w:ascii="Arial" w:hAnsi="Arial" w:cs="Arial"/>
          <w:bCs/>
          <w:sz w:val="18"/>
          <w:szCs w:val="18"/>
        </w:rPr>
      </w:pPr>
      <w:r w:rsidRPr="00BF697A">
        <w:rPr>
          <w:rFonts w:ascii="Arial" w:hAnsi="Arial" w:cs="Arial"/>
          <w:bCs/>
          <w:sz w:val="18"/>
          <w:szCs w:val="18"/>
        </w:rPr>
        <w:t>Kontrola okresowa polegająca na sprawdzeniu stanu technicznego przewodów kominowych (dymowych, spalinowych i wentylacyjnych).</w:t>
      </w:r>
    </w:p>
    <w:p w14:paraId="092779B7" w14:textId="77777777" w:rsidR="00F20DA5" w:rsidRPr="00BF697A" w:rsidRDefault="00F20DA5" w:rsidP="00B20E80">
      <w:pPr>
        <w:spacing w:after="0" w:line="240" w:lineRule="auto"/>
        <w:jc w:val="both"/>
        <w:rPr>
          <w:rFonts w:ascii="Arial" w:hAnsi="Arial" w:cs="Arial"/>
          <w:sz w:val="18"/>
          <w:szCs w:val="18"/>
        </w:rPr>
      </w:pPr>
    </w:p>
    <w:p w14:paraId="39A77EE2" w14:textId="41FFB09E" w:rsidR="008C6847" w:rsidRPr="00BF697A" w:rsidRDefault="00176A00" w:rsidP="00B20E80">
      <w:pPr>
        <w:spacing w:after="0" w:line="240" w:lineRule="auto"/>
        <w:jc w:val="both"/>
        <w:rPr>
          <w:rFonts w:ascii="Arial" w:hAnsi="Arial" w:cs="Arial"/>
          <w:sz w:val="18"/>
          <w:szCs w:val="18"/>
        </w:rPr>
      </w:pPr>
      <w:r w:rsidRPr="00BF697A">
        <w:rPr>
          <w:rFonts w:ascii="Arial" w:hAnsi="Arial" w:cs="Arial"/>
          <w:sz w:val="18"/>
          <w:szCs w:val="18"/>
        </w:rPr>
        <w:t>2.3. Obowiązki Wykonawcy w</w:t>
      </w:r>
      <w:r w:rsidR="000B7743" w:rsidRPr="00BF697A">
        <w:rPr>
          <w:rFonts w:ascii="Arial" w:hAnsi="Arial" w:cs="Arial"/>
          <w:sz w:val="18"/>
          <w:szCs w:val="18"/>
        </w:rPr>
        <w:t xml:space="preserve"> zakresie konserwacji instalacji</w:t>
      </w:r>
    </w:p>
    <w:p w14:paraId="3A1F8BBB" w14:textId="77777777" w:rsidR="00176A00" w:rsidRPr="00BF697A" w:rsidRDefault="00176A00" w:rsidP="00B20E80">
      <w:pPr>
        <w:spacing w:after="0" w:line="240" w:lineRule="auto"/>
        <w:jc w:val="both"/>
        <w:rPr>
          <w:rFonts w:ascii="Arial" w:hAnsi="Arial" w:cs="Arial"/>
          <w:b/>
          <w:sz w:val="18"/>
          <w:szCs w:val="18"/>
        </w:rPr>
      </w:pPr>
      <w:r w:rsidRPr="00BF697A">
        <w:rPr>
          <w:rFonts w:ascii="Arial" w:hAnsi="Arial" w:cs="Arial"/>
          <w:b/>
          <w:sz w:val="18"/>
          <w:szCs w:val="18"/>
        </w:rPr>
        <w:t xml:space="preserve">Konserwacja instalacji elektrycznej dotyczy: </w:t>
      </w:r>
    </w:p>
    <w:p w14:paraId="7DDA9BE5" w14:textId="4CF5CF63" w:rsidR="00E75019" w:rsidRPr="00BF697A" w:rsidRDefault="00E75019"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zabezpieczenia szpitala w nieprzerwaną dostawę energii elektrycznej za pomocą urządzeń, które znajdują się w dyspozycji Zamawiającego</w:t>
      </w:r>
    </w:p>
    <w:p w14:paraId="0D21E1FC" w14:textId="27184B69" w:rsidR="00560A07" w:rsidRPr="00BF697A" w:rsidRDefault="001541E8"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w przypadku awarii zasilania w energię elektryczną szpital, uruchomienie agregatu z przełączeniem zasilania na instalację oraz nadzór nad prawidłowością działania</w:t>
      </w:r>
    </w:p>
    <w:p w14:paraId="674047D8" w14:textId="1636D6A5"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wykonywania przeglądów i konserwacji zgodnie z obowiązującymi przepisami</w:t>
      </w:r>
      <w:r w:rsidR="00665E2A" w:rsidRPr="00BF697A">
        <w:rPr>
          <w:rFonts w:ascii="Arial" w:hAnsi="Arial" w:cs="Arial"/>
          <w:sz w:val="18"/>
          <w:szCs w:val="18"/>
        </w:rPr>
        <w:t xml:space="preserve">, </w:t>
      </w:r>
      <w:r w:rsidRPr="00BF697A">
        <w:rPr>
          <w:rFonts w:ascii="Arial" w:hAnsi="Arial" w:cs="Arial"/>
          <w:sz w:val="18"/>
          <w:szCs w:val="18"/>
        </w:rPr>
        <w:t>dokumentacją DTR i wymaganiami producentów oraz utrzymania w sta</w:t>
      </w:r>
      <w:r w:rsidR="0036128D" w:rsidRPr="00BF697A">
        <w:rPr>
          <w:rFonts w:ascii="Arial" w:hAnsi="Arial" w:cs="Arial"/>
          <w:sz w:val="18"/>
          <w:szCs w:val="18"/>
        </w:rPr>
        <w:t xml:space="preserve">łej gotowości eksploatacyjnej </w:t>
      </w:r>
      <w:r w:rsidR="00EF4FB0" w:rsidRPr="00BF697A">
        <w:rPr>
          <w:rFonts w:ascii="Arial" w:hAnsi="Arial" w:cs="Arial"/>
          <w:sz w:val="18"/>
          <w:szCs w:val="18"/>
        </w:rPr>
        <w:t xml:space="preserve">stacji transformatorowych, </w:t>
      </w:r>
      <w:r w:rsidR="0036128D" w:rsidRPr="00BF697A">
        <w:rPr>
          <w:rFonts w:ascii="Arial" w:hAnsi="Arial" w:cs="Arial"/>
          <w:sz w:val="18"/>
          <w:szCs w:val="18"/>
        </w:rPr>
        <w:t>agrega</w:t>
      </w:r>
      <w:r w:rsidRPr="00BF697A">
        <w:rPr>
          <w:rFonts w:ascii="Arial" w:hAnsi="Arial" w:cs="Arial"/>
          <w:sz w:val="18"/>
          <w:szCs w:val="18"/>
        </w:rPr>
        <w:t>tów, urządzeń instalacji</w:t>
      </w:r>
      <w:r w:rsidR="00665E2A" w:rsidRPr="00BF697A">
        <w:rPr>
          <w:rFonts w:ascii="Arial" w:hAnsi="Arial" w:cs="Arial"/>
          <w:sz w:val="18"/>
          <w:szCs w:val="18"/>
        </w:rPr>
        <w:t xml:space="preserve">, rozdzielni głównych </w:t>
      </w:r>
      <w:r w:rsidRPr="00BF697A">
        <w:rPr>
          <w:rFonts w:ascii="Arial" w:hAnsi="Arial" w:cs="Arial"/>
          <w:sz w:val="18"/>
          <w:szCs w:val="18"/>
        </w:rPr>
        <w:t xml:space="preserve">i sieci </w:t>
      </w:r>
      <w:r w:rsidR="00550596" w:rsidRPr="00BF697A">
        <w:rPr>
          <w:rFonts w:ascii="Arial" w:hAnsi="Arial" w:cs="Arial"/>
          <w:sz w:val="18"/>
          <w:szCs w:val="18"/>
        </w:rPr>
        <w:t>NN</w:t>
      </w:r>
    </w:p>
    <w:p w14:paraId="50D5262C" w14:textId="6C4C0095" w:rsidR="00EF4FB0" w:rsidRPr="00BF697A" w:rsidRDefault="00EF4FB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wykonywania bieżących przeglądów rozdzielnic piętrowych wraz z wymianą wszystkich elementów niezbędnych do ich prawidłowej pracy</w:t>
      </w:r>
    </w:p>
    <w:p w14:paraId="2FCA243F" w14:textId="17A66486" w:rsidR="002B3448" w:rsidRPr="00BF697A" w:rsidRDefault="002B3448"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utrzymania w sprawności technicznej instalacji prądu stałego (baterie akumulatorów, prostowniki i przetwornice) – wykonywanie raz w miesiącu okresowych przeglądów i oględzin stanu naładowania baterii i akumulatorów</w:t>
      </w:r>
    </w:p>
    <w:p w14:paraId="28110B2D" w14:textId="77777777"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prowadzenia pełnej dokumentacji eksploatacyjnej przeglądów i konserwacji urządzeń</w:t>
      </w:r>
    </w:p>
    <w:p w14:paraId="30E691CB" w14:textId="48807A0C"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konserwacji podległych urządzeń elektroenergetycznych</w:t>
      </w:r>
    </w:p>
    <w:p w14:paraId="1873E76C" w14:textId="6CD8E13B"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konserwacji instalacji </w:t>
      </w:r>
      <w:r w:rsidR="00AF5A43" w:rsidRPr="00BF697A">
        <w:rPr>
          <w:rFonts w:ascii="Arial" w:hAnsi="Arial" w:cs="Arial"/>
          <w:sz w:val="18"/>
          <w:szCs w:val="18"/>
        </w:rPr>
        <w:t xml:space="preserve">i urządzeń </w:t>
      </w:r>
      <w:r w:rsidRPr="00BF697A">
        <w:rPr>
          <w:rFonts w:ascii="Arial" w:hAnsi="Arial" w:cs="Arial"/>
          <w:sz w:val="18"/>
          <w:szCs w:val="18"/>
        </w:rPr>
        <w:t>elektrycznych w obiektach</w:t>
      </w:r>
      <w:r w:rsidR="006E17F0" w:rsidRPr="00BF697A">
        <w:rPr>
          <w:rFonts w:ascii="Arial" w:hAnsi="Arial" w:cs="Arial"/>
          <w:sz w:val="18"/>
          <w:szCs w:val="18"/>
        </w:rPr>
        <w:t xml:space="preserve"> w tym: uszkodzonego osprzętu elektrycznego, jak wyłączniki, przełączniki instalacyjne, gniazda wtyczkowe, przyciski sterownicze, puszki instalacyjne, żarówki, świetlówki, zapłonniki, oprawy oświetleniowe</w:t>
      </w:r>
    </w:p>
    <w:p w14:paraId="574572B1" w14:textId="7C2D0803" w:rsidR="0045690D" w:rsidRPr="00BF697A" w:rsidRDefault="0045690D"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wymiany zużytych żarówek i świetlówek wszelkiego typu w obiektach szpitala</w:t>
      </w:r>
    </w:p>
    <w:p w14:paraId="6699634F" w14:textId="0AA64999" w:rsidR="0045690D" w:rsidRPr="00BF697A" w:rsidRDefault="0045690D"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wymiany zużytych żarówek w oświetleniu terenu szpitala</w:t>
      </w:r>
    </w:p>
    <w:p w14:paraId="286219EC" w14:textId="4694465B" w:rsidR="0045690D" w:rsidRPr="00BF697A" w:rsidRDefault="0045690D"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naprawy, wymiany, montażu i demontażu lamp oświetleniowych</w:t>
      </w:r>
    </w:p>
    <w:p w14:paraId="3181E96F" w14:textId="4678C818"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konserwacji i zlecania napraw</w:t>
      </w:r>
      <w:r w:rsidR="00E63246" w:rsidRPr="00BF697A">
        <w:rPr>
          <w:rFonts w:ascii="Arial" w:hAnsi="Arial" w:cs="Arial"/>
          <w:sz w:val="18"/>
          <w:szCs w:val="18"/>
        </w:rPr>
        <w:t>y</w:t>
      </w:r>
      <w:r w:rsidRPr="00BF697A">
        <w:rPr>
          <w:rFonts w:ascii="Arial" w:hAnsi="Arial" w:cs="Arial"/>
          <w:sz w:val="18"/>
          <w:szCs w:val="18"/>
        </w:rPr>
        <w:t xml:space="preserve"> System</w:t>
      </w:r>
      <w:r w:rsidR="00AF5A43" w:rsidRPr="00BF697A">
        <w:rPr>
          <w:rFonts w:ascii="Arial" w:hAnsi="Arial" w:cs="Arial"/>
          <w:sz w:val="18"/>
          <w:szCs w:val="18"/>
        </w:rPr>
        <w:t>u</w:t>
      </w:r>
      <w:r w:rsidRPr="00BF697A">
        <w:rPr>
          <w:rFonts w:ascii="Arial" w:hAnsi="Arial" w:cs="Arial"/>
          <w:sz w:val="18"/>
          <w:szCs w:val="18"/>
        </w:rPr>
        <w:t xml:space="preserve"> Sygnalizacji Pożaru</w:t>
      </w:r>
      <w:r w:rsidR="00AF5A43" w:rsidRPr="00BF697A">
        <w:rPr>
          <w:rFonts w:ascii="Arial" w:hAnsi="Arial" w:cs="Arial"/>
          <w:sz w:val="18"/>
          <w:szCs w:val="18"/>
        </w:rPr>
        <w:t xml:space="preserve"> SSP,</w:t>
      </w:r>
      <w:r w:rsidRPr="00BF697A">
        <w:rPr>
          <w:rFonts w:ascii="Arial" w:hAnsi="Arial" w:cs="Arial"/>
          <w:sz w:val="18"/>
          <w:szCs w:val="18"/>
        </w:rPr>
        <w:t xml:space="preserve"> </w:t>
      </w:r>
    </w:p>
    <w:p w14:paraId="25646AB6" w14:textId="77777777" w:rsidR="00F16651" w:rsidRPr="00BF697A" w:rsidRDefault="00AF5A43"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konserwacji i zlecania napraw</w:t>
      </w:r>
      <w:r w:rsidR="00E63246" w:rsidRPr="00BF697A">
        <w:rPr>
          <w:rFonts w:ascii="Arial" w:hAnsi="Arial" w:cs="Arial"/>
          <w:sz w:val="18"/>
          <w:szCs w:val="18"/>
        </w:rPr>
        <w:t>y</w:t>
      </w:r>
      <w:r w:rsidRPr="00BF697A">
        <w:rPr>
          <w:rFonts w:ascii="Arial" w:hAnsi="Arial" w:cs="Arial"/>
          <w:sz w:val="18"/>
          <w:szCs w:val="18"/>
        </w:rPr>
        <w:t xml:space="preserve"> Dźwiękowego Systemu Ostrzegawczego DSO,</w:t>
      </w:r>
    </w:p>
    <w:p w14:paraId="5FE520F0" w14:textId="41854BA8" w:rsidR="00176A00" w:rsidRPr="00BF697A" w:rsidRDefault="00F16651"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wykonywania przeglądów i konserwacji zgodnie z obowiązującymi przepisami </w:t>
      </w:r>
      <w:r w:rsidR="00176A00" w:rsidRPr="00BF697A">
        <w:rPr>
          <w:rFonts w:ascii="Arial" w:hAnsi="Arial" w:cs="Arial"/>
          <w:sz w:val="18"/>
          <w:szCs w:val="18"/>
        </w:rPr>
        <w:t>zasilaczy UPS wraz z baterią akumulatorów</w:t>
      </w:r>
      <w:r w:rsidRPr="00BF697A">
        <w:rPr>
          <w:rFonts w:ascii="Arial" w:hAnsi="Arial" w:cs="Arial"/>
          <w:sz w:val="18"/>
          <w:szCs w:val="18"/>
        </w:rPr>
        <w:t xml:space="preserve"> (</w:t>
      </w:r>
      <w:r w:rsidRPr="00BF697A">
        <w:rPr>
          <w:rFonts w:ascii="Arial" w:hAnsi="Arial" w:cs="Arial"/>
          <w:bCs/>
          <w:sz w:val="18"/>
          <w:szCs w:val="18"/>
        </w:rPr>
        <w:t>w załączeniu do postępowania znajduje się wykaz UPS)</w:t>
      </w:r>
    </w:p>
    <w:p w14:paraId="7B48C0F5" w14:textId="4DD36D8B" w:rsidR="00176A00" w:rsidRPr="00BF697A" w:rsidRDefault="002B3448"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konserwacji, utrzymania w sprawności,</w:t>
      </w:r>
      <w:r w:rsidR="00176A00" w:rsidRPr="00BF697A">
        <w:rPr>
          <w:rFonts w:ascii="Arial" w:hAnsi="Arial" w:cs="Arial"/>
          <w:sz w:val="18"/>
          <w:szCs w:val="18"/>
        </w:rPr>
        <w:t xml:space="preserve"> serwisowania oświetlenia wewnętrznego, </w:t>
      </w:r>
      <w:r w:rsidR="00284B36" w:rsidRPr="00BF697A">
        <w:rPr>
          <w:rFonts w:ascii="Arial" w:hAnsi="Arial" w:cs="Arial"/>
          <w:sz w:val="18"/>
          <w:szCs w:val="18"/>
        </w:rPr>
        <w:t>zewnętrznego</w:t>
      </w:r>
      <w:r w:rsidR="00176A00" w:rsidRPr="00BF697A">
        <w:rPr>
          <w:rFonts w:ascii="Arial" w:hAnsi="Arial" w:cs="Arial"/>
          <w:sz w:val="18"/>
          <w:szCs w:val="18"/>
        </w:rPr>
        <w:t>, awaryjnego oraz ewakuacyjnego</w:t>
      </w:r>
      <w:r w:rsidR="00DB5583" w:rsidRPr="00BF697A">
        <w:rPr>
          <w:rFonts w:ascii="Arial" w:hAnsi="Arial" w:cs="Arial"/>
          <w:sz w:val="18"/>
          <w:szCs w:val="18"/>
        </w:rPr>
        <w:t>,</w:t>
      </w:r>
    </w:p>
    <w:p w14:paraId="56AFBA58" w14:textId="09F19514" w:rsidR="002B3448" w:rsidRPr="00BF697A" w:rsidRDefault="002B3448"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utrzymania w sprawności instalacji wewnętrznej (gniazd jedno i trzyfazowych, instalacji </w:t>
      </w:r>
      <w:proofErr w:type="spellStart"/>
      <w:r w:rsidRPr="00BF697A">
        <w:rPr>
          <w:rFonts w:ascii="Arial" w:hAnsi="Arial" w:cs="Arial"/>
          <w:sz w:val="18"/>
          <w:szCs w:val="18"/>
        </w:rPr>
        <w:t>przyzywowej</w:t>
      </w:r>
      <w:proofErr w:type="spellEnd"/>
      <w:r w:rsidRPr="00BF697A">
        <w:rPr>
          <w:rFonts w:ascii="Arial" w:hAnsi="Arial" w:cs="Arial"/>
          <w:sz w:val="18"/>
          <w:szCs w:val="18"/>
        </w:rPr>
        <w:t>)</w:t>
      </w:r>
    </w:p>
    <w:p w14:paraId="311F819F" w14:textId="77777777"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wymiany bezpieczników topikowych, mocy samoczynnych, termicznych oraz aparatury modułowej w rozdzielniach elektrycznych</w:t>
      </w:r>
    </w:p>
    <w:p w14:paraId="20BC8C1A" w14:textId="77777777"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wymiany wyłączników i zabezpieczeń instalacji elektrycznej</w:t>
      </w:r>
    </w:p>
    <w:p w14:paraId="7C578507" w14:textId="32980FDA"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wymiany i sprawdzenia prawidłowego działania wyłączników różnicowo-prądowych</w:t>
      </w:r>
      <w:r w:rsidR="00153584" w:rsidRPr="00BF697A">
        <w:rPr>
          <w:rFonts w:ascii="Arial" w:hAnsi="Arial" w:cs="Arial"/>
          <w:sz w:val="18"/>
          <w:szCs w:val="18"/>
        </w:rPr>
        <w:t xml:space="preserve"> (w</w:t>
      </w:r>
      <w:r w:rsidR="00B824E6" w:rsidRPr="00BF697A">
        <w:rPr>
          <w:rFonts w:ascii="Arial" w:hAnsi="Arial" w:cs="Arial"/>
          <w:sz w:val="18"/>
          <w:szCs w:val="18"/>
        </w:rPr>
        <w:t>yłączenie w</w:t>
      </w:r>
      <w:r w:rsidR="00153584" w:rsidRPr="00BF697A">
        <w:rPr>
          <w:rFonts w:ascii="Arial" w:hAnsi="Arial" w:cs="Arial"/>
          <w:sz w:val="18"/>
          <w:szCs w:val="18"/>
        </w:rPr>
        <w:t xml:space="preserve"> uzgodnieniu z zamawiającym)</w:t>
      </w:r>
    </w:p>
    <w:p w14:paraId="4497579A" w14:textId="2C7EAD99"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naprawy, </w:t>
      </w:r>
      <w:proofErr w:type="gramStart"/>
      <w:r w:rsidRPr="00BF697A">
        <w:rPr>
          <w:rFonts w:ascii="Arial" w:hAnsi="Arial" w:cs="Arial"/>
          <w:sz w:val="18"/>
          <w:szCs w:val="18"/>
        </w:rPr>
        <w:t>wymiany  okablowania</w:t>
      </w:r>
      <w:proofErr w:type="gramEnd"/>
      <w:r w:rsidRPr="00BF697A">
        <w:rPr>
          <w:rFonts w:ascii="Arial" w:hAnsi="Arial" w:cs="Arial"/>
          <w:sz w:val="18"/>
          <w:szCs w:val="18"/>
        </w:rPr>
        <w:t xml:space="preserve"> elektrycznego</w:t>
      </w:r>
      <w:r w:rsidR="00E63246" w:rsidRPr="00BF697A">
        <w:rPr>
          <w:rFonts w:ascii="Arial" w:hAnsi="Arial" w:cs="Arial"/>
          <w:sz w:val="18"/>
          <w:szCs w:val="18"/>
        </w:rPr>
        <w:t xml:space="preserve"> </w:t>
      </w:r>
    </w:p>
    <w:p w14:paraId="7D0884BC" w14:textId="77777777"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dokonywania kontroli i przeglądów tablic elektrycznych</w:t>
      </w:r>
    </w:p>
    <w:p w14:paraId="4AD91FAD" w14:textId="77777777"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dokręcania styków</w:t>
      </w:r>
    </w:p>
    <w:p w14:paraId="06A10199" w14:textId="07A4C2D8"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dorabiania gniazd elektrycznych i oświetlenia</w:t>
      </w:r>
      <w:r w:rsidR="00112A82" w:rsidRPr="00BF697A">
        <w:rPr>
          <w:rFonts w:ascii="Arial" w:hAnsi="Arial" w:cs="Arial"/>
          <w:sz w:val="18"/>
          <w:szCs w:val="18"/>
        </w:rPr>
        <w:t xml:space="preserve"> wraz z ułożeniem okablowania (</w:t>
      </w:r>
      <w:proofErr w:type="gramStart"/>
      <w:r w:rsidR="00112A82" w:rsidRPr="00BF697A">
        <w:rPr>
          <w:rFonts w:ascii="Arial" w:hAnsi="Arial" w:cs="Arial"/>
          <w:sz w:val="18"/>
          <w:szCs w:val="18"/>
        </w:rPr>
        <w:t>do  5</w:t>
      </w:r>
      <w:proofErr w:type="gramEnd"/>
      <w:r w:rsidR="00112A82" w:rsidRPr="00BF697A">
        <w:rPr>
          <w:rFonts w:ascii="Arial" w:hAnsi="Arial" w:cs="Arial"/>
          <w:sz w:val="18"/>
          <w:szCs w:val="18"/>
        </w:rPr>
        <w:t>mb w skali jednego zlecenia – powyżej osobna oferta)</w:t>
      </w:r>
    </w:p>
    <w:p w14:paraId="69C70493" w14:textId="2873FFFE"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zbierania i przechowywania zużytych źródeł światła fluorescencyjnego, ultrafioletowego oraz innych uznanych za materiał niebezpieczny </w:t>
      </w:r>
      <w:r w:rsidR="005853E7" w:rsidRPr="00BF697A">
        <w:rPr>
          <w:rFonts w:ascii="Arial" w:hAnsi="Arial" w:cs="Arial"/>
          <w:sz w:val="18"/>
          <w:szCs w:val="18"/>
        </w:rPr>
        <w:t>(zamawiający zapewnia pomieszczenie do składowania powstałego odpadu)</w:t>
      </w:r>
    </w:p>
    <w:p w14:paraId="13076BDF" w14:textId="182BD7FA"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obsługi i kontroli pracy agregatów prądotwórczych oraz prowadzenie książek przebiegu pracy agregatów prądotwórczych</w:t>
      </w:r>
      <w:r w:rsidR="00547D1E" w:rsidRPr="00BF697A">
        <w:rPr>
          <w:rFonts w:ascii="Arial" w:hAnsi="Arial" w:cs="Arial"/>
          <w:sz w:val="18"/>
          <w:szCs w:val="18"/>
        </w:rPr>
        <w:t>, raz w miesiącu testowe uruchamianie agregatów bez obciążenia na okres 1 godziny</w:t>
      </w:r>
    </w:p>
    <w:p w14:paraId="5783274C" w14:textId="55023BB2" w:rsidR="00D14CF6" w:rsidRPr="00BF697A" w:rsidRDefault="00D14CF6" w:rsidP="00D14CF6">
      <w:pPr>
        <w:pStyle w:val="Akapitzlist"/>
        <w:spacing w:after="0" w:line="240" w:lineRule="auto"/>
        <w:ind w:left="284"/>
        <w:jc w:val="both"/>
        <w:rPr>
          <w:rFonts w:ascii="Arial" w:hAnsi="Arial" w:cs="Arial"/>
          <w:sz w:val="18"/>
          <w:szCs w:val="18"/>
        </w:rPr>
      </w:pPr>
      <w:r w:rsidRPr="00BF697A">
        <w:rPr>
          <w:rFonts w:ascii="Arial" w:hAnsi="Arial" w:cs="Arial"/>
          <w:sz w:val="18"/>
          <w:szCs w:val="18"/>
        </w:rPr>
        <w:t>Zamawiający informuje, że posiada 5 agregatów prądotwórczych:</w:t>
      </w:r>
    </w:p>
    <w:p w14:paraId="0D542DF8" w14:textId="66ADEC68" w:rsidR="00D14CF6" w:rsidRPr="00BF697A" w:rsidRDefault="00D14CF6" w:rsidP="00D14CF6">
      <w:pPr>
        <w:tabs>
          <w:tab w:val="left" w:pos="142"/>
        </w:tabs>
        <w:spacing w:after="0" w:line="240" w:lineRule="auto"/>
        <w:ind w:left="426"/>
        <w:jc w:val="both"/>
        <w:rPr>
          <w:rFonts w:ascii="Arial" w:hAnsi="Arial" w:cs="Arial"/>
          <w:noProof/>
          <w:sz w:val="18"/>
          <w:szCs w:val="14"/>
        </w:rPr>
      </w:pPr>
      <w:r w:rsidRPr="00BF697A">
        <w:rPr>
          <w:rFonts w:ascii="Arial" w:hAnsi="Arial" w:cs="Arial"/>
          <w:noProof/>
          <w:sz w:val="18"/>
          <w:szCs w:val="14"/>
        </w:rPr>
        <w:t>- APD 90 A ul. Długa 9</w:t>
      </w:r>
      <w:r w:rsidR="000D0698" w:rsidRPr="00BF697A">
        <w:rPr>
          <w:rFonts w:ascii="Arial" w:hAnsi="Arial" w:cs="Arial"/>
          <w:noProof/>
          <w:sz w:val="18"/>
          <w:szCs w:val="14"/>
        </w:rPr>
        <w:t xml:space="preserve"> (nr fabr. YM13067695)</w:t>
      </w:r>
      <w:r w:rsidR="00041A52" w:rsidRPr="00BF697A">
        <w:rPr>
          <w:rFonts w:ascii="Arial" w:hAnsi="Arial" w:cs="Arial"/>
          <w:noProof/>
          <w:sz w:val="18"/>
          <w:szCs w:val="14"/>
        </w:rPr>
        <w:t xml:space="preserve"> - agregat wnętrzowy</w:t>
      </w:r>
    </w:p>
    <w:p w14:paraId="71743A50" w14:textId="14F5498D" w:rsidR="00D14CF6" w:rsidRPr="00BF697A" w:rsidRDefault="00D14CF6" w:rsidP="00D14CF6">
      <w:pPr>
        <w:tabs>
          <w:tab w:val="left" w:pos="142"/>
        </w:tabs>
        <w:spacing w:after="0" w:line="240" w:lineRule="auto"/>
        <w:ind w:left="426"/>
        <w:jc w:val="both"/>
        <w:rPr>
          <w:rFonts w:ascii="Arial" w:hAnsi="Arial" w:cs="Arial"/>
          <w:noProof/>
          <w:sz w:val="18"/>
          <w:szCs w:val="14"/>
        </w:rPr>
      </w:pPr>
      <w:r w:rsidRPr="00BF697A">
        <w:rPr>
          <w:rFonts w:ascii="Arial" w:hAnsi="Arial" w:cs="Arial"/>
          <w:noProof/>
          <w:sz w:val="18"/>
          <w:szCs w:val="14"/>
        </w:rPr>
        <w:t>- F</w:t>
      </w:r>
      <w:r w:rsidR="004473BA" w:rsidRPr="00BF697A">
        <w:rPr>
          <w:rFonts w:ascii="Arial" w:hAnsi="Arial" w:cs="Arial"/>
          <w:noProof/>
          <w:sz w:val="18"/>
          <w:szCs w:val="14"/>
        </w:rPr>
        <w:t xml:space="preserve">I </w:t>
      </w:r>
      <w:r w:rsidRPr="00BF697A">
        <w:rPr>
          <w:rFonts w:ascii="Arial" w:hAnsi="Arial" w:cs="Arial"/>
          <w:noProof/>
          <w:sz w:val="18"/>
          <w:szCs w:val="14"/>
        </w:rPr>
        <w:t>100ACG ul. Okrzei 8</w:t>
      </w:r>
      <w:r w:rsidR="004473BA" w:rsidRPr="00BF697A">
        <w:rPr>
          <w:rFonts w:ascii="Arial" w:hAnsi="Arial" w:cs="Arial"/>
          <w:noProof/>
          <w:sz w:val="18"/>
          <w:szCs w:val="14"/>
        </w:rPr>
        <w:t xml:space="preserve"> (nr seryjny D 7033, rok produkcji 2012)</w:t>
      </w:r>
      <w:r w:rsidR="00063F70" w:rsidRPr="00BF697A">
        <w:rPr>
          <w:rFonts w:ascii="Arial" w:hAnsi="Arial" w:cs="Arial"/>
          <w:noProof/>
          <w:sz w:val="18"/>
          <w:szCs w:val="14"/>
        </w:rPr>
        <w:t xml:space="preserve"> – agregat kontenerowy</w:t>
      </w:r>
    </w:p>
    <w:p w14:paraId="12EE0A3F" w14:textId="5C1C86E8" w:rsidR="00D14CF6" w:rsidRPr="00BF697A" w:rsidRDefault="00D14CF6" w:rsidP="00D14CF6">
      <w:pPr>
        <w:tabs>
          <w:tab w:val="left" w:pos="142"/>
        </w:tabs>
        <w:spacing w:after="0" w:line="240" w:lineRule="auto"/>
        <w:ind w:left="426"/>
        <w:jc w:val="both"/>
        <w:rPr>
          <w:rFonts w:ascii="Arial" w:hAnsi="Arial" w:cs="Arial"/>
          <w:noProof/>
          <w:sz w:val="18"/>
          <w:szCs w:val="14"/>
        </w:rPr>
      </w:pPr>
      <w:r w:rsidRPr="00BF697A">
        <w:rPr>
          <w:rFonts w:ascii="Arial" w:hAnsi="Arial" w:cs="Arial"/>
          <w:noProof/>
          <w:sz w:val="18"/>
          <w:szCs w:val="14"/>
        </w:rPr>
        <w:t>- ELEKTROBUD 400 kVA nr 066 ul. Powstańców Wielkopolskich 2 (silnik IVECO CURSOR, prądnica MECC ALTE, sterowanie RGK 60</w:t>
      </w:r>
      <w:r w:rsidR="004473BA" w:rsidRPr="00BF697A">
        <w:rPr>
          <w:rFonts w:ascii="Arial" w:hAnsi="Arial" w:cs="Arial"/>
          <w:noProof/>
          <w:sz w:val="18"/>
          <w:szCs w:val="14"/>
        </w:rPr>
        <w:t>, rok produkcji 2009</w:t>
      </w:r>
      <w:r w:rsidRPr="00BF697A">
        <w:rPr>
          <w:rFonts w:ascii="Arial" w:hAnsi="Arial" w:cs="Arial"/>
          <w:noProof/>
          <w:sz w:val="18"/>
          <w:szCs w:val="14"/>
        </w:rPr>
        <w:t>)</w:t>
      </w:r>
      <w:r w:rsidR="00063F70" w:rsidRPr="00BF697A">
        <w:rPr>
          <w:rFonts w:ascii="Arial" w:hAnsi="Arial" w:cs="Arial"/>
          <w:noProof/>
          <w:sz w:val="18"/>
          <w:szCs w:val="14"/>
        </w:rPr>
        <w:t xml:space="preserve"> – agregat wnętrzowy</w:t>
      </w:r>
    </w:p>
    <w:p w14:paraId="4F520697" w14:textId="7C6495F8" w:rsidR="00D14CF6" w:rsidRPr="00BF697A" w:rsidRDefault="00D14CF6" w:rsidP="000545CB">
      <w:pPr>
        <w:tabs>
          <w:tab w:val="left" w:pos="142"/>
        </w:tabs>
        <w:spacing w:after="0" w:line="240" w:lineRule="auto"/>
        <w:ind w:left="426"/>
        <w:jc w:val="both"/>
        <w:rPr>
          <w:rFonts w:ascii="Arial" w:hAnsi="Arial" w:cs="Arial"/>
          <w:noProof/>
          <w:sz w:val="18"/>
          <w:szCs w:val="14"/>
        </w:rPr>
      </w:pPr>
      <w:r w:rsidRPr="00BF697A">
        <w:rPr>
          <w:rFonts w:ascii="Arial" w:hAnsi="Arial" w:cs="Arial"/>
          <w:noProof/>
          <w:sz w:val="18"/>
          <w:szCs w:val="14"/>
        </w:rPr>
        <w:t>- ELEKTROBUD 400 kVA nr 065 ul. Powstańców Wielkopolskich 2 (silnik IVECO CURSOR 13, prądnica MECC ALTE, sterowanie RGK 60</w:t>
      </w:r>
      <w:r w:rsidR="004473BA" w:rsidRPr="00BF697A">
        <w:rPr>
          <w:rFonts w:ascii="Arial" w:hAnsi="Arial" w:cs="Arial"/>
          <w:noProof/>
          <w:sz w:val="18"/>
          <w:szCs w:val="14"/>
        </w:rPr>
        <w:t>, rok produkcji 2009</w:t>
      </w:r>
      <w:r w:rsidRPr="00BF697A">
        <w:rPr>
          <w:rFonts w:ascii="Arial" w:hAnsi="Arial" w:cs="Arial"/>
          <w:noProof/>
          <w:sz w:val="18"/>
          <w:szCs w:val="14"/>
        </w:rPr>
        <w:t>)</w:t>
      </w:r>
      <w:r w:rsidR="00063F70" w:rsidRPr="00BF697A">
        <w:rPr>
          <w:rFonts w:ascii="Arial" w:hAnsi="Arial" w:cs="Arial"/>
          <w:noProof/>
          <w:sz w:val="18"/>
          <w:szCs w:val="14"/>
        </w:rPr>
        <w:t xml:space="preserve"> – agregat kontenerowy</w:t>
      </w:r>
    </w:p>
    <w:p w14:paraId="5E9AAD29" w14:textId="350E3F2E" w:rsidR="00FA7EB4" w:rsidRPr="00BF697A" w:rsidRDefault="00D14CF6" w:rsidP="008C6F26">
      <w:pPr>
        <w:tabs>
          <w:tab w:val="left" w:pos="142"/>
        </w:tabs>
        <w:spacing w:after="0" w:line="240" w:lineRule="auto"/>
        <w:ind w:left="426"/>
        <w:jc w:val="both"/>
        <w:rPr>
          <w:rFonts w:ascii="Arial" w:hAnsi="Arial" w:cs="Arial"/>
          <w:noProof/>
          <w:sz w:val="18"/>
          <w:szCs w:val="14"/>
        </w:rPr>
      </w:pPr>
      <w:r w:rsidRPr="00BF697A">
        <w:rPr>
          <w:rFonts w:ascii="Arial" w:hAnsi="Arial" w:cs="Arial"/>
          <w:noProof/>
          <w:sz w:val="18"/>
          <w:szCs w:val="14"/>
        </w:rPr>
        <w:t>- agregat</w:t>
      </w:r>
      <w:r w:rsidR="001D15FB" w:rsidRPr="00BF697A">
        <w:rPr>
          <w:rFonts w:ascii="Arial" w:hAnsi="Arial" w:cs="Arial"/>
          <w:noProof/>
          <w:sz w:val="18"/>
          <w:szCs w:val="14"/>
        </w:rPr>
        <w:t xml:space="preserve"> </w:t>
      </w:r>
      <w:r w:rsidR="008C6F26" w:rsidRPr="00BF697A">
        <w:rPr>
          <w:rFonts w:ascii="Arial" w:hAnsi="Arial" w:cs="Arial"/>
          <w:noProof/>
          <w:sz w:val="18"/>
          <w:szCs w:val="14"/>
        </w:rPr>
        <w:t xml:space="preserve"> GEN_SET (seria 41882, model BD400GX, </w:t>
      </w:r>
      <w:r w:rsidR="001D15FB" w:rsidRPr="00BF697A">
        <w:rPr>
          <w:rFonts w:ascii="Arial" w:hAnsi="Arial" w:cs="Arial"/>
          <w:noProof/>
          <w:sz w:val="18"/>
          <w:szCs w:val="14"/>
        </w:rPr>
        <w:t>rok produkcji 2022)</w:t>
      </w:r>
      <w:r w:rsidRPr="00BF697A">
        <w:rPr>
          <w:rFonts w:ascii="Arial" w:hAnsi="Arial" w:cs="Arial"/>
          <w:noProof/>
          <w:sz w:val="18"/>
          <w:szCs w:val="14"/>
        </w:rPr>
        <w:t xml:space="preserve"> ul. Powstańców Wielkopolskich 2</w:t>
      </w:r>
      <w:r w:rsidR="001D15FB" w:rsidRPr="00BF697A">
        <w:rPr>
          <w:rFonts w:ascii="Arial" w:hAnsi="Arial" w:cs="Arial"/>
          <w:noProof/>
          <w:sz w:val="18"/>
          <w:szCs w:val="14"/>
        </w:rPr>
        <w:t xml:space="preserve"> – agregat kontenerowy</w:t>
      </w:r>
    </w:p>
    <w:p w14:paraId="75E5D61E" w14:textId="77777777" w:rsidR="00D14CF6" w:rsidRPr="00BF697A" w:rsidRDefault="00D14CF6" w:rsidP="00D14CF6">
      <w:pPr>
        <w:pStyle w:val="Akapitzlist"/>
        <w:spacing w:after="0" w:line="240" w:lineRule="auto"/>
        <w:ind w:left="284"/>
        <w:jc w:val="both"/>
        <w:rPr>
          <w:rFonts w:ascii="Arial" w:hAnsi="Arial" w:cs="Arial"/>
          <w:sz w:val="18"/>
          <w:szCs w:val="18"/>
        </w:rPr>
      </w:pPr>
    </w:p>
    <w:p w14:paraId="200B17EB" w14:textId="161865B7" w:rsidR="006D0C14" w:rsidRPr="00BF697A" w:rsidRDefault="006D0C14" w:rsidP="006D0C14">
      <w:pPr>
        <w:tabs>
          <w:tab w:val="left" w:pos="142"/>
        </w:tabs>
        <w:spacing w:after="0" w:line="240" w:lineRule="auto"/>
        <w:ind w:left="420"/>
        <w:jc w:val="both"/>
        <w:rPr>
          <w:rFonts w:ascii="Arial" w:hAnsi="Arial" w:cs="Arial"/>
          <w:noProof/>
          <w:sz w:val="18"/>
          <w:szCs w:val="14"/>
        </w:rPr>
      </w:pPr>
      <w:r w:rsidRPr="00BF697A">
        <w:rPr>
          <w:rFonts w:ascii="Arial" w:hAnsi="Arial" w:cs="Arial"/>
          <w:noProof/>
          <w:sz w:val="18"/>
          <w:szCs w:val="14"/>
        </w:rPr>
        <w:t>Zakres przeglądu agregatu prądotwórczego:</w:t>
      </w:r>
    </w:p>
    <w:p w14:paraId="64A1670A" w14:textId="77777777" w:rsidR="006D0C14" w:rsidRPr="00BF697A" w:rsidRDefault="006D0C14" w:rsidP="00A911C1">
      <w:pPr>
        <w:tabs>
          <w:tab w:val="left" w:pos="142"/>
        </w:tabs>
        <w:spacing w:after="0" w:line="240" w:lineRule="auto"/>
        <w:ind w:left="567" w:hanging="141"/>
        <w:jc w:val="both"/>
        <w:rPr>
          <w:rFonts w:ascii="Arial" w:hAnsi="Arial" w:cs="Arial"/>
          <w:noProof/>
          <w:sz w:val="18"/>
          <w:szCs w:val="14"/>
        </w:rPr>
      </w:pPr>
      <w:r w:rsidRPr="00BF697A">
        <w:rPr>
          <w:rFonts w:ascii="Arial" w:hAnsi="Arial" w:cs="Arial"/>
          <w:noProof/>
          <w:sz w:val="18"/>
          <w:szCs w:val="14"/>
        </w:rPr>
        <w:t>- sprawdzenie układu powietrznego i odprowadzania spalin (szczelność, połączenia, mocowanie, przepusty, tłumiki, turbosprężarka, filtr powietrza)</w:t>
      </w:r>
    </w:p>
    <w:p w14:paraId="1EFACE37" w14:textId="77777777" w:rsidR="006D0C14" w:rsidRPr="00BF697A" w:rsidRDefault="006D0C14" w:rsidP="00A911C1">
      <w:pPr>
        <w:tabs>
          <w:tab w:val="left" w:pos="142"/>
        </w:tabs>
        <w:spacing w:after="0" w:line="240" w:lineRule="auto"/>
        <w:ind w:left="567" w:hanging="141"/>
        <w:jc w:val="both"/>
        <w:rPr>
          <w:rFonts w:ascii="Arial" w:hAnsi="Arial" w:cs="Arial"/>
          <w:noProof/>
          <w:sz w:val="18"/>
          <w:szCs w:val="14"/>
        </w:rPr>
      </w:pPr>
      <w:r w:rsidRPr="00BF697A">
        <w:rPr>
          <w:rFonts w:ascii="Arial" w:hAnsi="Arial" w:cs="Arial"/>
          <w:noProof/>
          <w:sz w:val="18"/>
          <w:szCs w:val="14"/>
        </w:rPr>
        <w:t>- sprawdzenie układu chłodzenia agregatu (szczelność, stan przewodów hydraulicznych, pompa, chłodnica, filtr, połączenia, mocowania, paski napędowe, poziom płynu, temperatura zamarzania płynu)</w:t>
      </w:r>
    </w:p>
    <w:p w14:paraId="16C5D6D2" w14:textId="77777777" w:rsidR="006D0C14" w:rsidRPr="00BF697A" w:rsidRDefault="006D0C14" w:rsidP="00A911C1">
      <w:pPr>
        <w:tabs>
          <w:tab w:val="left" w:pos="142"/>
        </w:tabs>
        <w:spacing w:after="0" w:line="240" w:lineRule="auto"/>
        <w:ind w:left="567" w:hanging="147"/>
        <w:jc w:val="both"/>
        <w:rPr>
          <w:rFonts w:ascii="Arial" w:hAnsi="Arial" w:cs="Arial"/>
          <w:noProof/>
          <w:sz w:val="18"/>
          <w:szCs w:val="14"/>
        </w:rPr>
      </w:pPr>
      <w:r w:rsidRPr="00BF697A">
        <w:rPr>
          <w:rFonts w:ascii="Arial" w:hAnsi="Arial" w:cs="Arial"/>
          <w:noProof/>
          <w:sz w:val="18"/>
          <w:szCs w:val="14"/>
        </w:rPr>
        <w:t>- sprawdzenie układu paliwowego (szczelność, stan przewodów spalinowych, pompa paliwa, filr paliwa, zbiornik paliwa, jakość paliwa)</w:t>
      </w:r>
    </w:p>
    <w:p w14:paraId="3ECEEAAA" w14:textId="77777777" w:rsidR="006D0C14" w:rsidRPr="00BF697A" w:rsidRDefault="006D0C14" w:rsidP="006D0C14">
      <w:pPr>
        <w:tabs>
          <w:tab w:val="left" w:pos="142"/>
        </w:tabs>
        <w:spacing w:after="0" w:line="240" w:lineRule="auto"/>
        <w:ind w:left="420"/>
        <w:jc w:val="both"/>
        <w:rPr>
          <w:rFonts w:ascii="Arial" w:hAnsi="Arial" w:cs="Arial"/>
          <w:noProof/>
          <w:sz w:val="18"/>
          <w:szCs w:val="14"/>
        </w:rPr>
      </w:pPr>
      <w:r w:rsidRPr="00BF697A">
        <w:rPr>
          <w:rFonts w:ascii="Arial" w:hAnsi="Arial" w:cs="Arial"/>
          <w:noProof/>
          <w:sz w:val="18"/>
          <w:szCs w:val="14"/>
        </w:rPr>
        <w:t>- sprawdzenie układu smarowania silnika (szczelność, olej, filtr oleju)</w:t>
      </w:r>
    </w:p>
    <w:p w14:paraId="230D5453" w14:textId="77777777" w:rsidR="006D0C14" w:rsidRPr="00BF697A" w:rsidRDefault="006D0C14" w:rsidP="006D0C14">
      <w:pPr>
        <w:tabs>
          <w:tab w:val="left" w:pos="142"/>
        </w:tabs>
        <w:spacing w:after="0" w:line="240" w:lineRule="auto"/>
        <w:ind w:left="420"/>
        <w:jc w:val="both"/>
        <w:rPr>
          <w:rFonts w:ascii="Arial" w:hAnsi="Arial" w:cs="Arial"/>
          <w:noProof/>
          <w:sz w:val="18"/>
          <w:szCs w:val="14"/>
        </w:rPr>
      </w:pPr>
      <w:r w:rsidRPr="00BF697A">
        <w:rPr>
          <w:rFonts w:ascii="Arial" w:hAnsi="Arial" w:cs="Arial"/>
          <w:noProof/>
          <w:sz w:val="18"/>
          <w:szCs w:val="14"/>
        </w:rPr>
        <w:t>- sprawdzenie układu podgrzewania silnika (grzałka, przewody, połączenia)</w:t>
      </w:r>
    </w:p>
    <w:p w14:paraId="5168C274" w14:textId="77777777" w:rsidR="006D0C14" w:rsidRPr="00BF697A" w:rsidRDefault="006D0C14" w:rsidP="00A911C1">
      <w:pPr>
        <w:tabs>
          <w:tab w:val="left" w:pos="142"/>
        </w:tabs>
        <w:spacing w:after="0" w:line="240" w:lineRule="auto"/>
        <w:ind w:left="567" w:hanging="141"/>
        <w:jc w:val="both"/>
        <w:rPr>
          <w:rFonts w:ascii="Arial" w:hAnsi="Arial" w:cs="Arial"/>
          <w:noProof/>
          <w:sz w:val="18"/>
          <w:szCs w:val="14"/>
        </w:rPr>
      </w:pPr>
      <w:r w:rsidRPr="00BF697A">
        <w:rPr>
          <w:rFonts w:ascii="Arial" w:hAnsi="Arial" w:cs="Arial"/>
          <w:noProof/>
          <w:sz w:val="18"/>
          <w:szCs w:val="14"/>
        </w:rPr>
        <w:t>- sprawdzenie układu rozruchowego (rozrusznik, akumulator, przewody połączeniowe, zaciski, test zdolności rozruchowej akumulatora)</w:t>
      </w:r>
    </w:p>
    <w:p w14:paraId="3AF8AEDD" w14:textId="77777777" w:rsidR="006D0C14" w:rsidRPr="00BF697A" w:rsidRDefault="006D0C14" w:rsidP="006D0C14">
      <w:pPr>
        <w:tabs>
          <w:tab w:val="left" w:pos="142"/>
        </w:tabs>
        <w:spacing w:after="0" w:line="240" w:lineRule="auto"/>
        <w:ind w:left="420"/>
        <w:jc w:val="both"/>
        <w:rPr>
          <w:rFonts w:ascii="Arial" w:hAnsi="Arial" w:cs="Arial"/>
          <w:noProof/>
          <w:sz w:val="18"/>
          <w:szCs w:val="14"/>
        </w:rPr>
      </w:pPr>
      <w:r w:rsidRPr="00BF697A">
        <w:rPr>
          <w:rFonts w:ascii="Arial" w:hAnsi="Arial" w:cs="Arial"/>
          <w:noProof/>
          <w:sz w:val="18"/>
          <w:szCs w:val="14"/>
        </w:rPr>
        <w:lastRenderedPageBreak/>
        <w:t>- sprawdzenie układu ładowania akumulatora (pomiar napięcia ładowania z zasilacza buforowego oraz z alternatora)</w:t>
      </w:r>
    </w:p>
    <w:p w14:paraId="71591C24" w14:textId="77777777" w:rsidR="006D0C14" w:rsidRPr="00BF697A" w:rsidRDefault="006D0C14" w:rsidP="006D0C14">
      <w:pPr>
        <w:tabs>
          <w:tab w:val="left" w:pos="142"/>
        </w:tabs>
        <w:spacing w:after="0" w:line="240" w:lineRule="auto"/>
        <w:ind w:left="420"/>
        <w:jc w:val="both"/>
        <w:rPr>
          <w:rFonts w:ascii="Arial" w:hAnsi="Arial" w:cs="Arial"/>
          <w:noProof/>
          <w:sz w:val="18"/>
          <w:szCs w:val="14"/>
        </w:rPr>
      </w:pPr>
      <w:r w:rsidRPr="00BF697A">
        <w:rPr>
          <w:rFonts w:ascii="Arial" w:hAnsi="Arial" w:cs="Arial"/>
          <w:noProof/>
          <w:sz w:val="18"/>
          <w:szCs w:val="14"/>
        </w:rPr>
        <w:t>- sprawdzenie stanu połączeń mechanicznych silnika i prądnicy (połączenia śrubowe, amortyzatory)</w:t>
      </w:r>
    </w:p>
    <w:p w14:paraId="02997257" w14:textId="77777777" w:rsidR="006D0C14" w:rsidRPr="00BF697A" w:rsidRDefault="006D0C14" w:rsidP="006D0C14">
      <w:pPr>
        <w:tabs>
          <w:tab w:val="left" w:pos="142"/>
        </w:tabs>
        <w:spacing w:after="0" w:line="240" w:lineRule="auto"/>
        <w:ind w:left="420"/>
        <w:jc w:val="both"/>
        <w:rPr>
          <w:rFonts w:ascii="Arial" w:hAnsi="Arial" w:cs="Arial"/>
          <w:noProof/>
          <w:sz w:val="18"/>
          <w:szCs w:val="14"/>
        </w:rPr>
      </w:pPr>
      <w:r w:rsidRPr="00BF697A">
        <w:rPr>
          <w:rFonts w:ascii="Arial" w:hAnsi="Arial" w:cs="Arial"/>
          <w:noProof/>
          <w:sz w:val="18"/>
          <w:szCs w:val="14"/>
        </w:rPr>
        <w:t>- sprawdzenie połączeń elektrycznych (kable połączeń prądnicy, AVR, sterujące, SZR)</w:t>
      </w:r>
    </w:p>
    <w:p w14:paraId="53C41E63" w14:textId="77777777" w:rsidR="006D0C14" w:rsidRPr="00BF697A" w:rsidRDefault="006D0C14" w:rsidP="006D0C14">
      <w:pPr>
        <w:tabs>
          <w:tab w:val="left" w:pos="142"/>
        </w:tabs>
        <w:spacing w:after="0" w:line="240" w:lineRule="auto"/>
        <w:ind w:left="420"/>
        <w:jc w:val="both"/>
        <w:rPr>
          <w:rFonts w:ascii="Arial" w:hAnsi="Arial" w:cs="Arial"/>
          <w:noProof/>
          <w:sz w:val="18"/>
          <w:szCs w:val="14"/>
        </w:rPr>
      </w:pPr>
      <w:r w:rsidRPr="00BF697A">
        <w:rPr>
          <w:rFonts w:ascii="Arial" w:hAnsi="Arial" w:cs="Arial"/>
          <w:noProof/>
          <w:sz w:val="18"/>
          <w:szCs w:val="14"/>
        </w:rPr>
        <w:t>- sprawdzenie układu sterowania agregatu</w:t>
      </w:r>
    </w:p>
    <w:p w14:paraId="25CEB14F" w14:textId="77777777" w:rsidR="006D0C14" w:rsidRPr="00BF697A" w:rsidRDefault="006D0C14" w:rsidP="006D0C14">
      <w:pPr>
        <w:tabs>
          <w:tab w:val="left" w:pos="142"/>
        </w:tabs>
        <w:spacing w:after="0" w:line="240" w:lineRule="auto"/>
        <w:ind w:left="420"/>
        <w:jc w:val="both"/>
        <w:rPr>
          <w:rFonts w:ascii="Arial" w:hAnsi="Arial" w:cs="Arial"/>
          <w:noProof/>
          <w:sz w:val="18"/>
          <w:szCs w:val="14"/>
        </w:rPr>
      </w:pPr>
      <w:r w:rsidRPr="00BF697A">
        <w:rPr>
          <w:rFonts w:ascii="Arial" w:hAnsi="Arial" w:cs="Arial"/>
          <w:noProof/>
          <w:sz w:val="18"/>
          <w:szCs w:val="14"/>
        </w:rPr>
        <w:t>- próbna praca zespołu (zdalny rozruch, pomiar napięć i częstotliwości, obserwacja – hałas, wibracje itp.)</w:t>
      </w:r>
    </w:p>
    <w:p w14:paraId="0574D90D" w14:textId="77777777" w:rsidR="006D0C14" w:rsidRPr="00BF697A" w:rsidRDefault="006D0C14" w:rsidP="006D0C14">
      <w:pPr>
        <w:tabs>
          <w:tab w:val="left" w:pos="142"/>
        </w:tabs>
        <w:spacing w:after="0" w:line="240" w:lineRule="auto"/>
        <w:ind w:left="420"/>
        <w:jc w:val="both"/>
        <w:rPr>
          <w:rFonts w:ascii="Arial" w:hAnsi="Arial" w:cs="Arial"/>
          <w:noProof/>
          <w:sz w:val="18"/>
          <w:szCs w:val="14"/>
        </w:rPr>
      </w:pPr>
      <w:r w:rsidRPr="00BF697A">
        <w:rPr>
          <w:rFonts w:ascii="Arial" w:hAnsi="Arial" w:cs="Arial"/>
          <w:noProof/>
          <w:sz w:val="18"/>
          <w:szCs w:val="14"/>
        </w:rPr>
        <w:t>- sprawdzenie działania wyłącznika awaryjnego zainstalowanego w agregacie</w:t>
      </w:r>
    </w:p>
    <w:p w14:paraId="6EB787C9" w14:textId="77777777" w:rsidR="006D0C14" w:rsidRPr="00BF697A" w:rsidRDefault="006D0C14" w:rsidP="006D0C14">
      <w:pPr>
        <w:tabs>
          <w:tab w:val="left" w:pos="142"/>
        </w:tabs>
        <w:spacing w:after="0" w:line="240" w:lineRule="auto"/>
        <w:ind w:left="420"/>
        <w:jc w:val="both"/>
        <w:rPr>
          <w:rFonts w:ascii="Arial" w:hAnsi="Arial" w:cs="Arial"/>
          <w:noProof/>
          <w:sz w:val="18"/>
          <w:szCs w:val="14"/>
        </w:rPr>
      </w:pPr>
      <w:r w:rsidRPr="00BF697A">
        <w:rPr>
          <w:rFonts w:ascii="Arial" w:hAnsi="Arial" w:cs="Arial"/>
          <w:noProof/>
          <w:sz w:val="18"/>
          <w:szCs w:val="14"/>
        </w:rPr>
        <w:t>- oznakowanie agregatu nalepką informacyjną o wykonaniu przeglądu i zaleconym terminie nastęonego przeglądu</w:t>
      </w:r>
    </w:p>
    <w:p w14:paraId="021B6CB4" w14:textId="2D1B8FEA" w:rsidR="006D0C14" w:rsidRPr="00BF697A" w:rsidRDefault="006D0C14" w:rsidP="006D0C14">
      <w:pPr>
        <w:tabs>
          <w:tab w:val="left" w:pos="142"/>
        </w:tabs>
        <w:spacing w:after="0" w:line="240" w:lineRule="auto"/>
        <w:ind w:left="420"/>
        <w:jc w:val="both"/>
        <w:rPr>
          <w:rFonts w:ascii="Arial" w:hAnsi="Arial" w:cs="Arial"/>
          <w:noProof/>
          <w:sz w:val="18"/>
          <w:szCs w:val="14"/>
        </w:rPr>
      </w:pPr>
      <w:r w:rsidRPr="00BF697A">
        <w:rPr>
          <w:rFonts w:ascii="Arial" w:hAnsi="Arial" w:cs="Arial"/>
          <w:noProof/>
          <w:sz w:val="18"/>
          <w:szCs w:val="14"/>
        </w:rPr>
        <w:t xml:space="preserve">- przekazanie ptorokołu przedstawicielowi zleceniodawcy. </w:t>
      </w:r>
    </w:p>
    <w:p w14:paraId="509AD5FB" w14:textId="77777777" w:rsidR="006D0C14" w:rsidRPr="00BF697A" w:rsidRDefault="006D0C14" w:rsidP="006D0C14">
      <w:pPr>
        <w:pStyle w:val="Akapitzlist"/>
        <w:spacing w:after="0" w:line="240" w:lineRule="auto"/>
        <w:ind w:left="284"/>
        <w:jc w:val="both"/>
        <w:rPr>
          <w:rFonts w:ascii="Arial" w:hAnsi="Arial" w:cs="Arial"/>
          <w:sz w:val="18"/>
          <w:szCs w:val="18"/>
        </w:rPr>
      </w:pPr>
    </w:p>
    <w:p w14:paraId="1EC21624" w14:textId="4A057AA8" w:rsidR="00176A00" w:rsidRPr="00BF697A" w:rsidRDefault="00E3329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nadzo</w:t>
      </w:r>
      <w:r w:rsidR="005853E7" w:rsidRPr="00BF697A">
        <w:rPr>
          <w:rFonts w:ascii="Arial" w:hAnsi="Arial" w:cs="Arial"/>
          <w:sz w:val="18"/>
          <w:szCs w:val="18"/>
        </w:rPr>
        <w:t>r</w:t>
      </w:r>
      <w:r w:rsidRPr="00BF697A">
        <w:rPr>
          <w:rFonts w:ascii="Arial" w:hAnsi="Arial" w:cs="Arial"/>
          <w:sz w:val="18"/>
          <w:szCs w:val="18"/>
        </w:rPr>
        <w:t>u</w:t>
      </w:r>
      <w:r w:rsidR="005853E7" w:rsidRPr="00BF697A">
        <w:rPr>
          <w:rFonts w:ascii="Arial" w:hAnsi="Arial" w:cs="Arial"/>
          <w:sz w:val="18"/>
          <w:szCs w:val="18"/>
        </w:rPr>
        <w:t xml:space="preserve"> nad </w:t>
      </w:r>
      <w:r w:rsidR="00176A00" w:rsidRPr="00BF697A">
        <w:rPr>
          <w:rFonts w:ascii="Arial" w:hAnsi="Arial" w:cs="Arial"/>
          <w:sz w:val="18"/>
          <w:szCs w:val="18"/>
        </w:rPr>
        <w:t>tankowanie</w:t>
      </w:r>
      <w:r w:rsidR="005853E7" w:rsidRPr="00BF697A">
        <w:rPr>
          <w:rFonts w:ascii="Arial" w:hAnsi="Arial" w:cs="Arial"/>
          <w:sz w:val="18"/>
          <w:szCs w:val="18"/>
        </w:rPr>
        <w:t>m</w:t>
      </w:r>
      <w:r w:rsidR="00176A00" w:rsidRPr="00BF697A">
        <w:rPr>
          <w:rFonts w:ascii="Arial" w:hAnsi="Arial" w:cs="Arial"/>
          <w:sz w:val="18"/>
          <w:szCs w:val="18"/>
        </w:rPr>
        <w:t xml:space="preserve"> agregatów prądotwórczych</w:t>
      </w:r>
      <w:r w:rsidR="005853E7" w:rsidRPr="00BF697A">
        <w:rPr>
          <w:rFonts w:ascii="Arial" w:hAnsi="Arial" w:cs="Arial"/>
          <w:sz w:val="18"/>
          <w:szCs w:val="18"/>
        </w:rPr>
        <w:t xml:space="preserve"> (zakup paliwa po stronie zamawiającego)</w:t>
      </w:r>
    </w:p>
    <w:p w14:paraId="16D82B89" w14:textId="77777777"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prowadzenie książek przebiegu pracy UPS-ów oraz maszyn i urządzeń, których dokumentacja techniczno-eksploatacyjna tego wymaga</w:t>
      </w:r>
    </w:p>
    <w:p w14:paraId="7E0AF30B" w14:textId="007D19A2"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dokonywania drobnych napraw instalacji niskoprądowej </w:t>
      </w:r>
      <w:r w:rsidR="00922D4E" w:rsidRPr="00BF697A">
        <w:rPr>
          <w:rFonts w:ascii="Arial" w:hAnsi="Arial" w:cs="Arial"/>
          <w:sz w:val="18"/>
          <w:szCs w:val="18"/>
        </w:rPr>
        <w:t>w obiektach szpitalnych</w:t>
      </w:r>
    </w:p>
    <w:p w14:paraId="74865538" w14:textId="77777777"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kontroli zasilania elektrycznego tablic i rozdzielni</w:t>
      </w:r>
    </w:p>
    <w:p w14:paraId="608049D1" w14:textId="77777777"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kontroli zasilania elektrycznego i prawidłowej pracy: urządzeń, maszyn oraz pomp i innych</w:t>
      </w:r>
    </w:p>
    <w:p w14:paraId="349CB629" w14:textId="77777777"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spisywania i kontroli liczników energii elektrycznej </w:t>
      </w:r>
    </w:p>
    <w:p w14:paraId="7B05178F" w14:textId="06D326B0"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utrzymywania w stałej sprawności technicznej (naprawa/wymiana) elementów systemu </w:t>
      </w:r>
      <w:proofErr w:type="spellStart"/>
      <w:r w:rsidRPr="00BF697A">
        <w:rPr>
          <w:rFonts w:ascii="Arial" w:hAnsi="Arial" w:cs="Arial"/>
          <w:sz w:val="18"/>
          <w:szCs w:val="18"/>
        </w:rPr>
        <w:t>przyzywowego</w:t>
      </w:r>
      <w:proofErr w:type="spellEnd"/>
      <w:r w:rsidR="00334D8F" w:rsidRPr="00BF697A">
        <w:rPr>
          <w:rFonts w:ascii="Arial" w:hAnsi="Arial" w:cs="Arial"/>
          <w:sz w:val="18"/>
          <w:szCs w:val="18"/>
        </w:rPr>
        <w:t>,</w:t>
      </w:r>
      <w:r w:rsidRPr="00BF697A">
        <w:rPr>
          <w:rFonts w:ascii="Arial" w:hAnsi="Arial" w:cs="Arial"/>
          <w:sz w:val="18"/>
          <w:szCs w:val="18"/>
        </w:rPr>
        <w:t xml:space="preserve"> </w:t>
      </w:r>
    </w:p>
    <w:p w14:paraId="0D65D2E5" w14:textId="6B29EF13"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utrzymywania w stałej sprawności technicznej</w:t>
      </w:r>
      <w:r w:rsidR="00452207" w:rsidRPr="00BF697A">
        <w:rPr>
          <w:rFonts w:ascii="Arial" w:hAnsi="Arial" w:cs="Arial"/>
          <w:sz w:val="18"/>
          <w:szCs w:val="18"/>
        </w:rPr>
        <w:t xml:space="preserve"> </w:t>
      </w:r>
      <w:r w:rsidRPr="00BF697A">
        <w:rPr>
          <w:rFonts w:ascii="Arial" w:hAnsi="Arial" w:cs="Arial"/>
          <w:sz w:val="18"/>
          <w:szCs w:val="18"/>
        </w:rPr>
        <w:t>elementów składowych instalacji fotowoltaicznej</w:t>
      </w:r>
      <w:r w:rsidR="0095721B" w:rsidRPr="00BF697A">
        <w:rPr>
          <w:rFonts w:ascii="Arial" w:hAnsi="Arial" w:cs="Arial"/>
          <w:sz w:val="18"/>
          <w:szCs w:val="18"/>
        </w:rPr>
        <w:t xml:space="preserve"> (dotyczy jedynie czynności codziennych wymaganych w DTR, </w:t>
      </w:r>
      <w:r w:rsidR="00FA6E21" w:rsidRPr="00BF697A">
        <w:rPr>
          <w:rFonts w:ascii="Arial" w:hAnsi="Arial" w:cs="Arial"/>
          <w:sz w:val="18"/>
          <w:szCs w:val="18"/>
        </w:rPr>
        <w:t>nie ingerujących w warunki gwarancji instalacji, po wcześniejszym ustaleniu z zamawiającym</w:t>
      </w:r>
      <w:r w:rsidR="0095721B" w:rsidRPr="00BF697A">
        <w:rPr>
          <w:rFonts w:ascii="Arial" w:hAnsi="Arial" w:cs="Arial"/>
          <w:sz w:val="18"/>
          <w:szCs w:val="18"/>
        </w:rPr>
        <w:t>)</w:t>
      </w:r>
      <w:r w:rsidR="008C5591" w:rsidRPr="00BF697A">
        <w:rPr>
          <w:rFonts w:ascii="Arial" w:hAnsi="Arial" w:cs="Arial"/>
          <w:sz w:val="18"/>
          <w:szCs w:val="18"/>
        </w:rPr>
        <w:t xml:space="preserve">. </w:t>
      </w:r>
    </w:p>
    <w:p w14:paraId="42C58F1C" w14:textId="5E14EBFA" w:rsidR="008C5591" w:rsidRPr="00BF697A" w:rsidRDefault="008C5591" w:rsidP="008C5591">
      <w:pPr>
        <w:pStyle w:val="Akapitzlist"/>
        <w:spacing w:after="0" w:line="240" w:lineRule="auto"/>
        <w:ind w:left="284"/>
        <w:jc w:val="both"/>
        <w:rPr>
          <w:rFonts w:ascii="Arial" w:hAnsi="Arial" w:cs="Arial"/>
          <w:sz w:val="18"/>
          <w:szCs w:val="18"/>
        </w:rPr>
      </w:pPr>
      <w:r w:rsidRPr="00BF697A">
        <w:rPr>
          <w:rFonts w:ascii="Arial" w:hAnsi="Arial" w:cs="Arial"/>
          <w:sz w:val="18"/>
          <w:szCs w:val="18"/>
          <w:shd w:val="clear" w:color="auto" w:fill="FFFFFF"/>
        </w:rPr>
        <w:t>W Szpitalu zainstalowane zostały dwie instalacje fotowoltaiczne. Jedna znajduje się na konstrukcji stalowej nad parkingiem., natomiast druga na Budynku Warsztatów w kompleksie szpitalnym przy ul. Powstańców Wielkopolskich 2. Moc instalacji fotowoltaicznej na wiacie parkingowej -</w:t>
      </w:r>
      <w:r w:rsidRPr="00BF697A">
        <w:rPr>
          <w:rFonts w:ascii="Arial" w:hAnsi="Arial" w:cs="Arial"/>
          <w:sz w:val="18"/>
          <w:szCs w:val="18"/>
        </w:rPr>
        <w:t xml:space="preserve"> </w:t>
      </w:r>
      <w:r w:rsidRPr="00BF697A">
        <w:rPr>
          <w:rFonts w:ascii="Arial" w:hAnsi="Arial" w:cs="Arial"/>
          <w:sz w:val="18"/>
          <w:szCs w:val="18"/>
          <w:shd w:val="clear" w:color="auto" w:fill="FFFFFF"/>
        </w:rPr>
        <w:t xml:space="preserve">45 kW, na Budynku Warsztatów - 18 </w:t>
      </w:r>
      <w:proofErr w:type="spellStart"/>
      <w:r w:rsidRPr="00BF697A">
        <w:rPr>
          <w:rFonts w:ascii="Arial" w:hAnsi="Arial" w:cs="Arial"/>
          <w:sz w:val="18"/>
          <w:szCs w:val="18"/>
          <w:shd w:val="clear" w:color="auto" w:fill="FFFFFF"/>
        </w:rPr>
        <w:t>kW.</w:t>
      </w:r>
      <w:proofErr w:type="spellEnd"/>
    </w:p>
    <w:p w14:paraId="16585E1B" w14:textId="51103C58"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utrzymywania w stałej sprawności technicznej elementów składowych układu kogeneracyjnego</w:t>
      </w:r>
      <w:r w:rsidR="005F7442" w:rsidRPr="00BF697A">
        <w:rPr>
          <w:rFonts w:ascii="Arial" w:hAnsi="Arial" w:cs="Arial"/>
          <w:sz w:val="18"/>
          <w:szCs w:val="18"/>
        </w:rPr>
        <w:t xml:space="preserve"> - jednostka kogeneracyjna pracuje 24 h na</w:t>
      </w:r>
      <w:r w:rsidR="00693926" w:rsidRPr="00BF697A">
        <w:rPr>
          <w:rFonts w:ascii="Arial" w:hAnsi="Arial" w:cs="Arial"/>
          <w:sz w:val="18"/>
          <w:szCs w:val="18"/>
        </w:rPr>
        <w:t xml:space="preserve"> </w:t>
      </w:r>
      <w:r w:rsidR="005F7442" w:rsidRPr="00BF697A">
        <w:rPr>
          <w:rFonts w:ascii="Arial" w:hAnsi="Arial" w:cs="Arial"/>
          <w:sz w:val="18"/>
          <w:szCs w:val="18"/>
        </w:rPr>
        <w:t>dobę, czyli w skali roku 8 760 h</w:t>
      </w:r>
      <w:r w:rsidR="00693926" w:rsidRPr="00BF697A">
        <w:rPr>
          <w:rFonts w:ascii="Arial" w:hAnsi="Arial" w:cs="Arial"/>
          <w:sz w:val="18"/>
          <w:szCs w:val="18"/>
        </w:rPr>
        <w:t>. Przeglądy wykonywane są</w:t>
      </w:r>
      <w:r w:rsidR="00735F8E" w:rsidRPr="00BF697A">
        <w:rPr>
          <w:rFonts w:ascii="Arial" w:hAnsi="Arial" w:cs="Arial"/>
          <w:sz w:val="18"/>
          <w:szCs w:val="18"/>
        </w:rPr>
        <w:t xml:space="preserve"> </w:t>
      </w:r>
      <w:r w:rsidR="00693926" w:rsidRPr="00BF697A">
        <w:rPr>
          <w:rFonts w:ascii="Arial" w:hAnsi="Arial" w:cs="Arial"/>
          <w:sz w:val="18"/>
          <w:szCs w:val="18"/>
        </w:rPr>
        <w:t>zgodnie z załącznikiem do Instrukcji użytkowania i eksploatacji.</w:t>
      </w:r>
    </w:p>
    <w:p w14:paraId="5BDDAA0B" w14:textId="77777777" w:rsidR="00735F8E" w:rsidRPr="00BF697A" w:rsidRDefault="00735F8E" w:rsidP="00735F8E">
      <w:pPr>
        <w:tabs>
          <w:tab w:val="left" w:pos="142"/>
        </w:tabs>
        <w:spacing w:after="0" w:line="240" w:lineRule="auto"/>
        <w:ind w:left="284"/>
        <w:jc w:val="both"/>
        <w:rPr>
          <w:rFonts w:ascii="Arial" w:hAnsi="Arial" w:cs="Arial"/>
          <w:noProof/>
          <w:sz w:val="18"/>
          <w:szCs w:val="18"/>
        </w:rPr>
      </w:pPr>
      <w:r w:rsidRPr="00BF697A">
        <w:rPr>
          <w:rFonts w:ascii="Arial" w:hAnsi="Arial" w:cs="Arial"/>
          <w:sz w:val="18"/>
          <w:szCs w:val="18"/>
        </w:rPr>
        <w:t xml:space="preserve">- </w:t>
      </w:r>
      <w:r w:rsidRPr="00BF697A">
        <w:rPr>
          <w:rFonts w:ascii="Arial" w:hAnsi="Arial" w:cs="Arial"/>
          <w:noProof/>
          <w:sz w:val="18"/>
          <w:szCs w:val="18"/>
        </w:rPr>
        <w:t>Plan konserwacji agregatu kogeneracyjnego  w celu zapewnienia bezproblemowej oraz bezpiecznej pracy urządzeń obejmuje regularne wykonywanie podanych poniżej czynności oraz napraw:</w:t>
      </w:r>
    </w:p>
    <w:p w14:paraId="3A4F63D0" w14:textId="77777777" w:rsidR="00735F8E" w:rsidRPr="00BF697A" w:rsidRDefault="00735F8E" w:rsidP="00735F8E">
      <w:pPr>
        <w:pStyle w:val="Akapitzlist"/>
        <w:numPr>
          <w:ilvl w:val="0"/>
          <w:numId w:val="45"/>
        </w:numPr>
        <w:tabs>
          <w:tab w:val="left" w:pos="142"/>
        </w:tabs>
        <w:spacing w:after="0" w:line="240" w:lineRule="auto"/>
        <w:ind w:hanging="153"/>
        <w:jc w:val="both"/>
        <w:rPr>
          <w:rFonts w:ascii="Arial" w:hAnsi="Arial" w:cs="Arial"/>
          <w:noProof/>
          <w:sz w:val="18"/>
          <w:szCs w:val="18"/>
        </w:rPr>
      </w:pPr>
      <w:r w:rsidRPr="00BF697A">
        <w:rPr>
          <w:rFonts w:ascii="Arial" w:hAnsi="Arial" w:cs="Arial"/>
          <w:noProof/>
          <w:sz w:val="18"/>
          <w:szCs w:val="18"/>
        </w:rPr>
        <w:t>czynności wykonywane przez właściciela/użytkownika jednostki</w:t>
      </w:r>
    </w:p>
    <w:p w14:paraId="37D9B23F" w14:textId="4CB79802" w:rsidR="00735F8E" w:rsidRPr="00BF697A" w:rsidRDefault="00735F8E" w:rsidP="00735F8E">
      <w:pPr>
        <w:pStyle w:val="Akapitzlist"/>
        <w:numPr>
          <w:ilvl w:val="0"/>
          <w:numId w:val="45"/>
        </w:numPr>
        <w:tabs>
          <w:tab w:val="left" w:pos="142"/>
        </w:tabs>
        <w:spacing w:after="0" w:line="240" w:lineRule="auto"/>
        <w:ind w:hanging="153"/>
        <w:jc w:val="both"/>
        <w:rPr>
          <w:rFonts w:ascii="Arial" w:hAnsi="Arial" w:cs="Arial"/>
          <w:noProof/>
          <w:sz w:val="18"/>
          <w:szCs w:val="18"/>
        </w:rPr>
      </w:pPr>
      <w:r w:rsidRPr="00BF697A">
        <w:rPr>
          <w:rFonts w:ascii="Arial" w:hAnsi="Arial" w:cs="Arial"/>
          <w:noProof/>
          <w:sz w:val="18"/>
          <w:szCs w:val="18"/>
        </w:rPr>
        <w:t>czynności wykonywane przez serwis techniczny autoryzowany przez firmę TEDOM.</w:t>
      </w:r>
    </w:p>
    <w:p w14:paraId="2CC7BDE8" w14:textId="3AE18E8F" w:rsidR="00735F8E" w:rsidRPr="00BF697A" w:rsidRDefault="00735F8E" w:rsidP="00735F8E">
      <w:pPr>
        <w:tabs>
          <w:tab w:val="left" w:pos="142"/>
        </w:tabs>
        <w:spacing w:after="0" w:line="240" w:lineRule="auto"/>
        <w:ind w:left="284"/>
        <w:jc w:val="both"/>
        <w:rPr>
          <w:rFonts w:ascii="Arial" w:hAnsi="Arial" w:cs="Arial"/>
          <w:noProof/>
          <w:sz w:val="18"/>
          <w:szCs w:val="18"/>
        </w:rPr>
      </w:pPr>
      <w:r w:rsidRPr="00BF697A">
        <w:rPr>
          <w:rFonts w:ascii="Arial" w:hAnsi="Arial" w:cs="Arial"/>
          <w:noProof/>
          <w:sz w:val="18"/>
          <w:szCs w:val="18"/>
        </w:rPr>
        <w:t>- Zakres zadań przeprowadzanych przez serwis techniczny – planowane konserwacje i naprawy. Jest to seria prac, które muszą być wykonywane na jednostce kogeneracyjnej w regularnych odstępach czasu.</w:t>
      </w:r>
    </w:p>
    <w:p w14:paraId="4166CE11" w14:textId="7F76B01B" w:rsidR="00735F8E" w:rsidRPr="00BF697A" w:rsidRDefault="004E04CE" w:rsidP="00735F8E">
      <w:pPr>
        <w:pStyle w:val="Akapitzlist"/>
        <w:tabs>
          <w:tab w:val="left" w:pos="142"/>
        </w:tabs>
        <w:spacing w:after="0" w:line="360" w:lineRule="auto"/>
        <w:jc w:val="both"/>
        <w:rPr>
          <w:rFonts w:ascii="Times New Roman" w:hAnsi="Times New Roman" w:cs="Times New Roman"/>
          <w:noProof/>
          <w:szCs w:val="20"/>
        </w:rPr>
      </w:pPr>
      <w:r w:rsidRPr="00BF697A">
        <w:rPr>
          <w:rFonts w:ascii="Times New Roman" w:hAnsi="Times New Roman" w:cs="Times New Roman"/>
          <w:noProof/>
          <w:szCs w:val="20"/>
          <w:lang w:eastAsia="pl-PL"/>
        </w:rPr>
        <w:drawing>
          <wp:inline distT="0" distB="0" distL="0" distR="0" wp14:anchorId="074EFBB7" wp14:editId="7C1B515A">
            <wp:extent cx="5760720" cy="43891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89120"/>
                    </a:xfrm>
                    <a:prstGeom prst="rect">
                      <a:avLst/>
                    </a:prstGeom>
                    <a:noFill/>
                    <a:ln>
                      <a:noFill/>
                    </a:ln>
                  </pic:spPr>
                </pic:pic>
              </a:graphicData>
            </a:graphic>
          </wp:inline>
        </w:drawing>
      </w:r>
    </w:p>
    <w:p w14:paraId="2B959C09" w14:textId="258FC8B5"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Fonts w:ascii="Arial" w:hAnsi="Arial" w:cs="Arial"/>
          <w:noProof/>
          <w:sz w:val="20"/>
          <w:szCs w:val="20"/>
          <w:lang w:eastAsia="pl-PL"/>
        </w:rPr>
        <w:lastRenderedPageBreak/>
        <w:drawing>
          <wp:inline distT="0" distB="0" distL="0" distR="0" wp14:anchorId="18138D84" wp14:editId="4128B88D">
            <wp:extent cx="5762625" cy="11334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1133475"/>
                    </a:xfrm>
                    <a:prstGeom prst="rect">
                      <a:avLst/>
                    </a:prstGeom>
                    <a:noFill/>
                    <a:ln>
                      <a:noFill/>
                    </a:ln>
                  </pic:spPr>
                </pic:pic>
              </a:graphicData>
            </a:graphic>
          </wp:inline>
        </w:drawing>
      </w:r>
    </w:p>
    <w:p w14:paraId="20DA4849" w14:textId="08A0B55C"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Fonts w:ascii="Arial" w:hAnsi="Arial" w:cs="Arial"/>
          <w:noProof/>
          <w:sz w:val="20"/>
          <w:szCs w:val="20"/>
          <w:lang w:eastAsia="pl-PL"/>
        </w:rPr>
        <w:drawing>
          <wp:inline distT="0" distB="0" distL="0" distR="0" wp14:anchorId="185A49BD" wp14:editId="5ACB9DCB">
            <wp:extent cx="5762625" cy="13335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1333500"/>
                    </a:xfrm>
                    <a:prstGeom prst="rect">
                      <a:avLst/>
                    </a:prstGeom>
                    <a:noFill/>
                    <a:ln>
                      <a:noFill/>
                    </a:ln>
                  </pic:spPr>
                </pic:pic>
              </a:graphicData>
            </a:graphic>
          </wp:inline>
        </w:drawing>
      </w:r>
    </w:p>
    <w:p w14:paraId="7707C7E9" w14:textId="2C9B591F"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Fonts w:ascii="Arial" w:hAnsi="Arial" w:cs="Arial"/>
          <w:noProof/>
          <w:sz w:val="20"/>
          <w:szCs w:val="20"/>
          <w:lang w:eastAsia="pl-PL"/>
        </w:rPr>
        <w:drawing>
          <wp:inline distT="0" distB="0" distL="0" distR="0" wp14:anchorId="5EB6B89A" wp14:editId="22D4CA95">
            <wp:extent cx="5753100" cy="14763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1476375"/>
                    </a:xfrm>
                    <a:prstGeom prst="rect">
                      <a:avLst/>
                    </a:prstGeom>
                    <a:noFill/>
                    <a:ln>
                      <a:noFill/>
                    </a:ln>
                  </pic:spPr>
                </pic:pic>
              </a:graphicData>
            </a:graphic>
          </wp:inline>
        </w:drawing>
      </w:r>
    </w:p>
    <w:p w14:paraId="424CC38F" w14:textId="56455724"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Fonts w:ascii="Arial" w:hAnsi="Arial" w:cs="Arial"/>
          <w:noProof/>
          <w:sz w:val="20"/>
          <w:szCs w:val="20"/>
          <w:lang w:eastAsia="pl-PL"/>
        </w:rPr>
        <w:drawing>
          <wp:inline distT="0" distB="0" distL="0" distR="0" wp14:anchorId="3D2CD532" wp14:editId="7BFBC630">
            <wp:extent cx="5753100" cy="45720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4572000"/>
                    </a:xfrm>
                    <a:prstGeom prst="rect">
                      <a:avLst/>
                    </a:prstGeom>
                    <a:noFill/>
                    <a:ln>
                      <a:noFill/>
                    </a:ln>
                  </pic:spPr>
                </pic:pic>
              </a:graphicData>
            </a:graphic>
          </wp:inline>
        </w:drawing>
      </w:r>
    </w:p>
    <w:p w14:paraId="0D9A75EA" w14:textId="5A0A03A9"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Style w:val="FontStyle91"/>
          <w:b w:val="0"/>
          <w:bCs w:val="0"/>
          <w:noProof/>
          <w:sz w:val="24"/>
          <w:szCs w:val="24"/>
        </w:rPr>
        <w:lastRenderedPageBreak/>
        <w:drawing>
          <wp:inline distT="0" distB="0" distL="0" distR="0" wp14:anchorId="4D3B4415" wp14:editId="75AFC3B9">
            <wp:extent cx="5695950" cy="13716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5950" cy="1371600"/>
                    </a:xfrm>
                    <a:prstGeom prst="rect">
                      <a:avLst/>
                    </a:prstGeom>
                    <a:noFill/>
                    <a:ln>
                      <a:noFill/>
                    </a:ln>
                  </pic:spPr>
                </pic:pic>
              </a:graphicData>
            </a:graphic>
          </wp:inline>
        </w:drawing>
      </w:r>
    </w:p>
    <w:p w14:paraId="71EACCA4" w14:textId="48467423"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Fonts w:ascii="Times New Roman" w:hAnsi="Times New Roman" w:cs="Times New Roman"/>
          <w:noProof/>
          <w:lang w:eastAsia="pl-PL"/>
        </w:rPr>
        <w:drawing>
          <wp:inline distT="0" distB="0" distL="0" distR="0" wp14:anchorId="51E24FBC" wp14:editId="7219C426">
            <wp:extent cx="5669280" cy="4297680"/>
            <wp:effectExtent l="0" t="0" r="7620" b="762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9280" cy="4297680"/>
                    </a:xfrm>
                    <a:prstGeom prst="rect">
                      <a:avLst/>
                    </a:prstGeom>
                    <a:noFill/>
                    <a:ln>
                      <a:noFill/>
                    </a:ln>
                  </pic:spPr>
                </pic:pic>
              </a:graphicData>
            </a:graphic>
          </wp:inline>
        </w:drawing>
      </w:r>
    </w:p>
    <w:p w14:paraId="7E4A364A" w14:textId="4BBF5EE3"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Fonts w:ascii="Times New Roman" w:hAnsi="Times New Roman" w:cs="Times New Roman"/>
          <w:noProof/>
          <w:lang w:eastAsia="pl-PL"/>
        </w:rPr>
        <w:drawing>
          <wp:inline distT="0" distB="0" distL="0" distR="0" wp14:anchorId="07A804AF" wp14:editId="53C8555C">
            <wp:extent cx="5505450" cy="28765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5450" cy="2876550"/>
                    </a:xfrm>
                    <a:prstGeom prst="rect">
                      <a:avLst/>
                    </a:prstGeom>
                    <a:noFill/>
                    <a:ln>
                      <a:noFill/>
                    </a:ln>
                  </pic:spPr>
                </pic:pic>
              </a:graphicData>
            </a:graphic>
          </wp:inline>
        </w:drawing>
      </w:r>
    </w:p>
    <w:p w14:paraId="08AA74C4" w14:textId="2EB7B760"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Fonts w:ascii="Times New Roman" w:hAnsi="Times New Roman" w:cs="Times New Roman"/>
          <w:noProof/>
          <w:lang w:eastAsia="pl-PL"/>
        </w:rPr>
        <w:lastRenderedPageBreak/>
        <w:drawing>
          <wp:inline distT="0" distB="0" distL="0" distR="0" wp14:anchorId="59029A57" wp14:editId="53E7EBD9">
            <wp:extent cx="5762625" cy="3543300"/>
            <wp:effectExtent l="0" t="0" r="952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3543300"/>
                    </a:xfrm>
                    <a:prstGeom prst="rect">
                      <a:avLst/>
                    </a:prstGeom>
                    <a:noFill/>
                    <a:ln>
                      <a:noFill/>
                    </a:ln>
                  </pic:spPr>
                </pic:pic>
              </a:graphicData>
            </a:graphic>
          </wp:inline>
        </w:drawing>
      </w:r>
    </w:p>
    <w:p w14:paraId="6C42F14F" w14:textId="667ECB7E"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Fonts w:ascii="Times New Roman" w:hAnsi="Times New Roman" w:cs="Times New Roman"/>
          <w:noProof/>
          <w:lang w:eastAsia="pl-PL"/>
        </w:rPr>
        <w:drawing>
          <wp:inline distT="0" distB="0" distL="0" distR="0" wp14:anchorId="295184BB" wp14:editId="375DB940">
            <wp:extent cx="5753100" cy="3724275"/>
            <wp:effectExtent l="0" t="0" r="0" b="952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3724275"/>
                    </a:xfrm>
                    <a:prstGeom prst="rect">
                      <a:avLst/>
                    </a:prstGeom>
                    <a:noFill/>
                    <a:ln>
                      <a:noFill/>
                    </a:ln>
                  </pic:spPr>
                </pic:pic>
              </a:graphicData>
            </a:graphic>
          </wp:inline>
        </w:drawing>
      </w:r>
    </w:p>
    <w:p w14:paraId="35EBB3DF" w14:textId="48768198"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Fonts w:ascii="Times New Roman" w:hAnsi="Times New Roman" w:cs="Times New Roman"/>
          <w:noProof/>
          <w:lang w:eastAsia="pl-PL"/>
        </w:rPr>
        <w:lastRenderedPageBreak/>
        <w:drawing>
          <wp:inline distT="0" distB="0" distL="0" distR="0" wp14:anchorId="055672D3" wp14:editId="607FAA85">
            <wp:extent cx="5762625" cy="2933700"/>
            <wp:effectExtent l="0" t="0" r="952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2933700"/>
                    </a:xfrm>
                    <a:prstGeom prst="rect">
                      <a:avLst/>
                    </a:prstGeom>
                    <a:noFill/>
                    <a:ln>
                      <a:noFill/>
                    </a:ln>
                  </pic:spPr>
                </pic:pic>
              </a:graphicData>
            </a:graphic>
          </wp:inline>
        </w:drawing>
      </w:r>
    </w:p>
    <w:p w14:paraId="63791E89" w14:textId="55F29918"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Fonts w:ascii="Times New Roman" w:hAnsi="Times New Roman" w:cs="Times New Roman"/>
          <w:noProof/>
          <w:lang w:eastAsia="pl-PL"/>
        </w:rPr>
        <w:drawing>
          <wp:inline distT="0" distB="0" distL="0" distR="0" wp14:anchorId="56E81D23" wp14:editId="21B2A561">
            <wp:extent cx="5753100" cy="413385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4133850"/>
                    </a:xfrm>
                    <a:prstGeom prst="rect">
                      <a:avLst/>
                    </a:prstGeom>
                    <a:noFill/>
                    <a:ln>
                      <a:noFill/>
                    </a:ln>
                  </pic:spPr>
                </pic:pic>
              </a:graphicData>
            </a:graphic>
          </wp:inline>
        </w:drawing>
      </w:r>
    </w:p>
    <w:p w14:paraId="1EB25D43" w14:textId="3BB0A3D0" w:rsidR="00AA52A8" w:rsidRDefault="00AA52A8" w:rsidP="00735F8E">
      <w:pPr>
        <w:pStyle w:val="Akapitzlist"/>
        <w:tabs>
          <w:tab w:val="left" w:pos="142"/>
        </w:tabs>
        <w:spacing w:after="0" w:line="360" w:lineRule="auto"/>
        <w:jc w:val="both"/>
        <w:rPr>
          <w:rFonts w:ascii="Times New Roman" w:hAnsi="Times New Roman" w:cs="Times New Roman"/>
          <w:noProof/>
          <w:szCs w:val="20"/>
        </w:rPr>
      </w:pPr>
      <w:r>
        <w:rPr>
          <w:rFonts w:ascii="Times New Roman" w:hAnsi="Times New Roman" w:cs="Times New Roman"/>
          <w:noProof/>
          <w:lang w:eastAsia="pl-PL"/>
        </w:rPr>
        <w:lastRenderedPageBreak/>
        <w:drawing>
          <wp:inline distT="0" distB="0" distL="0" distR="0" wp14:anchorId="02893F8D" wp14:editId="6657C7A8">
            <wp:extent cx="5753100" cy="4391025"/>
            <wp:effectExtent l="0" t="0" r="0" b="952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3100" cy="4391025"/>
                    </a:xfrm>
                    <a:prstGeom prst="rect">
                      <a:avLst/>
                    </a:prstGeom>
                    <a:noFill/>
                    <a:ln>
                      <a:noFill/>
                    </a:ln>
                  </pic:spPr>
                </pic:pic>
              </a:graphicData>
            </a:graphic>
          </wp:inline>
        </w:drawing>
      </w:r>
    </w:p>
    <w:p w14:paraId="6F842285" w14:textId="3B2D47EB" w:rsidR="00CC79D3" w:rsidRDefault="00CC79D3" w:rsidP="00735F8E">
      <w:pPr>
        <w:pStyle w:val="Akapitzlist"/>
        <w:tabs>
          <w:tab w:val="left" w:pos="142"/>
        </w:tabs>
        <w:spacing w:after="0" w:line="360" w:lineRule="auto"/>
        <w:jc w:val="both"/>
        <w:rPr>
          <w:rFonts w:ascii="Times New Roman" w:hAnsi="Times New Roman" w:cs="Times New Roman"/>
          <w:noProof/>
          <w:szCs w:val="20"/>
        </w:rPr>
      </w:pPr>
      <w:r>
        <w:rPr>
          <w:rFonts w:ascii="Times New Roman" w:hAnsi="Times New Roman" w:cs="Times New Roman"/>
          <w:noProof/>
          <w:lang w:eastAsia="pl-PL"/>
        </w:rPr>
        <w:drawing>
          <wp:inline distT="0" distB="0" distL="0" distR="0" wp14:anchorId="532CE919" wp14:editId="7CF73F0B">
            <wp:extent cx="5762625" cy="1704975"/>
            <wp:effectExtent l="0" t="0" r="9525" b="952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1704975"/>
                    </a:xfrm>
                    <a:prstGeom prst="rect">
                      <a:avLst/>
                    </a:prstGeom>
                    <a:noFill/>
                    <a:ln>
                      <a:noFill/>
                    </a:ln>
                  </pic:spPr>
                </pic:pic>
              </a:graphicData>
            </a:graphic>
          </wp:inline>
        </w:drawing>
      </w:r>
    </w:p>
    <w:p w14:paraId="5FF4DAA5" w14:textId="4F74D477" w:rsidR="00CC79D3" w:rsidRPr="00735F8E" w:rsidRDefault="00CC79D3" w:rsidP="00735F8E">
      <w:pPr>
        <w:pStyle w:val="Akapitzlist"/>
        <w:tabs>
          <w:tab w:val="left" w:pos="142"/>
        </w:tabs>
        <w:spacing w:after="0" w:line="360" w:lineRule="auto"/>
        <w:jc w:val="both"/>
        <w:rPr>
          <w:rFonts w:ascii="Times New Roman" w:hAnsi="Times New Roman" w:cs="Times New Roman"/>
          <w:noProof/>
          <w:szCs w:val="20"/>
        </w:rPr>
      </w:pPr>
      <w:r>
        <w:rPr>
          <w:rFonts w:ascii="Times New Roman" w:hAnsi="Times New Roman" w:cs="Times New Roman"/>
          <w:noProof/>
          <w:lang w:eastAsia="pl-PL"/>
        </w:rPr>
        <w:drawing>
          <wp:inline distT="0" distB="0" distL="0" distR="0" wp14:anchorId="5007C1FB" wp14:editId="54A99179">
            <wp:extent cx="5762625" cy="2590800"/>
            <wp:effectExtent l="0" t="0" r="952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2625" cy="2590800"/>
                    </a:xfrm>
                    <a:prstGeom prst="rect">
                      <a:avLst/>
                    </a:prstGeom>
                    <a:noFill/>
                    <a:ln>
                      <a:noFill/>
                    </a:ln>
                  </pic:spPr>
                </pic:pic>
              </a:graphicData>
            </a:graphic>
          </wp:inline>
        </w:drawing>
      </w:r>
    </w:p>
    <w:p w14:paraId="38BCE3F5" w14:textId="3597E6DD" w:rsidR="00735F8E" w:rsidRPr="00693926" w:rsidRDefault="00735F8E" w:rsidP="00735F8E">
      <w:pPr>
        <w:pStyle w:val="Akapitzlist"/>
        <w:spacing w:after="0" w:line="240" w:lineRule="auto"/>
        <w:ind w:left="284"/>
        <w:jc w:val="both"/>
        <w:rPr>
          <w:rFonts w:ascii="Arial" w:hAnsi="Arial" w:cs="Arial"/>
          <w:color w:val="EE0000"/>
          <w:sz w:val="18"/>
          <w:szCs w:val="18"/>
        </w:rPr>
      </w:pPr>
    </w:p>
    <w:p w14:paraId="571EED27" w14:textId="79B18591"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wykonywania pomiarów ochronnych instalacji elektrycznych wraz ze sporządzeniem protokołów: skuteczności ochrony przeciwpożarowej, skuteczności uziemień, skuteczności zabezpieczeń </w:t>
      </w:r>
      <w:proofErr w:type="spellStart"/>
      <w:r w:rsidRPr="00BF697A">
        <w:rPr>
          <w:rFonts w:ascii="Arial" w:hAnsi="Arial" w:cs="Arial"/>
          <w:sz w:val="18"/>
          <w:szCs w:val="18"/>
        </w:rPr>
        <w:t>różnicoprądowych</w:t>
      </w:r>
      <w:proofErr w:type="spellEnd"/>
      <w:r w:rsidRPr="00BF697A">
        <w:rPr>
          <w:rFonts w:ascii="Arial" w:hAnsi="Arial" w:cs="Arial"/>
          <w:sz w:val="18"/>
          <w:szCs w:val="18"/>
        </w:rPr>
        <w:t>, stanów izolacji kabli i przewodów, skuteczności sprzętu ochronnego dielektrycznego zgodnie z ustalonymi prawnie normami</w:t>
      </w:r>
      <w:r w:rsidR="00E62480" w:rsidRPr="00BF697A">
        <w:rPr>
          <w:rFonts w:ascii="Arial" w:hAnsi="Arial" w:cs="Arial"/>
          <w:sz w:val="18"/>
          <w:szCs w:val="18"/>
        </w:rPr>
        <w:t>,</w:t>
      </w:r>
    </w:p>
    <w:p w14:paraId="6A0186E8" w14:textId="2021CD5E" w:rsidR="005A0D23" w:rsidRPr="00BF697A" w:rsidRDefault="005A0D23" w:rsidP="005A0D23">
      <w:pPr>
        <w:pStyle w:val="Akapitzlist"/>
        <w:spacing w:after="0" w:line="240" w:lineRule="auto"/>
        <w:ind w:left="284"/>
        <w:jc w:val="both"/>
        <w:rPr>
          <w:rFonts w:ascii="Arial" w:hAnsi="Arial" w:cs="Arial"/>
          <w:sz w:val="18"/>
          <w:szCs w:val="18"/>
        </w:rPr>
      </w:pPr>
      <w:r w:rsidRPr="00BF697A">
        <w:rPr>
          <w:rFonts w:ascii="Arial" w:hAnsi="Arial" w:cs="Arial"/>
          <w:sz w:val="18"/>
          <w:szCs w:val="18"/>
        </w:rPr>
        <w:t>Zamawiający dysponuje następującym sprzętem dielektrycznym:</w:t>
      </w:r>
    </w:p>
    <w:p w14:paraId="57348C66" w14:textId="5B55F725" w:rsidR="005A0D23" w:rsidRPr="00BF697A" w:rsidRDefault="005A0D23" w:rsidP="005A0D23">
      <w:pPr>
        <w:pStyle w:val="Akapitzlist"/>
        <w:numPr>
          <w:ilvl w:val="0"/>
          <w:numId w:val="46"/>
        </w:numPr>
        <w:spacing w:after="0" w:line="240" w:lineRule="auto"/>
        <w:jc w:val="both"/>
        <w:rPr>
          <w:rFonts w:ascii="Arial" w:hAnsi="Arial" w:cs="Arial"/>
          <w:sz w:val="18"/>
          <w:szCs w:val="18"/>
        </w:rPr>
      </w:pPr>
      <w:r w:rsidRPr="00BF697A">
        <w:rPr>
          <w:rFonts w:ascii="Arial" w:hAnsi="Arial" w:cs="Arial"/>
          <w:sz w:val="18"/>
          <w:szCs w:val="18"/>
        </w:rPr>
        <w:t>Rękawice elektroizolacyjne – 6 szt.</w:t>
      </w:r>
    </w:p>
    <w:p w14:paraId="15FB12D4" w14:textId="50C0BB04" w:rsidR="005A0D23" w:rsidRPr="00BF697A" w:rsidRDefault="005A0D23" w:rsidP="005A0D23">
      <w:pPr>
        <w:pStyle w:val="Akapitzlist"/>
        <w:numPr>
          <w:ilvl w:val="0"/>
          <w:numId w:val="46"/>
        </w:numPr>
        <w:spacing w:after="0" w:line="240" w:lineRule="auto"/>
        <w:jc w:val="both"/>
        <w:rPr>
          <w:rFonts w:ascii="Arial" w:hAnsi="Arial" w:cs="Arial"/>
          <w:sz w:val="18"/>
          <w:szCs w:val="18"/>
        </w:rPr>
      </w:pPr>
      <w:r w:rsidRPr="00BF697A">
        <w:rPr>
          <w:rFonts w:ascii="Arial" w:hAnsi="Arial" w:cs="Arial"/>
          <w:sz w:val="18"/>
          <w:szCs w:val="18"/>
        </w:rPr>
        <w:lastRenderedPageBreak/>
        <w:t>Półbuty elektroizolacyjne – 4 szt.</w:t>
      </w:r>
    </w:p>
    <w:p w14:paraId="5C0E0676" w14:textId="0CD36179" w:rsidR="005A0D23" w:rsidRPr="00BF697A" w:rsidRDefault="005A0D23" w:rsidP="005A0D23">
      <w:pPr>
        <w:pStyle w:val="Akapitzlist"/>
        <w:numPr>
          <w:ilvl w:val="0"/>
          <w:numId w:val="46"/>
        </w:numPr>
        <w:spacing w:after="0" w:line="240" w:lineRule="auto"/>
        <w:jc w:val="both"/>
        <w:rPr>
          <w:rFonts w:ascii="Arial" w:hAnsi="Arial" w:cs="Arial"/>
          <w:sz w:val="18"/>
          <w:szCs w:val="18"/>
        </w:rPr>
      </w:pPr>
      <w:r w:rsidRPr="00BF697A">
        <w:rPr>
          <w:rFonts w:ascii="Arial" w:hAnsi="Arial" w:cs="Arial"/>
          <w:sz w:val="18"/>
          <w:szCs w:val="18"/>
        </w:rPr>
        <w:t>Wskaźnik – 2 szt.</w:t>
      </w:r>
    </w:p>
    <w:p w14:paraId="211AC698" w14:textId="0EFFFDD2" w:rsidR="005A0D23" w:rsidRPr="00BF697A" w:rsidRDefault="005A0D23" w:rsidP="005A0D23">
      <w:pPr>
        <w:pStyle w:val="Akapitzlist"/>
        <w:numPr>
          <w:ilvl w:val="0"/>
          <w:numId w:val="46"/>
        </w:numPr>
        <w:spacing w:after="0" w:line="240" w:lineRule="auto"/>
        <w:jc w:val="both"/>
        <w:rPr>
          <w:rFonts w:ascii="Arial" w:hAnsi="Arial" w:cs="Arial"/>
          <w:sz w:val="18"/>
          <w:szCs w:val="18"/>
        </w:rPr>
      </w:pPr>
      <w:r w:rsidRPr="00BF697A">
        <w:rPr>
          <w:rFonts w:ascii="Arial" w:hAnsi="Arial" w:cs="Arial"/>
          <w:sz w:val="18"/>
          <w:szCs w:val="18"/>
        </w:rPr>
        <w:t>Drążek izolacyjny – 4 szt.</w:t>
      </w:r>
    </w:p>
    <w:p w14:paraId="0F28AAD8" w14:textId="77777777" w:rsidR="005A0D23" w:rsidRPr="00BF697A" w:rsidRDefault="005A0D23" w:rsidP="005A0D23">
      <w:pPr>
        <w:pStyle w:val="Akapitzlist"/>
        <w:spacing w:after="0" w:line="240" w:lineRule="auto"/>
        <w:ind w:left="284"/>
        <w:jc w:val="both"/>
        <w:rPr>
          <w:rFonts w:ascii="Arial" w:hAnsi="Arial" w:cs="Arial"/>
          <w:sz w:val="18"/>
          <w:szCs w:val="18"/>
        </w:rPr>
      </w:pPr>
    </w:p>
    <w:p w14:paraId="2CF8B1F0" w14:textId="77777777" w:rsidR="00CC17BA" w:rsidRPr="00BF697A" w:rsidRDefault="00CC17BA" w:rsidP="00CC17BA">
      <w:pPr>
        <w:tabs>
          <w:tab w:val="left" w:pos="10065"/>
        </w:tabs>
        <w:spacing w:after="0" w:line="240" w:lineRule="auto"/>
        <w:ind w:left="284"/>
        <w:jc w:val="both"/>
        <w:rPr>
          <w:rFonts w:ascii="Arial" w:hAnsi="Arial" w:cs="Arial"/>
          <w:sz w:val="18"/>
          <w:szCs w:val="18"/>
        </w:rPr>
      </w:pPr>
      <w:r w:rsidRPr="00BF697A">
        <w:rPr>
          <w:rFonts w:ascii="Arial" w:hAnsi="Arial" w:cs="Arial"/>
          <w:sz w:val="18"/>
          <w:szCs w:val="18"/>
        </w:rPr>
        <w:t>W przypadku rękawic i półbutów na podstawie badania określa się:</w:t>
      </w:r>
    </w:p>
    <w:p w14:paraId="5BCEFDBB" w14:textId="7715E1C5" w:rsidR="00CC17BA" w:rsidRPr="00BF697A" w:rsidRDefault="00CC17BA" w:rsidP="00CC17BA">
      <w:pPr>
        <w:tabs>
          <w:tab w:val="left" w:pos="10065"/>
        </w:tabs>
        <w:spacing w:after="0" w:line="240" w:lineRule="auto"/>
        <w:ind w:left="284"/>
        <w:jc w:val="both"/>
        <w:rPr>
          <w:rFonts w:ascii="Arial" w:hAnsi="Arial" w:cs="Arial"/>
          <w:sz w:val="18"/>
          <w:szCs w:val="18"/>
        </w:rPr>
      </w:pPr>
      <w:r w:rsidRPr="00BF697A">
        <w:rPr>
          <w:rFonts w:ascii="Arial" w:hAnsi="Arial" w:cs="Arial"/>
          <w:sz w:val="18"/>
          <w:szCs w:val="18"/>
        </w:rPr>
        <w:t>-  czy dany sprzęt został uznany jako nadający się do eksploatacji zgodnie z cechą przeznaczenia w zakresie określonym                  w instrukcji producenta,</w:t>
      </w:r>
    </w:p>
    <w:p w14:paraId="2EE8DBF5" w14:textId="77777777" w:rsidR="00CC17BA" w:rsidRPr="00BF697A" w:rsidRDefault="00CC17BA" w:rsidP="00CC17BA">
      <w:pPr>
        <w:tabs>
          <w:tab w:val="left" w:pos="10065"/>
        </w:tabs>
        <w:spacing w:after="0" w:line="240" w:lineRule="auto"/>
        <w:ind w:left="284"/>
        <w:jc w:val="both"/>
        <w:rPr>
          <w:rFonts w:ascii="Arial" w:hAnsi="Arial" w:cs="Arial"/>
          <w:sz w:val="18"/>
          <w:szCs w:val="18"/>
        </w:rPr>
      </w:pPr>
      <w:r w:rsidRPr="00BF697A">
        <w:rPr>
          <w:rFonts w:ascii="Arial" w:hAnsi="Arial" w:cs="Arial"/>
          <w:sz w:val="18"/>
          <w:szCs w:val="18"/>
        </w:rPr>
        <w:t xml:space="preserve"> - czy oznaczenia są trwałe i widoczne,</w:t>
      </w:r>
    </w:p>
    <w:p w14:paraId="364B047F" w14:textId="77777777" w:rsidR="00CC17BA" w:rsidRPr="00BF697A" w:rsidRDefault="00CC17BA" w:rsidP="00CC17BA">
      <w:pPr>
        <w:tabs>
          <w:tab w:val="left" w:pos="10065"/>
        </w:tabs>
        <w:spacing w:after="0" w:line="240" w:lineRule="auto"/>
        <w:ind w:left="284"/>
        <w:jc w:val="both"/>
        <w:rPr>
          <w:rFonts w:ascii="Arial" w:hAnsi="Arial" w:cs="Arial"/>
          <w:sz w:val="18"/>
          <w:szCs w:val="18"/>
        </w:rPr>
      </w:pPr>
      <w:r w:rsidRPr="00BF697A">
        <w:rPr>
          <w:rFonts w:ascii="Arial" w:hAnsi="Arial" w:cs="Arial"/>
          <w:sz w:val="18"/>
          <w:szCs w:val="18"/>
        </w:rPr>
        <w:t xml:space="preserve">- czy prąd upływu nie przekroczył wskazanych w normach wartości,  </w:t>
      </w:r>
    </w:p>
    <w:p w14:paraId="76F84257" w14:textId="77777777" w:rsidR="00CC17BA" w:rsidRPr="00BF697A" w:rsidRDefault="00CC17BA" w:rsidP="00CC17BA">
      <w:pPr>
        <w:tabs>
          <w:tab w:val="left" w:pos="10065"/>
        </w:tabs>
        <w:spacing w:after="0" w:line="240" w:lineRule="auto"/>
        <w:ind w:left="284"/>
        <w:jc w:val="both"/>
        <w:rPr>
          <w:rFonts w:ascii="Arial" w:hAnsi="Arial" w:cs="Arial"/>
          <w:sz w:val="18"/>
          <w:szCs w:val="18"/>
        </w:rPr>
      </w:pPr>
      <w:r w:rsidRPr="00BF697A">
        <w:rPr>
          <w:rFonts w:ascii="Arial" w:hAnsi="Arial" w:cs="Arial"/>
          <w:sz w:val="18"/>
          <w:szCs w:val="18"/>
        </w:rPr>
        <w:t xml:space="preserve">- czy napięcie probiercze nie spowodowało przebicia elektrycznego sprzętu. </w:t>
      </w:r>
    </w:p>
    <w:p w14:paraId="2D160B61" w14:textId="77777777" w:rsidR="00CC17BA" w:rsidRPr="00BF697A" w:rsidRDefault="00CC17BA" w:rsidP="00CC17BA">
      <w:pPr>
        <w:tabs>
          <w:tab w:val="left" w:pos="10065"/>
        </w:tabs>
        <w:spacing w:line="240" w:lineRule="auto"/>
        <w:ind w:left="284"/>
        <w:jc w:val="both"/>
        <w:rPr>
          <w:rFonts w:ascii="Arial" w:hAnsi="Arial" w:cs="Arial"/>
          <w:sz w:val="18"/>
          <w:szCs w:val="18"/>
        </w:rPr>
      </w:pPr>
    </w:p>
    <w:p w14:paraId="41BF40CF" w14:textId="77777777" w:rsidR="00CC17BA" w:rsidRPr="00BF697A" w:rsidRDefault="00CC17BA" w:rsidP="00CC17BA">
      <w:pPr>
        <w:tabs>
          <w:tab w:val="left" w:pos="10065"/>
        </w:tabs>
        <w:spacing w:after="0" w:line="240" w:lineRule="auto"/>
        <w:ind w:left="284"/>
        <w:jc w:val="both"/>
        <w:rPr>
          <w:rFonts w:ascii="Arial" w:hAnsi="Arial" w:cs="Arial"/>
          <w:sz w:val="18"/>
          <w:szCs w:val="18"/>
        </w:rPr>
      </w:pPr>
      <w:r w:rsidRPr="00BF697A">
        <w:rPr>
          <w:rFonts w:ascii="Arial" w:hAnsi="Arial" w:cs="Arial"/>
          <w:sz w:val="18"/>
          <w:szCs w:val="18"/>
        </w:rPr>
        <w:t>W przypadku drążków izolacyjnych i wskaźników napięcia na podstawie badania określa się czy dany sprzęt został uznany jako nadający się do eksploatacji zgodnie z cechą przeznaczenia w zakresie określonym w instrukcji producenta poprzez:</w:t>
      </w:r>
    </w:p>
    <w:p w14:paraId="6126245B" w14:textId="77777777" w:rsidR="00CC17BA" w:rsidRPr="00BF697A" w:rsidRDefault="00CC17BA" w:rsidP="00CC17BA">
      <w:pPr>
        <w:tabs>
          <w:tab w:val="left" w:pos="10065"/>
        </w:tabs>
        <w:spacing w:after="0" w:line="240" w:lineRule="auto"/>
        <w:ind w:left="284"/>
        <w:jc w:val="both"/>
        <w:rPr>
          <w:rFonts w:ascii="Arial" w:hAnsi="Arial" w:cs="Arial"/>
          <w:sz w:val="18"/>
          <w:szCs w:val="18"/>
        </w:rPr>
      </w:pPr>
      <w:r w:rsidRPr="00BF697A">
        <w:rPr>
          <w:rFonts w:ascii="Arial" w:hAnsi="Arial" w:cs="Arial"/>
          <w:sz w:val="18"/>
          <w:szCs w:val="18"/>
        </w:rPr>
        <w:t>- ocenę stanu technicznego,</w:t>
      </w:r>
    </w:p>
    <w:p w14:paraId="0F4DAB20" w14:textId="77777777" w:rsidR="00CC17BA" w:rsidRPr="00BF697A" w:rsidRDefault="00CC17BA" w:rsidP="00CC17BA">
      <w:pPr>
        <w:tabs>
          <w:tab w:val="left" w:pos="10065"/>
        </w:tabs>
        <w:spacing w:after="0" w:line="240" w:lineRule="auto"/>
        <w:ind w:left="284"/>
        <w:jc w:val="both"/>
        <w:rPr>
          <w:rFonts w:ascii="Arial" w:hAnsi="Arial" w:cs="Arial"/>
          <w:sz w:val="18"/>
          <w:szCs w:val="18"/>
        </w:rPr>
      </w:pPr>
      <w:r w:rsidRPr="00BF697A">
        <w:rPr>
          <w:rFonts w:ascii="Arial" w:hAnsi="Arial" w:cs="Arial"/>
          <w:sz w:val="18"/>
          <w:szCs w:val="18"/>
        </w:rPr>
        <w:t>- ocenę oznakowania sprzętu,</w:t>
      </w:r>
    </w:p>
    <w:p w14:paraId="31AAABF7" w14:textId="77777777" w:rsidR="00CC17BA" w:rsidRPr="00BF697A" w:rsidRDefault="00CC17BA" w:rsidP="00CC17BA">
      <w:pPr>
        <w:tabs>
          <w:tab w:val="left" w:pos="10065"/>
        </w:tabs>
        <w:spacing w:after="0" w:line="240" w:lineRule="auto"/>
        <w:ind w:left="284"/>
        <w:jc w:val="both"/>
        <w:rPr>
          <w:rFonts w:ascii="Arial" w:hAnsi="Arial" w:cs="Arial"/>
          <w:sz w:val="18"/>
          <w:szCs w:val="18"/>
        </w:rPr>
      </w:pPr>
      <w:r w:rsidRPr="00BF697A">
        <w:rPr>
          <w:rFonts w:ascii="Arial" w:hAnsi="Arial" w:cs="Arial"/>
          <w:sz w:val="18"/>
          <w:szCs w:val="18"/>
        </w:rPr>
        <w:t>- sprawdzenie wytrzymałości elektrycznej w czasie 1 min.,</w:t>
      </w:r>
    </w:p>
    <w:p w14:paraId="7B93E530" w14:textId="77777777" w:rsidR="00CC17BA" w:rsidRPr="00BF697A" w:rsidRDefault="00CC17BA" w:rsidP="00CC17BA">
      <w:pPr>
        <w:tabs>
          <w:tab w:val="left" w:pos="10065"/>
        </w:tabs>
        <w:spacing w:after="0" w:line="240" w:lineRule="auto"/>
        <w:ind w:left="284"/>
        <w:jc w:val="both"/>
        <w:rPr>
          <w:rFonts w:ascii="Arial" w:hAnsi="Arial" w:cs="Arial"/>
          <w:sz w:val="18"/>
          <w:szCs w:val="18"/>
        </w:rPr>
      </w:pPr>
      <w:r w:rsidRPr="00BF697A">
        <w:rPr>
          <w:rFonts w:ascii="Arial" w:hAnsi="Arial" w:cs="Arial"/>
          <w:sz w:val="18"/>
          <w:szCs w:val="18"/>
        </w:rPr>
        <w:t>- sprawdzenie początkowej sygnalizacji optycznej i akustycznej,</w:t>
      </w:r>
    </w:p>
    <w:p w14:paraId="73CC670F" w14:textId="77777777" w:rsidR="00CC17BA" w:rsidRPr="00BF697A" w:rsidRDefault="00CC17BA" w:rsidP="00CC17BA">
      <w:pPr>
        <w:tabs>
          <w:tab w:val="left" w:pos="10065"/>
        </w:tabs>
        <w:spacing w:after="0" w:line="240" w:lineRule="auto"/>
        <w:ind w:left="284"/>
        <w:jc w:val="both"/>
        <w:rPr>
          <w:rFonts w:ascii="Arial" w:hAnsi="Arial" w:cs="Arial"/>
          <w:sz w:val="18"/>
          <w:szCs w:val="18"/>
        </w:rPr>
      </w:pPr>
      <w:r w:rsidRPr="00BF697A">
        <w:rPr>
          <w:rFonts w:ascii="Arial" w:hAnsi="Arial" w:cs="Arial"/>
          <w:sz w:val="18"/>
          <w:szCs w:val="18"/>
        </w:rPr>
        <w:t>- sprawdzenie napięcia progowego.</w:t>
      </w:r>
    </w:p>
    <w:p w14:paraId="0E7B5857" w14:textId="77777777" w:rsidR="00CC17BA" w:rsidRPr="00BF697A" w:rsidRDefault="00CC17BA" w:rsidP="005A0D23">
      <w:pPr>
        <w:pStyle w:val="Akapitzlist"/>
        <w:spacing w:after="0" w:line="240" w:lineRule="auto"/>
        <w:ind w:left="284"/>
        <w:jc w:val="both"/>
        <w:rPr>
          <w:rFonts w:ascii="Arial" w:hAnsi="Arial" w:cs="Arial"/>
          <w:sz w:val="18"/>
          <w:szCs w:val="18"/>
        </w:rPr>
      </w:pPr>
    </w:p>
    <w:p w14:paraId="587CC59C" w14:textId="2A5DFBEC" w:rsidR="00176A00" w:rsidRPr="00BF697A" w:rsidRDefault="00176A00"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obsługi: stacji energetycznych zasilanych po stronie N/N, pośrednich rozdzielni elektrycznych w obiektach, tablic elektrycznych rozdzielczych piętrowych, wewnętrznych linii zasilających WLZ, instalacji o napięciu 24 V</w:t>
      </w:r>
      <w:r w:rsidR="00E62480" w:rsidRPr="00BF697A">
        <w:rPr>
          <w:rFonts w:ascii="Arial" w:hAnsi="Arial" w:cs="Arial"/>
          <w:sz w:val="18"/>
          <w:szCs w:val="18"/>
        </w:rPr>
        <w:t>,</w:t>
      </w:r>
    </w:p>
    <w:p w14:paraId="0B3C92BB" w14:textId="460526C4" w:rsidR="00DB5A71" w:rsidRPr="00BF697A" w:rsidRDefault="003841BC"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wyłączenia, dopuszczenia i nadzoru nad montażem i przyłączeniem nowych urządzeń w ramach modernizacji obiektów szpitala prowadzonych przez firmy zewnętrzne</w:t>
      </w:r>
    </w:p>
    <w:p w14:paraId="2D0A4A4C" w14:textId="72965B08" w:rsidR="00DB5A71" w:rsidRPr="00BF697A" w:rsidRDefault="00DB5A71"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przejmowania urządzeń do eksploatacji</w:t>
      </w:r>
      <w:r w:rsidR="00E62480" w:rsidRPr="00BF697A">
        <w:rPr>
          <w:rFonts w:ascii="Arial" w:hAnsi="Arial" w:cs="Arial"/>
          <w:sz w:val="18"/>
          <w:szCs w:val="18"/>
        </w:rPr>
        <w:t>,</w:t>
      </w:r>
    </w:p>
    <w:p w14:paraId="340BA633" w14:textId="186BBAA7" w:rsidR="00A95198" w:rsidRPr="00BF697A" w:rsidRDefault="00A95198"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koordynacji z energetyką wszelkich włączeń, przełączeń i usuwania awarii w głównym punkcie zasilania; podejmowanie decyzji o remoncie lub wycofaniu urządzeń z eksploatacji</w:t>
      </w:r>
    </w:p>
    <w:p w14:paraId="76D9FE40" w14:textId="4B320B60" w:rsidR="003841BC" w:rsidRPr="00BF697A" w:rsidRDefault="003841BC"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nadzoru wymaganych prawem przeglądów UDT instalacji objętych zakresem umowy (przeglądy UDT poza zakresem bezpośrednich prac wykonawcy – tylko nadzór i kontrola).</w:t>
      </w:r>
    </w:p>
    <w:p w14:paraId="11AB1BC9" w14:textId="77777777" w:rsidR="004F36FA" w:rsidRPr="00BF697A" w:rsidRDefault="004F36FA" w:rsidP="00B20E80">
      <w:pPr>
        <w:spacing w:after="0" w:line="240" w:lineRule="auto"/>
        <w:jc w:val="both"/>
        <w:rPr>
          <w:rFonts w:ascii="Arial" w:hAnsi="Arial" w:cs="Arial"/>
          <w:b/>
          <w:sz w:val="18"/>
          <w:szCs w:val="18"/>
        </w:rPr>
      </w:pPr>
    </w:p>
    <w:p w14:paraId="47E746C3" w14:textId="4894DB3A" w:rsidR="00176A00" w:rsidRPr="00BF697A" w:rsidRDefault="00176A00" w:rsidP="00B20E80">
      <w:pPr>
        <w:spacing w:after="0" w:line="240" w:lineRule="auto"/>
        <w:jc w:val="both"/>
        <w:rPr>
          <w:rFonts w:ascii="Arial" w:hAnsi="Arial" w:cs="Arial"/>
          <w:b/>
          <w:sz w:val="18"/>
          <w:szCs w:val="18"/>
        </w:rPr>
      </w:pPr>
      <w:r w:rsidRPr="00BF697A">
        <w:rPr>
          <w:rFonts w:ascii="Arial" w:hAnsi="Arial" w:cs="Arial"/>
          <w:b/>
          <w:sz w:val="18"/>
          <w:szCs w:val="18"/>
        </w:rPr>
        <w:t xml:space="preserve">Konserwacja instalacji ciepłej i zimnej wody oraz instalacji kanalizacji sanitarnej dotyczy: </w:t>
      </w:r>
    </w:p>
    <w:p w14:paraId="2C9AEE46" w14:textId="7241E92D" w:rsidR="00D77322" w:rsidRPr="00BF697A" w:rsidRDefault="00176A00"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utrzymywania w stałej sprawności technicznej następujących urządzeń (naprawa/wymiana): baterie umywalkowe, zlewozmywakowe, prysznicowe, spłuczki w WC, pisuary, bidety, muszle toaletowe, umywalki, brodziki, zlewozmywaki, wpusty kanalizacyjne podłogowe, wszelkiego typu odpływy, deski sedesowe, przyciski do spłuczki, syfony, wszelkiego typu odpływy, elementy miękkie, wężyki, słuchawki prysznicowe, kolanka, złączki, </w:t>
      </w:r>
      <w:proofErr w:type="spellStart"/>
      <w:r w:rsidRPr="00BF697A">
        <w:rPr>
          <w:rFonts w:ascii="Arial" w:hAnsi="Arial" w:cs="Arial"/>
          <w:sz w:val="18"/>
          <w:szCs w:val="18"/>
        </w:rPr>
        <w:t>nyple</w:t>
      </w:r>
      <w:proofErr w:type="spellEnd"/>
      <w:r w:rsidRPr="00BF697A">
        <w:rPr>
          <w:rFonts w:ascii="Arial" w:hAnsi="Arial" w:cs="Arial"/>
          <w:sz w:val="18"/>
          <w:szCs w:val="18"/>
        </w:rPr>
        <w:t>, mufy, głowice</w:t>
      </w:r>
      <w:r w:rsidR="00561E93" w:rsidRPr="00BF697A">
        <w:rPr>
          <w:rFonts w:ascii="Arial" w:hAnsi="Arial" w:cs="Arial"/>
          <w:sz w:val="18"/>
          <w:szCs w:val="18"/>
        </w:rPr>
        <w:t xml:space="preserve">, </w:t>
      </w:r>
      <w:r w:rsidRPr="00BF697A">
        <w:rPr>
          <w:rFonts w:ascii="Arial" w:hAnsi="Arial" w:cs="Arial"/>
          <w:sz w:val="18"/>
          <w:szCs w:val="18"/>
        </w:rPr>
        <w:t xml:space="preserve"> zawory i liczniki, grzejniki</w:t>
      </w:r>
      <w:r w:rsidR="00561E93" w:rsidRPr="00BF697A">
        <w:rPr>
          <w:rFonts w:ascii="Arial" w:hAnsi="Arial" w:cs="Arial"/>
          <w:sz w:val="18"/>
          <w:szCs w:val="18"/>
        </w:rPr>
        <w:t xml:space="preserve"> oraz inne podobne urządzenia wchodzące w skład instalacji ciepłej i zimnej wody oraz instalacji kanalizacji sanitarnej w obiektach objętych umową</w:t>
      </w:r>
    </w:p>
    <w:p w14:paraId="233B3A16" w14:textId="3648A260" w:rsidR="00D77322" w:rsidRPr="00BF697A" w:rsidRDefault="00D77322"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usuwania przecieków na armaturze</w:t>
      </w:r>
      <w:r w:rsidR="00141C11" w:rsidRPr="00BF697A">
        <w:rPr>
          <w:rFonts w:ascii="Arial" w:hAnsi="Arial" w:cs="Arial"/>
          <w:sz w:val="18"/>
          <w:szCs w:val="18"/>
        </w:rPr>
        <w:t>,</w:t>
      </w:r>
      <w:r w:rsidRPr="00BF697A">
        <w:rPr>
          <w:rFonts w:ascii="Arial" w:hAnsi="Arial" w:cs="Arial"/>
          <w:sz w:val="18"/>
          <w:szCs w:val="18"/>
        </w:rPr>
        <w:t xml:space="preserve"> urządzeniach</w:t>
      </w:r>
      <w:r w:rsidR="00141C11" w:rsidRPr="00BF697A">
        <w:rPr>
          <w:rFonts w:ascii="Arial" w:hAnsi="Arial" w:cs="Arial"/>
          <w:sz w:val="18"/>
          <w:szCs w:val="18"/>
        </w:rPr>
        <w:t xml:space="preserve"> i instalacjach na wszystkich kondygnacjach w obiekcie</w:t>
      </w:r>
    </w:p>
    <w:p w14:paraId="27287052" w14:textId="77777777" w:rsidR="00176A00" w:rsidRPr="00BF697A" w:rsidRDefault="00176A00"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udrażniania i przepychania zapchanych umywalek, sedesów i kanalizacji</w:t>
      </w:r>
    </w:p>
    <w:p w14:paraId="5569D01B" w14:textId="2239414F" w:rsidR="00176A00" w:rsidRPr="00BF697A" w:rsidRDefault="008408A1"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przeglądów, </w:t>
      </w:r>
      <w:r w:rsidR="00176A00" w:rsidRPr="00BF697A">
        <w:rPr>
          <w:rFonts w:ascii="Arial" w:hAnsi="Arial" w:cs="Arial"/>
          <w:sz w:val="18"/>
          <w:szCs w:val="18"/>
        </w:rPr>
        <w:t xml:space="preserve">czyszczenia, udrażniania i konserwacji studzienek kanalizacyjnych (niewymagających angażowania specjalistycznych firm i sprzętu) </w:t>
      </w:r>
    </w:p>
    <w:p w14:paraId="57617F3D" w14:textId="15B867DF" w:rsidR="00176A00" w:rsidRPr="00BF697A" w:rsidRDefault="00176A00"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utrzymania pełnej drożności kanalizacji ścieków sanitarnych oraz kanalizacji deszczowej w budynk</w:t>
      </w:r>
      <w:r w:rsidR="00922D4E" w:rsidRPr="00BF697A">
        <w:rPr>
          <w:rFonts w:ascii="Arial" w:hAnsi="Arial" w:cs="Arial"/>
          <w:sz w:val="18"/>
          <w:szCs w:val="18"/>
        </w:rPr>
        <w:t>ach</w:t>
      </w:r>
    </w:p>
    <w:p w14:paraId="04BC985F" w14:textId="5EAF6BF2" w:rsidR="00330474" w:rsidRPr="00BF697A" w:rsidRDefault="00330474"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usuwani</w:t>
      </w:r>
      <w:r w:rsidR="00833D2D" w:rsidRPr="00BF697A">
        <w:rPr>
          <w:rFonts w:ascii="Arial" w:hAnsi="Arial" w:cs="Arial"/>
          <w:sz w:val="18"/>
          <w:szCs w:val="18"/>
        </w:rPr>
        <w:t>a</w:t>
      </w:r>
      <w:r w:rsidRPr="00BF697A">
        <w:rPr>
          <w:rFonts w:ascii="Arial" w:hAnsi="Arial" w:cs="Arial"/>
          <w:sz w:val="18"/>
          <w:szCs w:val="18"/>
        </w:rPr>
        <w:t xml:space="preserve"> niedrożności poziomów i pionów kanalizacyjnych oraz </w:t>
      </w:r>
      <w:proofErr w:type="spellStart"/>
      <w:r w:rsidRPr="00BF697A">
        <w:rPr>
          <w:rFonts w:ascii="Arial" w:hAnsi="Arial" w:cs="Arial"/>
          <w:sz w:val="18"/>
          <w:szCs w:val="18"/>
        </w:rPr>
        <w:t>przykanalików</w:t>
      </w:r>
      <w:proofErr w:type="spellEnd"/>
    </w:p>
    <w:p w14:paraId="1216B664" w14:textId="0F2AFD9F" w:rsidR="00833D2D" w:rsidRPr="00BF697A" w:rsidRDefault="00833D2D"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kontroli szczelności instalacji wodnych, stanu izolacji (oględziny instalacji, uszczelnianie, uzupełnianie izolacji, likwidacja przyczyn wycieków)</w:t>
      </w:r>
    </w:p>
    <w:p w14:paraId="525B226C" w14:textId="77777777" w:rsidR="00176A00" w:rsidRPr="00BF697A" w:rsidRDefault="00176A00"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gospodarki mediami przesyłanymi z zewnątrz i współpracy z instytucjami dostarczającymi te media</w:t>
      </w:r>
    </w:p>
    <w:p w14:paraId="0D446C38" w14:textId="77777777" w:rsidR="00176A00" w:rsidRPr="00BF697A" w:rsidRDefault="00176A00"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spisywania i kontroli liczników wody</w:t>
      </w:r>
    </w:p>
    <w:p w14:paraId="14F851CD" w14:textId="77777777" w:rsidR="00176A00" w:rsidRPr="00BF697A" w:rsidRDefault="00176A00"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prowadzenia pomiaru lustra wody w studniach głębinowych</w:t>
      </w:r>
    </w:p>
    <w:p w14:paraId="1566D475" w14:textId="54E60606" w:rsidR="00176A00" w:rsidRPr="00BF697A" w:rsidRDefault="00176A00"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kontroli ilości pobranych wód </w:t>
      </w:r>
      <w:r w:rsidR="00395E4C" w:rsidRPr="00BF697A">
        <w:rPr>
          <w:rFonts w:ascii="Arial" w:hAnsi="Arial" w:cs="Arial"/>
          <w:sz w:val="18"/>
          <w:szCs w:val="18"/>
        </w:rPr>
        <w:t>(na podstawie przyrządów i procedur ustalonych przez zamawiającego)</w:t>
      </w:r>
    </w:p>
    <w:p w14:paraId="0913842F" w14:textId="3852BACC" w:rsidR="00176A00" w:rsidRPr="00BF697A" w:rsidRDefault="00176A00" w:rsidP="00B20E80">
      <w:pPr>
        <w:pStyle w:val="Akapitzlist"/>
        <w:numPr>
          <w:ilvl w:val="0"/>
          <w:numId w:val="6"/>
        </w:numPr>
        <w:spacing w:after="0" w:line="240" w:lineRule="auto"/>
        <w:ind w:left="284" w:hanging="284"/>
        <w:jc w:val="both"/>
        <w:rPr>
          <w:rFonts w:ascii="Arial" w:hAnsi="Arial" w:cs="Arial"/>
          <w:i/>
          <w:iCs/>
          <w:sz w:val="18"/>
          <w:szCs w:val="18"/>
        </w:rPr>
      </w:pPr>
      <w:r w:rsidRPr="00BF697A">
        <w:rPr>
          <w:rFonts w:ascii="Arial" w:hAnsi="Arial" w:cs="Arial"/>
          <w:sz w:val="18"/>
          <w:szCs w:val="18"/>
        </w:rPr>
        <w:t>konserwacji wewnętrznej i zewnętrznej instalacji sieci hydrantowej</w:t>
      </w:r>
      <w:r w:rsidR="006D39C7" w:rsidRPr="00BF697A">
        <w:rPr>
          <w:rFonts w:ascii="Arial" w:hAnsi="Arial" w:cs="Arial"/>
          <w:sz w:val="18"/>
          <w:szCs w:val="18"/>
        </w:rPr>
        <w:t xml:space="preserve">, konserwacja </w:t>
      </w:r>
      <w:r w:rsidR="00A95198" w:rsidRPr="00BF697A">
        <w:rPr>
          <w:rFonts w:ascii="Arial" w:hAnsi="Arial" w:cs="Arial"/>
          <w:iCs/>
          <w:sz w:val="18"/>
          <w:szCs w:val="18"/>
        </w:rPr>
        <w:t>zasu</w:t>
      </w:r>
      <w:r w:rsidR="006D39C7" w:rsidRPr="00BF697A">
        <w:rPr>
          <w:rFonts w:ascii="Arial" w:hAnsi="Arial" w:cs="Arial"/>
          <w:iCs/>
          <w:sz w:val="18"/>
          <w:szCs w:val="18"/>
        </w:rPr>
        <w:t>w na instalacji wody zimnej zewnętrznej</w:t>
      </w:r>
      <w:r w:rsidR="006D39C7" w:rsidRPr="00BF697A">
        <w:rPr>
          <w:rFonts w:ascii="Arial" w:hAnsi="Arial" w:cs="Arial"/>
          <w:i/>
          <w:iCs/>
          <w:sz w:val="18"/>
          <w:szCs w:val="18"/>
        </w:rPr>
        <w:t xml:space="preserve"> </w:t>
      </w:r>
    </w:p>
    <w:p w14:paraId="4CC2B7F2" w14:textId="77777777" w:rsidR="00176A00" w:rsidRPr="00BF697A" w:rsidRDefault="00176A00"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przeprowadzania przegrzewu instalacji c.w.u.</w:t>
      </w:r>
    </w:p>
    <w:p w14:paraId="65179395" w14:textId="77777777" w:rsidR="00176A00" w:rsidRPr="00BF697A" w:rsidRDefault="00176A00"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uczestnictwa w poborach próbek wody do badania</w:t>
      </w:r>
    </w:p>
    <w:p w14:paraId="3ABDD3ED" w14:textId="4856E759" w:rsidR="006F795A" w:rsidRPr="00BF697A" w:rsidRDefault="00CD19B4"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utrzymywania w stałej sprawności technicznej (naprawa/wymiana) element</w:t>
      </w:r>
      <w:r w:rsidR="006F795A" w:rsidRPr="00BF697A">
        <w:rPr>
          <w:rFonts w:ascii="Arial" w:hAnsi="Arial" w:cs="Arial"/>
          <w:sz w:val="18"/>
          <w:szCs w:val="18"/>
        </w:rPr>
        <w:t>ów składowych studni głębinowych</w:t>
      </w:r>
    </w:p>
    <w:p w14:paraId="35409BEB" w14:textId="77777777" w:rsidR="008960D6" w:rsidRPr="00BF697A" w:rsidRDefault="00176A00"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utrzymywania w stałej sprawności technicznej (naprawa/wymiana) elementów składowych Stacji Uzdatniania Wody, wymiana filtrów, uzupełnianie materiałów eksploatacyjnych</w:t>
      </w:r>
      <w:r w:rsidR="006D39C7" w:rsidRPr="00BF697A">
        <w:rPr>
          <w:rFonts w:ascii="Arial" w:hAnsi="Arial" w:cs="Arial"/>
          <w:sz w:val="18"/>
          <w:szCs w:val="18"/>
        </w:rPr>
        <w:t xml:space="preserve"> </w:t>
      </w:r>
    </w:p>
    <w:p w14:paraId="0EE9621F" w14:textId="77777777" w:rsidR="008960D6" w:rsidRPr="00BF697A" w:rsidRDefault="006D39C7"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iCs/>
          <w:sz w:val="18"/>
          <w:szCs w:val="18"/>
        </w:rPr>
        <w:t>zapewnienie właściwych parametrów mikrobiologicz</w:t>
      </w:r>
      <w:r w:rsidR="00833D2D" w:rsidRPr="00BF697A">
        <w:rPr>
          <w:rFonts w:ascii="Arial" w:hAnsi="Arial" w:cs="Arial"/>
          <w:iCs/>
          <w:sz w:val="18"/>
          <w:szCs w:val="18"/>
        </w:rPr>
        <w:t>n</w:t>
      </w:r>
      <w:r w:rsidR="008960D6" w:rsidRPr="00BF697A">
        <w:rPr>
          <w:rFonts w:ascii="Arial" w:hAnsi="Arial" w:cs="Arial"/>
          <w:iCs/>
          <w:sz w:val="18"/>
          <w:szCs w:val="18"/>
        </w:rPr>
        <w:t>ych, fizyko – chemicznych wody</w:t>
      </w:r>
    </w:p>
    <w:p w14:paraId="7A40259C" w14:textId="75405A95" w:rsidR="00540DEC" w:rsidRPr="00BF697A" w:rsidRDefault="008960D6"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iCs/>
          <w:sz w:val="18"/>
          <w:szCs w:val="18"/>
        </w:rPr>
        <w:t xml:space="preserve">okresowa dezynfekcja instalacji wodnych (zimna i ciepła woda), </w:t>
      </w:r>
      <w:r w:rsidR="00833D2D" w:rsidRPr="00BF697A">
        <w:rPr>
          <w:rFonts w:ascii="Arial" w:hAnsi="Arial" w:cs="Arial"/>
          <w:iCs/>
          <w:sz w:val="18"/>
          <w:szCs w:val="18"/>
        </w:rPr>
        <w:t xml:space="preserve">w tym także zapobieganie zakażeniu </w:t>
      </w:r>
      <w:proofErr w:type="spellStart"/>
      <w:r w:rsidR="00833D2D" w:rsidRPr="00BF697A">
        <w:rPr>
          <w:rFonts w:ascii="Arial" w:hAnsi="Arial" w:cs="Arial"/>
          <w:iCs/>
          <w:sz w:val="18"/>
          <w:szCs w:val="18"/>
        </w:rPr>
        <w:t>legionellą</w:t>
      </w:r>
      <w:proofErr w:type="spellEnd"/>
      <w:r w:rsidR="00833D2D" w:rsidRPr="00BF697A">
        <w:rPr>
          <w:rFonts w:ascii="Arial" w:hAnsi="Arial" w:cs="Arial"/>
          <w:iCs/>
          <w:sz w:val="18"/>
          <w:szCs w:val="18"/>
        </w:rPr>
        <w:t xml:space="preserve"> w instalacjach wodnych</w:t>
      </w:r>
    </w:p>
    <w:p w14:paraId="08738294" w14:textId="71456BAD" w:rsidR="00540DEC" w:rsidRPr="00BF697A" w:rsidRDefault="00540DEC"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sz w:val="18"/>
          <w:szCs w:val="18"/>
        </w:rPr>
        <w:t>w przypadku stwierdzenie skażenia wody przełączenie się na sieć miejską oraz nadzór nad prawidłowością działania</w:t>
      </w:r>
    </w:p>
    <w:p w14:paraId="24497AFC" w14:textId="75DC319F" w:rsidR="006F795A" w:rsidRPr="00BF697A" w:rsidRDefault="006F795A" w:rsidP="00B20E80">
      <w:pPr>
        <w:pStyle w:val="Akapitzlist"/>
        <w:numPr>
          <w:ilvl w:val="0"/>
          <w:numId w:val="15"/>
        </w:numPr>
        <w:spacing w:after="0" w:line="240" w:lineRule="auto"/>
        <w:ind w:left="284" w:hanging="284"/>
        <w:jc w:val="both"/>
        <w:rPr>
          <w:rFonts w:ascii="Arial" w:hAnsi="Arial" w:cs="Arial"/>
          <w:b/>
          <w:sz w:val="18"/>
          <w:szCs w:val="18"/>
        </w:rPr>
      </w:pPr>
      <w:r w:rsidRPr="00BF697A">
        <w:rPr>
          <w:rFonts w:ascii="Arial" w:hAnsi="Arial" w:cs="Arial"/>
          <w:bCs/>
          <w:sz w:val="18"/>
          <w:szCs w:val="18"/>
        </w:rPr>
        <w:t>kontroli i konserwacji oczyszczalni ścieków</w:t>
      </w:r>
      <w:r w:rsidR="00406C33" w:rsidRPr="00BF697A">
        <w:rPr>
          <w:rFonts w:ascii="Arial" w:hAnsi="Arial" w:cs="Arial"/>
          <w:bCs/>
          <w:sz w:val="18"/>
          <w:szCs w:val="18"/>
        </w:rPr>
        <w:t xml:space="preserve">, w tym </w:t>
      </w:r>
      <w:r w:rsidR="00406C33" w:rsidRPr="00BF697A">
        <w:rPr>
          <w:rFonts w:ascii="Arial" w:hAnsi="Arial" w:cs="Arial"/>
          <w:sz w:val="18"/>
          <w:szCs w:val="18"/>
        </w:rPr>
        <w:t>utrzymywania w stałej sprawności technicznej (naprawa/wymiana) elementów składowych oczyszczalni ścieków, uzupełnianie materiałów eksploatacyjnych</w:t>
      </w:r>
      <w:r w:rsidR="008F1DF8" w:rsidRPr="00BF697A">
        <w:rPr>
          <w:rFonts w:ascii="Arial" w:hAnsi="Arial" w:cs="Arial"/>
          <w:sz w:val="18"/>
          <w:szCs w:val="18"/>
        </w:rPr>
        <w:t xml:space="preserve"> (podchloryn sodu), dezynfekcja ścieków zakaźnych, czyszczenie osadników</w:t>
      </w:r>
    </w:p>
    <w:p w14:paraId="41655B53" w14:textId="19470DCD" w:rsidR="00D71BE2" w:rsidRPr="00BF697A" w:rsidRDefault="00D71BE2" w:rsidP="00B20E80">
      <w:pPr>
        <w:pStyle w:val="Akapitzlist"/>
        <w:numPr>
          <w:ilvl w:val="0"/>
          <w:numId w:val="15"/>
        </w:numPr>
        <w:spacing w:after="0" w:line="240" w:lineRule="auto"/>
        <w:ind w:left="284" w:hanging="284"/>
        <w:jc w:val="both"/>
        <w:rPr>
          <w:rFonts w:ascii="Arial" w:hAnsi="Arial" w:cs="Arial"/>
          <w:b/>
          <w:sz w:val="18"/>
          <w:szCs w:val="18"/>
        </w:rPr>
      </w:pPr>
      <w:r w:rsidRPr="00BF697A">
        <w:rPr>
          <w:rFonts w:ascii="Arial" w:hAnsi="Arial" w:cs="Arial"/>
          <w:sz w:val="18"/>
          <w:szCs w:val="18"/>
        </w:rPr>
        <w:t>kontroli i nadzoru nad tunelami komunikacyjnymi – w szczególności ich odwadnianie</w:t>
      </w:r>
    </w:p>
    <w:p w14:paraId="6E539ECD" w14:textId="5718EC8F" w:rsidR="00176A00" w:rsidRPr="00BF697A" w:rsidRDefault="007003D7" w:rsidP="00B20E80">
      <w:pPr>
        <w:pStyle w:val="Akapitzlist"/>
        <w:numPr>
          <w:ilvl w:val="0"/>
          <w:numId w:val="5"/>
        </w:numPr>
        <w:spacing w:after="0" w:line="240" w:lineRule="auto"/>
        <w:ind w:left="284" w:hanging="284"/>
        <w:jc w:val="both"/>
        <w:rPr>
          <w:rFonts w:ascii="Arial" w:hAnsi="Arial" w:cs="Arial"/>
          <w:sz w:val="18"/>
          <w:szCs w:val="18"/>
        </w:rPr>
      </w:pPr>
      <w:r w:rsidRPr="00BF697A">
        <w:rPr>
          <w:rFonts w:ascii="Arial" w:hAnsi="Arial" w:cs="Arial"/>
          <w:sz w:val="18"/>
          <w:szCs w:val="18"/>
        </w:rPr>
        <w:t>nadzo</w:t>
      </w:r>
      <w:r w:rsidR="00761005" w:rsidRPr="00BF697A">
        <w:rPr>
          <w:rFonts w:ascii="Arial" w:hAnsi="Arial" w:cs="Arial"/>
          <w:sz w:val="18"/>
          <w:szCs w:val="18"/>
        </w:rPr>
        <w:t>r</w:t>
      </w:r>
      <w:r w:rsidRPr="00BF697A">
        <w:rPr>
          <w:rFonts w:ascii="Arial" w:hAnsi="Arial" w:cs="Arial"/>
          <w:sz w:val="18"/>
          <w:szCs w:val="18"/>
        </w:rPr>
        <w:t>u</w:t>
      </w:r>
      <w:r w:rsidR="00761005" w:rsidRPr="00BF697A">
        <w:rPr>
          <w:rFonts w:ascii="Arial" w:hAnsi="Arial" w:cs="Arial"/>
          <w:sz w:val="18"/>
          <w:szCs w:val="18"/>
        </w:rPr>
        <w:t xml:space="preserve"> wymaganych prawem przeglądów UDT instalacji objętych zakresem umowy (przeglądy UDT poza zakresem bezpośrednich prac wykonawcy – tylko nadzór i kontrola).</w:t>
      </w:r>
    </w:p>
    <w:p w14:paraId="6FCD66D2" w14:textId="77777777" w:rsidR="00D71BE2" w:rsidRPr="00BF697A" w:rsidRDefault="00D71BE2" w:rsidP="00B20E80">
      <w:pPr>
        <w:spacing w:after="0" w:line="240" w:lineRule="auto"/>
        <w:jc w:val="both"/>
        <w:rPr>
          <w:rFonts w:ascii="Arial" w:hAnsi="Arial" w:cs="Arial"/>
          <w:sz w:val="18"/>
          <w:szCs w:val="18"/>
        </w:rPr>
      </w:pPr>
    </w:p>
    <w:p w14:paraId="19001324" w14:textId="77777777" w:rsidR="00176A00" w:rsidRPr="00BF697A" w:rsidRDefault="00176A00" w:rsidP="00B20E80">
      <w:pPr>
        <w:spacing w:after="0" w:line="240" w:lineRule="auto"/>
        <w:jc w:val="both"/>
        <w:rPr>
          <w:rFonts w:ascii="Arial" w:hAnsi="Arial" w:cs="Arial"/>
          <w:b/>
          <w:sz w:val="18"/>
          <w:szCs w:val="18"/>
        </w:rPr>
      </w:pPr>
      <w:r w:rsidRPr="00BF697A">
        <w:rPr>
          <w:rFonts w:ascii="Arial" w:hAnsi="Arial" w:cs="Arial"/>
          <w:b/>
          <w:sz w:val="18"/>
          <w:szCs w:val="18"/>
        </w:rPr>
        <w:t>Konserwacja instalacji deszczowej i kanalizacji burzowej dotyczy:</w:t>
      </w:r>
    </w:p>
    <w:p w14:paraId="32EAF883" w14:textId="4D5369D4" w:rsidR="00176A00" w:rsidRPr="00BF697A" w:rsidRDefault="00176A00" w:rsidP="00B20E80">
      <w:pPr>
        <w:pStyle w:val="Akapitzlist"/>
        <w:numPr>
          <w:ilvl w:val="0"/>
          <w:numId w:val="7"/>
        </w:numPr>
        <w:spacing w:after="0" w:line="240" w:lineRule="auto"/>
        <w:ind w:left="284" w:hanging="284"/>
        <w:jc w:val="both"/>
        <w:rPr>
          <w:rFonts w:ascii="Arial" w:hAnsi="Arial" w:cs="Arial"/>
          <w:sz w:val="18"/>
          <w:szCs w:val="18"/>
        </w:rPr>
      </w:pPr>
      <w:r w:rsidRPr="00BF697A">
        <w:rPr>
          <w:rFonts w:ascii="Arial" w:hAnsi="Arial" w:cs="Arial"/>
          <w:sz w:val="18"/>
          <w:szCs w:val="18"/>
        </w:rPr>
        <w:t>czyszczenia i naprawy rynien</w:t>
      </w:r>
      <w:r w:rsidR="003C68D0" w:rsidRPr="00BF697A">
        <w:rPr>
          <w:rFonts w:ascii="Arial" w:hAnsi="Arial" w:cs="Arial"/>
          <w:sz w:val="18"/>
          <w:szCs w:val="18"/>
        </w:rPr>
        <w:t xml:space="preserve"> i uchwytów</w:t>
      </w:r>
      <w:r w:rsidRPr="00BF697A">
        <w:rPr>
          <w:rFonts w:ascii="Arial" w:hAnsi="Arial" w:cs="Arial"/>
          <w:sz w:val="18"/>
          <w:szCs w:val="18"/>
        </w:rPr>
        <w:t xml:space="preserve"> </w:t>
      </w:r>
      <w:r w:rsidR="003C68D0" w:rsidRPr="00BF697A">
        <w:rPr>
          <w:rFonts w:ascii="Arial" w:hAnsi="Arial" w:cs="Arial"/>
          <w:sz w:val="18"/>
          <w:szCs w:val="18"/>
        </w:rPr>
        <w:t xml:space="preserve">oraz rur spustowych i uchwytów </w:t>
      </w:r>
    </w:p>
    <w:p w14:paraId="2E9A4C72" w14:textId="53C826F7" w:rsidR="00747882" w:rsidRPr="00BF697A" w:rsidRDefault="00747882" w:rsidP="00B20E80">
      <w:pPr>
        <w:pStyle w:val="Akapitzlist"/>
        <w:numPr>
          <w:ilvl w:val="0"/>
          <w:numId w:val="7"/>
        </w:numPr>
        <w:spacing w:after="0" w:line="240" w:lineRule="auto"/>
        <w:ind w:left="284" w:hanging="284"/>
        <w:jc w:val="both"/>
        <w:rPr>
          <w:rFonts w:ascii="Arial" w:hAnsi="Arial" w:cs="Arial"/>
          <w:sz w:val="18"/>
          <w:szCs w:val="18"/>
        </w:rPr>
      </w:pPr>
      <w:r w:rsidRPr="00BF697A">
        <w:rPr>
          <w:rFonts w:ascii="Arial" w:hAnsi="Arial" w:cs="Arial"/>
          <w:sz w:val="18"/>
          <w:szCs w:val="18"/>
        </w:rPr>
        <w:t>utrzymania drożności rynien i rur spustowych oraz instalacji deszczowej</w:t>
      </w:r>
    </w:p>
    <w:p w14:paraId="408BA979" w14:textId="37531883" w:rsidR="00237FE5" w:rsidRPr="00BF697A" w:rsidRDefault="00237FE5" w:rsidP="00B20E80">
      <w:pPr>
        <w:pStyle w:val="Akapitzlist"/>
        <w:numPr>
          <w:ilvl w:val="0"/>
          <w:numId w:val="7"/>
        </w:numPr>
        <w:spacing w:after="0" w:line="240" w:lineRule="auto"/>
        <w:ind w:left="284" w:hanging="284"/>
        <w:jc w:val="both"/>
        <w:rPr>
          <w:rFonts w:ascii="Arial" w:hAnsi="Arial" w:cs="Arial"/>
          <w:sz w:val="18"/>
          <w:szCs w:val="18"/>
        </w:rPr>
      </w:pPr>
      <w:r w:rsidRPr="00BF697A">
        <w:rPr>
          <w:rFonts w:ascii="Arial" w:hAnsi="Arial" w:cs="Arial"/>
          <w:sz w:val="18"/>
          <w:szCs w:val="18"/>
        </w:rPr>
        <w:t>czyszczenia 2x do roku rynien i rur spustowych z liści</w:t>
      </w:r>
    </w:p>
    <w:p w14:paraId="09E024BF" w14:textId="67E4A59C" w:rsidR="00237FE5" w:rsidRPr="00BF697A" w:rsidRDefault="00237FE5" w:rsidP="00B20E80">
      <w:pPr>
        <w:pStyle w:val="Akapitzlist"/>
        <w:numPr>
          <w:ilvl w:val="0"/>
          <w:numId w:val="7"/>
        </w:numPr>
        <w:spacing w:after="0" w:line="240" w:lineRule="auto"/>
        <w:ind w:left="284" w:hanging="284"/>
        <w:jc w:val="both"/>
        <w:rPr>
          <w:rFonts w:ascii="Arial" w:hAnsi="Arial" w:cs="Arial"/>
          <w:sz w:val="18"/>
          <w:szCs w:val="18"/>
        </w:rPr>
      </w:pPr>
      <w:r w:rsidRPr="00BF697A">
        <w:rPr>
          <w:rFonts w:ascii="Arial" w:hAnsi="Arial" w:cs="Arial"/>
          <w:sz w:val="18"/>
          <w:szCs w:val="18"/>
        </w:rPr>
        <w:t>sprawdzenie w okresie jesiennym drożności rewizji deszczowych z uzupełnieniem brakujących kratek i dekli</w:t>
      </w:r>
    </w:p>
    <w:p w14:paraId="7B4C8869" w14:textId="7DC98982" w:rsidR="00176A00" w:rsidRPr="00BF697A" w:rsidRDefault="00176A00" w:rsidP="00B20E80">
      <w:pPr>
        <w:pStyle w:val="Akapitzlist"/>
        <w:numPr>
          <w:ilvl w:val="0"/>
          <w:numId w:val="7"/>
        </w:numPr>
        <w:spacing w:after="0" w:line="240" w:lineRule="auto"/>
        <w:ind w:left="284" w:hanging="284"/>
        <w:jc w:val="both"/>
        <w:rPr>
          <w:rFonts w:ascii="Arial" w:hAnsi="Arial" w:cs="Arial"/>
          <w:sz w:val="18"/>
          <w:szCs w:val="18"/>
        </w:rPr>
      </w:pPr>
      <w:r w:rsidRPr="00BF697A">
        <w:rPr>
          <w:rFonts w:ascii="Arial" w:hAnsi="Arial" w:cs="Arial"/>
          <w:sz w:val="18"/>
          <w:szCs w:val="18"/>
        </w:rPr>
        <w:t>usuwania lodu</w:t>
      </w:r>
      <w:r w:rsidR="00A91C1C" w:rsidRPr="00BF697A">
        <w:rPr>
          <w:rFonts w:ascii="Arial" w:hAnsi="Arial" w:cs="Arial"/>
          <w:sz w:val="18"/>
          <w:szCs w:val="18"/>
        </w:rPr>
        <w:t xml:space="preserve"> </w:t>
      </w:r>
      <w:r w:rsidR="000004BF" w:rsidRPr="00BF697A">
        <w:rPr>
          <w:rFonts w:ascii="Arial" w:hAnsi="Arial" w:cs="Arial"/>
          <w:sz w:val="18"/>
          <w:szCs w:val="18"/>
        </w:rPr>
        <w:t xml:space="preserve">(dot. </w:t>
      </w:r>
      <w:r w:rsidR="00A91C1C" w:rsidRPr="00BF697A">
        <w:rPr>
          <w:rFonts w:ascii="Arial" w:hAnsi="Arial" w:cs="Arial"/>
          <w:sz w:val="18"/>
          <w:szCs w:val="18"/>
        </w:rPr>
        <w:t xml:space="preserve">tylko </w:t>
      </w:r>
      <w:r w:rsidR="000004BF" w:rsidRPr="00BF697A">
        <w:rPr>
          <w:rFonts w:ascii="Arial" w:hAnsi="Arial" w:cs="Arial"/>
          <w:sz w:val="18"/>
          <w:szCs w:val="18"/>
        </w:rPr>
        <w:t>z instalacji deszczowej i kanalizacyjnej)</w:t>
      </w:r>
    </w:p>
    <w:p w14:paraId="421A27A5" w14:textId="77777777" w:rsidR="00176A00" w:rsidRPr="00BF697A" w:rsidRDefault="00176A00" w:rsidP="00B20E80">
      <w:pPr>
        <w:pStyle w:val="Akapitzlist"/>
        <w:numPr>
          <w:ilvl w:val="0"/>
          <w:numId w:val="7"/>
        </w:numPr>
        <w:spacing w:after="0" w:line="240" w:lineRule="auto"/>
        <w:ind w:left="284" w:hanging="284"/>
        <w:jc w:val="both"/>
        <w:rPr>
          <w:rFonts w:ascii="Arial" w:hAnsi="Arial" w:cs="Arial"/>
          <w:sz w:val="18"/>
          <w:szCs w:val="18"/>
        </w:rPr>
      </w:pPr>
      <w:r w:rsidRPr="00BF697A">
        <w:rPr>
          <w:rFonts w:ascii="Arial" w:hAnsi="Arial" w:cs="Arial"/>
          <w:sz w:val="18"/>
          <w:szCs w:val="18"/>
        </w:rPr>
        <w:lastRenderedPageBreak/>
        <w:t>kontroli łączeń rynien</w:t>
      </w:r>
    </w:p>
    <w:p w14:paraId="006FB665" w14:textId="77777777" w:rsidR="00176A00" w:rsidRPr="00BF697A" w:rsidRDefault="00176A00" w:rsidP="00B20E80">
      <w:pPr>
        <w:pStyle w:val="Akapitzlist"/>
        <w:numPr>
          <w:ilvl w:val="0"/>
          <w:numId w:val="7"/>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przeglądów, czyszczenia, przepychania i naprawy studzienek kanalizacji burzowej (niewymagających angażowania specjalnych firm i sprzętu) </w:t>
      </w:r>
    </w:p>
    <w:p w14:paraId="58B4DED0" w14:textId="77777777" w:rsidR="00176A00" w:rsidRPr="00BF697A" w:rsidRDefault="00176A00" w:rsidP="00B20E80">
      <w:pPr>
        <w:pStyle w:val="Akapitzlist"/>
        <w:numPr>
          <w:ilvl w:val="0"/>
          <w:numId w:val="7"/>
        </w:numPr>
        <w:spacing w:after="0" w:line="240" w:lineRule="auto"/>
        <w:ind w:left="284" w:hanging="284"/>
        <w:jc w:val="both"/>
        <w:rPr>
          <w:rFonts w:ascii="Arial" w:hAnsi="Arial" w:cs="Arial"/>
          <w:sz w:val="18"/>
          <w:szCs w:val="18"/>
        </w:rPr>
      </w:pPr>
      <w:r w:rsidRPr="00BF697A">
        <w:rPr>
          <w:rFonts w:ascii="Arial" w:hAnsi="Arial" w:cs="Arial"/>
          <w:sz w:val="18"/>
          <w:szCs w:val="18"/>
        </w:rPr>
        <w:t>kontroli włazów studziennych</w:t>
      </w:r>
    </w:p>
    <w:p w14:paraId="2DD4AC27" w14:textId="352A9E3A" w:rsidR="00176A00" w:rsidRPr="00BF697A" w:rsidRDefault="00176A00" w:rsidP="00B20E80">
      <w:pPr>
        <w:pStyle w:val="Akapitzlist"/>
        <w:numPr>
          <w:ilvl w:val="0"/>
          <w:numId w:val="7"/>
        </w:numPr>
        <w:spacing w:after="0" w:line="240" w:lineRule="auto"/>
        <w:ind w:left="284" w:hanging="284"/>
        <w:jc w:val="both"/>
        <w:rPr>
          <w:rFonts w:ascii="Arial" w:hAnsi="Arial" w:cs="Arial"/>
          <w:sz w:val="18"/>
          <w:szCs w:val="18"/>
        </w:rPr>
      </w:pPr>
      <w:r w:rsidRPr="00BF697A">
        <w:rPr>
          <w:rFonts w:ascii="Arial" w:hAnsi="Arial" w:cs="Arial"/>
          <w:sz w:val="18"/>
          <w:szCs w:val="18"/>
        </w:rPr>
        <w:t>czyszczenia i bieżącej kontroli stanu dachów</w:t>
      </w:r>
      <w:r w:rsidR="002650A4" w:rsidRPr="00BF697A">
        <w:rPr>
          <w:rFonts w:ascii="Arial" w:hAnsi="Arial" w:cs="Arial"/>
          <w:sz w:val="18"/>
          <w:szCs w:val="18"/>
        </w:rPr>
        <w:t xml:space="preserve"> </w:t>
      </w:r>
      <w:r w:rsidR="00A63AD7" w:rsidRPr="00BF697A">
        <w:rPr>
          <w:rFonts w:ascii="Arial" w:hAnsi="Arial" w:cs="Arial"/>
          <w:sz w:val="18"/>
          <w:szCs w:val="18"/>
        </w:rPr>
        <w:t>(dot. Wyłącznie instalacji deszczowej</w:t>
      </w:r>
      <w:r w:rsidR="006C7B08" w:rsidRPr="00BF697A">
        <w:rPr>
          <w:rFonts w:ascii="Arial" w:hAnsi="Arial" w:cs="Arial"/>
          <w:sz w:val="18"/>
          <w:szCs w:val="18"/>
        </w:rPr>
        <w:t>)</w:t>
      </w:r>
    </w:p>
    <w:p w14:paraId="73186011" w14:textId="570F0A9F" w:rsidR="00761005" w:rsidRPr="00BF697A" w:rsidRDefault="00373B30" w:rsidP="00B20E80">
      <w:pPr>
        <w:pStyle w:val="Akapitzlist"/>
        <w:numPr>
          <w:ilvl w:val="0"/>
          <w:numId w:val="7"/>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nadzoru </w:t>
      </w:r>
      <w:r w:rsidR="00761005" w:rsidRPr="00BF697A">
        <w:rPr>
          <w:rFonts w:ascii="Arial" w:hAnsi="Arial" w:cs="Arial"/>
          <w:sz w:val="18"/>
          <w:szCs w:val="18"/>
        </w:rPr>
        <w:t>wymaganych prawem przeglądów UDT instalacji objętych zakresem umowy (przeglądy UDT poza zakresem bezpośrednich prac wykonawcy – tylko nadzór i kontrola).</w:t>
      </w:r>
    </w:p>
    <w:p w14:paraId="1F2F0781" w14:textId="77777777" w:rsidR="00176A00" w:rsidRPr="00BF697A" w:rsidRDefault="00176A00" w:rsidP="00B20E80">
      <w:pPr>
        <w:spacing w:after="0" w:line="240" w:lineRule="auto"/>
        <w:jc w:val="both"/>
        <w:rPr>
          <w:rFonts w:ascii="Arial" w:hAnsi="Arial" w:cs="Arial"/>
          <w:sz w:val="18"/>
          <w:szCs w:val="18"/>
        </w:rPr>
      </w:pPr>
    </w:p>
    <w:p w14:paraId="546668B3" w14:textId="61CC7173" w:rsidR="003477F9" w:rsidRPr="00BF697A" w:rsidRDefault="003477F9" w:rsidP="00B20E80">
      <w:pPr>
        <w:spacing w:after="0" w:line="240" w:lineRule="auto"/>
        <w:jc w:val="both"/>
        <w:rPr>
          <w:rFonts w:ascii="Arial" w:hAnsi="Arial" w:cs="Arial"/>
          <w:b/>
          <w:sz w:val="18"/>
          <w:szCs w:val="18"/>
        </w:rPr>
      </w:pPr>
      <w:r w:rsidRPr="00BF697A">
        <w:rPr>
          <w:rFonts w:ascii="Arial" w:hAnsi="Arial" w:cs="Arial"/>
          <w:b/>
          <w:sz w:val="18"/>
          <w:szCs w:val="18"/>
        </w:rPr>
        <w:t xml:space="preserve">Konserwacja instalacji </w:t>
      </w:r>
      <w:r w:rsidR="00745664" w:rsidRPr="00BF697A">
        <w:rPr>
          <w:rFonts w:ascii="Arial" w:hAnsi="Arial" w:cs="Arial"/>
          <w:b/>
          <w:sz w:val="18"/>
          <w:szCs w:val="18"/>
        </w:rPr>
        <w:t>centralnego ogrzewania oraz węzłów cieplnych dotyczy:</w:t>
      </w:r>
    </w:p>
    <w:p w14:paraId="2F3EECB5" w14:textId="1F70A208" w:rsidR="001144EC" w:rsidRPr="00BF697A" w:rsidRDefault="001144EC" w:rsidP="00B20E80">
      <w:pPr>
        <w:pStyle w:val="Akapitzlist"/>
        <w:numPr>
          <w:ilvl w:val="0"/>
          <w:numId w:val="8"/>
        </w:numPr>
        <w:spacing w:after="0" w:line="240" w:lineRule="auto"/>
        <w:ind w:left="284" w:hanging="284"/>
        <w:jc w:val="both"/>
        <w:rPr>
          <w:rFonts w:ascii="Arial" w:hAnsi="Arial" w:cs="Arial"/>
          <w:sz w:val="18"/>
          <w:szCs w:val="18"/>
        </w:rPr>
      </w:pPr>
      <w:r w:rsidRPr="00BF697A">
        <w:rPr>
          <w:rFonts w:ascii="Arial" w:hAnsi="Arial" w:cs="Arial"/>
          <w:sz w:val="18"/>
          <w:szCs w:val="18"/>
        </w:rPr>
        <w:t>zabezpieczenia ciągłości dostaw mediów oraz drożności instalacji ciepłowniczych do wszystkich obiektów szpitala</w:t>
      </w:r>
    </w:p>
    <w:p w14:paraId="78018C73" w14:textId="7042287B" w:rsidR="00745664" w:rsidRPr="00BF697A" w:rsidRDefault="00745664"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kontroli instalacji c.o. i c.w.u.</w:t>
      </w:r>
      <w:r w:rsidR="006F795A" w:rsidRPr="00BF697A">
        <w:rPr>
          <w:rFonts w:ascii="Arial" w:hAnsi="Arial" w:cs="Arial"/>
          <w:bCs/>
          <w:sz w:val="18"/>
          <w:szCs w:val="18"/>
        </w:rPr>
        <w:t>, w tym kontroli i regulacji mediów</w:t>
      </w:r>
    </w:p>
    <w:p w14:paraId="54299EE7" w14:textId="4A846082" w:rsidR="00745664" w:rsidRPr="00BF697A" w:rsidRDefault="00745664"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 xml:space="preserve">usuwania </w:t>
      </w:r>
      <w:r w:rsidR="006F795A" w:rsidRPr="00BF697A">
        <w:rPr>
          <w:rFonts w:ascii="Arial" w:hAnsi="Arial" w:cs="Arial"/>
          <w:bCs/>
          <w:sz w:val="18"/>
          <w:szCs w:val="18"/>
        </w:rPr>
        <w:t xml:space="preserve">nieszczelności i </w:t>
      </w:r>
      <w:r w:rsidRPr="00BF697A">
        <w:rPr>
          <w:rFonts w:ascii="Arial" w:hAnsi="Arial" w:cs="Arial"/>
          <w:bCs/>
          <w:sz w:val="18"/>
          <w:szCs w:val="18"/>
        </w:rPr>
        <w:t>przecieków na instalacji c.o. i c.w.u.</w:t>
      </w:r>
      <w:r w:rsidR="005701E4" w:rsidRPr="00BF697A">
        <w:rPr>
          <w:rFonts w:ascii="Arial" w:hAnsi="Arial" w:cs="Arial"/>
          <w:bCs/>
          <w:sz w:val="18"/>
          <w:szCs w:val="18"/>
        </w:rPr>
        <w:t>, w tym także usuwanie przyczyn niedogrzewania pomieszczeń</w:t>
      </w:r>
    </w:p>
    <w:p w14:paraId="5377293A" w14:textId="1EA6F44F" w:rsidR="00532561" w:rsidRPr="00BF697A" w:rsidRDefault="00532561"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likwidacji lokalnych zakłóceń w dostawie ciepła powstałych wskutek miejscowej niedrożności instalacji</w:t>
      </w:r>
    </w:p>
    <w:p w14:paraId="48C3C554" w14:textId="720E8424" w:rsidR="00584C8B" w:rsidRPr="00BF697A" w:rsidRDefault="008234F5"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 xml:space="preserve">przeglądów oraz </w:t>
      </w:r>
      <w:r w:rsidR="00BF261D" w:rsidRPr="00BF697A">
        <w:rPr>
          <w:rFonts w:ascii="Arial" w:hAnsi="Arial" w:cs="Arial"/>
          <w:bCs/>
          <w:sz w:val="18"/>
          <w:szCs w:val="18"/>
        </w:rPr>
        <w:t>kontroli pracy</w:t>
      </w:r>
      <w:r w:rsidR="008F4790" w:rsidRPr="00BF697A">
        <w:rPr>
          <w:rFonts w:ascii="Arial" w:hAnsi="Arial" w:cs="Arial"/>
          <w:bCs/>
          <w:sz w:val="18"/>
          <w:szCs w:val="18"/>
        </w:rPr>
        <w:t xml:space="preserve"> i regulacji</w:t>
      </w:r>
      <w:r w:rsidR="00BF261D" w:rsidRPr="00BF697A">
        <w:rPr>
          <w:rFonts w:ascii="Arial" w:hAnsi="Arial" w:cs="Arial"/>
          <w:bCs/>
          <w:sz w:val="18"/>
          <w:szCs w:val="18"/>
        </w:rPr>
        <w:t xml:space="preserve"> automatyki węzłów</w:t>
      </w:r>
      <w:r w:rsidR="008F4790" w:rsidRPr="00BF697A">
        <w:rPr>
          <w:rFonts w:ascii="Arial" w:hAnsi="Arial" w:cs="Arial"/>
          <w:bCs/>
          <w:sz w:val="18"/>
          <w:szCs w:val="18"/>
        </w:rPr>
        <w:t xml:space="preserve"> cieplnych</w:t>
      </w:r>
    </w:p>
    <w:p w14:paraId="10997793" w14:textId="054D1B7A" w:rsidR="00584C8B" w:rsidRPr="00BF697A" w:rsidRDefault="00584C8B"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kontroli pracy wymienników ciepła, pracy pomp obiegowych centralnego ogrzewania i ciepłej wody</w:t>
      </w:r>
    </w:p>
    <w:p w14:paraId="1523D0FA" w14:textId="07E5F5AD" w:rsidR="00DF31B8" w:rsidRPr="00BF697A" w:rsidRDefault="00DF31B8"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odpowietrzania instalacji c.o. i grzejników</w:t>
      </w:r>
    </w:p>
    <w:p w14:paraId="1C0E95A3" w14:textId="318DB61A" w:rsidR="002A294F" w:rsidRPr="00BF697A" w:rsidRDefault="002A294F"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regulacji instalacji i grzejników w sezonie grzewczym</w:t>
      </w:r>
    </w:p>
    <w:p w14:paraId="0822BB68" w14:textId="6D7AFB42" w:rsidR="00DF31B8" w:rsidRPr="00BF697A" w:rsidRDefault="00DF31B8"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demontażu i montażu grzejników podczas prac remontowych</w:t>
      </w:r>
    </w:p>
    <w:p w14:paraId="3390E34E" w14:textId="18D57556" w:rsidR="00FF09EE" w:rsidRPr="00BF697A" w:rsidRDefault="00FF09EE"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wymiany</w:t>
      </w:r>
      <w:r w:rsidR="00141C11" w:rsidRPr="00BF697A">
        <w:rPr>
          <w:rFonts w:ascii="Arial" w:hAnsi="Arial" w:cs="Arial"/>
          <w:bCs/>
          <w:sz w:val="18"/>
          <w:szCs w:val="18"/>
        </w:rPr>
        <w:t xml:space="preserve">/ uzupełnienia </w:t>
      </w:r>
      <w:r w:rsidRPr="00BF697A">
        <w:rPr>
          <w:rFonts w:ascii="Arial" w:hAnsi="Arial" w:cs="Arial"/>
          <w:bCs/>
          <w:sz w:val="18"/>
          <w:szCs w:val="18"/>
        </w:rPr>
        <w:t>głowic termostatycznych</w:t>
      </w:r>
    </w:p>
    <w:p w14:paraId="4C4D34CE" w14:textId="6646C87E" w:rsidR="00FF09EE" w:rsidRPr="00BF697A" w:rsidRDefault="00FF09EE"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prac naprawczych przy podłączeniu grzejników</w:t>
      </w:r>
    </w:p>
    <w:p w14:paraId="77321877" w14:textId="155F4F0F" w:rsidR="002D3865" w:rsidRPr="00BF697A" w:rsidRDefault="002D3865"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czyszczenia filtrów</w:t>
      </w:r>
    </w:p>
    <w:p w14:paraId="1A3AB0BA" w14:textId="1E3F8674" w:rsidR="000428F7" w:rsidRPr="00BF697A" w:rsidRDefault="000428F7"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konserwacji i czyszczenia zasobników c.w.u.</w:t>
      </w:r>
    </w:p>
    <w:p w14:paraId="71ECF7A5" w14:textId="0716D917" w:rsidR="007E74B1" w:rsidRPr="00BF697A" w:rsidRDefault="007E74B1"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bCs/>
          <w:sz w:val="18"/>
          <w:szCs w:val="18"/>
        </w:rPr>
        <w:t>przeglądów zaworów bezpieczeństwa</w:t>
      </w:r>
    </w:p>
    <w:p w14:paraId="12930314" w14:textId="61B7FB63" w:rsidR="006F795A" w:rsidRPr="00BF697A" w:rsidRDefault="006F795A" w:rsidP="00B20E80">
      <w:pPr>
        <w:pStyle w:val="Akapitzlist"/>
        <w:numPr>
          <w:ilvl w:val="0"/>
          <w:numId w:val="15"/>
        </w:numPr>
        <w:spacing w:after="0" w:line="240" w:lineRule="auto"/>
        <w:ind w:left="284" w:hanging="284"/>
        <w:jc w:val="both"/>
        <w:rPr>
          <w:rFonts w:ascii="Arial" w:hAnsi="Arial" w:cs="Arial"/>
          <w:bCs/>
          <w:sz w:val="18"/>
          <w:szCs w:val="18"/>
        </w:rPr>
      </w:pPr>
      <w:r w:rsidRPr="00BF697A">
        <w:rPr>
          <w:rFonts w:ascii="Arial" w:hAnsi="Arial" w:cs="Arial"/>
          <w:bCs/>
          <w:sz w:val="18"/>
          <w:szCs w:val="18"/>
        </w:rPr>
        <w:t>obsługi kotłowni</w:t>
      </w:r>
      <w:r w:rsidR="00902964" w:rsidRPr="00BF697A">
        <w:rPr>
          <w:rFonts w:ascii="Arial" w:hAnsi="Arial" w:cs="Arial"/>
          <w:bCs/>
          <w:sz w:val="18"/>
          <w:szCs w:val="18"/>
        </w:rPr>
        <w:t xml:space="preserve"> - utrzymywanie w stałej sprawności technicznej kotłów zlokalizowanych w Budynku Kotłowni oraz w Dziale Żywienia</w:t>
      </w:r>
      <w:r w:rsidR="000E3C83" w:rsidRPr="00BF697A">
        <w:rPr>
          <w:rFonts w:ascii="Arial" w:hAnsi="Arial" w:cs="Arial"/>
          <w:bCs/>
          <w:sz w:val="18"/>
          <w:szCs w:val="18"/>
        </w:rPr>
        <w:t>, ponadto zakup soli tabletkowej na potrzeby kotłowni oraz Działu Żywienia</w:t>
      </w:r>
      <w:r w:rsidR="009D4889" w:rsidRPr="00BF697A">
        <w:rPr>
          <w:rFonts w:ascii="Arial" w:hAnsi="Arial" w:cs="Arial"/>
          <w:bCs/>
          <w:sz w:val="18"/>
          <w:szCs w:val="18"/>
        </w:rPr>
        <w:t>.</w:t>
      </w:r>
    </w:p>
    <w:p w14:paraId="02529644" w14:textId="77777777" w:rsidR="008818D0" w:rsidRPr="00BF697A" w:rsidRDefault="008818D0" w:rsidP="008818D0">
      <w:pPr>
        <w:spacing w:after="0" w:line="240" w:lineRule="auto"/>
        <w:jc w:val="both"/>
        <w:rPr>
          <w:rFonts w:ascii="Arial" w:hAnsi="Arial" w:cs="Arial"/>
          <w:bCs/>
          <w:sz w:val="18"/>
          <w:szCs w:val="18"/>
        </w:rPr>
      </w:pPr>
    </w:p>
    <w:p w14:paraId="5F2DDEAE" w14:textId="35B09675" w:rsidR="008818D0" w:rsidRPr="00BF697A" w:rsidRDefault="008818D0" w:rsidP="008818D0">
      <w:pPr>
        <w:spacing w:after="0" w:line="240" w:lineRule="auto"/>
        <w:jc w:val="both"/>
        <w:rPr>
          <w:rFonts w:ascii="Arial" w:hAnsi="Arial" w:cs="Arial"/>
          <w:bCs/>
          <w:sz w:val="18"/>
          <w:szCs w:val="18"/>
        </w:rPr>
      </w:pPr>
      <w:r w:rsidRPr="00BF697A">
        <w:rPr>
          <w:rFonts w:ascii="Arial" w:hAnsi="Arial" w:cs="Arial"/>
          <w:bCs/>
          <w:sz w:val="18"/>
          <w:szCs w:val="18"/>
        </w:rPr>
        <w:t>Zapotrzebowanie na sól tabletkową w 2025 r. wynosiło:</w:t>
      </w:r>
    </w:p>
    <w:tbl>
      <w:tblPr>
        <w:tblW w:w="8928" w:type="dxa"/>
        <w:tblLayout w:type="fixed"/>
        <w:tblCellMar>
          <w:left w:w="10" w:type="dxa"/>
          <w:right w:w="10" w:type="dxa"/>
        </w:tblCellMar>
        <w:tblLook w:val="04A0" w:firstRow="1" w:lastRow="0" w:firstColumn="1" w:lastColumn="0" w:noHBand="0" w:noVBand="1"/>
      </w:tblPr>
      <w:tblGrid>
        <w:gridCol w:w="564"/>
        <w:gridCol w:w="3544"/>
        <w:gridCol w:w="1985"/>
        <w:gridCol w:w="2835"/>
      </w:tblGrid>
      <w:tr w:rsidR="008818D0" w:rsidRPr="00BF697A" w14:paraId="31B648EC" w14:textId="77777777" w:rsidTr="00BC12B1">
        <w:tc>
          <w:tcPr>
            <w:tcW w:w="564" w:type="dxa"/>
            <w:tcBorders>
              <w:top w:val="single" w:sz="2" w:space="0" w:color="000000"/>
              <w:left w:val="single" w:sz="2" w:space="0" w:color="000000"/>
              <w:bottom w:val="single" w:sz="2" w:space="0" w:color="000000"/>
            </w:tcBorders>
            <w:tcMar>
              <w:top w:w="55" w:type="dxa"/>
              <w:left w:w="55" w:type="dxa"/>
              <w:bottom w:w="55" w:type="dxa"/>
              <w:right w:w="55" w:type="dxa"/>
            </w:tcMar>
          </w:tcPr>
          <w:p w14:paraId="7DC4AE3F" w14:textId="77777777" w:rsidR="008818D0" w:rsidRPr="00BF697A" w:rsidRDefault="008818D0" w:rsidP="003B235D">
            <w:pPr>
              <w:pStyle w:val="TableContents"/>
              <w:jc w:val="center"/>
              <w:rPr>
                <w:rFonts w:ascii="Arial" w:hAnsi="Arial" w:cs="Arial"/>
                <w:b/>
                <w:sz w:val="18"/>
                <w:szCs w:val="18"/>
              </w:rPr>
            </w:pPr>
            <w:r w:rsidRPr="00BF697A">
              <w:rPr>
                <w:rFonts w:ascii="Arial" w:hAnsi="Arial" w:cs="Arial"/>
                <w:b/>
                <w:sz w:val="18"/>
                <w:szCs w:val="18"/>
              </w:rPr>
              <w:t>Lp.</w:t>
            </w:r>
          </w:p>
        </w:tc>
        <w:tc>
          <w:tcPr>
            <w:tcW w:w="3544" w:type="dxa"/>
            <w:tcBorders>
              <w:top w:val="single" w:sz="2" w:space="0" w:color="000000"/>
              <w:left w:val="single" w:sz="2" w:space="0" w:color="000000"/>
              <w:bottom w:val="single" w:sz="2" w:space="0" w:color="000000"/>
            </w:tcBorders>
            <w:tcMar>
              <w:top w:w="55" w:type="dxa"/>
              <w:left w:w="55" w:type="dxa"/>
              <w:bottom w:w="55" w:type="dxa"/>
              <w:right w:w="55" w:type="dxa"/>
            </w:tcMar>
          </w:tcPr>
          <w:p w14:paraId="7D5DAA15" w14:textId="77777777" w:rsidR="008818D0" w:rsidRPr="00BF697A" w:rsidRDefault="008818D0" w:rsidP="003B235D">
            <w:pPr>
              <w:pStyle w:val="TableContents"/>
              <w:jc w:val="center"/>
              <w:rPr>
                <w:rFonts w:ascii="Arial" w:hAnsi="Arial" w:cs="Arial"/>
                <w:b/>
                <w:sz w:val="18"/>
                <w:szCs w:val="18"/>
              </w:rPr>
            </w:pPr>
            <w:r w:rsidRPr="00BF697A">
              <w:rPr>
                <w:rFonts w:ascii="Arial" w:hAnsi="Arial" w:cs="Arial"/>
                <w:b/>
                <w:sz w:val="18"/>
                <w:szCs w:val="18"/>
              </w:rPr>
              <w:t>Komórka organizacyjna</w:t>
            </w:r>
          </w:p>
        </w:tc>
        <w:tc>
          <w:tcPr>
            <w:tcW w:w="1985" w:type="dxa"/>
            <w:tcBorders>
              <w:top w:val="single" w:sz="2" w:space="0" w:color="000000"/>
              <w:left w:val="single" w:sz="2" w:space="0" w:color="000000"/>
              <w:bottom w:val="single" w:sz="2" w:space="0" w:color="000000"/>
            </w:tcBorders>
            <w:tcMar>
              <w:top w:w="55" w:type="dxa"/>
              <w:left w:w="55" w:type="dxa"/>
              <w:bottom w:w="55" w:type="dxa"/>
              <w:right w:w="55" w:type="dxa"/>
            </w:tcMar>
          </w:tcPr>
          <w:p w14:paraId="0D52E9EF" w14:textId="77777777" w:rsidR="008818D0" w:rsidRPr="00BF697A" w:rsidRDefault="008818D0" w:rsidP="003B235D">
            <w:pPr>
              <w:pStyle w:val="TableContents"/>
              <w:jc w:val="center"/>
              <w:rPr>
                <w:rFonts w:ascii="Arial" w:hAnsi="Arial" w:cs="Arial"/>
                <w:b/>
                <w:sz w:val="18"/>
                <w:szCs w:val="18"/>
              </w:rPr>
            </w:pPr>
            <w:r w:rsidRPr="00BF697A">
              <w:rPr>
                <w:rFonts w:ascii="Arial" w:hAnsi="Arial" w:cs="Arial"/>
                <w:b/>
                <w:sz w:val="18"/>
                <w:szCs w:val="18"/>
              </w:rPr>
              <w:t>Ilość miesięczna</w:t>
            </w:r>
          </w:p>
        </w:tc>
        <w:tc>
          <w:tcPr>
            <w:tcW w:w="283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0E52481" w14:textId="77777777" w:rsidR="008818D0" w:rsidRPr="00BF697A" w:rsidRDefault="008818D0" w:rsidP="003B235D">
            <w:pPr>
              <w:pStyle w:val="TableContents"/>
              <w:jc w:val="center"/>
              <w:rPr>
                <w:rFonts w:ascii="Arial" w:hAnsi="Arial" w:cs="Arial"/>
                <w:b/>
                <w:sz w:val="18"/>
                <w:szCs w:val="18"/>
              </w:rPr>
            </w:pPr>
            <w:r w:rsidRPr="00BF697A">
              <w:rPr>
                <w:rFonts w:ascii="Arial" w:hAnsi="Arial" w:cs="Arial"/>
                <w:b/>
                <w:sz w:val="18"/>
                <w:szCs w:val="18"/>
              </w:rPr>
              <w:t>Ilość roczna</w:t>
            </w:r>
          </w:p>
        </w:tc>
      </w:tr>
      <w:tr w:rsidR="008818D0" w:rsidRPr="00BF697A" w14:paraId="0A56828A" w14:textId="77777777" w:rsidTr="00BC12B1">
        <w:trPr>
          <w:trHeight w:val="125"/>
        </w:trPr>
        <w:tc>
          <w:tcPr>
            <w:tcW w:w="564" w:type="dxa"/>
            <w:tcBorders>
              <w:left w:val="single" w:sz="2" w:space="0" w:color="000000"/>
              <w:bottom w:val="single" w:sz="2" w:space="0" w:color="000000"/>
            </w:tcBorders>
            <w:tcMar>
              <w:top w:w="55" w:type="dxa"/>
              <w:left w:w="55" w:type="dxa"/>
              <w:bottom w:w="55" w:type="dxa"/>
              <w:right w:w="55" w:type="dxa"/>
            </w:tcMar>
          </w:tcPr>
          <w:p w14:paraId="39185A54" w14:textId="77777777" w:rsidR="008818D0" w:rsidRPr="00BF697A" w:rsidRDefault="008818D0" w:rsidP="003B235D">
            <w:pPr>
              <w:pStyle w:val="TableContents"/>
              <w:jc w:val="center"/>
              <w:rPr>
                <w:rFonts w:ascii="Arial" w:hAnsi="Arial" w:cs="Arial"/>
                <w:sz w:val="18"/>
                <w:szCs w:val="18"/>
              </w:rPr>
            </w:pPr>
            <w:r w:rsidRPr="00BF697A">
              <w:rPr>
                <w:rFonts w:ascii="Arial" w:hAnsi="Arial" w:cs="Arial"/>
                <w:sz w:val="18"/>
                <w:szCs w:val="18"/>
              </w:rPr>
              <w:t>1</w:t>
            </w:r>
          </w:p>
        </w:tc>
        <w:tc>
          <w:tcPr>
            <w:tcW w:w="3544" w:type="dxa"/>
            <w:tcBorders>
              <w:left w:val="single" w:sz="2" w:space="0" w:color="000000"/>
              <w:bottom w:val="single" w:sz="2" w:space="0" w:color="000000"/>
            </w:tcBorders>
            <w:tcMar>
              <w:top w:w="55" w:type="dxa"/>
              <w:left w:w="55" w:type="dxa"/>
              <w:bottom w:w="55" w:type="dxa"/>
              <w:right w:w="55" w:type="dxa"/>
            </w:tcMar>
          </w:tcPr>
          <w:p w14:paraId="2EF329F2" w14:textId="11E1E99A" w:rsidR="008818D0" w:rsidRPr="00BF697A" w:rsidRDefault="008818D0" w:rsidP="003B235D">
            <w:pPr>
              <w:pStyle w:val="TableContents"/>
              <w:rPr>
                <w:rFonts w:ascii="Arial" w:hAnsi="Arial" w:cs="Arial"/>
                <w:sz w:val="18"/>
                <w:szCs w:val="18"/>
              </w:rPr>
            </w:pPr>
            <w:r w:rsidRPr="00BF697A">
              <w:rPr>
                <w:rFonts w:ascii="Arial" w:hAnsi="Arial" w:cs="Arial"/>
                <w:sz w:val="18"/>
                <w:szCs w:val="18"/>
              </w:rPr>
              <w:t>Dział Eksploatacji/kotłownia</w:t>
            </w:r>
          </w:p>
        </w:tc>
        <w:tc>
          <w:tcPr>
            <w:tcW w:w="1985" w:type="dxa"/>
            <w:tcBorders>
              <w:left w:val="single" w:sz="2" w:space="0" w:color="000000"/>
              <w:bottom w:val="single" w:sz="2" w:space="0" w:color="000000"/>
            </w:tcBorders>
            <w:tcMar>
              <w:top w:w="55" w:type="dxa"/>
              <w:left w:w="55" w:type="dxa"/>
              <w:bottom w:w="55" w:type="dxa"/>
              <w:right w:w="55" w:type="dxa"/>
            </w:tcMar>
          </w:tcPr>
          <w:p w14:paraId="419D035A" w14:textId="77777777" w:rsidR="008818D0" w:rsidRPr="00BF697A" w:rsidRDefault="008818D0" w:rsidP="003B235D">
            <w:pPr>
              <w:pStyle w:val="TableContents"/>
              <w:jc w:val="center"/>
              <w:rPr>
                <w:rFonts w:ascii="Arial" w:hAnsi="Arial" w:cs="Arial"/>
                <w:sz w:val="18"/>
                <w:szCs w:val="18"/>
              </w:rPr>
            </w:pPr>
            <w:r w:rsidRPr="00BF697A">
              <w:rPr>
                <w:rFonts w:ascii="Arial" w:hAnsi="Arial" w:cs="Arial"/>
                <w:sz w:val="18"/>
                <w:szCs w:val="18"/>
              </w:rPr>
              <w:t>250 kg</w:t>
            </w: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3F9676C0" w14:textId="77777777" w:rsidR="008818D0" w:rsidRPr="00BF697A" w:rsidRDefault="008818D0" w:rsidP="003B235D">
            <w:pPr>
              <w:pStyle w:val="TableContents"/>
              <w:jc w:val="center"/>
              <w:rPr>
                <w:rFonts w:ascii="Arial" w:hAnsi="Arial" w:cs="Arial"/>
                <w:sz w:val="18"/>
                <w:szCs w:val="18"/>
              </w:rPr>
            </w:pPr>
            <w:r w:rsidRPr="00BF697A">
              <w:rPr>
                <w:rFonts w:ascii="Arial" w:hAnsi="Arial" w:cs="Arial"/>
                <w:sz w:val="18"/>
                <w:szCs w:val="18"/>
              </w:rPr>
              <w:t>3 000 kg</w:t>
            </w:r>
          </w:p>
        </w:tc>
      </w:tr>
      <w:tr w:rsidR="008818D0" w:rsidRPr="00BF697A" w14:paraId="5C633F67" w14:textId="77777777" w:rsidTr="00BC12B1">
        <w:trPr>
          <w:trHeight w:val="228"/>
        </w:trPr>
        <w:tc>
          <w:tcPr>
            <w:tcW w:w="564" w:type="dxa"/>
            <w:tcBorders>
              <w:left w:val="single" w:sz="2" w:space="0" w:color="000000"/>
              <w:bottom w:val="single" w:sz="2" w:space="0" w:color="000000"/>
            </w:tcBorders>
            <w:tcMar>
              <w:top w:w="55" w:type="dxa"/>
              <w:left w:w="55" w:type="dxa"/>
              <w:bottom w:w="55" w:type="dxa"/>
              <w:right w:w="55" w:type="dxa"/>
            </w:tcMar>
          </w:tcPr>
          <w:p w14:paraId="179BEE1F" w14:textId="72756C9C" w:rsidR="008818D0" w:rsidRPr="00BF697A" w:rsidRDefault="008818D0" w:rsidP="003B235D">
            <w:pPr>
              <w:pStyle w:val="TableContents"/>
              <w:jc w:val="center"/>
              <w:rPr>
                <w:rFonts w:ascii="Arial" w:hAnsi="Arial" w:cs="Arial"/>
                <w:sz w:val="18"/>
                <w:szCs w:val="18"/>
              </w:rPr>
            </w:pPr>
            <w:r w:rsidRPr="00BF697A">
              <w:rPr>
                <w:rFonts w:ascii="Arial" w:hAnsi="Arial" w:cs="Arial"/>
                <w:sz w:val="18"/>
                <w:szCs w:val="18"/>
              </w:rPr>
              <w:t>2</w:t>
            </w:r>
          </w:p>
        </w:tc>
        <w:tc>
          <w:tcPr>
            <w:tcW w:w="3544" w:type="dxa"/>
            <w:tcBorders>
              <w:left w:val="single" w:sz="2" w:space="0" w:color="000000"/>
              <w:bottom w:val="single" w:sz="2" w:space="0" w:color="000000"/>
            </w:tcBorders>
            <w:tcMar>
              <w:top w:w="55" w:type="dxa"/>
              <w:left w:w="55" w:type="dxa"/>
              <w:bottom w:w="55" w:type="dxa"/>
              <w:right w:w="55" w:type="dxa"/>
            </w:tcMar>
          </w:tcPr>
          <w:p w14:paraId="406A3AA6" w14:textId="53704DED" w:rsidR="008818D0" w:rsidRPr="00BF697A" w:rsidRDefault="008818D0" w:rsidP="003B235D">
            <w:pPr>
              <w:pStyle w:val="TableContents"/>
              <w:rPr>
                <w:rFonts w:ascii="Arial" w:hAnsi="Arial" w:cs="Arial"/>
                <w:sz w:val="18"/>
                <w:szCs w:val="18"/>
              </w:rPr>
            </w:pPr>
            <w:r w:rsidRPr="00BF697A">
              <w:rPr>
                <w:rFonts w:ascii="Arial" w:hAnsi="Arial" w:cs="Arial"/>
                <w:sz w:val="18"/>
                <w:szCs w:val="18"/>
              </w:rPr>
              <w:t>Dział Żywienia</w:t>
            </w:r>
          </w:p>
        </w:tc>
        <w:tc>
          <w:tcPr>
            <w:tcW w:w="1985" w:type="dxa"/>
            <w:tcBorders>
              <w:left w:val="single" w:sz="2" w:space="0" w:color="000000"/>
              <w:bottom w:val="single" w:sz="2" w:space="0" w:color="000000"/>
            </w:tcBorders>
            <w:tcMar>
              <w:top w:w="55" w:type="dxa"/>
              <w:left w:w="55" w:type="dxa"/>
              <w:bottom w:w="55" w:type="dxa"/>
              <w:right w:w="55" w:type="dxa"/>
            </w:tcMar>
          </w:tcPr>
          <w:p w14:paraId="4658BF7B" w14:textId="77777777" w:rsidR="008818D0" w:rsidRPr="00BF697A" w:rsidRDefault="008818D0" w:rsidP="003B235D">
            <w:pPr>
              <w:pStyle w:val="TableContents"/>
              <w:jc w:val="center"/>
              <w:rPr>
                <w:rFonts w:ascii="Arial" w:hAnsi="Arial" w:cs="Arial"/>
                <w:sz w:val="18"/>
                <w:szCs w:val="18"/>
              </w:rPr>
            </w:pPr>
            <w:r w:rsidRPr="00BF697A">
              <w:rPr>
                <w:rFonts w:ascii="Arial" w:hAnsi="Arial" w:cs="Arial"/>
                <w:sz w:val="18"/>
                <w:szCs w:val="18"/>
              </w:rPr>
              <w:t>825 kg</w:t>
            </w:r>
          </w:p>
        </w:tc>
        <w:tc>
          <w:tcPr>
            <w:tcW w:w="2835" w:type="dxa"/>
            <w:tcBorders>
              <w:left w:val="single" w:sz="2" w:space="0" w:color="000000"/>
              <w:bottom w:val="single" w:sz="2" w:space="0" w:color="000000"/>
              <w:right w:val="single" w:sz="2" w:space="0" w:color="000000"/>
            </w:tcBorders>
            <w:tcMar>
              <w:top w:w="55" w:type="dxa"/>
              <w:left w:w="55" w:type="dxa"/>
              <w:bottom w:w="55" w:type="dxa"/>
              <w:right w:w="55" w:type="dxa"/>
            </w:tcMar>
          </w:tcPr>
          <w:p w14:paraId="55B6AEF8" w14:textId="77777777" w:rsidR="008818D0" w:rsidRPr="00BF697A" w:rsidRDefault="008818D0" w:rsidP="003B235D">
            <w:pPr>
              <w:pStyle w:val="TableContents"/>
              <w:jc w:val="center"/>
              <w:rPr>
                <w:rFonts w:ascii="Arial" w:hAnsi="Arial" w:cs="Arial"/>
                <w:sz w:val="18"/>
                <w:szCs w:val="18"/>
              </w:rPr>
            </w:pPr>
            <w:r w:rsidRPr="00BF697A">
              <w:rPr>
                <w:rFonts w:ascii="Arial" w:hAnsi="Arial" w:cs="Arial"/>
                <w:sz w:val="18"/>
                <w:szCs w:val="18"/>
              </w:rPr>
              <w:t>9900 kg</w:t>
            </w:r>
          </w:p>
        </w:tc>
      </w:tr>
    </w:tbl>
    <w:p w14:paraId="55FAAE4E" w14:textId="77777777" w:rsidR="008818D0" w:rsidRPr="00BF697A" w:rsidRDefault="008818D0" w:rsidP="008818D0">
      <w:pPr>
        <w:spacing w:after="0" w:line="240" w:lineRule="auto"/>
        <w:jc w:val="both"/>
        <w:rPr>
          <w:rFonts w:ascii="Arial" w:hAnsi="Arial" w:cs="Arial"/>
          <w:bCs/>
          <w:sz w:val="18"/>
          <w:szCs w:val="18"/>
        </w:rPr>
      </w:pPr>
    </w:p>
    <w:p w14:paraId="680FD72B" w14:textId="4BA6867E" w:rsidR="00213BB6" w:rsidRPr="00BF697A" w:rsidRDefault="00C56B75" w:rsidP="00213BB6">
      <w:pPr>
        <w:pStyle w:val="Akapitzlist"/>
        <w:spacing w:after="0" w:line="240" w:lineRule="auto"/>
        <w:ind w:left="284"/>
        <w:jc w:val="both"/>
        <w:rPr>
          <w:rFonts w:ascii="Arial" w:hAnsi="Arial" w:cs="Arial"/>
          <w:b/>
          <w:sz w:val="18"/>
          <w:szCs w:val="18"/>
        </w:rPr>
      </w:pPr>
      <w:proofErr w:type="gramStart"/>
      <w:r w:rsidRPr="00BF697A">
        <w:rPr>
          <w:rFonts w:ascii="Arial" w:hAnsi="Arial" w:cs="Arial"/>
          <w:bCs/>
          <w:sz w:val="18"/>
          <w:szCs w:val="18"/>
        </w:rPr>
        <w:t>Miesięczna  ilość</w:t>
      </w:r>
      <w:proofErr w:type="gramEnd"/>
      <w:r w:rsidRPr="00BF697A">
        <w:rPr>
          <w:rFonts w:ascii="Arial" w:hAnsi="Arial" w:cs="Arial"/>
          <w:bCs/>
          <w:sz w:val="18"/>
          <w:szCs w:val="18"/>
        </w:rPr>
        <w:t xml:space="preserve"> zamawianej soli tabletkowej jest ustalana z użytkownikiem tj. Kierownikiem Działu Eksploatacji oraz Działu Żywienia</w:t>
      </w:r>
      <w:r w:rsidR="00213BB6" w:rsidRPr="00BF697A">
        <w:rPr>
          <w:rFonts w:ascii="Arial" w:hAnsi="Arial" w:cs="Arial"/>
          <w:bCs/>
          <w:sz w:val="18"/>
          <w:szCs w:val="18"/>
        </w:rPr>
        <w:t xml:space="preserve">. </w:t>
      </w:r>
      <w:r w:rsidR="00213BB6" w:rsidRPr="00BF697A">
        <w:rPr>
          <w:rStyle w:val="FontStyle91"/>
          <w:rFonts w:ascii="Arial" w:eastAsiaTheme="majorEastAsia" w:hAnsi="Arial" w:cs="Arial"/>
          <w:b w:val="0"/>
          <w:sz w:val="18"/>
          <w:szCs w:val="18"/>
        </w:rPr>
        <w:t>Obecnie zawarta z firmą zewnętrzną umowa obowiązuje</w:t>
      </w:r>
      <w:r w:rsidR="00213BB6" w:rsidRPr="00BF697A">
        <w:rPr>
          <w:rStyle w:val="FontStyle91"/>
          <w:rFonts w:ascii="Arial" w:hAnsi="Arial" w:cs="Arial"/>
          <w:b w:val="0"/>
          <w:sz w:val="18"/>
          <w:szCs w:val="18"/>
        </w:rPr>
        <w:t xml:space="preserve"> w okresie 12 miesięcy od daty jej zawarcia, czyli od 12.09.2025 r.</w:t>
      </w:r>
    </w:p>
    <w:p w14:paraId="4551E81A" w14:textId="42BE899A" w:rsidR="00C56B75" w:rsidRPr="00BF697A" w:rsidRDefault="00C56B75" w:rsidP="00C56B75">
      <w:pPr>
        <w:spacing w:after="0" w:line="240" w:lineRule="auto"/>
        <w:jc w:val="both"/>
        <w:rPr>
          <w:rFonts w:ascii="Arial" w:hAnsi="Arial" w:cs="Arial"/>
          <w:b/>
          <w:sz w:val="18"/>
          <w:szCs w:val="18"/>
        </w:rPr>
      </w:pPr>
    </w:p>
    <w:p w14:paraId="293E5C9F" w14:textId="77777777" w:rsidR="008818D0" w:rsidRPr="00BF697A" w:rsidRDefault="008818D0" w:rsidP="008818D0">
      <w:pPr>
        <w:spacing w:after="0" w:line="240" w:lineRule="auto"/>
        <w:jc w:val="both"/>
        <w:rPr>
          <w:rFonts w:ascii="Arial" w:hAnsi="Arial" w:cs="Arial"/>
          <w:bCs/>
          <w:sz w:val="18"/>
          <w:szCs w:val="18"/>
        </w:rPr>
      </w:pPr>
    </w:p>
    <w:p w14:paraId="67586412" w14:textId="3B3E3C09" w:rsidR="009D4889" w:rsidRPr="00BF697A" w:rsidRDefault="009D4889" w:rsidP="009D4889">
      <w:pPr>
        <w:pStyle w:val="Akapitzlist"/>
        <w:spacing w:after="0" w:line="240" w:lineRule="auto"/>
        <w:ind w:left="284"/>
        <w:jc w:val="both"/>
        <w:rPr>
          <w:rFonts w:ascii="Arial" w:hAnsi="Arial" w:cs="Arial"/>
          <w:bCs/>
          <w:sz w:val="18"/>
          <w:szCs w:val="18"/>
        </w:rPr>
      </w:pPr>
      <w:r w:rsidRPr="00BF697A">
        <w:rPr>
          <w:rFonts w:ascii="Arial" w:hAnsi="Arial" w:cs="Arial"/>
          <w:bCs/>
          <w:sz w:val="18"/>
          <w:szCs w:val="18"/>
        </w:rPr>
        <w:t>W zakresie usługi są także przeglądy kotłowni oraz zainstalowanych tam urządzeń</w:t>
      </w:r>
      <w:r w:rsidR="00AD7695" w:rsidRPr="00BF697A">
        <w:rPr>
          <w:rFonts w:ascii="Arial" w:hAnsi="Arial" w:cs="Arial"/>
          <w:bCs/>
          <w:sz w:val="18"/>
          <w:szCs w:val="18"/>
        </w:rPr>
        <w:t xml:space="preserve"> </w:t>
      </w:r>
      <w:proofErr w:type="spellStart"/>
      <w:proofErr w:type="gramStart"/>
      <w:r w:rsidR="00AD7695" w:rsidRPr="00BF697A">
        <w:rPr>
          <w:rFonts w:ascii="Arial" w:hAnsi="Arial" w:cs="Arial"/>
          <w:bCs/>
          <w:sz w:val="18"/>
          <w:szCs w:val="18"/>
        </w:rPr>
        <w:t>tj</w:t>
      </w:r>
      <w:proofErr w:type="spellEnd"/>
      <w:r w:rsidR="00AD7695" w:rsidRPr="00BF697A">
        <w:rPr>
          <w:rFonts w:ascii="Arial" w:hAnsi="Arial" w:cs="Arial"/>
          <w:bCs/>
          <w:sz w:val="18"/>
          <w:szCs w:val="18"/>
        </w:rPr>
        <w:t>,:</w:t>
      </w:r>
      <w:proofErr w:type="gramEnd"/>
    </w:p>
    <w:p w14:paraId="60D9F639" w14:textId="77777777" w:rsidR="00AD7695" w:rsidRPr="00BF697A" w:rsidRDefault="00AD7695" w:rsidP="00AD7695">
      <w:pPr>
        <w:pStyle w:val="Akapitzlist"/>
        <w:ind w:left="284"/>
        <w:rPr>
          <w:rFonts w:ascii="Arial" w:hAnsi="Arial" w:cs="Arial"/>
          <w:bCs/>
          <w:sz w:val="18"/>
          <w:szCs w:val="18"/>
        </w:rPr>
      </w:pPr>
      <w:r w:rsidRPr="00BF697A">
        <w:rPr>
          <w:rFonts w:ascii="Arial" w:hAnsi="Arial" w:cs="Arial"/>
          <w:bCs/>
          <w:sz w:val="18"/>
          <w:szCs w:val="18"/>
        </w:rPr>
        <w:t>Hala z kotłami:</w:t>
      </w:r>
      <w:r w:rsidRPr="00BF697A">
        <w:rPr>
          <w:rFonts w:ascii="Arial" w:hAnsi="Arial" w:cs="Arial"/>
          <w:bCs/>
          <w:sz w:val="18"/>
          <w:szCs w:val="18"/>
        </w:rPr>
        <w:br/>
        <w:t xml:space="preserve">- kotły </w:t>
      </w:r>
      <w:proofErr w:type="spellStart"/>
      <w:r w:rsidRPr="00BF697A">
        <w:rPr>
          <w:rFonts w:ascii="Arial" w:hAnsi="Arial" w:cs="Arial"/>
          <w:bCs/>
          <w:sz w:val="18"/>
          <w:szCs w:val="18"/>
        </w:rPr>
        <w:t>Hoval</w:t>
      </w:r>
      <w:proofErr w:type="spellEnd"/>
      <w:r w:rsidRPr="00BF697A">
        <w:rPr>
          <w:rFonts w:ascii="Arial" w:hAnsi="Arial" w:cs="Arial"/>
          <w:bCs/>
          <w:sz w:val="18"/>
          <w:szCs w:val="18"/>
        </w:rPr>
        <w:t xml:space="preserve"> – 2 szt.</w:t>
      </w:r>
      <w:r w:rsidRPr="00BF697A">
        <w:rPr>
          <w:rFonts w:ascii="Arial" w:hAnsi="Arial" w:cs="Arial"/>
          <w:bCs/>
          <w:sz w:val="18"/>
          <w:szCs w:val="18"/>
        </w:rPr>
        <w:br/>
        <w:t xml:space="preserve">- </w:t>
      </w:r>
      <w:proofErr w:type="spellStart"/>
      <w:r w:rsidRPr="00BF697A">
        <w:rPr>
          <w:rFonts w:ascii="Arial" w:hAnsi="Arial" w:cs="Arial"/>
          <w:bCs/>
          <w:sz w:val="18"/>
          <w:szCs w:val="18"/>
        </w:rPr>
        <w:t>magnetoodmulacz</w:t>
      </w:r>
      <w:proofErr w:type="spellEnd"/>
      <w:r w:rsidRPr="00BF697A">
        <w:rPr>
          <w:rFonts w:ascii="Arial" w:hAnsi="Arial" w:cs="Arial"/>
          <w:bCs/>
          <w:sz w:val="18"/>
          <w:szCs w:val="18"/>
        </w:rPr>
        <w:t xml:space="preserve"> – 1 szt.</w:t>
      </w:r>
      <w:r w:rsidRPr="00BF697A">
        <w:rPr>
          <w:rFonts w:ascii="Arial" w:hAnsi="Arial" w:cs="Arial"/>
          <w:bCs/>
          <w:sz w:val="18"/>
          <w:szCs w:val="18"/>
        </w:rPr>
        <w:br/>
        <w:t>- naczynka wyrównawcze RETLEX N400 – 3 szt.</w:t>
      </w:r>
      <w:r w:rsidRPr="00BF697A">
        <w:rPr>
          <w:rFonts w:ascii="Arial" w:hAnsi="Arial" w:cs="Arial"/>
          <w:bCs/>
          <w:sz w:val="18"/>
          <w:szCs w:val="18"/>
        </w:rPr>
        <w:br/>
        <w:t>- urządzenie OXIPERM PRO – 1 szt.</w:t>
      </w:r>
    </w:p>
    <w:p w14:paraId="4449D63E" w14:textId="77777777" w:rsidR="00AD7695" w:rsidRPr="00BF697A" w:rsidRDefault="00AD7695" w:rsidP="00AD7695">
      <w:pPr>
        <w:pStyle w:val="Akapitzlist"/>
        <w:spacing w:after="0" w:line="240" w:lineRule="auto"/>
        <w:ind w:left="284"/>
        <w:rPr>
          <w:rFonts w:ascii="Arial" w:hAnsi="Arial" w:cs="Arial"/>
          <w:bCs/>
          <w:sz w:val="18"/>
          <w:szCs w:val="18"/>
        </w:rPr>
      </w:pPr>
      <w:r w:rsidRPr="00BF697A">
        <w:rPr>
          <w:rFonts w:ascii="Arial" w:hAnsi="Arial" w:cs="Arial"/>
          <w:bCs/>
          <w:sz w:val="18"/>
          <w:szCs w:val="18"/>
        </w:rPr>
        <w:t>- butla ,,HELIUM KING” – 1 szt.</w:t>
      </w:r>
      <w:r w:rsidRPr="00BF697A">
        <w:rPr>
          <w:rFonts w:ascii="Arial" w:hAnsi="Arial" w:cs="Arial"/>
          <w:bCs/>
          <w:sz w:val="18"/>
          <w:szCs w:val="18"/>
        </w:rPr>
        <w:br/>
        <w:t>- zawór GAZEX MEDYK ALRAMOWY MD-X.ZM – 1 szt.</w:t>
      </w:r>
      <w:r w:rsidRPr="00BF697A">
        <w:rPr>
          <w:rFonts w:ascii="Arial" w:hAnsi="Arial" w:cs="Arial"/>
          <w:bCs/>
          <w:sz w:val="18"/>
          <w:szCs w:val="18"/>
        </w:rPr>
        <w:br/>
        <w:t>- szafka /poziom kondensatu/ - 1 szt.</w:t>
      </w:r>
      <w:r w:rsidRPr="00BF697A">
        <w:rPr>
          <w:rFonts w:ascii="Arial" w:hAnsi="Arial" w:cs="Arial"/>
          <w:bCs/>
          <w:sz w:val="18"/>
          <w:szCs w:val="18"/>
        </w:rPr>
        <w:br/>
        <w:t>- czujki nad kotłami – 2 szt.</w:t>
      </w:r>
      <w:r w:rsidRPr="00BF697A">
        <w:rPr>
          <w:rFonts w:ascii="Arial" w:hAnsi="Arial" w:cs="Arial"/>
          <w:bCs/>
          <w:sz w:val="18"/>
          <w:szCs w:val="18"/>
        </w:rPr>
        <w:br/>
        <w:t>- urządzenie HIKVISION – 1 szt.</w:t>
      </w:r>
      <w:r w:rsidRPr="00BF697A">
        <w:rPr>
          <w:rFonts w:ascii="Arial" w:hAnsi="Arial" w:cs="Arial"/>
          <w:bCs/>
          <w:sz w:val="18"/>
          <w:szCs w:val="18"/>
        </w:rPr>
        <w:br/>
        <w:t>- pompy tłoczące na inst. CO – 3 szt.</w:t>
      </w:r>
    </w:p>
    <w:p w14:paraId="042A75D8" w14:textId="77777777" w:rsidR="00AD7695" w:rsidRPr="00BF697A" w:rsidRDefault="00AD7695" w:rsidP="00AD7695">
      <w:pPr>
        <w:pStyle w:val="Akapitzlist"/>
        <w:spacing w:after="0" w:line="240" w:lineRule="auto"/>
        <w:ind w:left="284"/>
        <w:rPr>
          <w:rFonts w:ascii="Arial" w:hAnsi="Arial" w:cs="Arial"/>
          <w:bCs/>
          <w:sz w:val="18"/>
          <w:szCs w:val="18"/>
        </w:rPr>
      </w:pPr>
      <w:r w:rsidRPr="00BF697A">
        <w:rPr>
          <w:rFonts w:ascii="Arial" w:hAnsi="Arial" w:cs="Arial"/>
          <w:bCs/>
          <w:sz w:val="18"/>
          <w:szCs w:val="18"/>
        </w:rPr>
        <w:br/>
        <w:t>Pomieszczenie ,,</w:t>
      </w:r>
      <w:proofErr w:type="spellStart"/>
      <w:r w:rsidRPr="00BF697A">
        <w:rPr>
          <w:rFonts w:ascii="Arial" w:hAnsi="Arial" w:cs="Arial"/>
          <w:bCs/>
          <w:sz w:val="18"/>
          <w:szCs w:val="18"/>
        </w:rPr>
        <w:t>solarów</w:t>
      </w:r>
      <w:proofErr w:type="spellEnd"/>
      <w:r w:rsidRPr="00BF697A">
        <w:rPr>
          <w:rFonts w:ascii="Arial" w:hAnsi="Arial" w:cs="Arial"/>
          <w:bCs/>
          <w:sz w:val="18"/>
          <w:szCs w:val="18"/>
        </w:rPr>
        <w:t>”:</w:t>
      </w:r>
      <w:r w:rsidRPr="00BF697A">
        <w:rPr>
          <w:rFonts w:ascii="Arial" w:hAnsi="Arial" w:cs="Arial"/>
          <w:bCs/>
          <w:sz w:val="18"/>
          <w:szCs w:val="18"/>
        </w:rPr>
        <w:br/>
        <w:t>- zbiornik 11 000 m2 – 3 szt.</w:t>
      </w:r>
      <w:r w:rsidRPr="00BF697A">
        <w:rPr>
          <w:rFonts w:ascii="Arial" w:hAnsi="Arial" w:cs="Arial"/>
          <w:bCs/>
          <w:sz w:val="18"/>
          <w:szCs w:val="18"/>
        </w:rPr>
        <w:br/>
        <w:t>- zbiornik REFLEX N-1000 – 1000 L – 3 szt.</w:t>
      </w:r>
      <w:r w:rsidRPr="00BF697A">
        <w:rPr>
          <w:rFonts w:ascii="Arial" w:hAnsi="Arial" w:cs="Arial"/>
          <w:bCs/>
          <w:sz w:val="18"/>
          <w:szCs w:val="18"/>
        </w:rPr>
        <w:br/>
        <w:t>- zbiornik REFLEX DE-400 – 400 L – 1 szt.</w:t>
      </w:r>
      <w:r w:rsidRPr="00BF697A">
        <w:rPr>
          <w:rFonts w:ascii="Arial" w:hAnsi="Arial" w:cs="Arial"/>
          <w:bCs/>
          <w:sz w:val="18"/>
          <w:szCs w:val="18"/>
        </w:rPr>
        <w:br/>
        <w:t>- zbiornik REFLEX V 1000 l AD 2000 – 1 szt.</w:t>
      </w:r>
      <w:r w:rsidRPr="00BF697A">
        <w:rPr>
          <w:rFonts w:ascii="Arial" w:hAnsi="Arial" w:cs="Arial"/>
          <w:bCs/>
          <w:sz w:val="18"/>
          <w:szCs w:val="18"/>
        </w:rPr>
        <w:br/>
        <w:t>- zbiornik wstępnego podgrzewu 3000 l – 1 szt.</w:t>
      </w:r>
      <w:r w:rsidRPr="00BF697A">
        <w:rPr>
          <w:rFonts w:ascii="Arial" w:hAnsi="Arial" w:cs="Arial"/>
          <w:bCs/>
          <w:sz w:val="18"/>
          <w:szCs w:val="18"/>
        </w:rPr>
        <w:br/>
        <w:t>- rozdzielnia RS</w:t>
      </w:r>
      <w:r w:rsidRPr="00BF697A">
        <w:rPr>
          <w:rFonts w:ascii="Arial" w:hAnsi="Arial" w:cs="Arial"/>
          <w:bCs/>
          <w:sz w:val="18"/>
          <w:szCs w:val="18"/>
        </w:rPr>
        <w:br/>
        <w:t>- panele grzejnikowe – 2 szt.</w:t>
      </w:r>
      <w:r w:rsidRPr="00BF697A">
        <w:rPr>
          <w:rFonts w:ascii="Arial" w:hAnsi="Arial" w:cs="Arial"/>
          <w:bCs/>
          <w:sz w:val="18"/>
          <w:szCs w:val="18"/>
        </w:rPr>
        <w:br/>
        <w:t>- pompy GRUNDFOS X – 3 szt.</w:t>
      </w:r>
      <w:r w:rsidRPr="00BF697A">
        <w:rPr>
          <w:rFonts w:ascii="Arial" w:hAnsi="Arial" w:cs="Arial"/>
          <w:bCs/>
          <w:sz w:val="18"/>
          <w:szCs w:val="18"/>
        </w:rPr>
        <w:br/>
        <w:t>- zbiornik SONDEX duży- 1 szt.</w:t>
      </w:r>
      <w:r w:rsidRPr="00BF697A">
        <w:rPr>
          <w:rFonts w:ascii="Arial" w:hAnsi="Arial" w:cs="Arial"/>
          <w:bCs/>
          <w:sz w:val="18"/>
          <w:szCs w:val="18"/>
        </w:rPr>
        <w:br/>
        <w:t>- zbiornik SONDEX mały – 1 szt.</w:t>
      </w:r>
      <w:r w:rsidRPr="00BF697A">
        <w:rPr>
          <w:rFonts w:ascii="Arial" w:hAnsi="Arial" w:cs="Arial"/>
          <w:bCs/>
          <w:sz w:val="18"/>
          <w:szCs w:val="18"/>
        </w:rPr>
        <w:br/>
        <w:t>- naczynko przelewowe</w:t>
      </w:r>
      <w:r w:rsidRPr="00BF697A">
        <w:rPr>
          <w:rFonts w:ascii="Arial" w:hAnsi="Arial" w:cs="Arial"/>
          <w:bCs/>
          <w:sz w:val="18"/>
          <w:szCs w:val="18"/>
        </w:rPr>
        <w:br/>
        <w:t>zbiornik glikolu Typ ZG- 250 – 1 szt. 250 l</w:t>
      </w:r>
      <w:r w:rsidRPr="00BF697A">
        <w:rPr>
          <w:rFonts w:ascii="Arial" w:hAnsi="Arial" w:cs="Arial"/>
          <w:bCs/>
          <w:sz w:val="18"/>
          <w:szCs w:val="18"/>
        </w:rPr>
        <w:br/>
        <w:t>- pompy tłoczące PS1, PS 2 zestaw – 2 szt.</w:t>
      </w:r>
      <w:r w:rsidRPr="00BF697A">
        <w:rPr>
          <w:rFonts w:ascii="Arial" w:hAnsi="Arial" w:cs="Arial"/>
          <w:bCs/>
          <w:sz w:val="18"/>
          <w:szCs w:val="18"/>
        </w:rPr>
        <w:br/>
        <w:t>- zawór trójdrożny z siłownikiem – 1 szt.</w:t>
      </w:r>
      <w:r w:rsidRPr="00BF697A">
        <w:rPr>
          <w:rFonts w:ascii="Arial" w:hAnsi="Arial" w:cs="Arial"/>
          <w:bCs/>
          <w:sz w:val="18"/>
          <w:szCs w:val="18"/>
        </w:rPr>
        <w:br/>
        <w:t>- naczynko przelewowe MPX Typ ZG-40 – 1szt. 40 l</w:t>
      </w:r>
    </w:p>
    <w:p w14:paraId="44762C89" w14:textId="58C615F3" w:rsidR="00AD7695" w:rsidRPr="00BF697A" w:rsidRDefault="00AD7695" w:rsidP="00AD7695">
      <w:pPr>
        <w:pStyle w:val="Akapitzlist"/>
        <w:spacing w:after="0" w:line="240" w:lineRule="auto"/>
        <w:ind w:left="284"/>
        <w:rPr>
          <w:rFonts w:ascii="Arial" w:hAnsi="Arial" w:cs="Arial"/>
          <w:bCs/>
          <w:sz w:val="18"/>
          <w:szCs w:val="18"/>
        </w:rPr>
      </w:pPr>
      <w:r w:rsidRPr="00BF697A">
        <w:rPr>
          <w:rFonts w:ascii="Arial" w:hAnsi="Arial" w:cs="Arial"/>
          <w:bCs/>
          <w:sz w:val="18"/>
          <w:szCs w:val="18"/>
        </w:rPr>
        <w:br/>
        <w:t>Pomieszczenie na I piętrze:</w:t>
      </w:r>
      <w:r w:rsidRPr="00BF697A">
        <w:rPr>
          <w:rFonts w:ascii="Arial" w:hAnsi="Arial" w:cs="Arial"/>
          <w:bCs/>
          <w:sz w:val="18"/>
          <w:szCs w:val="18"/>
        </w:rPr>
        <w:br/>
        <w:t>- zbiorniki FLEXCON SOLAR 800/3.0 800 l – 3 szt.</w:t>
      </w:r>
      <w:r w:rsidRPr="00BF697A">
        <w:rPr>
          <w:rFonts w:ascii="Arial" w:hAnsi="Arial" w:cs="Arial"/>
          <w:bCs/>
          <w:sz w:val="18"/>
          <w:szCs w:val="18"/>
        </w:rPr>
        <w:br/>
        <w:t>- rozdzielnia TS ELEKTRYCZNA – 1 szt</w:t>
      </w:r>
      <w:r w:rsidR="001E4056" w:rsidRPr="00BF697A">
        <w:rPr>
          <w:rFonts w:ascii="Arial" w:hAnsi="Arial" w:cs="Arial"/>
          <w:bCs/>
          <w:sz w:val="18"/>
          <w:szCs w:val="18"/>
        </w:rPr>
        <w:t>.</w:t>
      </w:r>
    </w:p>
    <w:p w14:paraId="69EB0C7D" w14:textId="77777777" w:rsidR="001E4056" w:rsidRPr="00BF697A" w:rsidRDefault="001E4056" w:rsidP="00AD7695">
      <w:pPr>
        <w:pStyle w:val="Akapitzlist"/>
        <w:spacing w:after="0" w:line="240" w:lineRule="auto"/>
        <w:ind w:left="284"/>
        <w:rPr>
          <w:rFonts w:ascii="Arial" w:hAnsi="Arial" w:cs="Arial"/>
          <w:bCs/>
          <w:sz w:val="18"/>
          <w:szCs w:val="18"/>
        </w:rPr>
      </w:pPr>
    </w:p>
    <w:p w14:paraId="74E98126" w14:textId="77777777" w:rsidR="001E4056" w:rsidRPr="00BF697A" w:rsidRDefault="001E4056" w:rsidP="001E4056">
      <w:pPr>
        <w:tabs>
          <w:tab w:val="left" w:pos="142"/>
        </w:tabs>
        <w:spacing w:after="0" w:line="240" w:lineRule="auto"/>
        <w:jc w:val="both"/>
        <w:rPr>
          <w:rFonts w:ascii="Arial" w:hAnsi="Arial" w:cs="Arial"/>
          <w:noProof/>
          <w:sz w:val="18"/>
          <w:szCs w:val="14"/>
        </w:rPr>
      </w:pPr>
      <w:r w:rsidRPr="00BF697A">
        <w:rPr>
          <w:rFonts w:ascii="Arial" w:hAnsi="Arial" w:cs="Arial"/>
          <w:noProof/>
          <w:sz w:val="18"/>
          <w:szCs w:val="14"/>
        </w:rPr>
        <w:lastRenderedPageBreak/>
        <w:t>Przeglądowi kotłów Hoval CompastGas 1800 (w ilości 2 szt.) oraz palników Riello RS200/E Blu (2 szt.) wykonywany jest przez firmę zewnętrzną i obejmuje:</w:t>
      </w:r>
    </w:p>
    <w:p w14:paraId="7295D96A" w14:textId="3AA55CE5" w:rsidR="001E4056" w:rsidRPr="00BF697A" w:rsidRDefault="001E4056" w:rsidP="001E4056">
      <w:pPr>
        <w:tabs>
          <w:tab w:val="left" w:pos="142"/>
        </w:tabs>
        <w:spacing w:after="0" w:line="240" w:lineRule="auto"/>
        <w:jc w:val="both"/>
        <w:rPr>
          <w:rFonts w:ascii="Arial" w:hAnsi="Arial" w:cs="Arial"/>
          <w:noProof/>
          <w:sz w:val="18"/>
          <w:szCs w:val="14"/>
        </w:rPr>
      </w:pPr>
      <w:r w:rsidRPr="00BF697A">
        <w:rPr>
          <w:rFonts w:ascii="Arial" w:hAnsi="Arial" w:cs="Arial"/>
          <w:noProof/>
          <w:sz w:val="18"/>
          <w:szCs w:val="14"/>
        </w:rPr>
        <w:t>- czyszczenie palnika i wymiennika ciepła</w:t>
      </w:r>
    </w:p>
    <w:p w14:paraId="79C2BDC7" w14:textId="77777777" w:rsidR="001E4056" w:rsidRPr="00BF697A" w:rsidRDefault="001E4056" w:rsidP="001E4056">
      <w:pPr>
        <w:tabs>
          <w:tab w:val="left" w:pos="142"/>
        </w:tabs>
        <w:spacing w:after="0" w:line="240" w:lineRule="auto"/>
        <w:jc w:val="both"/>
        <w:rPr>
          <w:rFonts w:ascii="Arial" w:hAnsi="Arial" w:cs="Arial"/>
          <w:noProof/>
          <w:sz w:val="18"/>
          <w:szCs w:val="14"/>
        </w:rPr>
      </w:pPr>
      <w:r w:rsidRPr="00BF697A">
        <w:rPr>
          <w:rFonts w:ascii="Arial" w:hAnsi="Arial" w:cs="Arial"/>
          <w:noProof/>
          <w:sz w:val="18"/>
          <w:szCs w:val="14"/>
        </w:rPr>
        <w:t>- kontrolę ciśnienia gazu i wody</w:t>
      </w:r>
    </w:p>
    <w:p w14:paraId="3EF76850" w14:textId="77777777" w:rsidR="001E4056" w:rsidRPr="00BF697A" w:rsidRDefault="001E4056" w:rsidP="001E4056">
      <w:pPr>
        <w:tabs>
          <w:tab w:val="left" w:pos="142"/>
        </w:tabs>
        <w:spacing w:after="0" w:line="240" w:lineRule="auto"/>
        <w:jc w:val="both"/>
        <w:rPr>
          <w:rFonts w:ascii="Arial" w:hAnsi="Arial" w:cs="Arial"/>
          <w:noProof/>
          <w:sz w:val="18"/>
          <w:szCs w:val="14"/>
        </w:rPr>
      </w:pPr>
      <w:r w:rsidRPr="00BF697A">
        <w:rPr>
          <w:rFonts w:ascii="Arial" w:hAnsi="Arial" w:cs="Arial"/>
          <w:noProof/>
          <w:sz w:val="18"/>
          <w:szCs w:val="14"/>
        </w:rPr>
        <w:t>- sprawdzenie szczelności instalacji i armatury</w:t>
      </w:r>
    </w:p>
    <w:p w14:paraId="3469A9FE" w14:textId="77777777" w:rsidR="001E4056" w:rsidRPr="00BF697A" w:rsidRDefault="001E4056" w:rsidP="001E4056">
      <w:pPr>
        <w:tabs>
          <w:tab w:val="left" w:pos="142"/>
        </w:tabs>
        <w:spacing w:after="0" w:line="240" w:lineRule="auto"/>
        <w:jc w:val="both"/>
        <w:rPr>
          <w:rFonts w:ascii="Arial" w:hAnsi="Arial" w:cs="Arial"/>
          <w:noProof/>
          <w:sz w:val="18"/>
          <w:szCs w:val="14"/>
        </w:rPr>
      </w:pPr>
      <w:r w:rsidRPr="00BF697A">
        <w:rPr>
          <w:rFonts w:ascii="Arial" w:hAnsi="Arial" w:cs="Arial"/>
          <w:noProof/>
          <w:sz w:val="18"/>
          <w:szCs w:val="14"/>
        </w:rPr>
        <w:t>- kontrolę instalacji elektrycznej</w:t>
      </w:r>
    </w:p>
    <w:p w14:paraId="54AB4273" w14:textId="77777777" w:rsidR="001E4056" w:rsidRPr="00BF697A" w:rsidRDefault="001E4056" w:rsidP="001E4056">
      <w:pPr>
        <w:tabs>
          <w:tab w:val="left" w:pos="142"/>
        </w:tabs>
        <w:spacing w:after="0" w:line="240" w:lineRule="auto"/>
        <w:jc w:val="both"/>
        <w:rPr>
          <w:rFonts w:ascii="Arial" w:hAnsi="Arial" w:cs="Arial"/>
          <w:noProof/>
          <w:sz w:val="18"/>
          <w:szCs w:val="14"/>
        </w:rPr>
      </w:pPr>
      <w:r w:rsidRPr="00BF697A">
        <w:rPr>
          <w:rFonts w:ascii="Arial" w:hAnsi="Arial" w:cs="Arial"/>
          <w:noProof/>
          <w:sz w:val="18"/>
          <w:szCs w:val="14"/>
        </w:rPr>
        <w:t>- analizę spalin i regulację</w:t>
      </w:r>
    </w:p>
    <w:p w14:paraId="49211310" w14:textId="77777777" w:rsidR="001E4056" w:rsidRPr="00BF697A" w:rsidRDefault="001E4056" w:rsidP="001E4056">
      <w:pPr>
        <w:tabs>
          <w:tab w:val="left" w:pos="142"/>
        </w:tabs>
        <w:spacing w:after="0" w:line="240" w:lineRule="auto"/>
        <w:jc w:val="both"/>
        <w:rPr>
          <w:rFonts w:ascii="Arial" w:hAnsi="Arial" w:cs="Arial"/>
          <w:noProof/>
          <w:sz w:val="18"/>
          <w:szCs w:val="14"/>
        </w:rPr>
      </w:pPr>
      <w:r w:rsidRPr="00BF697A">
        <w:rPr>
          <w:rFonts w:ascii="Arial" w:hAnsi="Arial" w:cs="Arial"/>
          <w:noProof/>
          <w:sz w:val="18"/>
          <w:szCs w:val="14"/>
        </w:rPr>
        <w:t>- ocenę ogólnego stanu technicznego kotła.</w:t>
      </w:r>
    </w:p>
    <w:p w14:paraId="0C6848B3" w14:textId="77777777" w:rsidR="00144584" w:rsidRPr="00BF697A" w:rsidRDefault="00144584" w:rsidP="004D20B1">
      <w:pPr>
        <w:spacing w:after="0" w:line="240" w:lineRule="auto"/>
        <w:rPr>
          <w:rFonts w:ascii="Arial" w:hAnsi="Arial" w:cs="Arial"/>
          <w:bCs/>
          <w:sz w:val="18"/>
          <w:szCs w:val="18"/>
        </w:rPr>
      </w:pPr>
    </w:p>
    <w:p w14:paraId="2A15EC54" w14:textId="77777777" w:rsidR="001537AE" w:rsidRPr="00BF697A" w:rsidRDefault="00F543B9"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sz w:val="18"/>
          <w:szCs w:val="18"/>
        </w:rPr>
        <w:t xml:space="preserve">utrzymania w stałej sprawności technicznej (naprawa/wymiana) elementów składowych instalacji paneli solarnych oraz </w:t>
      </w:r>
      <w:r w:rsidR="00DA066D" w:rsidRPr="00BF697A">
        <w:rPr>
          <w:rFonts w:ascii="Arial" w:hAnsi="Arial" w:cs="Arial"/>
          <w:sz w:val="18"/>
          <w:szCs w:val="18"/>
        </w:rPr>
        <w:t>kontrola</w:t>
      </w:r>
      <w:r w:rsidRPr="00BF697A">
        <w:rPr>
          <w:rFonts w:ascii="Arial" w:hAnsi="Arial" w:cs="Arial"/>
          <w:sz w:val="18"/>
          <w:szCs w:val="18"/>
        </w:rPr>
        <w:t xml:space="preserve"> </w:t>
      </w:r>
      <w:r w:rsidR="00DA066D" w:rsidRPr="00BF697A">
        <w:rPr>
          <w:rFonts w:ascii="Arial" w:hAnsi="Arial" w:cs="Arial"/>
          <w:sz w:val="18"/>
          <w:szCs w:val="18"/>
        </w:rPr>
        <w:t xml:space="preserve">pracy </w:t>
      </w:r>
      <w:r w:rsidRPr="00BF697A">
        <w:rPr>
          <w:rFonts w:ascii="Arial" w:hAnsi="Arial" w:cs="Arial"/>
          <w:sz w:val="18"/>
          <w:szCs w:val="18"/>
        </w:rPr>
        <w:t>automatyki</w:t>
      </w:r>
      <w:r w:rsidR="00DA066D" w:rsidRPr="00BF697A">
        <w:rPr>
          <w:rFonts w:ascii="Arial" w:hAnsi="Arial" w:cs="Arial"/>
          <w:sz w:val="18"/>
          <w:szCs w:val="18"/>
        </w:rPr>
        <w:t xml:space="preserve"> </w:t>
      </w:r>
      <w:r w:rsidR="00BD7F92" w:rsidRPr="00BF697A">
        <w:rPr>
          <w:rFonts w:ascii="Arial" w:hAnsi="Arial" w:cs="Arial"/>
          <w:sz w:val="18"/>
          <w:szCs w:val="18"/>
        </w:rPr>
        <w:t>(dotyczy jedynie czynności codziennych wymaganych w DTR, nie ingerujących w warunki gwarancji instalacji, po wcześniejszym ustaleniu z zamawiającym),</w:t>
      </w:r>
    </w:p>
    <w:p w14:paraId="6802F84D" w14:textId="4006952F" w:rsidR="00435FF4" w:rsidRPr="00BF697A" w:rsidRDefault="008F4790" w:rsidP="00B20E80">
      <w:pPr>
        <w:pStyle w:val="Akapitzlist"/>
        <w:numPr>
          <w:ilvl w:val="0"/>
          <w:numId w:val="8"/>
        </w:numPr>
        <w:spacing w:after="0" w:line="240" w:lineRule="auto"/>
        <w:ind w:left="284" w:hanging="284"/>
        <w:jc w:val="both"/>
        <w:rPr>
          <w:rFonts w:ascii="Arial" w:hAnsi="Arial" w:cs="Arial"/>
          <w:b/>
          <w:sz w:val="18"/>
          <w:szCs w:val="18"/>
        </w:rPr>
      </w:pPr>
      <w:r w:rsidRPr="00BF697A">
        <w:rPr>
          <w:rFonts w:ascii="Arial" w:hAnsi="Arial" w:cs="Arial"/>
          <w:sz w:val="18"/>
          <w:szCs w:val="18"/>
        </w:rPr>
        <w:t>nadzo</w:t>
      </w:r>
      <w:r w:rsidR="00435FF4" w:rsidRPr="00BF697A">
        <w:rPr>
          <w:rFonts w:ascii="Arial" w:hAnsi="Arial" w:cs="Arial"/>
          <w:sz w:val="18"/>
          <w:szCs w:val="18"/>
        </w:rPr>
        <w:t>r</w:t>
      </w:r>
      <w:r w:rsidRPr="00BF697A">
        <w:rPr>
          <w:rFonts w:ascii="Arial" w:hAnsi="Arial" w:cs="Arial"/>
          <w:sz w:val="18"/>
          <w:szCs w:val="18"/>
        </w:rPr>
        <w:t>u</w:t>
      </w:r>
      <w:r w:rsidR="00435FF4" w:rsidRPr="00BF697A">
        <w:rPr>
          <w:rFonts w:ascii="Arial" w:hAnsi="Arial" w:cs="Arial"/>
          <w:sz w:val="18"/>
          <w:szCs w:val="18"/>
        </w:rPr>
        <w:t xml:space="preserve"> wymaganych prawem przeglądów UDT instalacji objętych zakresem umowy (przeglądy UDT poza zakres</w:t>
      </w:r>
      <w:r w:rsidR="003111B7" w:rsidRPr="00BF697A">
        <w:rPr>
          <w:rFonts w:ascii="Arial" w:hAnsi="Arial" w:cs="Arial"/>
          <w:sz w:val="18"/>
          <w:szCs w:val="18"/>
        </w:rPr>
        <w:t>em</w:t>
      </w:r>
      <w:r w:rsidR="00435FF4" w:rsidRPr="00BF697A">
        <w:rPr>
          <w:rFonts w:ascii="Arial" w:hAnsi="Arial" w:cs="Arial"/>
          <w:sz w:val="18"/>
          <w:szCs w:val="18"/>
        </w:rPr>
        <w:t xml:space="preserve"> bezpośrednich prac wykonawcy – tylko nadzór i kontrola).</w:t>
      </w:r>
    </w:p>
    <w:p w14:paraId="79FDEEA9" w14:textId="77777777" w:rsidR="00F471AC" w:rsidRPr="00BF697A" w:rsidRDefault="00F471AC" w:rsidP="00B20E80">
      <w:pPr>
        <w:pStyle w:val="Akapitzlist"/>
        <w:spacing w:after="0" w:line="240" w:lineRule="auto"/>
        <w:ind w:left="284"/>
        <w:jc w:val="both"/>
        <w:rPr>
          <w:rFonts w:ascii="Arial" w:hAnsi="Arial" w:cs="Arial"/>
          <w:b/>
          <w:sz w:val="18"/>
          <w:szCs w:val="18"/>
        </w:rPr>
      </w:pPr>
    </w:p>
    <w:p w14:paraId="7C9C4B91" w14:textId="3932B725" w:rsidR="00F471AC" w:rsidRPr="00BF697A" w:rsidRDefault="00F471AC" w:rsidP="00B20E80">
      <w:pPr>
        <w:spacing w:after="0" w:line="240" w:lineRule="auto"/>
        <w:jc w:val="both"/>
        <w:rPr>
          <w:rFonts w:ascii="Arial" w:hAnsi="Arial" w:cs="Arial"/>
          <w:b/>
          <w:sz w:val="18"/>
          <w:szCs w:val="18"/>
        </w:rPr>
      </w:pPr>
      <w:r w:rsidRPr="00BF697A">
        <w:rPr>
          <w:rFonts w:ascii="Arial" w:hAnsi="Arial" w:cs="Arial"/>
          <w:b/>
          <w:sz w:val="18"/>
          <w:szCs w:val="18"/>
        </w:rPr>
        <w:t>Konserwacja insta</w:t>
      </w:r>
      <w:r w:rsidR="0059464D" w:rsidRPr="00BF697A">
        <w:rPr>
          <w:rFonts w:ascii="Arial" w:hAnsi="Arial" w:cs="Arial"/>
          <w:b/>
          <w:sz w:val="18"/>
          <w:szCs w:val="18"/>
        </w:rPr>
        <w:t xml:space="preserve">lacji wentylacji, klimatyzacji </w:t>
      </w:r>
      <w:r w:rsidRPr="00BF697A">
        <w:rPr>
          <w:rFonts w:ascii="Arial" w:hAnsi="Arial" w:cs="Arial"/>
          <w:b/>
          <w:sz w:val="18"/>
          <w:szCs w:val="18"/>
        </w:rPr>
        <w:t>dotyczy:</w:t>
      </w:r>
    </w:p>
    <w:p w14:paraId="29153458" w14:textId="4470E243" w:rsidR="00ED2FBB" w:rsidRPr="00BF697A" w:rsidRDefault="00744490" w:rsidP="00DE58BF">
      <w:pPr>
        <w:pStyle w:val="Akapitzlist"/>
        <w:numPr>
          <w:ilvl w:val="0"/>
          <w:numId w:val="22"/>
        </w:numPr>
        <w:spacing w:after="0" w:line="240" w:lineRule="auto"/>
        <w:ind w:left="284" w:hanging="284"/>
        <w:jc w:val="both"/>
        <w:rPr>
          <w:rFonts w:ascii="Arial" w:hAnsi="Arial" w:cs="Arial"/>
          <w:sz w:val="18"/>
          <w:szCs w:val="18"/>
        </w:rPr>
      </w:pPr>
      <w:r w:rsidRPr="00BF697A">
        <w:rPr>
          <w:rFonts w:ascii="Arial" w:hAnsi="Arial" w:cs="Arial"/>
          <w:sz w:val="18"/>
          <w:szCs w:val="18"/>
        </w:rPr>
        <w:t xml:space="preserve">wykonywania przeglądów i konserwacji zgodnie z obowiązującymi przepisami central klimatyzacyjnych, wentylacyjnych, agregatów skraplających, </w:t>
      </w:r>
      <w:r w:rsidR="005C48CE" w:rsidRPr="00BF697A">
        <w:rPr>
          <w:rFonts w:ascii="Arial" w:hAnsi="Arial" w:cs="Arial"/>
          <w:sz w:val="18"/>
          <w:szCs w:val="18"/>
        </w:rPr>
        <w:t>agregatów</w:t>
      </w:r>
      <w:r w:rsidRPr="00BF697A">
        <w:rPr>
          <w:rFonts w:ascii="Arial" w:hAnsi="Arial" w:cs="Arial"/>
          <w:sz w:val="18"/>
          <w:szCs w:val="18"/>
        </w:rPr>
        <w:t xml:space="preserve"> wody lodowej</w:t>
      </w:r>
      <w:r w:rsidR="00141C11" w:rsidRPr="00BF697A">
        <w:rPr>
          <w:rFonts w:ascii="Arial" w:hAnsi="Arial" w:cs="Arial"/>
          <w:sz w:val="18"/>
          <w:szCs w:val="18"/>
        </w:rPr>
        <w:t>, kontenera CHILLERA, kontenera Agregatu Absorpcyjno-Kogeneracyjnego</w:t>
      </w:r>
      <w:r w:rsidR="00D31246" w:rsidRPr="00BF697A">
        <w:rPr>
          <w:rFonts w:ascii="Arial" w:hAnsi="Arial" w:cs="Arial"/>
          <w:bCs/>
          <w:sz w:val="18"/>
          <w:szCs w:val="18"/>
        </w:rPr>
        <w:t>)</w:t>
      </w:r>
      <w:r w:rsidR="00D93480" w:rsidRPr="00BF697A">
        <w:rPr>
          <w:rFonts w:ascii="Arial" w:hAnsi="Arial" w:cs="Arial"/>
          <w:bCs/>
          <w:sz w:val="18"/>
          <w:szCs w:val="18"/>
        </w:rPr>
        <w:t xml:space="preserve"> oraz 120 </w:t>
      </w:r>
      <w:proofErr w:type="spellStart"/>
      <w:r w:rsidR="00D93480" w:rsidRPr="00BF697A">
        <w:rPr>
          <w:rFonts w:ascii="Arial" w:hAnsi="Arial" w:cs="Arial"/>
          <w:bCs/>
          <w:sz w:val="18"/>
          <w:szCs w:val="18"/>
        </w:rPr>
        <w:t>klimakonwektorów</w:t>
      </w:r>
      <w:proofErr w:type="spellEnd"/>
      <w:r w:rsidR="00D93480" w:rsidRPr="00BF697A">
        <w:rPr>
          <w:rFonts w:ascii="Arial" w:hAnsi="Arial" w:cs="Arial"/>
          <w:bCs/>
          <w:sz w:val="18"/>
          <w:szCs w:val="18"/>
        </w:rPr>
        <w:t xml:space="preserve"> zainstalowanych w Budynku Przychodni Specjalistycznych D</w:t>
      </w:r>
      <w:r w:rsidR="00BA7685" w:rsidRPr="00BF697A">
        <w:rPr>
          <w:rFonts w:ascii="Arial" w:hAnsi="Arial" w:cs="Arial"/>
          <w:bCs/>
          <w:sz w:val="18"/>
          <w:szCs w:val="18"/>
        </w:rPr>
        <w:t xml:space="preserve"> </w:t>
      </w:r>
      <w:r w:rsidR="00BA7685" w:rsidRPr="00BF697A">
        <w:rPr>
          <w:rFonts w:ascii="Arial" w:hAnsi="Arial" w:cs="Arial"/>
          <w:sz w:val="18"/>
          <w:szCs w:val="18"/>
        </w:rPr>
        <w:t>(</w:t>
      </w:r>
      <w:r w:rsidR="00BA7685" w:rsidRPr="00BF697A">
        <w:rPr>
          <w:rFonts w:ascii="Arial" w:hAnsi="Arial" w:cs="Arial"/>
          <w:bCs/>
          <w:sz w:val="18"/>
          <w:szCs w:val="18"/>
        </w:rPr>
        <w:t>w załączeniu do postępowania znajduje się wykaz urządzeń wentylacyjno-klimatyzacyjnych)</w:t>
      </w:r>
    </w:p>
    <w:p w14:paraId="6F674050" w14:textId="77777777" w:rsidR="008E7C1F" w:rsidRPr="00BF697A" w:rsidRDefault="008E7C1F" w:rsidP="00DE58BF">
      <w:pPr>
        <w:pStyle w:val="Akapitzlist"/>
        <w:spacing w:after="0" w:line="240" w:lineRule="auto"/>
        <w:ind w:left="284"/>
        <w:jc w:val="both"/>
        <w:rPr>
          <w:rFonts w:ascii="Arial" w:hAnsi="Arial" w:cs="Arial"/>
          <w:sz w:val="18"/>
          <w:szCs w:val="18"/>
        </w:rPr>
      </w:pPr>
    </w:p>
    <w:p w14:paraId="189A6797" w14:textId="2D71C020" w:rsidR="008E7C1F" w:rsidRPr="00BF697A" w:rsidRDefault="008E7C1F" w:rsidP="008E7C1F">
      <w:pPr>
        <w:pStyle w:val="Akapitzlist"/>
        <w:spacing w:after="0" w:line="240" w:lineRule="auto"/>
        <w:ind w:left="284"/>
        <w:jc w:val="both"/>
        <w:rPr>
          <w:rFonts w:ascii="Arial" w:hAnsi="Arial" w:cs="Arial"/>
          <w:sz w:val="18"/>
          <w:szCs w:val="18"/>
        </w:rPr>
      </w:pPr>
      <w:r w:rsidRPr="00BF697A">
        <w:rPr>
          <w:rFonts w:ascii="Arial" w:hAnsi="Arial" w:cs="Arial"/>
          <w:sz w:val="18"/>
          <w:szCs w:val="18"/>
        </w:rPr>
        <w:t>Przegląd urządzeń klimatyzacyjnych powinien obejmować m.in.:</w:t>
      </w:r>
    </w:p>
    <w:p w14:paraId="0C2180AB" w14:textId="77777777" w:rsidR="008E7C1F" w:rsidRPr="00BF697A" w:rsidRDefault="008E7C1F" w:rsidP="008E7C1F">
      <w:pPr>
        <w:tabs>
          <w:tab w:val="left" w:pos="142"/>
        </w:tabs>
        <w:spacing w:after="0" w:line="240" w:lineRule="auto"/>
        <w:ind w:left="426"/>
        <w:rPr>
          <w:rFonts w:ascii="Arial" w:hAnsi="Arial" w:cs="Arial"/>
          <w:noProof/>
          <w:sz w:val="18"/>
          <w:szCs w:val="18"/>
        </w:rPr>
      </w:pPr>
      <w:r w:rsidRPr="00BF697A">
        <w:rPr>
          <w:rFonts w:ascii="Arial" w:hAnsi="Arial" w:cs="Arial"/>
          <w:noProof/>
          <w:sz w:val="18"/>
          <w:szCs w:val="18"/>
        </w:rPr>
        <w:t>- czyszczenie filtrów jednostki wewnętrznej,</w:t>
      </w:r>
    </w:p>
    <w:p w14:paraId="7C51DFE2" w14:textId="77777777" w:rsidR="008E7C1F" w:rsidRPr="00BF697A" w:rsidRDefault="008E7C1F" w:rsidP="008E7C1F">
      <w:pPr>
        <w:tabs>
          <w:tab w:val="left" w:pos="142"/>
        </w:tabs>
        <w:spacing w:after="0" w:line="240" w:lineRule="auto"/>
        <w:ind w:left="426"/>
        <w:rPr>
          <w:rFonts w:ascii="Arial" w:hAnsi="Arial" w:cs="Arial"/>
          <w:noProof/>
          <w:sz w:val="18"/>
          <w:szCs w:val="18"/>
        </w:rPr>
      </w:pPr>
      <w:r w:rsidRPr="00BF697A">
        <w:rPr>
          <w:rFonts w:ascii="Arial" w:hAnsi="Arial" w:cs="Arial"/>
          <w:noProof/>
          <w:sz w:val="18"/>
          <w:szCs w:val="18"/>
        </w:rPr>
        <w:t>- czyszczenie lameli prawonika i skraplacza – odgrzybianie,</w:t>
      </w:r>
    </w:p>
    <w:p w14:paraId="6C06D10B" w14:textId="77777777" w:rsidR="008E7C1F" w:rsidRPr="00BF697A" w:rsidRDefault="008E7C1F" w:rsidP="008E7C1F">
      <w:pPr>
        <w:tabs>
          <w:tab w:val="left" w:pos="142"/>
        </w:tabs>
        <w:spacing w:after="0" w:line="240" w:lineRule="auto"/>
        <w:ind w:left="426"/>
        <w:rPr>
          <w:rFonts w:ascii="Arial" w:hAnsi="Arial" w:cs="Arial"/>
          <w:noProof/>
          <w:sz w:val="18"/>
          <w:szCs w:val="18"/>
        </w:rPr>
      </w:pPr>
      <w:r w:rsidRPr="00BF697A">
        <w:rPr>
          <w:rFonts w:ascii="Arial" w:hAnsi="Arial" w:cs="Arial"/>
          <w:noProof/>
          <w:sz w:val="18"/>
          <w:szCs w:val="18"/>
        </w:rPr>
        <w:t>- pomiar sprawności elektrycznej,</w:t>
      </w:r>
    </w:p>
    <w:p w14:paraId="5C8E7B38" w14:textId="77777777" w:rsidR="008E7C1F" w:rsidRPr="00BF697A" w:rsidRDefault="008E7C1F" w:rsidP="008E7C1F">
      <w:pPr>
        <w:tabs>
          <w:tab w:val="left" w:pos="142"/>
        </w:tabs>
        <w:spacing w:after="0" w:line="240" w:lineRule="auto"/>
        <w:ind w:left="426"/>
        <w:rPr>
          <w:rFonts w:ascii="Arial" w:hAnsi="Arial" w:cs="Arial"/>
          <w:noProof/>
          <w:sz w:val="18"/>
          <w:szCs w:val="18"/>
        </w:rPr>
      </w:pPr>
      <w:r w:rsidRPr="00BF697A">
        <w:rPr>
          <w:rFonts w:ascii="Arial" w:hAnsi="Arial" w:cs="Arial"/>
          <w:noProof/>
          <w:sz w:val="18"/>
          <w:szCs w:val="18"/>
        </w:rPr>
        <w:t>- pomiar ciśnień środka chłodniczego,</w:t>
      </w:r>
    </w:p>
    <w:p w14:paraId="611A06A8" w14:textId="77777777" w:rsidR="008E7C1F" w:rsidRPr="00BF697A" w:rsidRDefault="008E7C1F" w:rsidP="008E7C1F">
      <w:pPr>
        <w:tabs>
          <w:tab w:val="left" w:pos="142"/>
        </w:tabs>
        <w:spacing w:after="0" w:line="240" w:lineRule="auto"/>
        <w:ind w:left="426"/>
        <w:rPr>
          <w:rFonts w:ascii="Arial" w:hAnsi="Arial" w:cs="Arial"/>
          <w:noProof/>
          <w:sz w:val="18"/>
          <w:szCs w:val="18"/>
        </w:rPr>
      </w:pPr>
      <w:r w:rsidRPr="00BF697A">
        <w:rPr>
          <w:rFonts w:ascii="Arial" w:hAnsi="Arial" w:cs="Arial"/>
          <w:noProof/>
          <w:sz w:val="18"/>
          <w:szCs w:val="18"/>
        </w:rPr>
        <w:t>- sprwdzenie układu odprowadzania skroplin,</w:t>
      </w:r>
    </w:p>
    <w:p w14:paraId="3E7E49C7" w14:textId="77777777" w:rsidR="008E7C1F" w:rsidRPr="00BF697A" w:rsidRDefault="008E7C1F" w:rsidP="008E7C1F">
      <w:pPr>
        <w:tabs>
          <w:tab w:val="left" w:pos="142"/>
        </w:tabs>
        <w:spacing w:after="0" w:line="240" w:lineRule="auto"/>
        <w:ind w:left="426"/>
        <w:rPr>
          <w:rFonts w:ascii="Arial" w:hAnsi="Arial" w:cs="Arial"/>
          <w:noProof/>
          <w:sz w:val="18"/>
          <w:szCs w:val="18"/>
        </w:rPr>
      </w:pPr>
      <w:r w:rsidRPr="00BF697A">
        <w:rPr>
          <w:rFonts w:ascii="Arial" w:hAnsi="Arial" w:cs="Arial"/>
          <w:noProof/>
          <w:sz w:val="18"/>
          <w:szCs w:val="18"/>
        </w:rPr>
        <w:t>- sprawdzenie działania urządzeń sterujących,</w:t>
      </w:r>
    </w:p>
    <w:p w14:paraId="0DE11C9B" w14:textId="77777777" w:rsidR="008E7C1F" w:rsidRPr="00BF697A" w:rsidRDefault="008E7C1F" w:rsidP="008E7C1F">
      <w:pPr>
        <w:tabs>
          <w:tab w:val="left" w:pos="142"/>
        </w:tabs>
        <w:spacing w:after="0" w:line="240" w:lineRule="auto"/>
        <w:ind w:left="426"/>
        <w:rPr>
          <w:rFonts w:ascii="Arial" w:hAnsi="Arial" w:cs="Arial"/>
          <w:noProof/>
          <w:sz w:val="18"/>
          <w:szCs w:val="18"/>
        </w:rPr>
      </w:pPr>
      <w:r w:rsidRPr="00BF697A">
        <w:rPr>
          <w:rFonts w:ascii="Arial" w:hAnsi="Arial" w:cs="Arial"/>
          <w:noProof/>
          <w:sz w:val="18"/>
          <w:szCs w:val="18"/>
        </w:rPr>
        <w:t>- sprawdzenie działania układów chłodniczych i ich regulacja,</w:t>
      </w:r>
    </w:p>
    <w:p w14:paraId="10131A76" w14:textId="77777777" w:rsidR="008E7C1F" w:rsidRPr="00BF697A" w:rsidRDefault="008E7C1F" w:rsidP="008E7C1F">
      <w:pPr>
        <w:tabs>
          <w:tab w:val="left" w:pos="142"/>
        </w:tabs>
        <w:spacing w:after="0" w:line="240" w:lineRule="auto"/>
        <w:ind w:left="426"/>
        <w:rPr>
          <w:rFonts w:ascii="Arial" w:hAnsi="Arial" w:cs="Arial"/>
          <w:noProof/>
          <w:sz w:val="18"/>
          <w:szCs w:val="18"/>
        </w:rPr>
      </w:pPr>
      <w:r w:rsidRPr="00BF697A">
        <w:rPr>
          <w:rFonts w:ascii="Arial" w:hAnsi="Arial" w:cs="Arial"/>
          <w:noProof/>
          <w:sz w:val="18"/>
          <w:szCs w:val="18"/>
        </w:rPr>
        <w:t xml:space="preserve"> - protokół wykonania przeglądu. </w:t>
      </w:r>
    </w:p>
    <w:p w14:paraId="3070D5CD" w14:textId="77777777" w:rsidR="008E7C1F" w:rsidRPr="00BF697A" w:rsidRDefault="008E7C1F" w:rsidP="008E7C1F">
      <w:pPr>
        <w:tabs>
          <w:tab w:val="left" w:pos="142"/>
        </w:tabs>
        <w:spacing w:after="0" w:line="240" w:lineRule="auto"/>
        <w:jc w:val="both"/>
        <w:rPr>
          <w:rFonts w:ascii="Arial" w:hAnsi="Arial" w:cs="Arial"/>
          <w:noProof/>
          <w:sz w:val="18"/>
          <w:szCs w:val="18"/>
        </w:rPr>
      </w:pPr>
      <w:r w:rsidRPr="00BF697A">
        <w:rPr>
          <w:rFonts w:ascii="Arial" w:hAnsi="Arial" w:cs="Arial"/>
          <w:noProof/>
          <w:sz w:val="18"/>
          <w:szCs w:val="18"/>
        </w:rPr>
        <w:t>Zasady przeprowadzania corocznej kontroli reguluje obowiązujące w całej unii zmodyfikowane europejskie prawo F-gazowe: Rozporządzenie PEiR nr 517/2014, które wymaga, aby konserwacje i serwisowanie wszelkich urządzeń było realizowane wyłącznie przez personel i firmy posiadające certyfikaty F-gazowe.</w:t>
      </w:r>
    </w:p>
    <w:p w14:paraId="7557F774" w14:textId="77777777" w:rsidR="008E7C1F" w:rsidRPr="00BF697A" w:rsidRDefault="008E7C1F" w:rsidP="00DE58BF">
      <w:pPr>
        <w:pStyle w:val="Akapitzlist"/>
        <w:spacing w:after="0" w:line="240" w:lineRule="auto"/>
        <w:ind w:left="284"/>
        <w:jc w:val="both"/>
        <w:rPr>
          <w:rFonts w:ascii="Arial" w:hAnsi="Arial" w:cs="Arial"/>
          <w:sz w:val="18"/>
          <w:szCs w:val="18"/>
        </w:rPr>
      </w:pPr>
    </w:p>
    <w:p w14:paraId="6B1E4180" w14:textId="22EB1666" w:rsidR="00DE58BF" w:rsidRPr="00BF697A" w:rsidRDefault="00DE58BF" w:rsidP="00DE58BF">
      <w:pPr>
        <w:pStyle w:val="Akapitzlist"/>
        <w:spacing w:after="0" w:line="240" w:lineRule="auto"/>
        <w:ind w:left="284"/>
        <w:jc w:val="both"/>
        <w:rPr>
          <w:rFonts w:ascii="Arial" w:hAnsi="Arial" w:cs="Arial"/>
          <w:sz w:val="18"/>
          <w:szCs w:val="18"/>
        </w:rPr>
      </w:pPr>
      <w:r w:rsidRPr="00BF697A">
        <w:rPr>
          <w:rFonts w:ascii="Arial" w:hAnsi="Arial" w:cs="Arial"/>
          <w:sz w:val="18"/>
          <w:szCs w:val="18"/>
        </w:rPr>
        <w:t xml:space="preserve">Przegląd agregatów wody lodowej </w:t>
      </w:r>
      <w:r w:rsidR="00CB3024" w:rsidRPr="00BF697A">
        <w:rPr>
          <w:rFonts w:ascii="Arial" w:hAnsi="Arial" w:cs="Arial"/>
          <w:sz w:val="18"/>
          <w:szCs w:val="18"/>
        </w:rPr>
        <w:t xml:space="preserve">i agregatów chłodniczych </w:t>
      </w:r>
      <w:r w:rsidRPr="00BF697A">
        <w:rPr>
          <w:rFonts w:ascii="Arial" w:hAnsi="Arial" w:cs="Arial"/>
          <w:sz w:val="18"/>
          <w:szCs w:val="18"/>
        </w:rPr>
        <w:t>powinien obejmować m.in.:</w:t>
      </w:r>
    </w:p>
    <w:p w14:paraId="6A670175" w14:textId="77777777" w:rsidR="00DE58BF" w:rsidRPr="00BF697A" w:rsidRDefault="00DE58BF" w:rsidP="00DE58BF">
      <w:pPr>
        <w:tabs>
          <w:tab w:val="left" w:pos="142"/>
        </w:tabs>
        <w:spacing w:after="0" w:line="240" w:lineRule="auto"/>
        <w:ind w:left="426"/>
        <w:jc w:val="both"/>
        <w:rPr>
          <w:rFonts w:ascii="Arial" w:hAnsi="Arial" w:cs="Arial"/>
          <w:noProof/>
          <w:sz w:val="18"/>
          <w:szCs w:val="18"/>
        </w:rPr>
      </w:pPr>
      <w:r w:rsidRPr="00BF697A">
        <w:rPr>
          <w:rFonts w:ascii="Arial" w:hAnsi="Arial" w:cs="Arial"/>
          <w:noProof/>
          <w:sz w:val="18"/>
          <w:szCs w:val="18"/>
        </w:rPr>
        <w:t>- czyszczenie lameli parownika i skraplacza</w:t>
      </w:r>
    </w:p>
    <w:p w14:paraId="0CAFCAF6" w14:textId="77777777" w:rsidR="00DE58BF" w:rsidRPr="00BF697A" w:rsidRDefault="00DE58BF" w:rsidP="00DE58BF">
      <w:pPr>
        <w:tabs>
          <w:tab w:val="left" w:pos="142"/>
        </w:tabs>
        <w:spacing w:after="0" w:line="240" w:lineRule="auto"/>
        <w:ind w:left="426"/>
        <w:jc w:val="both"/>
        <w:rPr>
          <w:rFonts w:ascii="Arial" w:hAnsi="Arial" w:cs="Arial"/>
          <w:noProof/>
          <w:sz w:val="18"/>
          <w:szCs w:val="18"/>
        </w:rPr>
      </w:pPr>
      <w:r w:rsidRPr="00BF697A">
        <w:rPr>
          <w:rFonts w:ascii="Arial" w:hAnsi="Arial" w:cs="Arial"/>
          <w:noProof/>
          <w:sz w:val="18"/>
          <w:szCs w:val="18"/>
        </w:rPr>
        <w:t>- odgrzybienie parownika</w:t>
      </w:r>
    </w:p>
    <w:p w14:paraId="4F09F098" w14:textId="77777777" w:rsidR="00DE58BF" w:rsidRPr="00BF697A" w:rsidRDefault="00DE58BF" w:rsidP="00DE58BF">
      <w:pPr>
        <w:tabs>
          <w:tab w:val="left" w:pos="142"/>
        </w:tabs>
        <w:spacing w:after="0" w:line="240" w:lineRule="auto"/>
        <w:ind w:left="426"/>
        <w:jc w:val="both"/>
        <w:rPr>
          <w:rFonts w:ascii="Arial" w:hAnsi="Arial" w:cs="Arial"/>
          <w:noProof/>
          <w:sz w:val="18"/>
          <w:szCs w:val="18"/>
        </w:rPr>
      </w:pPr>
      <w:r w:rsidRPr="00BF697A">
        <w:rPr>
          <w:rFonts w:ascii="Arial" w:hAnsi="Arial" w:cs="Arial"/>
          <w:noProof/>
          <w:sz w:val="18"/>
          <w:szCs w:val="18"/>
        </w:rPr>
        <w:t>- sprawdzenie szczelności połączeń układu z freonem</w:t>
      </w:r>
    </w:p>
    <w:p w14:paraId="4B5FDE05" w14:textId="77777777" w:rsidR="00DE58BF" w:rsidRPr="00BF697A" w:rsidRDefault="00DE58BF" w:rsidP="00DE58BF">
      <w:pPr>
        <w:tabs>
          <w:tab w:val="left" w:pos="142"/>
        </w:tabs>
        <w:spacing w:after="0" w:line="240" w:lineRule="auto"/>
        <w:ind w:left="426"/>
        <w:jc w:val="both"/>
        <w:rPr>
          <w:rFonts w:ascii="Arial" w:hAnsi="Arial" w:cs="Arial"/>
          <w:noProof/>
          <w:sz w:val="18"/>
          <w:szCs w:val="18"/>
        </w:rPr>
      </w:pPr>
      <w:r w:rsidRPr="00BF697A">
        <w:rPr>
          <w:rFonts w:ascii="Arial" w:hAnsi="Arial" w:cs="Arial"/>
          <w:noProof/>
          <w:sz w:val="18"/>
          <w:szCs w:val="18"/>
        </w:rPr>
        <w:t>- pomiar sprawności elektrycznej</w:t>
      </w:r>
    </w:p>
    <w:p w14:paraId="37D547C0" w14:textId="77777777" w:rsidR="00DE58BF" w:rsidRPr="00BF697A" w:rsidRDefault="00DE58BF" w:rsidP="00DE58BF">
      <w:pPr>
        <w:tabs>
          <w:tab w:val="left" w:pos="142"/>
        </w:tabs>
        <w:spacing w:after="0" w:line="240" w:lineRule="auto"/>
        <w:ind w:left="426"/>
        <w:jc w:val="both"/>
        <w:rPr>
          <w:rFonts w:ascii="Arial" w:hAnsi="Arial" w:cs="Arial"/>
          <w:noProof/>
          <w:sz w:val="18"/>
          <w:szCs w:val="18"/>
        </w:rPr>
      </w:pPr>
      <w:r w:rsidRPr="00BF697A">
        <w:rPr>
          <w:rFonts w:ascii="Arial" w:hAnsi="Arial" w:cs="Arial"/>
          <w:noProof/>
          <w:sz w:val="18"/>
          <w:szCs w:val="18"/>
        </w:rPr>
        <w:t>- pomiar ciśnień środka chłodniczego</w:t>
      </w:r>
    </w:p>
    <w:p w14:paraId="0C2E53BD" w14:textId="77777777" w:rsidR="00DE58BF" w:rsidRPr="00BF697A" w:rsidRDefault="00DE58BF" w:rsidP="00DE58BF">
      <w:pPr>
        <w:tabs>
          <w:tab w:val="left" w:pos="142"/>
        </w:tabs>
        <w:spacing w:after="0" w:line="240" w:lineRule="auto"/>
        <w:ind w:left="426"/>
        <w:jc w:val="both"/>
        <w:rPr>
          <w:rFonts w:ascii="Arial" w:hAnsi="Arial" w:cs="Arial"/>
          <w:noProof/>
          <w:sz w:val="18"/>
          <w:szCs w:val="18"/>
        </w:rPr>
      </w:pPr>
      <w:r w:rsidRPr="00BF697A">
        <w:rPr>
          <w:rFonts w:ascii="Arial" w:hAnsi="Arial" w:cs="Arial"/>
          <w:noProof/>
          <w:sz w:val="18"/>
          <w:szCs w:val="18"/>
        </w:rPr>
        <w:t>- sprawdzenie układu odprowadzenia skroplin</w:t>
      </w:r>
    </w:p>
    <w:p w14:paraId="684F3BF8" w14:textId="77777777" w:rsidR="00DE58BF" w:rsidRPr="00BF697A" w:rsidRDefault="00DE58BF" w:rsidP="00DE58BF">
      <w:pPr>
        <w:tabs>
          <w:tab w:val="left" w:pos="142"/>
        </w:tabs>
        <w:spacing w:after="0" w:line="240" w:lineRule="auto"/>
        <w:ind w:left="426"/>
        <w:jc w:val="both"/>
        <w:rPr>
          <w:rFonts w:ascii="Arial" w:hAnsi="Arial" w:cs="Arial"/>
          <w:noProof/>
          <w:sz w:val="18"/>
          <w:szCs w:val="18"/>
        </w:rPr>
      </w:pPr>
      <w:r w:rsidRPr="00BF697A">
        <w:rPr>
          <w:rFonts w:ascii="Arial" w:hAnsi="Arial" w:cs="Arial"/>
          <w:noProof/>
          <w:sz w:val="18"/>
          <w:szCs w:val="18"/>
        </w:rPr>
        <w:t xml:space="preserve">- sprawdzenie działania urządzeń sterujących </w:t>
      </w:r>
    </w:p>
    <w:p w14:paraId="42BC8FC8" w14:textId="77777777" w:rsidR="00DE58BF" w:rsidRPr="00BF697A" w:rsidRDefault="00DE58BF" w:rsidP="00CB3024">
      <w:pPr>
        <w:tabs>
          <w:tab w:val="left" w:pos="142"/>
        </w:tabs>
        <w:spacing w:after="0" w:line="240" w:lineRule="auto"/>
        <w:ind w:left="426"/>
        <w:jc w:val="both"/>
        <w:rPr>
          <w:rFonts w:ascii="Arial" w:hAnsi="Arial" w:cs="Arial"/>
          <w:noProof/>
          <w:sz w:val="18"/>
          <w:szCs w:val="18"/>
        </w:rPr>
      </w:pPr>
      <w:r w:rsidRPr="00BF697A">
        <w:rPr>
          <w:rFonts w:ascii="Arial" w:hAnsi="Arial" w:cs="Arial"/>
          <w:noProof/>
          <w:sz w:val="18"/>
          <w:szCs w:val="18"/>
        </w:rPr>
        <w:t>- kontrola szczelności urządzeń zgodna z ustawą F-gaz</w:t>
      </w:r>
    </w:p>
    <w:p w14:paraId="56E4BAB4" w14:textId="79A4AFCB" w:rsidR="00DE58BF" w:rsidRPr="00BF697A" w:rsidRDefault="00DE58BF" w:rsidP="00CB3024">
      <w:pPr>
        <w:tabs>
          <w:tab w:val="left" w:pos="142"/>
        </w:tabs>
        <w:spacing w:after="0" w:line="240" w:lineRule="auto"/>
        <w:ind w:left="426"/>
        <w:jc w:val="both"/>
        <w:rPr>
          <w:rFonts w:ascii="Arial" w:hAnsi="Arial" w:cs="Arial"/>
          <w:noProof/>
          <w:sz w:val="18"/>
          <w:szCs w:val="18"/>
        </w:rPr>
      </w:pPr>
      <w:r w:rsidRPr="00BF697A">
        <w:rPr>
          <w:rFonts w:ascii="Arial" w:hAnsi="Arial" w:cs="Arial"/>
          <w:noProof/>
          <w:sz w:val="18"/>
          <w:szCs w:val="18"/>
        </w:rPr>
        <w:t>- protokoły do CRO</w:t>
      </w:r>
    </w:p>
    <w:p w14:paraId="1484A02A" w14:textId="78EECF65" w:rsidR="00CB3024" w:rsidRPr="00BF697A" w:rsidRDefault="00CB3024" w:rsidP="00CB3024">
      <w:pPr>
        <w:tabs>
          <w:tab w:val="left" w:pos="142"/>
        </w:tabs>
        <w:spacing w:after="0" w:line="240" w:lineRule="auto"/>
        <w:ind w:left="426"/>
        <w:jc w:val="both"/>
        <w:rPr>
          <w:rFonts w:ascii="Arial" w:hAnsi="Arial" w:cs="Arial"/>
          <w:noProof/>
          <w:sz w:val="18"/>
          <w:szCs w:val="18"/>
        </w:rPr>
      </w:pPr>
      <w:r w:rsidRPr="00BF697A">
        <w:rPr>
          <w:rFonts w:ascii="Arial" w:hAnsi="Arial" w:cs="Arial"/>
          <w:noProof/>
          <w:sz w:val="18"/>
          <w:szCs w:val="18"/>
        </w:rPr>
        <w:t xml:space="preserve">- ewentualny </w:t>
      </w:r>
      <w:r w:rsidRPr="00BF697A">
        <w:rPr>
          <w:rFonts w:ascii="Arial" w:hAnsi="Arial" w:cs="Arial"/>
          <w:sz w:val="18"/>
          <w:szCs w:val="18"/>
        </w:rPr>
        <w:t>opis awarii (usterek) agregatów po wykonanym przeglądzie przekazany klientowi.</w:t>
      </w:r>
    </w:p>
    <w:p w14:paraId="0A419218" w14:textId="77777777" w:rsidR="00280016" w:rsidRPr="00BF697A" w:rsidRDefault="00280016" w:rsidP="007432F1">
      <w:pPr>
        <w:spacing w:after="0" w:line="240" w:lineRule="auto"/>
        <w:jc w:val="both"/>
        <w:rPr>
          <w:rFonts w:ascii="Arial" w:hAnsi="Arial" w:cs="Arial"/>
          <w:sz w:val="18"/>
          <w:szCs w:val="18"/>
        </w:rPr>
      </w:pPr>
    </w:p>
    <w:p w14:paraId="41EEF26B" w14:textId="0E8AAF1D" w:rsidR="00280016" w:rsidRPr="00BF697A" w:rsidRDefault="00E2205A" w:rsidP="00DE58BF">
      <w:pPr>
        <w:pStyle w:val="Akapitzlist"/>
        <w:spacing w:after="0" w:line="240" w:lineRule="auto"/>
        <w:ind w:left="284"/>
        <w:jc w:val="both"/>
        <w:rPr>
          <w:rFonts w:ascii="Arial" w:hAnsi="Arial" w:cs="Arial"/>
          <w:sz w:val="18"/>
          <w:szCs w:val="18"/>
        </w:rPr>
      </w:pPr>
      <w:r w:rsidRPr="00BF697A">
        <w:rPr>
          <w:rFonts w:ascii="Arial" w:hAnsi="Arial" w:cs="Arial"/>
          <w:sz w:val="18"/>
          <w:szCs w:val="18"/>
        </w:rPr>
        <w:t>Zamawiający zlecał wykonanie w/w usług (przegląd urządzeń klimatyzacyjnych oraz agregatów wody lodowej i agregatów chłodniczych) firmie zewnętrznej.</w:t>
      </w:r>
      <w:r w:rsidR="00B57AED" w:rsidRPr="00BF697A">
        <w:rPr>
          <w:rFonts w:ascii="Arial" w:hAnsi="Arial" w:cs="Arial"/>
          <w:sz w:val="18"/>
          <w:szCs w:val="18"/>
        </w:rPr>
        <w:t xml:space="preserve"> </w:t>
      </w:r>
    </w:p>
    <w:p w14:paraId="17422DB8" w14:textId="7BE68B38" w:rsidR="00A13B28" w:rsidRPr="00BF697A" w:rsidRDefault="00B57AED" w:rsidP="00A13B28">
      <w:pPr>
        <w:pStyle w:val="Akapitzlist"/>
        <w:spacing w:after="0" w:line="240" w:lineRule="auto"/>
        <w:ind w:left="284"/>
        <w:jc w:val="both"/>
        <w:rPr>
          <w:rFonts w:ascii="Arial" w:hAnsi="Arial" w:cs="Arial"/>
          <w:sz w:val="18"/>
          <w:szCs w:val="18"/>
        </w:rPr>
      </w:pPr>
      <w:r w:rsidRPr="00BF697A">
        <w:rPr>
          <w:rFonts w:ascii="Arial" w:hAnsi="Arial" w:cs="Arial"/>
          <w:sz w:val="18"/>
          <w:szCs w:val="18"/>
        </w:rPr>
        <w:t xml:space="preserve">Firma zewnętrzna wykonywała także dla szpitala przeglądy gwarancyjne </w:t>
      </w:r>
      <w:r w:rsidR="00A13B28" w:rsidRPr="00BF697A">
        <w:rPr>
          <w:rFonts w:ascii="Arial" w:hAnsi="Arial" w:cs="Arial"/>
          <w:sz w:val="18"/>
          <w:szCs w:val="18"/>
        </w:rPr>
        <w:t>klimatyzatorów, które odbywają się zgodnie z zapisami w kartach gwarancyjnych, gdzie producent określa okres wykonania przeglądu co 6 m-</w:t>
      </w:r>
      <w:proofErr w:type="spellStart"/>
      <w:r w:rsidR="00A13B28" w:rsidRPr="00BF697A">
        <w:rPr>
          <w:rFonts w:ascii="Arial" w:hAnsi="Arial" w:cs="Arial"/>
          <w:sz w:val="18"/>
          <w:szCs w:val="18"/>
        </w:rPr>
        <w:t>cy</w:t>
      </w:r>
      <w:proofErr w:type="spellEnd"/>
      <w:r w:rsidR="00A13B28" w:rsidRPr="00BF697A">
        <w:rPr>
          <w:rFonts w:ascii="Arial" w:hAnsi="Arial" w:cs="Arial"/>
          <w:sz w:val="18"/>
          <w:szCs w:val="18"/>
        </w:rPr>
        <w:t xml:space="preserve"> lub 12 m-</w:t>
      </w:r>
      <w:proofErr w:type="spellStart"/>
      <w:r w:rsidR="00A13B28" w:rsidRPr="00BF697A">
        <w:rPr>
          <w:rFonts w:ascii="Arial" w:hAnsi="Arial" w:cs="Arial"/>
          <w:sz w:val="18"/>
          <w:szCs w:val="18"/>
        </w:rPr>
        <w:t>cy</w:t>
      </w:r>
      <w:proofErr w:type="spellEnd"/>
      <w:r w:rsidR="00A13B28" w:rsidRPr="00BF697A">
        <w:rPr>
          <w:rFonts w:ascii="Arial" w:hAnsi="Arial" w:cs="Arial"/>
          <w:sz w:val="18"/>
          <w:szCs w:val="18"/>
        </w:rPr>
        <w:t>.</w:t>
      </w:r>
    </w:p>
    <w:p w14:paraId="32444F5F" w14:textId="77777777" w:rsidR="00E2205A" w:rsidRPr="00BF697A" w:rsidRDefault="00E2205A" w:rsidP="00DE58BF">
      <w:pPr>
        <w:pStyle w:val="Akapitzlist"/>
        <w:spacing w:after="0" w:line="240" w:lineRule="auto"/>
        <w:ind w:left="284"/>
        <w:jc w:val="both"/>
        <w:rPr>
          <w:rFonts w:ascii="Arial" w:hAnsi="Arial" w:cs="Arial"/>
          <w:sz w:val="18"/>
          <w:szCs w:val="18"/>
        </w:rPr>
      </w:pPr>
    </w:p>
    <w:p w14:paraId="4F4CFD53" w14:textId="77777777" w:rsidR="00E2205A" w:rsidRPr="00BF697A" w:rsidRDefault="00E2205A" w:rsidP="0083791B">
      <w:pPr>
        <w:spacing w:after="0" w:line="240" w:lineRule="auto"/>
        <w:jc w:val="both"/>
        <w:rPr>
          <w:rFonts w:ascii="Arial" w:hAnsi="Arial" w:cs="Arial"/>
          <w:sz w:val="18"/>
          <w:szCs w:val="18"/>
        </w:rPr>
      </w:pPr>
    </w:p>
    <w:p w14:paraId="12F26636" w14:textId="3D098D5A" w:rsidR="00E2205A" w:rsidRPr="00BF697A" w:rsidRDefault="0084050B" w:rsidP="00DE58BF">
      <w:pPr>
        <w:pStyle w:val="Akapitzlist"/>
        <w:spacing w:after="0" w:line="240" w:lineRule="auto"/>
        <w:ind w:left="284"/>
        <w:jc w:val="both"/>
        <w:rPr>
          <w:rFonts w:ascii="Arial" w:hAnsi="Arial" w:cs="Arial"/>
          <w:sz w:val="18"/>
          <w:szCs w:val="18"/>
        </w:rPr>
      </w:pPr>
      <w:r w:rsidRPr="00BF697A">
        <w:rPr>
          <w:rFonts w:ascii="Arial" w:hAnsi="Arial" w:cs="Arial"/>
          <w:sz w:val="18"/>
          <w:szCs w:val="18"/>
        </w:rPr>
        <w:t xml:space="preserve">W ramach usług świadczonych przez </w:t>
      </w:r>
      <w:r w:rsidR="00B57AED" w:rsidRPr="00BF697A">
        <w:rPr>
          <w:rFonts w:ascii="Arial" w:hAnsi="Arial" w:cs="Arial"/>
          <w:sz w:val="18"/>
          <w:szCs w:val="18"/>
        </w:rPr>
        <w:t>zewnętrznego serwisanta</w:t>
      </w:r>
      <w:r w:rsidRPr="00BF697A">
        <w:rPr>
          <w:rFonts w:ascii="Arial" w:hAnsi="Arial" w:cs="Arial"/>
          <w:sz w:val="18"/>
          <w:szCs w:val="18"/>
        </w:rPr>
        <w:t xml:space="preserve"> jest także przegląd absorbera chłodu </w:t>
      </w:r>
      <w:r w:rsidRPr="00BF697A">
        <w:rPr>
          <w:rFonts w:ascii="Arial" w:hAnsi="Arial" w:cs="Arial"/>
          <w:noProof/>
          <w:sz w:val="18"/>
          <w:szCs w:val="18"/>
        </w:rPr>
        <w:t xml:space="preserve">YORK YHAU CL200EXE. </w:t>
      </w:r>
    </w:p>
    <w:p w14:paraId="7B39E20E"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Zakres przeglądu – wiosennego i jesiennego: </w:t>
      </w:r>
    </w:p>
    <w:p w14:paraId="76A22054"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-oczyszczanie czynnika chłodniczego; </w:t>
      </w:r>
    </w:p>
    <w:p w14:paraId="44BF306D"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-ręczne odpowietrzenie zbiornika gazów nieskraplających; </w:t>
      </w:r>
    </w:p>
    <w:p w14:paraId="75B18D73"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-ręczne odpowietrzenie po stronie absorbera; </w:t>
      </w:r>
    </w:p>
    <w:p w14:paraId="378C7C66"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-kontrola wydajności zespołu odpowietrzającego;</w:t>
      </w:r>
    </w:p>
    <w:p w14:paraId="238D2634"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 -kontrola szczelności; </w:t>
      </w:r>
    </w:p>
    <w:p w14:paraId="78FF67DD"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-pobranie próbki </w:t>
      </w:r>
      <w:proofErr w:type="spellStart"/>
      <w:r w:rsidRPr="00BF697A">
        <w:rPr>
          <w:rFonts w:ascii="Arial" w:hAnsi="Arial" w:cs="Arial"/>
          <w:sz w:val="18"/>
          <w:szCs w:val="18"/>
        </w:rPr>
        <w:t>LiBr</w:t>
      </w:r>
      <w:proofErr w:type="spellEnd"/>
      <w:r w:rsidRPr="00BF697A">
        <w:rPr>
          <w:rFonts w:ascii="Arial" w:hAnsi="Arial" w:cs="Arial"/>
          <w:sz w:val="18"/>
          <w:szCs w:val="18"/>
        </w:rPr>
        <w:t xml:space="preserve"> do analizy;</w:t>
      </w:r>
    </w:p>
    <w:p w14:paraId="7940745B"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 -pomiary urządzeń elektrycznych;</w:t>
      </w:r>
    </w:p>
    <w:p w14:paraId="38BCB6A1"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 -kontrola zacisków elektrycznych pod kątem poluzowania;</w:t>
      </w:r>
    </w:p>
    <w:p w14:paraId="3AB703CC"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 -kontrola działania panelu sterowania; </w:t>
      </w:r>
    </w:p>
    <w:p w14:paraId="1A1983A0"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-kontrola zaworów elektromagnetycznych odpowietrzania; </w:t>
      </w:r>
    </w:p>
    <w:p w14:paraId="5FDB54C9"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-kontrola ilości roztworu i czynnika chłodniczego; </w:t>
      </w:r>
    </w:p>
    <w:p w14:paraId="7C507DAE" w14:textId="77777777"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 xml:space="preserve">-kontrola działania poszczególnych wyłączników bezpieczeństwa; </w:t>
      </w:r>
    </w:p>
    <w:p w14:paraId="36F2742C" w14:textId="4E14558B" w:rsidR="00C4547D" w:rsidRPr="00BF697A" w:rsidRDefault="00C4547D" w:rsidP="00C4547D">
      <w:pPr>
        <w:tabs>
          <w:tab w:val="left" w:pos="142"/>
        </w:tabs>
        <w:spacing w:after="0" w:line="240" w:lineRule="auto"/>
        <w:ind w:left="284"/>
        <w:jc w:val="both"/>
        <w:rPr>
          <w:rFonts w:ascii="Arial" w:hAnsi="Arial" w:cs="Arial"/>
          <w:sz w:val="18"/>
          <w:szCs w:val="18"/>
        </w:rPr>
      </w:pPr>
      <w:r w:rsidRPr="00BF697A">
        <w:rPr>
          <w:rFonts w:ascii="Arial" w:hAnsi="Arial" w:cs="Arial"/>
          <w:sz w:val="18"/>
          <w:szCs w:val="18"/>
        </w:rPr>
        <w:t>-inspekcja obudowy komory wody chłodzącej (w dennicach absorbera i skraplacza).</w:t>
      </w:r>
    </w:p>
    <w:p w14:paraId="7A349ECC" w14:textId="04D1AF2C" w:rsidR="00E2205A" w:rsidRPr="00BF697A" w:rsidRDefault="00E2205A" w:rsidP="00DE58BF">
      <w:pPr>
        <w:pStyle w:val="Akapitzlist"/>
        <w:spacing w:after="0" w:line="240" w:lineRule="auto"/>
        <w:ind w:left="284"/>
        <w:jc w:val="both"/>
        <w:rPr>
          <w:rFonts w:ascii="Arial" w:hAnsi="Arial" w:cs="Arial"/>
          <w:sz w:val="18"/>
          <w:szCs w:val="18"/>
        </w:rPr>
      </w:pPr>
    </w:p>
    <w:p w14:paraId="1F1BEBFC" w14:textId="77777777" w:rsidR="00E2205A" w:rsidRPr="00BF697A" w:rsidRDefault="00E2205A" w:rsidP="00DE58BF">
      <w:pPr>
        <w:pStyle w:val="Akapitzlist"/>
        <w:spacing w:after="0" w:line="240" w:lineRule="auto"/>
        <w:ind w:left="284"/>
        <w:jc w:val="both"/>
        <w:rPr>
          <w:rFonts w:ascii="Arial" w:hAnsi="Arial" w:cs="Arial"/>
          <w:sz w:val="18"/>
          <w:szCs w:val="18"/>
        </w:rPr>
      </w:pPr>
    </w:p>
    <w:p w14:paraId="7AB4658F" w14:textId="77777777" w:rsidR="00280016" w:rsidRPr="00BF697A" w:rsidRDefault="00280016" w:rsidP="00DE58BF">
      <w:pPr>
        <w:pStyle w:val="Akapitzlist"/>
        <w:spacing w:after="0" w:line="240" w:lineRule="auto"/>
        <w:ind w:left="284"/>
        <w:jc w:val="both"/>
        <w:rPr>
          <w:rFonts w:ascii="Arial" w:hAnsi="Arial" w:cs="Arial"/>
          <w:sz w:val="18"/>
          <w:szCs w:val="18"/>
        </w:rPr>
      </w:pPr>
    </w:p>
    <w:p w14:paraId="7519E188" w14:textId="77777777" w:rsidR="00280016" w:rsidRPr="00BF697A" w:rsidRDefault="00280016" w:rsidP="00DE58BF">
      <w:pPr>
        <w:pStyle w:val="Akapitzlist"/>
        <w:spacing w:after="0" w:line="240" w:lineRule="auto"/>
        <w:ind w:left="284"/>
        <w:jc w:val="both"/>
        <w:rPr>
          <w:rFonts w:ascii="Arial" w:hAnsi="Arial" w:cs="Arial"/>
          <w:sz w:val="18"/>
          <w:szCs w:val="18"/>
        </w:rPr>
      </w:pPr>
    </w:p>
    <w:p w14:paraId="016DA556" w14:textId="098704E3" w:rsidR="00ED2FBB" w:rsidRPr="00BF697A" w:rsidRDefault="00ED2FBB" w:rsidP="00B20E80">
      <w:pPr>
        <w:pStyle w:val="Akapitzlist"/>
        <w:numPr>
          <w:ilvl w:val="0"/>
          <w:numId w:val="22"/>
        </w:numPr>
        <w:spacing w:after="0" w:line="240" w:lineRule="auto"/>
        <w:ind w:left="284" w:hanging="284"/>
        <w:jc w:val="both"/>
        <w:rPr>
          <w:rFonts w:ascii="Arial" w:hAnsi="Arial" w:cs="Arial"/>
          <w:sz w:val="18"/>
          <w:szCs w:val="18"/>
        </w:rPr>
      </w:pPr>
      <w:r w:rsidRPr="00BF697A">
        <w:rPr>
          <w:rFonts w:ascii="Arial" w:hAnsi="Arial" w:cs="Arial"/>
          <w:bCs/>
          <w:sz w:val="18"/>
          <w:szCs w:val="18"/>
        </w:rPr>
        <w:t xml:space="preserve">wykonywania przeglądów i konserwacji </w:t>
      </w:r>
      <w:r w:rsidRPr="00BF697A">
        <w:rPr>
          <w:rFonts w:ascii="Arial" w:hAnsi="Arial" w:cs="Arial"/>
          <w:sz w:val="18"/>
          <w:szCs w:val="18"/>
        </w:rPr>
        <w:t xml:space="preserve">zgodnie z obowiązującymi przepisami, dokumentacją DTR, instrukcją eksploatacji, wymaganiami producentów </w:t>
      </w:r>
      <w:r w:rsidRPr="00BF697A">
        <w:rPr>
          <w:rFonts w:ascii="Arial" w:hAnsi="Arial" w:cs="Arial"/>
          <w:bCs/>
          <w:sz w:val="18"/>
          <w:szCs w:val="18"/>
        </w:rPr>
        <w:t>stacji sprężonego powietrza</w:t>
      </w:r>
      <w:r w:rsidR="00C8180B" w:rsidRPr="00BF697A">
        <w:rPr>
          <w:rFonts w:ascii="Arial" w:hAnsi="Arial" w:cs="Arial"/>
          <w:bCs/>
          <w:sz w:val="18"/>
          <w:szCs w:val="18"/>
        </w:rPr>
        <w:t xml:space="preserve"> (sprężarki, zbiorniki, rurociągi, filtry, osuszacze, odbiorniki)</w:t>
      </w:r>
    </w:p>
    <w:p w14:paraId="5282E869" w14:textId="224DC1FE" w:rsidR="00947626" w:rsidRPr="00BF697A" w:rsidRDefault="00947626" w:rsidP="00947626">
      <w:pPr>
        <w:pStyle w:val="Akapitzlist"/>
        <w:spacing w:after="0" w:line="240" w:lineRule="auto"/>
        <w:ind w:left="284"/>
        <w:jc w:val="both"/>
        <w:rPr>
          <w:rFonts w:ascii="Arial" w:hAnsi="Arial" w:cs="Arial"/>
          <w:sz w:val="18"/>
          <w:szCs w:val="18"/>
        </w:rPr>
      </w:pPr>
    </w:p>
    <w:p w14:paraId="5EC1ED21" w14:textId="77777777" w:rsidR="00F679EF" w:rsidRPr="00BF697A" w:rsidRDefault="00F679EF" w:rsidP="00262221">
      <w:pPr>
        <w:pStyle w:val="Akapitzlist"/>
        <w:spacing w:after="0" w:line="240" w:lineRule="auto"/>
        <w:rPr>
          <w:rFonts w:ascii="Arial" w:hAnsi="Arial" w:cs="Arial"/>
          <w:sz w:val="18"/>
          <w:szCs w:val="18"/>
        </w:rPr>
      </w:pPr>
      <w:r w:rsidRPr="00BF697A">
        <w:rPr>
          <w:rFonts w:ascii="Arial" w:hAnsi="Arial" w:cs="Arial"/>
          <w:sz w:val="18"/>
          <w:szCs w:val="18"/>
        </w:rPr>
        <w:t>Stacji sprężonego powietrza medycznego</w:t>
      </w:r>
    </w:p>
    <w:tbl>
      <w:tblPr>
        <w:tblStyle w:val="Tabela-Siatka"/>
        <w:tblW w:w="10201" w:type="dxa"/>
        <w:tblLook w:val="04A0" w:firstRow="1" w:lastRow="0" w:firstColumn="1" w:lastColumn="0" w:noHBand="0" w:noVBand="1"/>
      </w:tblPr>
      <w:tblGrid>
        <w:gridCol w:w="562"/>
        <w:gridCol w:w="3062"/>
        <w:gridCol w:w="1812"/>
        <w:gridCol w:w="1813"/>
        <w:gridCol w:w="2952"/>
      </w:tblGrid>
      <w:tr w:rsidR="00BF697A" w:rsidRPr="00BF697A" w14:paraId="63D392CA" w14:textId="77777777" w:rsidTr="003B235D">
        <w:tc>
          <w:tcPr>
            <w:tcW w:w="562" w:type="dxa"/>
          </w:tcPr>
          <w:p w14:paraId="50B305DF"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Lp.</w:t>
            </w:r>
          </w:p>
        </w:tc>
        <w:tc>
          <w:tcPr>
            <w:tcW w:w="3062" w:type="dxa"/>
          </w:tcPr>
          <w:p w14:paraId="7EF511A7"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Nazwa</w:t>
            </w:r>
          </w:p>
        </w:tc>
        <w:tc>
          <w:tcPr>
            <w:tcW w:w="1812" w:type="dxa"/>
          </w:tcPr>
          <w:p w14:paraId="1AB3251D"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Rok produkcji</w:t>
            </w:r>
          </w:p>
        </w:tc>
        <w:tc>
          <w:tcPr>
            <w:tcW w:w="1813" w:type="dxa"/>
          </w:tcPr>
          <w:p w14:paraId="65A37D4F"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Nr fabryczny</w:t>
            </w:r>
          </w:p>
        </w:tc>
        <w:tc>
          <w:tcPr>
            <w:tcW w:w="2952" w:type="dxa"/>
          </w:tcPr>
          <w:p w14:paraId="4C0B2D3E"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Zakres przeglądu</w:t>
            </w:r>
          </w:p>
        </w:tc>
      </w:tr>
      <w:tr w:rsidR="00BF697A" w:rsidRPr="00BF697A" w14:paraId="000A22F1" w14:textId="77777777" w:rsidTr="003B235D">
        <w:tc>
          <w:tcPr>
            <w:tcW w:w="562" w:type="dxa"/>
          </w:tcPr>
          <w:p w14:paraId="46B34578" w14:textId="77777777" w:rsidR="00F679EF" w:rsidRPr="00BF697A" w:rsidRDefault="00F679EF" w:rsidP="003B235D">
            <w:pPr>
              <w:jc w:val="center"/>
              <w:rPr>
                <w:rFonts w:ascii="Arial" w:hAnsi="Arial" w:cs="Arial"/>
                <w:sz w:val="18"/>
                <w:szCs w:val="18"/>
              </w:rPr>
            </w:pPr>
          </w:p>
          <w:p w14:paraId="667CF09F"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1</w:t>
            </w:r>
          </w:p>
        </w:tc>
        <w:tc>
          <w:tcPr>
            <w:tcW w:w="3062" w:type="dxa"/>
          </w:tcPr>
          <w:p w14:paraId="6227F068"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Sprężarka powietrza medycznego GA 11</w:t>
            </w:r>
            <w:proofErr w:type="gramStart"/>
            <w:r w:rsidRPr="00BF697A">
              <w:rPr>
                <w:rFonts w:ascii="Arial" w:hAnsi="Arial" w:cs="Arial"/>
                <w:sz w:val="18"/>
                <w:szCs w:val="18"/>
              </w:rPr>
              <w:t>P  -</w:t>
            </w:r>
            <w:proofErr w:type="gramEnd"/>
          </w:p>
          <w:p w14:paraId="313EAE28"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 3 szt.</w:t>
            </w:r>
          </w:p>
          <w:p w14:paraId="4CAC0F58" w14:textId="77777777" w:rsidR="00F679EF" w:rsidRPr="00BF697A" w:rsidRDefault="00F679EF" w:rsidP="003B235D">
            <w:pPr>
              <w:jc w:val="center"/>
              <w:rPr>
                <w:rFonts w:ascii="Arial" w:hAnsi="Arial" w:cs="Arial"/>
                <w:sz w:val="18"/>
                <w:szCs w:val="18"/>
              </w:rPr>
            </w:pPr>
          </w:p>
        </w:tc>
        <w:tc>
          <w:tcPr>
            <w:tcW w:w="1812" w:type="dxa"/>
          </w:tcPr>
          <w:p w14:paraId="7FD58280"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2020</w:t>
            </w:r>
          </w:p>
        </w:tc>
        <w:tc>
          <w:tcPr>
            <w:tcW w:w="1813" w:type="dxa"/>
          </w:tcPr>
          <w:p w14:paraId="3CFC590B"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ITJ439505</w:t>
            </w:r>
          </w:p>
          <w:p w14:paraId="37F0CE3E"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ITJ439506</w:t>
            </w:r>
          </w:p>
          <w:p w14:paraId="2C24F2CC"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ITJ439500</w:t>
            </w:r>
          </w:p>
        </w:tc>
        <w:tc>
          <w:tcPr>
            <w:tcW w:w="2952" w:type="dxa"/>
          </w:tcPr>
          <w:p w14:paraId="20834085"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Przegląd typu A według DTR (olej, filtry oleju, powietrza, separator, pasy)</w:t>
            </w:r>
          </w:p>
          <w:p w14:paraId="664F01EF"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(lub przegląd typu B)</w:t>
            </w:r>
          </w:p>
        </w:tc>
      </w:tr>
      <w:tr w:rsidR="00BF697A" w:rsidRPr="00BF697A" w14:paraId="19B09D28" w14:textId="77777777" w:rsidTr="003B235D">
        <w:tc>
          <w:tcPr>
            <w:tcW w:w="562" w:type="dxa"/>
          </w:tcPr>
          <w:p w14:paraId="1FEB275B" w14:textId="77777777" w:rsidR="00F679EF" w:rsidRPr="00BF697A" w:rsidRDefault="00F679EF" w:rsidP="003B235D">
            <w:pPr>
              <w:jc w:val="center"/>
              <w:rPr>
                <w:rFonts w:ascii="Arial" w:hAnsi="Arial" w:cs="Arial"/>
                <w:sz w:val="18"/>
                <w:szCs w:val="18"/>
              </w:rPr>
            </w:pPr>
          </w:p>
          <w:p w14:paraId="1B51A38E"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2</w:t>
            </w:r>
          </w:p>
        </w:tc>
        <w:tc>
          <w:tcPr>
            <w:tcW w:w="3062" w:type="dxa"/>
          </w:tcPr>
          <w:p w14:paraId="25FC495E" w14:textId="77777777" w:rsidR="00F679EF" w:rsidRPr="00BF697A" w:rsidRDefault="00F679EF" w:rsidP="003B235D">
            <w:pPr>
              <w:jc w:val="center"/>
              <w:rPr>
                <w:rFonts w:ascii="Arial" w:hAnsi="Arial" w:cs="Arial"/>
                <w:sz w:val="18"/>
                <w:szCs w:val="18"/>
              </w:rPr>
            </w:pPr>
          </w:p>
          <w:p w14:paraId="5A975943"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Osuszacz A-DRY 105 BI – 2 szt.</w:t>
            </w:r>
          </w:p>
          <w:p w14:paraId="7B484F6E" w14:textId="77777777" w:rsidR="00F679EF" w:rsidRPr="00BF697A" w:rsidRDefault="00F679EF" w:rsidP="003B235D">
            <w:pPr>
              <w:jc w:val="center"/>
              <w:rPr>
                <w:rFonts w:ascii="Arial" w:hAnsi="Arial" w:cs="Arial"/>
                <w:sz w:val="18"/>
                <w:szCs w:val="18"/>
              </w:rPr>
            </w:pPr>
          </w:p>
        </w:tc>
        <w:tc>
          <w:tcPr>
            <w:tcW w:w="1812" w:type="dxa"/>
          </w:tcPr>
          <w:p w14:paraId="201C24FA"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2020</w:t>
            </w:r>
          </w:p>
        </w:tc>
        <w:tc>
          <w:tcPr>
            <w:tcW w:w="1813" w:type="dxa"/>
          </w:tcPr>
          <w:p w14:paraId="72C34197"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2OAD001579</w:t>
            </w:r>
          </w:p>
          <w:p w14:paraId="47B83597"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2OAD001580</w:t>
            </w:r>
          </w:p>
        </w:tc>
        <w:tc>
          <w:tcPr>
            <w:tcW w:w="2952" w:type="dxa"/>
          </w:tcPr>
          <w:p w14:paraId="00ECC5E4"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 xml:space="preserve">Przegląd typu A według DTR (filtry, </w:t>
            </w:r>
            <w:proofErr w:type="spellStart"/>
            <w:r w:rsidRPr="00BF697A">
              <w:rPr>
                <w:rFonts w:ascii="Arial" w:hAnsi="Arial" w:cs="Arial"/>
                <w:sz w:val="18"/>
                <w:szCs w:val="18"/>
              </w:rPr>
              <w:t>wej</w:t>
            </w:r>
            <w:proofErr w:type="spellEnd"/>
            <w:r w:rsidRPr="00BF697A">
              <w:rPr>
                <w:rFonts w:ascii="Arial" w:hAnsi="Arial" w:cs="Arial"/>
                <w:sz w:val="18"/>
                <w:szCs w:val="18"/>
              </w:rPr>
              <w:t xml:space="preserve">/wyj </w:t>
            </w:r>
            <w:proofErr w:type="gramStart"/>
            <w:r w:rsidRPr="00BF697A">
              <w:rPr>
                <w:rFonts w:ascii="Arial" w:hAnsi="Arial" w:cs="Arial"/>
                <w:sz w:val="18"/>
                <w:szCs w:val="18"/>
              </w:rPr>
              <w:t>tłumik,  3</w:t>
            </w:r>
            <w:proofErr w:type="gramEnd"/>
            <w:r w:rsidRPr="00BF697A">
              <w:rPr>
                <w:rFonts w:ascii="Arial" w:hAnsi="Arial" w:cs="Arial"/>
                <w:sz w:val="18"/>
                <w:szCs w:val="18"/>
              </w:rPr>
              <w:t xml:space="preserve"> kolumna)</w:t>
            </w:r>
          </w:p>
          <w:p w14:paraId="16705BC0"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Kontrola pracy</w:t>
            </w:r>
          </w:p>
          <w:p w14:paraId="6F7C96C3" w14:textId="77777777" w:rsidR="00F679EF" w:rsidRPr="00BF697A" w:rsidRDefault="00F679EF" w:rsidP="003B235D">
            <w:pPr>
              <w:jc w:val="center"/>
              <w:rPr>
                <w:rFonts w:ascii="Arial" w:hAnsi="Arial" w:cs="Arial"/>
                <w:sz w:val="18"/>
                <w:szCs w:val="18"/>
              </w:rPr>
            </w:pPr>
          </w:p>
        </w:tc>
      </w:tr>
      <w:tr w:rsidR="00F679EF" w:rsidRPr="00BF697A" w14:paraId="157D0E4D" w14:textId="77777777" w:rsidTr="003B235D">
        <w:tc>
          <w:tcPr>
            <w:tcW w:w="562" w:type="dxa"/>
          </w:tcPr>
          <w:p w14:paraId="2789CF64"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3</w:t>
            </w:r>
          </w:p>
        </w:tc>
        <w:tc>
          <w:tcPr>
            <w:tcW w:w="3062" w:type="dxa"/>
          </w:tcPr>
          <w:p w14:paraId="6CE5EA38" w14:textId="77777777" w:rsidR="00F679EF" w:rsidRPr="00BF697A" w:rsidRDefault="00F679EF" w:rsidP="003B235D">
            <w:pPr>
              <w:jc w:val="center"/>
              <w:rPr>
                <w:rFonts w:ascii="Arial" w:hAnsi="Arial" w:cs="Arial"/>
                <w:sz w:val="18"/>
                <w:szCs w:val="18"/>
              </w:rPr>
            </w:pPr>
            <w:proofErr w:type="spellStart"/>
            <w:r w:rsidRPr="00BF697A">
              <w:rPr>
                <w:rFonts w:ascii="Arial" w:hAnsi="Arial" w:cs="Arial"/>
                <w:sz w:val="18"/>
                <w:szCs w:val="18"/>
              </w:rPr>
              <w:t>Owamat</w:t>
            </w:r>
            <w:proofErr w:type="spellEnd"/>
            <w:r w:rsidRPr="00BF697A">
              <w:rPr>
                <w:rFonts w:ascii="Arial" w:hAnsi="Arial" w:cs="Arial"/>
                <w:sz w:val="18"/>
                <w:szCs w:val="18"/>
              </w:rPr>
              <w:t xml:space="preserve"> 11</w:t>
            </w:r>
          </w:p>
        </w:tc>
        <w:tc>
          <w:tcPr>
            <w:tcW w:w="1812" w:type="dxa"/>
          </w:tcPr>
          <w:p w14:paraId="4B575DB4"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2009</w:t>
            </w:r>
          </w:p>
        </w:tc>
        <w:tc>
          <w:tcPr>
            <w:tcW w:w="1813" w:type="dxa"/>
          </w:tcPr>
          <w:p w14:paraId="71B2A9DD"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4011999</w:t>
            </w:r>
          </w:p>
        </w:tc>
        <w:tc>
          <w:tcPr>
            <w:tcW w:w="2952" w:type="dxa"/>
          </w:tcPr>
          <w:p w14:paraId="6E2B7D91"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Przegląd techniczny wraz z wymianą układu pochłaniacza oleju.</w:t>
            </w:r>
          </w:p>
        </w:tc>
      </w:tr>
    </w:tbl>
    <w:p w14:paraId="799A65BA" w14:textId="77777777" w:rsidR="00F679EF" w:rsidRPr="00BF697A" w:rsidRDefault="00F679EF" w:rsidP="00F679EF">
      <w:pPr>
        <w:spacing w:after="0" w:line="240" w:lineRule="auto"/>
        <w:jc w:val="center"/>
        <w:rPr>
          <w:rFonts w:ascii="Arial" w:hAnsi="Arial" w:cs="Arial"/>
          <w:sz w:val="18"/>
          <w:szCs w:val="18"/>
        </w:rPr>
      </w:pPr>
    </w:p>
    <w:p w14:paraId="333D94E5" w14:textId="77777777" w:rsidR="00F679EF" w:rsidRPr="00BF697A" w:rsidRDefault="00F679EF" w:rsidP="00262221">
      <w:pPr>
        <w:pStyle w:val="Akapitzlist"/>
        <w:spacing w:after="0" w:line="240" w:lineRule="auto"/>
        <w:rPr>
          <w:rFonts w:ascii="Arial" w:hAnsi="Arial" w:cs="Arial"/>
          <w:sz w:val="18"/>
          <w:szCs w:val="18"/>
        </w:rPr>
      </w:pPr>
      <w:r w:rsidRPr="00BF697A">
        <w:rPr>
          <w:rFonts w:ascii="Arial" w:hAnsi="Arial" w:cs="Arial"/>
          <w:sz w:val="18"/>
          <w:szCs w:val="18"/>
        </w:rPr>
        <w:t>Stacji sprężonego powietrza technicznego</w:t>
      </w:r>
    </w:p>
    <w:tbl>
      <w:tblPr>
        <w:tblStyle w:val="Tabela-Siatka"/>
        <w:tblW w:w="10201" w:type="dxa"/>
        <w:tblLook w:val="04A0" w:firstRow="1" w:lastRow="0" w:firstColumn="1" w:lastColumn="0" w:noHBand="0" w:noVBand="1"/>
      </w:tblPr>
      <w:tblGrid>
        <w:gridCol w:w="561"/>
        <w:gridCol w:w="3012"/>
        <w:gridCol w:w="1791"/>
        <w:gridCol w:w="1923"/>
        <w:gridCol w:w="2914"/>
      </w:tblGrid>
      <w:tr w:rsidR="00BF697A" w:rsidRPr="00BF697A" w14:paraId="3396D9E4" w14:textId="77777777" w:rsidTr="003B235D">
        <w:tc>
          <w:tcPr>
            <w:tcW w:w="561" w:type="dxa"/>
          </w:tcPr>
          <w:p w14:paraId="5C85E6A3"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Lp.</w:t>
            </w:r>
          </w:p>
        </w:tc>
        <w:tc>
          <w:tcPr>
            <w:tcW w:w="3012" w:type="dxa"/>
          </w:tcPr>
          <w:p w14:paraId="17EDE611"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Nazwa</w:t>
            </w:r>
          </w:p>
        </w:tc>
        <w:tc>
          <w:tcPr>
            <w:tcW w:w="1791" w:type="dxa"/>
          </w:tcPr>
          <w:p w14:paraId="1C9FCE67"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Rok produkcji</w:t>
            </w:r>
          </w:p>
        </w:tc>
        <w:tc>
          <w:tcPr>
            <w:tcW w:w="1923" w:type="dxa"/>
          </w:tcPr>
          <w:p w14:paraId="39BE100C"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Nr fabryczny</w:t>
            </w:r>
          </w:p>
        </w:tc>
        <w:tc>
          <w:tcPr>
            <w:tcW w:w="2914" w:type="dxa"/>
          </w:tcPr>
          <w:p w14:paraId="4B7A72E7"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Zakres przeglądu</w:t>
            </w:r>
          </w:p>
        </w:tc>
      </w:tr>
      <w:tr w:rsidR="00BF697A" w:rsidRPr="00BF697A" w14:paraId="7684E27B" w14:textId="77777777" w:rsidTr="003B235D">
        <w:tc>
          <w:tcPr>
            <w:tcW w:w="561" w:type="dxa"/>
          </w:tcPr>
          <w:p w14:paraId="3D31CEBA" w14:textId="77777777" w:rsidR="00F679EF" w:rsidRPr="00BF697A" w:rsidRDefault="00F679EF" w:rsidP="003B235D">
            <w:pPr>
              <w:jc w:val="center"/>
              <w:rPr>
                <w:rFonts w:ascii="Arial" w:hAnsi="Arial" w:cs="Arial"/>
                <w:sz w:val="18"/>
                <w:szCs w:val="18"/>
              </w:rPr>
            </w:pPr>
          </w:p>
          <w:p w14:paraId="3AD499AD"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1</w:t>
            </w:r>
          </w:p>
        </w:tc>
        <w:tc>
          <w:tcPr>
            <w:tcW w:w="3012" w:type="dxa"/>
          </w:tcPr>
          <w:p w14:paraId="09184F1A" w14:textId="77777777" w:rsidR="00F679EF" w:rsidRPr="00BF697A" w:rsidRDefault="00F679EF" w:rsidP="003B235D">
            <w:pPr>
              <w:jc w:val="both"/>
              <w:rPr>
                <w:rFonts w:ascii="Arial" w:hAnsi="Arial" w:cs="Arial"/>
                <w:sz w:val="18"/>
                <w:szCs w:val="18"/>
              </w:rPr>
            </w:pPr>
            <w:r w:rsidRPr="00BF697A">
              <w:rPr>
                <w:rFonts w:ascii="Arial" w:hAnsi="Arial" w:cs="Arial"/>
                <w:sz w:val="18"/>
                <w:szCs w:val="18"/>
              </w:rPr>
              <w:t xml:space="preserve">Sprężarka powietrza technicznego GA7P – 2 szt. </w:t>
            </w:r>
          </w:p>
          <w:p w14:paraId="049F5657" w14:textId="77777777" w:rsidR="00F679EF" w:rsidRPr="00BF697A" w:rsidRDefault="00F679EF" w:rsidP="003B235D">
            <w:pPr>
              <w:jc w:val="center"/>
              <w:rPr>
                <w:rFonts w:ascii="Arial" w:hAnsi="Arial" w:cs="Arial"/>
                <w:sz w:val="18"/>
                <w:szCs w:val="18"/>
              </w:rPr>
            </w:pPr>
          </w:p>
        </w:tc>
        <w:tc>
          <w:tcPr>
            <w:tcW w:w="1791" w:type="dxa"/>
          </w:tcPr>
          <w:p w14:paraId="6FBFFC6D"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2020</w:t>
            </w:r>
          </w:p>
        </w:tc>
        <w:tc>
          <w:tcPr>
            <w:tcW w:w="1923" w:type="dxa"/>
          </w:tcPr>
          <w:p w14:paraId="3343E3F9"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ITJ439693</w:t>
            </w:r>
          </w:p>
          <w:p w14:paraId="4E8DA365"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ITJ439692</w:t>
            </w:r>
          </w:p>
        </w:tc>
        <w:tc>
          <w:tcPr>
            <w:tcW w:w="2914" w:type="dxa"/>
          </w:tcPr>
          <w:p w14:paraId="2AC22EA9"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Przegląd typu A według DTR (olej, filtry oleju, filtry powietrza) (lub przegląd typu B)</w:t>
            </w:r>
          </w:p>
        </w:tc>
      </w:tr>
      <w:tr w:rsidR="00F679EF" w:rsidRPr="00BF697A" w14:paraId="208BC397" w14:textId="77777777" w:rsidTr="003B235D">
        <w:tc>
          <w:tcPr>
            <w:tcW w:w="561" w:type="dxa"/>
          </w:tcPr>
          <w:p w14:paraId="62F187C3"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2</w:t>
            </w:r>
          </w:p>
        </w:tc>
        <w:tc>
          <w:tcPr>
            <w:tcW w:w="3012" w:type="dxa"/>
          </w:tcPr>
          <w:p w14:paraId="66F22013" w14:textId="77777777" w:rsidR="00F679EF" w:rsidRPr="00BF697A" w:rsidRDefault="00F679EF" w:rsidP="003B235D">
            <w:pPr>
              <w:rPr>
                <w:rFonts w:ascii="Arial" w:eastAsia="Calibri" w:hAnsi="Arial" w:cs="Arial"/>
                <w:sz w:val="18"/>
                <w:szCs w:val="18"/>
              </w:rPr>
            </w:pPr>
            <w:r w:rsidRPr="00BF697A">
              <w:rPr>
                <w:rFonts w:ascii="Arial" w:eastAsia="Calibri" w:hAnsi="Arial" w:cs="Arial"/>
                <w:sz w:val="18"/>
                <w:szCs w:val="18"/>
              </w:rPr>
              <w:t>Osuszacz ziębniczy DC0085AB– 2 szt.</w:t>
            </w:r>
          </w:p>
          <w:p w14:paraId="71C569BE" w14:textId="77777777" w:rsidR="00F679EF" w:rsidRPr="00BF697A" w:rsidRDefault="00F679EF" w:rsidP="003B235D">
            <w:pPr>
              <w:rPr>
                <w:rFonts w:ascii="Arial" w:eastAsia="Calibri" w:hAnsi="Arial" w:cs="Arial"/>
                <w:sz w:val="18"/>
                <w:szCs w:val="18"/>
              </w:rPr>
            </w:pPr>
          </w:p>
        </w:tc>
        <w:tc>
          <w:tcPr>
            <w:tcW w:w="1791" w:type="dxa"/>
          </w:tcPr>
          <w:p w14:paraId="3D768CFE" w14:textId="77777777" w:rsidR="00F679EF" w:rsidRPr="00BF697A" w:rsidRDefault="00F679EF" w:rsidP="003B235D">
            <w:pPr>
              <w:jc w:val="center"/>
              <w:rPr>
                <w:rFonts w:ascii="Arial" w:eastAsia="Calibri" w:hAnsi="Arial" w:cs="Arial"/>
                <w:sz w:val="18"/>
                <w:szCs w:val="18"/>
              </w:rPr>
            </w:pPr>
            <w:r w:rsidRPr="00BF697A">
              <w:rPr>
                <w:rFonts w:ascii="Arial" w:eastAsia="Calibri" w:hAnsi="Arial" w:cs="Arial"/>
                <w:sz w:val="18"/>
                <w:szCs w:val="18"/>
              </w:rPr>
              <w:t>2020</w:t>
            </w:r>
          </w:p>
        </w:tc>
        <w:tc>
          <w:tcPr>
            <w:tcW w:w="1923" w:type="dxa"/>
          </w:tcPr>
          <w:p w14:paraId="080BC691" w14:textId="77777777" w:rsidR="00F679EF" w:rsidRPr="00BF697A" w:rsidRDefault="00F679EF" w:rsidP="003B235D">
            <w:pPr>
              <w:jc w:val="center"/>
              <w:rPr>
                <w:rFonts w:ascii="Arial" w:eastAsia="Calibri" w:hAnsi="Arial" w:cs="Arial"/>
                <w:sz w:val="18"/>
                <w:szCs w:val="18"/>
              </w:rPr>
            </w:pPr>
            <w:r w:rsidRPr="00BF697A">
              <w:rPr>
                <w:rFonts w:ascii="Arial" w:eastAsia="Calibri" w:hAnsi="Arial" w:cs="Arial"/>
                <w:sz w:val="18"/>
                <w:szCs w:val="18"/>
              </w:rPr>
              <w:t>200026778</w:t>
            </w:r>
          </w:p>
          <w:p w14:paraId="46CD576E" w14:textId="77777777" w:rsidR="00F679EF" w:rsidRPr="00BF697A" w:rsidRDefault="00F679EF" w:rsidP="003B235D">
            <w:pPr>
              <w:jc w:val="center"/>
              <w:rPr>
                <w:rFonts w:ascii="Arial" w:eastAsia="Calibri" w:hAnsi="Arial" w:cs="Arial"/>
                <w:sz w:val="18"/>
                <w:szCs w:val="18"/>
              </w:rPr>
            </w:pPr>
            <w:r w:rsidRPr="00BF697A">
              <w:rPr>
                <w:rFonts w:ascii="Arial" w:eastAsia="Calibri" w:hAnsi="Arial" w:cs="Arial"/>
                <w:sz w:val="18"/>
                <w:szCs w:val="18"/>
              </w:rPr>
              <w:t>200026784</w:t>
            </w:r>
          </w:p>
        </w:tc>
        <w:tc>
          <w:tcPr>
            <w:tcW w:w="2914" w:type="dxa"/>
          </w:tcPr>
          <w:p w14:paraId="4E9FFDFD"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 xml:space="preserve">Przegląd typu A według DTR </w:t>
            </w:r>
          </w:p>
          <w:p w14:paraId="6ADFA361" w14:textId="77777777" w:rsidR="00F679EF" w:rsidRPr="00BF697A" w:rsidRDefault="00F679EF" w:rsidP="003B235D">
            <w:pPr>
              <w:jc w:val="center"/>
              <w:rPr>
                <w:rFonts w:ascii="Arial" w:hAnsi="Arial" w:cs="Arial"/>
                <w:sz w:val="18"/>
                <w:szCs w:val="18"/>
              </w:rPr>
            </w:pPr>
            <w:r w:rsidRPr="00BF697A">
              <w:rPr>
                <w:rFonts w:ascii="Arial" w:hAnsi="Arial" w:cs="Arial"/>
                <w:sz w:val="18"/>
                <w:szCs w:val="18"/>
              </w:rPr>
              <w:t>Kontrola pracy</w:t>
            </w:r>
          </w:p>
        </w:tc>
      </w:tr>
    </w:tbl>
    <w:p w14:paraId="2096D32E" w14:textId="1C17F941" w:rsidR="00BB7B8E" w:rsidRPr="00BF697A" w:rsidRDefault="00BB7B8E" w:rsidP="00947626">
      <w:pPr>
        <w:pStyle w:val="Akapitzlist"/>
        <w:spacing w:after="0" w:line="240" w:lineRule="auto"/>
        <w:ind w:left="284"/>
        <w:jc w:val="both"/>
        <w:rPr>
          <w:rFonts w:ascii="Arial" w:hAnsi="Arial" w:cs="Arial"/>
          <w:sz w:val="18"/>
          <w:szCs w:val="18"/>
        </w:rPr>
      </w:pPr>
    </w:p>
    <w:p w14:paraId="6A743BA5" w14:textId="47314509" w:rsidR="00243325" w:rsidRPr="00BF697A" w:rsidRDefault="00243325" w:rsidP="00947626">
      <w:pPr>
        <w:pStyle w:val="Akapitzlist"/>
        <w:spacing w:after="0" w:line="240" w:lineRule="auto"/>
        <w:ind w:left="284"/>
        <w:jc w:val="both"/>
        <w:rPr>
          <w:rFonts w:ascii="Arial" w:hAnsi="Arial" w:cs="Arial"/>
          <w:sz w:val="18"/>
          <w:szCs w:val="18"/>
        </w:rPr>
      </w:pPr>
      <w:r w:rsidRPr="00BF697A">
        <w:rPr>
          <w:rFonts w:ascii="Arial" w:hAnsi="Arial" w:cs="Arial"/>
          <w:sz w:val="18"/>
          <w:szCs w:val="18"/>
        </w:rPr>
        <w:t>Zamawiający informuje, że przegląd</w:t>
      </w:r>
      <w:r w:rsidR="00F275DD" w:rsidRPr="00BF697A">
        <w:rPr>
          <w:rFonts w:ascii="Arial" w:hAnsi="Arial" w:cs="Arial"/>
          <w:sz w:val="18"/>
          <w:szCs w:val="18"/>
        </w:rPr>
        <w:t>y</w:t>
      </w:r>
      <w:r w:rsidRPr="00BF697A">
        <w:rPr>
          <w:rFonts w:ascii="Arial" w:hAnsi="Arial" w:cs="Arial"/>
          <w:sz w:val="18"/>
          <w:szCs w:val="18"/>
        </w:rPr>
        <w:t xml:space="preserve"> w/w zostan</w:t>
      </w:r>
      <w:r w:rsidR="00F275DD" w:rsidRPr="00BF697A">
        <w:rPr>
          <w:rFonts w:ascii="Arial" w:hAnsi="Arial" w:cs="Arial"/>
          <w:sz w:val="18"/>
          <w:szCs w:val="18"/>
        </w:rPr>
        <w:t>ą</w:t>
      </w:r>
      <w:r w:rsidRPr="00BF697A">
        <w:rPr>
          <w:rFonts w:ascii="Arial" w:hAnsi="Arial" w:cs="Arial"/>
          <w:sz w:val="18"/>
          <w:szCs w:val="18"/>
        </w:rPr>
        <w:t xml:space="preserve"> zrealizowan</w:t>
      </w:r>
      <w:r w:rsidR="00F275DD" w:rsidRPr="00BF697A">
        <w:rPr>
          <w:rFonts w:ascii="Arial" w:hAnsi="Arial" w:cs="Arial"/>
          <w:sz w:val="18"/>
          <w:szCs w:val="18"/>
        </w:rPr>
        <w:t>e</w:t>
      </w:r>
      <w:r w:rsidRPr="00BF697A">
        <w:rPr>
          <w:rFonts w:ascii="Arial" w:hAnsi="Arial" w:cs="Arial"/>
          <w:sz w:val="18"/>
          <w:szCs w:val="18"/>
        </w:rPr>
        <w:t xml:space="preserve"> przez szpital w 2026 r. </w:t>
      </w:r>
    </w:p>
    <w:p w14:paraId="0DD12712" w14:textId="3809279C" w:rsidR="00ED296D" w:rsidRPr="00BF697A" w:rsidRDefault="00591C1F"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wykonywania</w:t>
      </w:r>
      <w:r w:rsidR="00373B30" w:rsidRPr="00BF697A">
        <w:rPr>
          <w:rFonts w:ascii="Arial" w:hAnsi="Arial" w:cs="Arial"/>
          <w:bCs/>
          <w:sz w:val="18"/>
          <w:szCs w:val="18"/>
        </w:rPr>
        <w:t xml:space="preserve"> przeglądów,</w:t>
      </w:r>
      <w:r w:rsidRPr="00BF697A">
        <w:rPr>
          <w:rFonts w:ascii="Arial" w:hAnsi="Arial" w:cs="Arial"/>
          <w:bCs/>
          <w:sz w:val="18"/>
          <w:szCs w:val="18"/>
        </w:rPr>
        <w:t xml:space="preserve"> obsługi, napraw, konserwacji, remontów</w:t>
      </w:r>
      <w:r w:rsidR="000549B5" w:rsidRPr="00BF697A">
        <w:rPr>
          <w:rFonts w:ascii="Arial" w:hAnsi="Arial" w:cs="Arial"/>
          <w:bCs/>
          <w:sz w:val="18"/>
          <w:szCs w:val="18"/>
        </w:rPr>
        <w:t xml:space="preserve"> (prace </w:t>
      </w:r>
      <w:r w:rsidR="00544A06" w:rsidRPr="00BF697A">
        <w:rPr>
          <w:rFonts w:ascii="Arial" w:hAnsi="Arial" w:cs="Arial"/>
          <w:bCs/>
          <w:sz w:val="18"/>
          <w:szCs w:val="18"/>
        </w:rPr>
        <w:t>wykonywane na podstawie odrębnego kosztorysu po uprzednim zaakceptowaniu przez zamawiającego)</w:t>
      </w:r>
      <w:r w:rsidRPr="00BF697A">
        <w:rPr>
          <w:rFonts w:ascii="Arial" w:hAnsi="Arial" w:cs="Arial"/>
          <w:bCs/>
          <w:sz w:val="18"/>
          <w:szCs w:val="18"/>
        </w:rPr>
        <w:t>, a także usuwania awarii podległych sieci i instalacji oraz urządzeń wentylacji, klimatyzacji</w:t>
      </w:r>
    </w:p>
    <w:p w14:paraId="3113500F" w14:textId="5DBA5F26" w:rsidR="007F59F3" w:rsidRPr="00BF697A" w:rsidRDefault="00ED296D"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wykonywanie przeglądów technicznych i konserwacji wszystkich klimatyzatorów zainstalowanych w obiektach Zamawiającego</w:t>
      </w:r>
    </w:p>
    <w:p w14:paraId="34FE4929" w14:textId="06316C45" w:rsidR="005319AA" w:rsidRPr="00BF697A" w:rsidRDefault="005319AA"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sprawdzenie stopnia zanieczyszczenia jednostki zewnętrznej i wewnętrznej wraz z ich czyszczeniem</w:t>
      </w:r>
    </w:p>
    <w:p w14:paraId="333914BE" w14:textId="3055F401" w:rsidR="00ED296D" w:rsidRPr="00BF697A" w:rsidRDefault="003956F4"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czyszczenia i odgrzybiania klimatyzatorów</w:t>
      </w:r>
    </w:p>
    <w:p w14:paraId="7CDF8292" w14:textId="77777777" w:rsidR="005319AA" w:rsidRPr="00BF697A" w:rsidRDefault="003956F4"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 xml:space="preserve">utrzymania w </w:t>
      </w:r>
      <w:r w:rsidR="002C5A40" w:rsidRPr="00BF697A">
        <w:rPr>
          <w:rFonts w:ascii="Arial" w:hAnsi="Arial" w:cs="Arial"/>
          <w:bCs/>
          <w:sz w:val="18"/>
          <w:szCs w:val="18"/>
        </w:rPr>
        <w:t xml:space="preserve">stałej sprawności technicznej (naprawa wymiana) elementów składowych </w:t>
      </w:r>
      <w:r w:rsidRPr="00BF697A">
        <w:rPr>
          <w:rFonts w:ascii="Arial" w:hAnsi="Arial" w:cs="Arial"/>
          <w:bCs/>
          <w:sz w:val="18"/>
          <w:szCs w:val="18"/>
        </w:rPr>
        <w:t>w/w instalacji</w:t>
      </w:r>
    </w:p>
    <w:p w14:paraId="0361FE52" w14:textId="10F728BB" w:rsidR="005319AA" w:rsidRPr="00BF697A" w:rsidRDefault="00A0237E"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 xml:space="preserve">diagnostyki </w:t>
      </w:r>
      <w:r w:rsidR="00ED296D" w:rsidRPr="00BF697A">
        <w:rPr>
          <w:rFonts w:ascii="Arial" w:hAnsi="Arial" w:cs="Arial"/>
          <w:bCs/>
          <w:sz w:val="18"/>
          <w:szCs w:val="18"/>
        </w:rPr>
        <w:t>niesprawności urządzeń, opis czynności jakie należy wykonać celem naprawy układu oraz ich wycena</w:t>
      </w:r>
    </w:p>
    <w:p w14:paraId="74E24E38" w14:textId="7A269530" w:rsidR="009E03B9" w:rsidRPr="00BF697A" w:rsidRDefault="009E03B9"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sprawdzania ciśnienia czynnika chłodniczego, uszczelnienie instalacji, uzupełnienie czynnikiem chłodniczym wraz z kontrolą zawilgocenia freonu, kontrola stanu działania filtra pochłaniającego wodę</w:t>
      </w:r>
    </w:p>
    <w:p w14:paraId="353656FD" w14:textId="4709238D" w:rsidR="007E02D3" w:rsidRPr="00BF697A" w:rsidRDefault="007E02D3"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sprawdzenia stanu łożysk wentylatorów i ewentualnym przesmarowaniem</w:t>
      </w:r>
    </w:p>
    <w:p w14:paraId="2ACFE4EC" w14:textId="77777777" w:rsidR="00A0237E" w:rsidRPr="00BF697A" w:rsidRDefault="00A0237E"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kontroli</w:t>
      </w:r>
      <w:r w:rsidR="005319AA" w:rsidRPr="00BF697A">
        <w:rPr>
          <w:rFonts w:ascii="Arial" w:hAnsi="Arial" w:cs="Arial"/>
          <w:bCs/>
          <w:sz w:val="18"/>
          <w:szCs w:val="18"/>
        </w:rPr>
        <w:t xml:space="preserve"> i obsługa urządzeń i instalacji sprężonego powietrza </w:t>
      </w:r>
    </w:p>
    <w:p w14:paraId="0A8D70DF" w14:textId="2BD92613" w:rsidR="005319AA" w:rsidRPr="00BF697A" w:rsidRDefault="00A0237E"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utrzymania w stałej sprawności technicznej (naprawa/wymiana)</w:t>
      </w:r>
      <w:r w:rsidR="00D377ED" w:rsidRPr="00BF697A">
        <w:rPr>
          <w:rFonts w:ascii="Arial" w:hAnsi="Arial" w:cs="Arial"/>
          <w:bCs/>
          <w:sz w:val="18"/>
          <w:szCs w:val="18"/>
        </w:rPr>
        <w:t xml:space="preserve"> elementów składowych sprężarek</w:t>
      </w:r>
      <w:r w:rsidR="00FD1D70" w:rsidRPr="00BF697A">
        <w:rPr>
          <w:rFonts w:ascii="Arial" w:hAnsi="Arial" w:cs="Arial"/>
          <w:bCs/>
          <w:sz w:val="18"/>
          <w:szCs w:val="18"/>
        </w:rPr>
        <w:t>, kontrola poziomu i jakości oleju, wymiana oleju w przypadku stwierdzenia zużycia, kontrola parametrów pracy urządzeń wraz z ciśnieniem, temperaturą, kontrola szczelności zaworów</w:t>
      </w:r>
    </w:p>
    <w:p w14:paraId="39C8B589" w14:textId="75363DF4" w:rsidR="00D377ED" w:rsidRPr="00BF697A" w:rsidRDefault="00D377ED"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kontroli szczelności i drożności układu odprowadzenia skroplin</w:t>
      </w:r>
      <w:r w:rsidR="00A924D5" w:rsidRPr="00BF697A">
        <w:rPr>
          <w:rFonts w:ascii="Arial" w:hAnsi="Arial" w:cs="Arial"/>
          <w:bCs/>
          <w:sz w:val="18"/>
          <w:szCs w:val="18"/>
        </w:rPr>
        <w:t xml:space="preserve"> – udrożnienie i czyszczenie tacy odciekowej</w:t>
      </w:r>
    </w:p>
    <w:p w14:paraId="037D2418" w14:textId="078F03DC" w:rsidR="003956F4" w:rsidRPr="00BF697A" w:rsidRDefault="003956F4"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obsługi i konserwacji instalacji chłodu</w:t>
      </w:r>
      <w:r w:rsidR="0034522C" w:rsidRPr="00BF697A">
        <w:rPr>
          <w:rFonts w:ascii="Arial" w:hAnsi="Arial" w:cs="Arial"/>
          <w:bCs/>
          <w:sz w:val="18"/>
          <w:szCs w:val="18"/>
        </w:rPr>
        <w:t>,</w:t>
      </w:r>
      <w:r w:rsidR="00C7021D" w:rsidRPr="00BF697A">
        <w:rPr>
          <w:rFonts w:ascii="Arial" w:hAnsi="Arial" w:cs="Arial"/>
          <w:bCs/>
          <w:sz w:val="18"/>
          <w:szCs w:val="18"/>
        </w:rPr>
        <w:t xml:space="preserve"> sprawdzenie prawidłowości działania </w:t>
      </w:r>
      <w:proofErr w:type="gramStart"/>
      <w:r w:rsidR="0034522C" w:rsidRPr="00BF697A">
        <w:rPr>
          <w:rFonts w:ascii="Arial" w:hAnsi="Arial" w:cs="Arial"/>
          <w:bCs/>
          <w:sz w:val="18"/>
          <w:szCs w:val="18"/>
        </w:rPr>
        <w:t xml:space="preserve">urządzeń, </w:t>
      </w:r>
      <w:r w:rsidR="00901985" w:rsidRPr="00BF697A">
        <w:rPr>
          <w:rFonts w:ascii="Arial" w:hAnsi="Arial" w:cs="Arial"/>
          <w:bCs/>
          <w:sz w:val="18"/>
          <w:szCs w:val="18"/>
        </w:rPr>
        <w:t xml:space="preserve"> </w:t>
      </w:r>
      <w:r w:rsidR="0034522C" w:rsidRPr="00BF697A">
        <w:rPr>
          <w:rFonts w:ascii="Arial" w:hAnsi="Arial" w:cs="Arial"/>
          <w:bCs/>
          <w:sz w:val="18"/>
          <w:szCs w:val="18"/>
        </w:rPr>
        <w:t>w</w:t>
      </w:r>
      <w:proofErr w:type="gramEnd"/>
      <w:r w:rsidR="0034522C" w:rsidRPr="00BF697A">
        <w:rPr>
          <w:rFonts w:ascii="Arial" w:hAnsi="Arial" w:cs="Arial"/>
          <w:bCs/>
          <w:sz w:val="18"/>
          <w:szCs w:val="18"/>
        </w:rPr>
        <w:t xml:space="preserve"> tym także kontrola </w:t>
      </w:r>
      <w:r w:rsidR="00C7021D" w:rsidRPr="00BF697A">
        <w:rPr>
          <w:rFonts w:ascii="Arial" w:hAnsi="Arial" w:cs="Arial"/>
          <w:bCs/>
          <w:sz w:val="18"/>
          <w:szCs w:val="18"/>
        </w:rPr>
        <w:t>skraplacza</w:t>
      </w:r>
      <w:r w:rsidR="00C8180B" w:rsidRPr="00BF697A">
        <w:rPr>
          <w:rFonts w:ascii="Arial" w:hAnsi="Arial" w:cs="Arial"/>
          <w:bCs/>
          <w:sz w:val="18"/>
          <w:szCs w:val="18"/>
        </w:rPr>
        <w:t xml:space="preserve"> i par</w:t>
      </w:r>
      <w:r w:rsidR="0034522C" w:rsidRPr="00BF697A">
        <w:rPr>
          <w:rFonts w:ascii="Arial" w:hAnsi="Arial" w:cs="Arial"/>
          <w:bCs/>
          <w:sz w:val="18"/>
          <w:szCs w:val="18"/>
        </w:rPr>
        <w:t>ownika</w:t>
      </w:r>
      <w:r w:rsidR="00C7021D" w:rsidRPr="00BF697A">
        <w:rPr>
          <w:rFonts w:ascii="Arial" w:hAnsi="Arial" w:cs="Arial"/>
          <w:bCs/>
          <w:sz w:val="18"/>
          <w:szCs w:val="18"/>
        </w:rPr>
        <w:t>, oczyszczenie zanieczyszczonych powierzchni, kontrola wentylatorów, pomp</w:t>
      </w:r>
    </w:p>
    <w:p w14:paraId="56B78CBB" w14:textId="176F6496" w:rsidR="00744490" w:rsidRPr="00BF697A" w:rsidRDefault="00494DF0"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 xml:space="preserve">obsługi i konserwacji wentylacji </w:t>
      </w:r>
      <w:proofErr w:type="spellStart"/>
      <w:r w:rsidRPr="00BF697A">
        <w:rPr>
          <w:rFonts w:ascii="Arial" w:hAnsi="Arial" w:cs="Arial"/>
          <w:bCs/>
          <w:sz w:val="18"/>
          <w:szCs w:val="18"/>
        </w:rPr>
        <w:t>nawiewno</w:t>
      </w:r>
      <w:proofErr w:type="spellEnd"/>
      <w:r w:rsidRPr="00BF697A">
        <w:rPr>
          <w:rFonts w:ascii="Arial" w:hAnsi="Arial" w:cs="Arial"/>
          <w:bCs/>
          <w:sz w:val="18"/>
          <w:szCs w:val="18"/>
        </w:rPr>
        <w:t>-wyciągowej</w:t>
      </w:r>
    </w:p>
    <w:p w14:paraId="27729E11" w14:textId="088A96A5" w:rsidR="0086225E" w:rsidRPr="00BF697A" w:rsidRDefault="0086225E"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kontroli stanu szczelności i wydajności instalacji wentylacji mechanicznej</w:t>
      </w:r>
    </w:p>
    <w:p w14:paraId="47C1EA25" w14:textId="46E9299D" w:rsidR="009C5F91" w:rsidRPr="00BF697A" w:rsidRDefault="009C5F91"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 xml:space="preserve">dokonania sprawdzenia szczelności urządzeń i instalacji objętych obowiązkiem kontroli ujętych w wykazie urządzeń, przez które przepływa czynnik chłodniczy zgodnie z </w:t>
      </w:r>
      <w:proofErr w:type="gramStart"/>
      <w:r w:rsidRPr="00BF697A">
        <w:rPr>
          <w:rFonts w:ascii="Arial" w:hAnsi="Arial" w:cs="Arial"/>
          <w:bCs/>
          <w:sz w:val="18"/>
          <w:szCs w:val="18"/>
        </w:rPr>
        <w:t xml:space="preserve">Ustawą </w:t>
      </w:r>
      <w:r w:rsidR="00EA4E53" w:rsidRPr="00BF697A">
        <w:rPr>
          <w:rFonts w:ascii="Arial" w:hAnsi="Arial" w:cs="Arial"/>
          <w:bCs/>
          <w:sz w:val="18"/>
          <w:szCs w:val="18"/>
        </w:rPr>
        <w:t xml:space="preserve"> </w:t>
      </w:r>
      <w:r w:rsidRPr="00BF697A">
        <w:rPr>
          <w:rFonts w:ascii="Arial" w:hAnsi="Arial" w:cs="Arial"/>
          <w:bCs/>
          <w:sz w:val="18"/>
          <w:szCs w:val="18"/>
        </w:rPr>
        <w:t>z</w:t>
      </w:r>
      <w:proofErr w:type="gramEnd"/>
      <w:r w:rsidRPr="00BF697A">
        <w:rPr>
          <w:rFonts w:ascii="Arial" w:hAnsi="Arial" w:cs="Arial"/>
          <w:bCs/>
          <w:sz w:val="18"/>
          <w:szCs w:val="18"/>
        </w:rPr>
        <w:t xml:space="preserve"> dnia 15 maja 20</w:t>
      </w:r>
      <w:r w:rsidR="007F59F3" w:rsidRPr="00BF697A">
        <w:rPr>
          <w:rFonts w:ascii="Arial" w:hAnsi="Arial" w:cs="Arial"/>
          <w:bCs/>
          <w:sz w:val="18"/>
          <w:szCs w:val="18"/>
        </w:rPr>
        <w:t>1</w:t>
      </w:r>
      <w:r w:rsidRPr="00BF697A">
        <w:rPr>
          <w:rFonts w:ascii="Arial" w:hAnsi="Arial" w:cs="Arial"/>
          <w:bCs/>
          <w:sz w:val="18"/>
          <w:szCs w:val="18"/>
        </w:rPr>
        <w:t>5 roku o substancjach zubożających warstwę ozonową oraz o niektórych fluorowanych gazach cieplarnianych oraz aktami wykonawczymi do tej ustawy</w:t>
      </w:r>
      <w:r w:rsidR="007568C7" w:rsidRPr="00BF697A">
        <w:rPr>
          <w:rFonts w:ascii="Arial" w:hAnsi="Arial" w:cs="Arial"/>
          <w:bCs/>
          <w:sz w:val="18"/>
          <w:szCs w:val="18"/>
        </w:rPr>
        <w:t>.</w:t>
      </w:r>
      <w:r w:rsidR="00950E4E" w:rsidRPr="00BF697A">
        <w:rPr>
          <w:rFonts w:ascii="Arial" w:hAnsi="Arial" w:cs="Arial"/>
          <w:bCs/>
          <w:sz w:val="18"/>
          <w:szCs w:val="18"/>
        </w:rPr>
        <w:t xml:space="preserve"> </w:t>
      </w:r>
      <w:r w:rsidR="007568C7" w:rsidRPr="00BF697A">
        <w:rPr>
          <w:rFonts w:ascii="Arial" w:hAnsi="Arial" w:cs="Arial"/>
          <w:bCs/>
          <w:sz w:val="18"/>
          <w:szCs w:val="18"/>
        </w:rPr>
        <w:t>W przypadku wykrycia nieszczelności Wykonawca dokona uzupełnienia czynnika chłodniczego oraz przeprowadzi ponowną kontrolę szczelności.</w:t>
      </w:r>
    </w:p>
    <w:p w14:paraId="1AF976B4" w14:textId="4E13F4AA" w:rsidR="00017BA5" w:rsidRPr="00BF697A" w:rsidRDefault="00017BA5" w:rsidP="00B20E80">
      <w:pPr>
        <w:pStyle w:val="Akapitzlist"/>
        <w:numPr>
          <w:ilvl w:val="0"/>
          <w:numId w:val="6"/>
        </w:numPr>
        <w:spacing w:after="0" w:line="240" w:lineRule="auto"/>
        <w:ind w:left="284" w:hanging="284"/>
        <w:jc w:val="both"/>
        <w:rPr>
          <w:rFonts w:ascii="Arial" w:hAnsi="Arial" w:cs="Arial"/>
          <w:sz w:val="18"/>
          <w:szCs w:val="18"/>
        </w:rPr>
      </w:pPr>
      <w:r w:rsidRPr="00BF697A">
        <w:rPr>
          <w:rFonts w:ascii="Arial" w:hAnsi="Arial" w:cs="Arial"/>
          <w:bCs/>
          <w:sz w:val="18"/>
          <w:szCs w:val="18"/>
        </w:rPr>
        <w:t>okresowego czyszczenia central wentylacyjnych</w:t>
      </w:r>
      <w:r w:rsidR="00140BBB" w:rsidRPr="00BF697A">
        <w:rPr>
          <w:rFonts w:ascii="Arial" w:hAnsi="Arial" w:cs="Arial"/>
          <w:bCs/>
          <w:sz w:val="18"/>
          <w:szCs w:val="18"/>
        </w:rPr>
        <w:t xml:space="preserve"> </w:t>
      </w:r>
      <w:r w:rsidRPr="00BF697A">
        <w:rPr>
          <w:rFonts w:ascii="Arial" w:hAnsi="Arial" w:cs="Arial"/>
          <w:bCs/>
          <w:sz w:val="18"/>
          <w:szCs w:val="18"/>
        </w:rPr>
        <w:t xml:space="preserve">(bez specjalistycznego czyszczenia kanałów wentylacyjnych – osobna oferta) oraz dezynfekcji układów chłodniczych zgodnie z obowiązującymi normami oraz sztuką techniczną (wszelkiego typu chłodnice, wymienniki </w:t>
      </w:r>
      <w:r w:rsidR="00282AE0" w:rsidRPr="00BF697A">
        <w:rPr>
          <w:rFonts w:ascii="Arial" w:hAnsi="Arial" w:cs="Arial"/>
          <w:sz w:val="18"/>
          <w:szCs w:val="18"/>
        </w:rPr>
        <w:t xml:space="preserve">oraz inne podobne urządzenia wchodzące w skład instalacji </w:t>
      </w:r>
      <w:r w:rsidR="00950E4E" w:rsidRPr="00BF697A">
        <w:rPr>
          <w:rFonts w:ascii="Arial" w:hAnsi="Arial" w:cs="Arial"/>
          <w:sz w:val="18"/>
          <w:szCs w:val="18"/>
        </w:rPr>
        <w:t xml:space="preserve">wentylacji, klimatyzacji </w:t>
      </w:r>
      <w:r w:rsidR="00282AE0" w:rsidRPr="00BF697A">
        <w:rPr>
          <w:rFonts w:ascii="Arial" w:hAnsi="Arial" w:cs="Arial"/>
          <w:sz w:val="18"/>
          <w:szCs w:val="18"/>
        </w:rPr>
        <w:t>w obiektach objętych umową</w:t>
      </w:r>
      <w:r w:rsidRPr="00BF697A">
        <w:rPr>
          <w:rFonts w:ascii="Arial" w:hAnsi="Arial" w:cs="Arial"/>
          <w:bCs/>
          <w:sz w:val="18"/>
          <w:szCs w:val="18"/>
        </w:rPr>
        <w:t>, gdzie może nastąpić rozwój bakterii lub grzybów i pleśni)</w:t>
      </w:r>
    </w:p>
    <w:p w14:paraId="5140B679" w14:textId="3A21985D" w:rsidR="00140BBB" w:rsidRPr="00BF697A" w:rsidRDefault="00140BBB"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czyszczenia nagrzewnic, wentylatorów oraz kontroli ich pracy</w:t>
      </w:r>
    </w:p>
    <w:p w14:paraId="659BB486" w14:textId="624DF176" w:rsidR="00494DF0" w:rsidRPr="00BF697A" w:rsidRDefault="002848F8"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 xml:space="preserve">bieżącej kontroli stanu zabrudzania filtrów </w:t>
      </w:r>
      <w:r w:rsidR="00373B30" w:rsidRPr="00BF697A">
        <w:rPr>
          <w:rFonts w:ascii="Arial" w:hAnsi="Arial" w:cs="Arial"/>
          <w:bCs/>
          <w:sz w:val="18"/>
          <w:szCs w:val="18"/>
        </w:rPr>
        <w:t xml:space="preserve">w centralach wentylacyjnych </w:t>
      </w:r>
      <w:r w:rsidRPr="00BF697A">
        <w:rPr>
          <w:rFonts w:ascii="Arial" w:hAnsi="Arial" w:cs="Arial"/>
          <w:bCs/>
          <w:sz w:val="18"/>
          <w:szCs w:val="18"/>
        </w:rPr>
        <w:t xml:space="preserve">i ich wymiana </w:t>
      </w:r>
      <w:r w:rsidR="007F59F3" w:rsidRPr="00BF697A">
        <w:rPr>
          <w:rFonts w:ascii="Arial" w:hAnsi="Arial" w:cs="Arial"/>
          <w:bCs/>
          <w:sz w:val="18"/>
          <w:szCs w:val="18"/>
        </w:rPr>
        <w:t xml:space="preserve">wraz z utylizacją zdemontowanych </w:t>
      </w:r>
      <w:r w:rsidRPr="00BF697A">
        <w:rPr>
          <w:rFonts w:ascii="Arial" w:hAnsi="Arial" w:cs="Arial"/>
          <w:bCs/>
          <w:sz w:val="18"/>
          <w:szCs w:val="18"/>
        </w:rPr>
        <w:t xml:space="preserve">(zakup filtrów </w:t>
      </w:r>
      <w:r w:rsidR="004B38CF" w:rsidRPr="00BF697A">
        <w:rPr>
          <w:rFonts w:ascii="Arial" w:hAnsi="Arial" w:cs="Arial"/>
          <w:bCs/>
          <w:sz w:val="18"/>
          <w:szCs w:val="18"/>
        </w:rPr>
        <w:t xml:space="preserve">absolutnych </w:t>
      </w:r>
      <w:r w:rsidRPr="00BF697A">
        <w:rPr>
          <w:rFonts w:ascii="Arial" w:hAnsi="Arial" w:cs="Arial"/>
          <w:bCs/>
          <w:sz w:val="18"/>
          <w:szCs w:val="18"/>
        </w:rPr>
        <w:t xml:space="preserve">po stronie </w:t>
      </w:r>
      <w:r w:rsidR="004B38CF" w:rsidRPr="00BF697A">
        <w:rPr>
          <w:rFonts w:ascii="Arial" w:hAnsi="Arial" w:cs="Arial"/>
          <w:bCs/>
          <w:sz w:val="18"/>
          <w:szCs w:val="18"/>
        </w:rPr>
        <w:t>Zamawiającego)</w:t>
      </w:r>
    </w:p>
    <w:p w14:paraId="6CFCB2E8" w14:textId="0AA248A5" w:rsidR="008B31D3" w:rsidRPr="00BF697A" w:rsidRDefault="008B31D3" w:rsidP="008B31D3">
      <w:pPr>
        <w:pStyle w:val="Akapitzlist"/>
        <w:spacing w:after="0" w:line="240" w:lineRule="auto"/>
        <w:ind w:left="284"/>
        <w:jc w:val="both"/>
        <w:rPr>
          <w:rFonts w:ascii="Arial" w:hAnsi="Arial" w:cs="Arial"/>
          <w:bCs/>
          <w:sz w:val="18"/>
          <w:szCs w:val="18"/>
        </w:rPr>
      </w:pPr>
      <w:r w:rsidRPr="00BF697A">
        <w:rPr>
          <w:rFonts w:ascii="Arial" w:hAnsi="Arial" w:cs="Arial"/>
          <w:bCs/>
          <w:sz w:val="18"/>
          <w:szCs w:val="18"/>
        </w:rPr>
        <w:t>Zestawienie zamawianych filtrów:</w:t>
      </w:r>
    </w:p>
    <w:p w14:paraId="456729AB" w14:textId="77777777" w:rsidR="008B31D3" w:rsidRPr="00BF697A" w:rsidRDefault="008B31D3" w:rsidP="008B31D3">
      <w:pPr>
        <w:tabs>
          <w:tab w:val="left" w:pos="142"/>
        </w:tabs>
        <w:jc w:val="center"/>
        <w:rPr>
          <w:rFonts w:ascii="Arial" w:hAnsi="Arial" w:cs="Arial"/>
          <w:b/>
          <w:noProof/>
          <w:sz w:val="18"/>
          <w:szCs w:val="18"/>
        </w:rPr>
      </w:pPr>
      <w:r w:rsidRPr="00BF697A">
        <w:rPr>
          <w:rFonts w:ascii="Arial" w:hAnsi="Arial" w:cs="Arial"/>
          <w:b/>
          <w:noProof/>
          <w:sz w:val="18"/>
          <w:szCs w:val="18"/>
        </w:rPr>
        <w:t>Filtry do klimakonwektorów</w:t>
      </w:r>
    </w:p>
    <w:tbl>
      <w:tblPr>
        <w:tblW w:w="8980" w:type="dxa"/>
        <w:tblCellMar>
          <w:left w:w="70" w:type="dxa"/>
          <w:right w:w="70" w:type="dxa"/>
        </w:tblCellMar>
        <w:tblLook w:val="04A0" w:firstRow="1" w:lastRow="0" w:firstColumn="1" w:lastColumn="0" w:noHBand="0" w:noVBand="1"/>
      </w:tblPr>
      <w:tblGrid>
        <w:gridCol w:w="480"/>
        <w:gridCol w:w="4736"/>
        <w:gridCol w:w="1701"/>
        <w:gridCol w:w="2063"/>
      </w:tblGrid>
      <w:tr w:rsidR="00BF697A" w:rsidRPr="00BF697A" w14:paraId="7820092E" w14:textId="77777777" w:rsidTr="003B235D">
        <w:trPr>
          <w:trHeight w:val="652"/>
        </w:trPr>
        <w:tc>
          <w:tcPr>
            <w:tcW w:w="480" w:type="dxa"/>
            <w:tcBorders>
              <w:top w:val="single" w:sz="4" w:space="0" w:color="000000"/>
              <w:left w:val="single" w:sz="4" w:space="0" w:color="000000"/>
              <w:bottom w:val="single" w:sz="4" w:space="0" w:color="000000"/>
              <w:right w:val="single" w:sz="4" w:space="0" w:color="000000"/>
            </w:tcBorders>
            <w:shd w:val="clear" w:color="000000" w:fill="DDD9C4"/>
            <w:vAlign w:val="bottom"/>
            <w:hideMark/>
          </w:tcPr>
          <w:p w14:paraId="21B66C13"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LP.</w:t>
            </w:r>
          </w:p>
        </w:tc>
        <w:tc>
          <w:tcPr>
            <w:tcW w:w="4736" w:type="dxa"/>
            <w:tcBorders>
              <w:top w:val="single" w:sz="4" w:space="0" w:color="000000"/>
              <w:left w:val="nil"/>
              <w:bottom w:val="single" w:sz="4" w:space="0" w:color="000000"/>
              <w:right w:val="single" w:sz="4" w:space="0" w:color="000000"/>
            </w:tcBorders>
            <w:shd w:val="clear" w:color="000000" w:fill="DDD9C4"/>
            <w:vAlign w:val="bottom"/>
            <w:hideMark/>
          </w:tcPr>
          <w:p w14:paraId="6E5CDE68"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Przedmiot zakupu - opis</w:t>
            </w:r>
          </w:p>
        </w:tc>
        <w:tc>
          <w:tcPr>
            <w:tcW w:w="1701" w:type="dxa"/>
            <w:tcBorders>
              <w:top w:val="single" w:sz="4" w:space="0" w:color="000000"/>
              <w:left w:val="nil"/>
              <w:bottom w:val="single" w:sz="4" w:space="0" w:color="000000"/>
              <w:right w:val="single" w:sz="4" w:space="0" w:color="000000"/>
            </w:tcBorders>
            <w:shd w:val="clear" w:color="000000" w:fill="DDD9C4"/>
            <w:vAlign w:val="bottom"/>
            <w:hideMark/>
          </w:tcPr>
          <w:p w14:paraId="7BCD1CE3"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Jednostka miary [op., szt.]</w:t>
            </w:r>
          </w:p>
        </w:tc>
        <w:tc>
          <w:tcPr>
            <w:tcW w:w="2063" w:type="dxa"/>
            <w:tcBorders>
              <w:top w:val="single" w:sz="4" w:space="0" w:color="000000"/>
              <w:left w:val="nil"/>
              <w:bottom w:val="single" w:sz="4" w:space="0" w:color="000000"/>
              <w:right w:val="single" w:sz="4" w:space="0" w:color="000000"/>
            </w:tcBorders>
            <w:shd w:val="clear" w:color="000000" w:fill="DDD9C4"/>
            <w:vAlign w:val="bottom"/>
            <w:hideMark/>
          </w:tcPr>
          <w:p w14:paraId="06DA19E5"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Ilość zamawiana</w:t>
            </w:r>
          </w:p>
        </w:tc>
      </w:tr>
      <w:tr w:rsidR="00BF697A" w:rsidRPr="00BF697A" w14:paraId="53EA4DBB"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000D234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w:t>
            </w:r>
          </w:p>
        </w:tc>
        <w:tc>
          <w:tcPr>
            <w:tcW w:w="4736" w:type="dxa"/>
            <w:tcBorders>
              <w:top w:val="nil"/>
              <w:left w:val="nil"/>
              <w:bottom w:val="single" w:sz="4" w:space="0" w:color="000000"/>
              <w:right w:val="single" w:sz="4" w:space="0" w:color="000000"/>
            </w:tcBorders>
            <w:vAlign w:val="bottom"/>
            <w:hideMark/>
          </w:tcPr>
          <w:p w14:paraId="130DF358" w14:textId="77777777" w:rsidR="008B31D3" w:rsidRPr="00BF697A" w:rsidRDefault="008B31D3" w:rsidP="003B235D">
            <w:pPr>
              <w:spacing w:after="0" w:line="240" w:lineRule="auto"/>
              <w:jc w:val="center"/>
              <w:rPr>
                <w:rFonts w:ascii="Arial" w:eastAsia="Times New Roman" w:hAnsi="Arial" w:cs="Arial"/>
                <w:sz w:val="18"/>
                <w:szCs w:val="18"/>
                <w:lang w:val="en-US" w:eastAsia="pl-PL"/>
              </w:rPr>
            </w:pPr>
            <w:proofErr w:type="spellStart"/>
            <w:r w:rsidRPr="00BF697A">
              <w:rPr>
                <w:rFonts w:ascii="Arial" w:eastAsia="Times New Roman" w:hAnsi="Arial" w:cs="Arial"/>
                <w:sz w:val="18"/>
                <w:szCs w:val="18"/>
                <w:lang w:val="en-US" w:eastAsia="pl-PL"/>
              </w:rPr>
              <w:t>Filtr</w:t>
            </w:r>
            <w:proofErr w:type="spellEnd"/>
            <w:r w:rsidRPr="00BF697A">
              <w:rPr>
                <w:rFonts w:ascii="Arial" w:eastAsia="Times New Roman" w:hAnsi="Arial" w:cs="Arial"/>
                <w:sz w:val="18"/>
                <w:szCs w:val="18"/>
                <w:lang w:val="en-US" w:eastAsia="pl-PL"/>
              </w:rPr>
              <w:t xml:space="preserve"> ELFOSPACE 005.0 IN-H 390x195x10 G4</w:t>
            </w:r>
          </w:p>
        </w:tc>
        <w:tc>
          <w:tcPr>
            <w:tcW w:w="1701" w:type="dxa"/>
            <w:tcBorders>
              <w:top w:val="nil"/>
              <w:left w:val="nil"/>
              <w:bottom w:val="single" w:sz="4" w:space="0" w:color="000000"/>
              <w:right w:val="single" w:sz="4" w:space="0" w:color="000000"/>
            </w:tcBorders>
            <w:noWrap/>
            <w:vAlign w:val="bottom"/>
            <w:hideMark/>
          </w:tcPr>
          <w:p w14:paraId="193D271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2063" w:type="dxa"/>
            <w:tcBorders>
              <w:top w:val="nil"/>
              <w:left w:val="nil"/>
              <w:bottom w:val="single" w:sz="4" w:space="0" w:color="000000"/>
              <w:right w:val="single" w:sz="4" w:space="0" w:color="000000"/>
            </w:tcBorders>
            <w:noWrap/>
            <w:vAlign w:val="bottom"/>
            <w:hideMark/>
          </w:tcPr>
          <w:p w14:paraId="5A10DC8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12,00 </w:t>
            </w:r>
          </w:p>
        </w:tc>
      </w:tr>
      <w:tr w:rsidR="00BF697A" w:rsidRPr="00BF697A" w14:paraId="732A0786"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5EB4E94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w:t>
            </w:r>
          </w:p>
        </w:tc>
        <w:tc>
          <w:tcPr>
            <w:tcW w:w="4736" w:type="dxa"/>
            <w:tcBorders>
              <w:top w:val="nil"/>
              <w:left w:val="nil"/>
              <w:bottom w:val="single" w:sz="4" w:space="0" w:color="000000"/>
              <w:right w:val="single" w:sz="4" w:space="0" w:color="000000"/>
            </w:tcBorders>
            <w:vAlign w:val="bottom"/>
            <w:hideMark/>
          </w:tcPr>
          <w:p w14:paraId="5D655926" w14:textId="77777777" w:rsidR="008B31D3" w:rsidRPr="00BF697A" w:rsidRDefault="008B31D3" w:rsidP="003B235D">
            <w:pPr>
              <w:spacing w:after="0" w:line="240" w:lineRule="auto"/>
              <w:jc w:val="center"/>
              <w:rPr>
                <w:rFonts w:ascii="Arial" w:eastAsia="Times New Roman" w:hAnsi="Arial" w:cs="Arial"/>
                <w:sz w:val="18"/>
                <w:szCs w:val="18"/>
                <w:lang w:val="en-US" w:eastAsia="pl-PL"/>
              </w:rPr>
            </w:pPr>
            <w:proofErr w:type="spellStart"/>
            <w:r w:rsidRPr="00BF697A">
              <w:rPr>
                <w:rFonts w:ascii="Arial" w:eastAsia="Times New Roman" w:hAnsi="Arial" w:cs="Arial"/>
                <w:sz w:val="18"/>
                <w:szCs w:val="18"/>
                <w:lang w:val="en-US" w:eastAsia="pl-PL"/>
              </w:rPr>
              <w:t>Filtr</w:t>
            </w:r>
            <w:proofErr w:type="spellEnd"/>
            <w:r w:rsidRPr="00BF697A">
              <w:rPr>
                <w:rFonts w:ascii="Arial" w:eastAsia="Times New Roman" w:hAnsi="Arial" w:cs="Arial"/>
                <w:sz w:val="18"/>
                <w:szCs w:val="18"/>
                <w:lang w:val="en-US" w:eastAsia="pl-PL"/>
              </w:rPr>
              <w:t xml:space="preserve"> ELFOSPACE 007.0 IN-H 590x195x10 G4</w:t>
            </w:r>
          </w:p>
        </w:tc>
        <w:tc>
          <w:tcPr>
            <w:tcW w:w="1701" w:type="dxa"/>
            <w:tcBorders>
              <w:top w:val="nil"/>
              <w:left w:val="nil"/>
              <w:bottom w:val="single" w:sz="4" w:space="0" w:color="000000"/>
              <w:right w:val="single" w:sz="4" w:space="0" w:color="000000"/>
            </w:tcBorders>
            <w:noWrap/>
            <w:vAlign w:val="bottom"/>
            <w:hideMark/>
          </w:tcPr>
          <w:p w14:paraId="1419EE4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2063" w:type="dxa"/>
            <w:tcBorders>
              <w:top w:val="nil"/>
              <w:left w:val="nil"/>
              <w:bottom w:val="single" w:sz="4" w:space="0" w:color="000000"/>
              <w:right w:val="single" w:sz="4" w:space="0" w:color="000000"/>
            </w:tcBorders>
            <w:noWrap/>
            <w:vAlign w:val="bottom"/>
            <w:hideMark/>
          </w:tcPr>
          <w:p w14:paraId="41D7141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1FA0165B"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2E6F8BB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w:t>
            </w:r>
          </w:p>
        </w:tc>
        <w:tc>
          <w:tcPr>
            <w:tcW w:w="4736" w:type="dxa"/>
            <w:tcBorders>
              <w:top w:val="nil"/>
              <w:left w:val="nil"/>
              <w:bottom w:val="single" w:sz="4" w:space="0" w:color="000000"/>
              <w:right w:val="single" w:sz="4" w:space="0" w:color="000000"/>
            </w:tcBorders>
            <w:vAlign w:val="bottom"/>
            <w:hideMark/>
          </w:tcPr>
          <w:p w14:paraId="085035B7" w14:textId="77777777" w:rsidR="008B31D3" w:rsidRPr="00BF697A" w:rsidRDefault="008B31D3" w:rsidP="003B235D">
            <w:pPr>
              <w:spacing w:after="0" w:line="240" w:lineRule="auto"/>
              <w:jc w:val="center"/>
              <w:rPr>
                <w:rFonts w:ascii="Arial" w:eastAsia="Times New Roman" w:hAnsi="Arial" w:cs="Arial"/>
                <w:sz w:val="18"/>
                <w:szCs w:val="18"/>
                <w:lang w:val="en-US" w:eastAsia="pl-PL"/>
              </w:rPr>
            </w:pPr>
            <w:proofErr w:type="spellStart"/>
            <w:r w:rsidRPr="00BF697A">
              <w:rPr>
                <w:rFonts w:ascii="Arial" w:eastAsia="Times New Roman" w:hAnsi="Arial" w:cs="Arial"/>
                <w:sz w:val="18"/>
                <w:szCs w:val="18"/>
                <w:lang w:val="en-US" w:eastAsia="pl-PL"/>
              </w:rPr>
              <w:t>Filtr</w:t>
            </w:r>
            <w:proofErr w:type="spellEnd"/>
            <w:r w:rsidRPr="00BF697A">
              <w:rPr>
                <w:rFonts w:ascii="Arial" w:eastAsia="Times New Roman" w:hAnsi="Arial" w:cs="Arial"/>
                <w:sz w:val="18"/>
                <w:szCs w:val="18"/>
                <w:lang w:val="en-US" w:eastAsia="pl-PL"/>
              </w:rPr>
              <w:t xml:space="preserve"> ELFOSPACE 015.0 IN-H 790x195x10 G4</w:t>
            </w:r>
          </w:p>
        </w:tc>
        <w:tc>
          <w:tcPr>
            <w:tcW w:w="1701" w:type="dxa"/>
            <w:tcBorders>
              <w:top w:val="nil"/>
              <w:left w:val="nil"/>
              <w:bottom w:val="single" w:sz="4" w:space="0" w:color="000000"/>
              <w:right w:val="single" w:sz="4" w:space="0" w:color="000000"/>
            </w:tcBorders>
            <w:noWrap/>
            <w:vAlign w:val="bottom"/>
            <w:hideMark/>
          </w:tcPr>
          <w:p w14:paraId="08296A7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2063" w:type="dxa"/>
            <w:tcBorders>
              <w:top w:val="nil"/>
              <w:left w:val="nil"/>
              <w:bottom w:val="single" w:sz="4" w:space="0" w:color="000000"/>
              <w:right w:val="single" w:sz="4" w:space="0" w:color="000000"/>
            </w:tcBorders>
            <w:noWrap/>
            <w:vAlign w:val="bottom"/>
            <w:hideMark/>
          </w:tcPr>
          <w:p w14:paraId="37E6784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38,00 </w:t>
            </w:r>
          </w:p>
        </w:tc>
      </w:tr>
      <w:tr w:rsidR="008B31D3" w:rsidRPr="00BF697A" w14:paraId="3E8785BD" w14:textId="77777777" w:rsidTr="003B235D">
        <w:trPr>
          <w:trHeight w:val="300"/>
        </w:trPr>
        <w:tc>
          <w:tcPr>
            <w:tcW w:w="480" w:type="dxa"/>
            <w:tcBorders>
              <w:top w:val="nil"/>
              <w:left w:val="nil"/>
              <w:bottom w:val="nil"/>
              <w:right w:val="nil"/>
            </w:tcBorders>
            <w:noWrap/>
            <w:vAlign w:val="bottom"/>
            <w:hideMark/>
          </w:tcPr>
          <w:p w14:paraId="5B865223" w14:textId="77777777" w:rsidR="008B31D3" w:rsidRPr="00BF697A" w:rsidRDefault="008B31D3" w:rsidP="003B235D">
            <w:pPr>
              <w:spacing w:after="0" w:line="240" w:lineRule="auto"/>
              <w:jc w:val="center"/>
              <w:rPr>
                <w:rFonts w:ascii="Arial" w:eastAsia="Times New Roman" w:hAnsi="Arial" w:cs="Arial"/>
                <w:sz w:val="18"/>
                <w:szCs w:val="18"/>
                <w:lang w:eastAsia="pl-PL"/>
              </w:rPr>
            </w:pPr>
          </w:p>
        </w:tc>
        <w:tc>
          <w:tcPr>
            <w:tcW w:w="4736" w:type="dxa"/>
            <w:tcBorders>
              <w:top w:val="nil"/>
              <w:left w:val="nil"/>
              <w:bottom w:val="nil"/>
              <w:right w:val="nil"/>
            </w:tcBorders>
            <w:noWrap/>
            <w:vAlign w:val="bottom"/>
            <w:hideMark/>
          </w:tcPr>
          <w:p w14:paraId="4B09E194" w14:textId="77777777" w:rsidR="008B31D3" w:rsidRPr="00BF697A" w:rsidRDefault="008B31D3" w:rsidP="003B235D">
            <w:pPr>
              <w:spacing w:after="0" w:line="240" w:lineRule="auto"/>
              <w:rPr>
                <w:rFonts w:ascii="Arial" w:eastAsia="Times New Roman" w:hAnsi="Arial" w:cs="Arial"/>
                <w:sz w:val="18"/>
                <w:szCs w:val="18"/>
                <w:lang w:eastAsia="pl-PL"/>
              </w:rPr>
            </w:pPr>
          </w:p>
        </w:tc>
        <w:tc>
          <w:tcPr>
            <w:tcW w:w="1701" w:type="dxa"/>
            <w:tcBorders>
              <w:top w:val="nil"/>
              <w:left w:val="nil"/>
              <w:bottom w:val="nil"/>
              <w:right w:val="nil"/>
            </w:tcBorders>
            <w:noWrap/>
            <w:vAlign w:val="bottom"/>
            <w:hideMark/>
          </w:tcPr>
          <w:p w14:paraId="551FD4F0" w14:textId="77777777" w:rsidR="008B31D3" w:rsidRPr="00BF697A" w:rsidRDefault="008B31D3" w:rsidP="003B235D">
            <w:pPr>
              <w:spacing w:after="0" w:line="240" w:lineRule="auto"/>
              <w:rPr>
                <w:rFonts w:ascii="Arial" w:eastAsia="Times New Roman" w:hAnsi="Arial" w:cs="Arial"/>
                <w:sz w:val="18"/>
                <w:szCs w:val="18"/>
                <w:lang w:eastAsia="pl-PL"/>
              </w:rPr>
            </w:pPr>
          </w:p>
        </w:tc>
        <w:tc>
          <w:tcPr>
            <w:tcW w:w="2063" w:type="dxa"/>
            <w:tcBorders>
              <w:top w:val="nil"/>
              <w:left w:val="single" w:sz="4" w:space="0" w:color="000000"/>
              <w:bottom w:val="single" w:sz="4" w:space="0" w:color="000000"/>
              <w:right w:val="single" w:sz="4" w:space="0" w:color="000000"/>
            </w:tcBorders>
            <w:noWrap/>
            <w:vAlign w:val="bottom"/>
            <w:hideMark/>
          </w:tcPr>
          <w:p w14:paraId="4138E3C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58,00 </w:t>
            </w:r>
          </w:p>
        </w:tc>
      </w:tr>
    </w:tbl>
    <w:p w14:paraId="702276D4" w14:textId="77777777" w:rsidR="008B31D3" w:rsidRPr="00BF697A" w:rsidRDefault="008B31D3" w:rsidP="008B31D3">
      <w:pPr>
        <w:tabs>
          <w:tab w:val="left" w:pos="142"/>
        </w:tabs>
        <w:jc w:val="both"/>
        <w:rPr>
          <w:rFonts w:ascii="Arial" w:hAnsi="Arial" w:cs="Arial"/>
          <w:noProof/>
          <w:sz w:val="18"/>
          <w:szCs w:val="18"/>
        </w:rPr>
      </w:pPr>
    </w:p>
    <w:p w14:paraId="753594AE" w14:textId="77777777" w:rsidR="008B31D3" w:rsidRPr="00BF697A" w:rsidRDefault="008B31D3" w:rsidP="008B31D3">
      <w:pPr>
        <w:tabs>
          <w:tab w:val="left" w:pos="142"/>
        </w:tabs>
        <w:jc w:val="center"/>
        <w:rPr>
          <w:rFonts w:ascii="Arial" w:hAnsi="Arial" w:cs="Arial"/>
          <w:b/>
          <w:noProof/>
          <w:sz w:val="18"/>
          <w:szCs w:val="18"/>
        </w:rPr>
      </w:pPr>
      <w:r w:rsidRPr="00BF697A">
        <w:rPr>
          <w:rFonts w:ascii="Arial" w:hAnsi="Arial" w:cs="Arial"/>
          <w:b/>
          <w:noProof/>
          <w:sz w:val="18"/>
          <w:szCs w:val="18"/>
        </w:rPr>
        <w:t>Filtry obszywane na drucie</w:t>
      </w:r>
    </w:p>
    <w:tbl>
      <w:tblPr>
        <w:tblW w:w="8926" w:type="dxa"/>
        <w:tblCellMar>
          <w:left w:w="70" w:type="dxa"/>
          <w:right w:w="70" w:type="dxa"/>
        </w:tblCellMar>
        <w:tblLook w:val="04A0" w:firstRow="1" w:lastRow="0" w:firstColumn="1" w:lastColumn="0" w:noHBand="0" w:noVBand="1"/>
      </w:tblPr>
      <w:tblGrid>
        <w:gridCol w:w="480"/>
        <w:gridCol w:w="4760"/>
        <w:gridCol w:w="1701"/>
        <w:gridCol w:w="1985"/>
      </w:tblGrid>
      <w:tr w:rsidR="00BF697A" w:rsidRPr="00BF697A" w14:paraId="185FA393" w14:textId="77777777" w:rsidTr="003B235D">
        <w:trPr>
          <w:trHeight w:val="509"/>
        </w:trPr>
        <w:tc>
          <w:tcPr>
            <w:tcW w:w="480" w:type="dxa"/>
            <w:tcBorders>
              <w:top w:val="single" w:sz="4" w:space="0" w:color="000000"/>
              <w:left w:val="single" w:sz="4" w:space="0" w:color="000000"/>
              <w:bottom w:val="single" w:sz="4" w:space="0" w:color="000000"/>
              <w:right w:val="single" w:sz="4" w:space="0" w:color="000000"/>
            </w:tcBorders>
            <w:shd w:val="clear" w:color="000000" w:fill="DDD9C4"/>
            <w:vAlign w:val="bottom"/>
            <w:hideMark/>
          </w:tcPr>
          <w:p w14:paraId="2395C62F"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lastRenderedPageBreak/>
              <w:t>LP.</w:t>
            </w:r>
          </w:p>
        </w:tc>
        <w:tc>
          <w:tcPr>
            <w:tcW w:w="4760" w:type="dxa"/>
            <w:tcBorders>
              <w:top w:val="single" w:sz="4" w:space="0" w:color="000000"/>
              <w:left w:val="nil"/>
              <w:bottom w:val="single" w:sz="4" w:space="0" w:color="000000"/>
              <w:right w:val="single" w:sz="4" w:space="0" w:color="000000"/>
            </w:tcBorders>
            <w:shd w:val="clear" w:color="000000" w:fill="DDD9C4"/>
            <w:vAlign w:val="bottom"/>
            <w:hideMark/>
          </w:tcPr>
          <w:p w14:paraId="43E0AD00"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Przedmiot zakupu - opis</w:t>
            </w:r>
          </w:p>
        </w:tc>
        <w:tc>
          <w:tcPr>
            <w:tcW w:w="1701" w:type="dxa"/>
            <w:tcBorders>
              <w:top w:val="single" w:sz="4" w:space="0" w:color="000000"/>
              <w:left w:val="nil"/>
              <w:bottom w:val="single" w:sz="4" w:space="0" w:color="000000"/>
              <w:right w:val="single" w:sz="4" w:space="0" w:color="000000"/>
            </w:tcBorders>
            <w:shd w:val="clear" w:color="000000" w:fill="DDD9C4"/>
            <w:vAlign w:val="bottom"/>
            <w:hideMark/>
          </w:tcPr>
          <w:p w14:paraId="1D59AE1F"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Jednostka miary [op., szt.]</w:t>
            </w:r>
          </w:p>
        </w:tc>
        <w:tc>
          <w:tcPr>
            <w:tcW w:w="1985" w:type="dxa"/>
            <w:tcBorders>
              <w:top w:val="single" w:sz="4" w:space="0" w:color="000000"/>
              <w:left w:val="nil"/>
              <w:bottom w:val="single" w:sz="4" w:space="0" w:color="000000"/>
              <w:right w:val="single" w:sz="4" w:space="0" w:color="000000"/>
            </w:tcBorders>
            <w:shd w:val="clear" w:color="000000" w:fill="DDD9C4"/>
            <w:vAlign w:val="bottom"/>
            <w:hideMark/>
          </w:tcPr>
          <w:p w14:paraId="14799BEE"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Ilość zamawiana</w:t>
            </w:r>
          </w:p>
        </w:tc>
      </w:tr>
      <w:tr w:rsidR="00BF697A" w:rsidRPr="00BF697A" w14:paraId="522383C2"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2812F50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w:t>
            </w:r>
          </w:p>
        </w:tc>
        <w:tc>
          <w:tcPr>
            <w:tcW w:w="4760" w:type="dxa"/>
            <w:tcBorders>
              <w:top w:val="nil"/>
              <w:left w:val="nil"/>
              <w:bottom w:val="single" w:sz="4" w:space="0" w:color="000000"/>
              <w:right w:val="single" w:sz="4" w:space="0" w:color="000000"/>
            </w:tcBorders>
            <w:vAlign w:val="bottom"/>
            <w:hideMark/>
          </w:tcPr>
          <w:p w14:paraId="7A4ED0F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obszywany na drucie - siatce - 290x780 G4</w:t>
            </w:r>
          </w:p>
        </w:tc>
        <w:tc>
          <w:tcPr>
            <w:tcW w:w="1701" w:type="dxa"/>
            <w:tcBorders>
              <w:top w:val="nil"/>
              <w:left w:val="nil"/>
              <w:bottom w:val="single" w:sz="4" w:space="0" w:color="000000"/>
              <w:right w:val="single" w:sz="4" w:space="0" w:color="000000"/>
            </w:tcBorders>
            <w:noWrap/>
            <w:vAlign w:val="bottom"/>
            <w:hideMark/>
          </w:tcPr>
          <w:p w14:paraId="3CB3F2F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985" w:type="dxa"/>
            <w:tcBorders>
              <w:top w:val="nil"/>
              <w:left w:val="nil"/>
              <w:bottom w:val="single" w:sz="4" w:space="0" w:color="000000"/>
              <w:right w:val="single" w:sz="4" w:space="0" w:color="000000"/>
            </w:tcBorders>
            <w:noWrap/>
            <w:vAlign w:val="bottom"/>
            <w:hideMark/>
          </w:tcPr>
          <w:p w14:paraId="5E7BE59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16,00 </w:t>
            </w:r>
          </w:p>
        </w:tc>
      </w:tr>
      <w:tr w:rsidR="00BF697A" w:rsidRPr="00BF697A" w14:paraId="428B53A9"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3782824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w:t>
            </w:r>
          </w:p>
        </w:tc>
        <w:tc>
          <w:tcPr>
            <w:tcW w:w="4760" w:type="dxa"/>
            <w:tcBorders>
              <w:top w:val="nil"/>
              <w:left w:val="nil"/>
              <w:bottom w:val="single" w:sz="4" w:space="0" w:color="000000"/>
              <w:right w:val="single" w:sz="4" w:space="0" w:color="000000"/>
            </w:tcBorders>
            <w:vAlign w:val="bottom"/>
            <w:hideMark/>
          </w:tcPr>
          <w:p w14:paraId="24CC4DE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obszywany na drucie - siatce - 170x630 G4</w:t>
            </w:r>
          </w:p>
        </w:tc>
        <w:tc>
          <w:tcPr>
            <w:tcW w:w="1701" w:type="dxa"/>
            <w:tcBorders>
              <w:top w:val="nil"/>
              <w:left w:val="nil"/>
              <w:bottom w:val="single" w:sz="4" w:space="0" w:color="000000"/>
              <w:right w:val="single" w:sz="4" w:space="0" w:color="000000"/>
            </w:tcBorders>
            <w:noWrap/>
            <w:vAlign w:val="bottom"/>
            <w:hideMark/>
          </w:tcPr>
          <w:p w14:paraId="4CD5AA0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985" w:type="dxa"/>
            <w:tcBorders>
              <w:top w:val="nil"/>
              <w:left w:val="nil"/>
              <w:bottom w:val="single" w:sz="4" w:space="0" w:color="000000"/>
              <w:right w:val="single" w:sz="4" w:space="0" w:color="000000"/>
            </w:tcBorders>
            <w:noWrap/>
            <w:vAlign w:val="bottom"/>
            <w:hideMark/>
          </w:tcPr>
          <w:p w14:paraId="3BE7B15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16,00 </w:t>
            </w:r>
          </w:p>
        </w:tc>
      </w:tr>
      <w:tr w:rsidR="00BF697A" w:rsidRPr="00BF697A" w14:paraId="694CC676"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76155A4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w:t>
            </w:r>
          </w:p>
        </w:tc>
        <w:tc>
          <w:tcPr>
            <w:tcW w:w="4760" w:type="dxa"/>
            <w:tcBorders>
              <w:top w:val="nil"/>
              <w:left w:val="nil"/>
              <w:bottom w:val="single" w:sz="4" w:space="0" w:color="000000"/>
              <w:right w:val="single" w:sz="4" w:space="0" w:color="000000"/>
            </w:tcBorders>
            <w:vAlign w:val="bottom"/>
            <w:hideMark/>
          </w:tcPr>
          <w:p w14:paraId="2C3628F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obszywany na drucie - siatce - 270x450 G4</w:t>
            </w:r>
          </w:p>
        </w:tc>
        <w:tc>
          <w:tcPr>
            <w:tcW w:w="1701" w:type="dxa"/>
            <w:tcBorders>
              <w:top w:val="nil"/>
              <w:left w:val="nil"/>
              <w:bottom w:val="single" w:sz="4" w:space="0" w:color="000000"/>
              <w:right w:val="single" w:sz="4" w:space="0" w:color="000000"/>
            </w:tcBorders>
            <w:noWrap/>
            <w:vAlign w:val="bottom"/>
            <w:hideMark/>
          </w:tcPr>
          <w:p w14:paraId="34CF7D3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985" w:type="dxa"/>
            <w:tcBorders>
              <w:top w:val="nil"/>
              <w:left w:val="nil"/>
              <w:bottom w:val="single" w:sz="4" w:space="0" w:color="000000"/>
              <w:right w:val="single" w:sz="4" w:space="0" w:color="000000"/>
            </w:tcBorders>
            <w:noWrap/>
            <w:vAlign w:val="bottom"/>
            <w:hideMark/>
          </w:tcPr>
          <w:p w14:paraId="1703011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16,00 </w:t>
            </w:r>
          </w:p>
        </w:tc>
      </w:tr>
      <w:tr w:rsidR="00BF697A" w:rsidRPr="00BF697A" w14:paraId="4BBB7567"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1667C2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4</w:t>
            </w:r>
          </w:p>
        </w:tc>
        <w:tc>
          <w:tcPr>
            <w:tcW w:w="4760" w:type="dxa"/>
            <w:tcBorders>
              <w:top w:val="nil"/>
              <w:left w:val="nil"/>
              <w:bottom w:val="single" w:sz="4" w:space="0" w:color="000000"/>
              <w:right w:val="single" w:sz="4" w:space="0" w:color="000000"/>
            </w:tcBorders>
            <w:vAlign w:val="bottom"/>
            <w:hideMark/>
          </w:tcPr>
          <w:p w14:paraId="13B6A5F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obszywany na drucie - siatce - 240x670 G4</w:t>
            </w:r>
          </w:p>
        </w:tc>
        <w:tc>
          <w:tcPr>
            <w:tcW w:w="1701" w:type="dxa"/>
            <w:tcBorders>
              <w:top w:val="nil"/>
              <w:left w:val="nil"/>
              <w:bottom w:val="single" w:sz="4" w:space="0" w:color="000000"/>
              <w:right w:val="single" w:sz="4" w:space="0" w:color="000000"/>
            </w:tcBorders>
            <w:noWrap/>
            <w:vAlign w:val="bottom"/>
            <w:hideMark/>
          </w:tcPr>
          <w:p w14:paraId="610A940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985" w:type="dxa"/>
            <w:tcBorders>
              <w:top w:val="nil"/>
              <w:left w:val="nil"/>
              <w:bottom w:val="single" w:sz="4" w:space="0" w:color="000000"/>
              <w:right w:val="single" w:sz="4" w:space="0" w:color="000000"/>
            </w:tcBorders>
            <w:noWrap/>
            <w:vAlign w:val="bottom"/>
            <w:hideMark/>
          </w:tcPr>
          <w:p w14:paraId="6DDCD3E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16,00 </w:t>
            </w:r>
          </w:p>
        </w:tc>
      </w:tr>
      <w:tr w:rsidR="00BF697A" w:rsidRPr="00BF697A" w14:paraId="7862E58A"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7193DAB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5</w:t>
            </w:r>
          </w:p>
        </w:tc>
        <w:tc>
          <w:tcPr>
            <w:tcW w:w="4760" w:type="dxa"/>
            <w:tcBorders>
              <w:top w:val="nil"/>
              <w:left w:val="nil"/>
              <w:bottom w:val="single" w:sz="4" w:space="0" w:color="000000"/>
              <w:right w:val="single" w:sz="4" w:space="0" w:color="000000"/>
            </w:tcBorders>
            <w:vAlign w:val="bottom"/>
            <w:hideMark/>
          </w:tcPr>
          <w:p w14:paraId="503B7B3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obszywany na drucie - siatce - 300x680 G4</w:t>
            </w:r>
          </w:p>
        </w:tc>
        <w:tc>
          <w:tcPr>
            <w:tcW w:w="1701" w:type="dxa"/>
            <w:tcBorders>
              <w:top w:val="nil"/>
              <w:left w:val="nil"/>
              <w:bottom w:val="single" w:sz="4" w:space="0" w:color="000000"/>
              <w:right w:val="single" w:sz="4" w:space="0" w:color="000000"/>
            </w:tcBorders>
            <w:noWrap/>
            <w:vAlign w:val="bottom"/>
            <w:hideMark/>
          </w:tcPr>
          <w:p w14:paraId="14F214C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985" w:type="dxa"/>
            <w:tcBorders>
              <w:top w:val="nil"/>
              <w:left w:val="nil"/>
              <w:bottom w:val="single" w:sz="4" w:space="0" w:color="000000"/>
              <w:right w:val="single" w:sz="4" w:space="0" w:color="000000"/>
            </w:tcBorders>
            <w:noWrap/>
            <w:vAlign w:val="bottom"/>
            <w:hideMark/>
          </w:tcPr>
          <w:p w14:paraId="26146B3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8B31D3" w:rsidRPr="00BF697A" w14:paraId="5EB85956" w14:textId="77777777" w:rsidTr="003B235D">
        <w:trPr>
          <w:trHeight w:val="300"/>
        </w:trPr>
        <w:tc>
          <w:tcPr>
            <w:tcW w:w="480" w:type="dxa"/>
            <w:tcBorders>
              <w:top w:val="nil"/>
              <w:left w:val="nil"/>
              <w:bottom w:val="nil"/>
              <w:right w:val="nil"/>
            </w:tcBorders>
            <w:noWrap/>
            <w:vAlign w:val="bottom"/>
            <w:hideMark/>
          </w:tcPr>
          <w:p w14:paraId="050CCBEF" w14:textId="77777777" w:rsidR="008B31D3" w:rsidRPr="00BF697A" w:rsidRDefault="008B31D3" w:rsidP="003B235D">
            <w:pPr>
              <w:spacing w:after="0" w:line="240" w:lineRule="auto"/>
              <w:jc w:val="center"/>
              <w:rPr>
                <w:rFonts w:ascii="Arial" w:eastAsia="Times New Roman" w:hAnsi="Arial" w:cs="Arial"/>
                <w:sz w:val="18"/>
                <w:szCs w:val="18"/>
                <w:lang w:eastAsia="pl-PL"/>
              </w:rPr>
            </w:pPr>
          </w:p>
        </w:tc>
        <w:tc>
          <w:tcPr>
            <w:tcW w:w="4760" w:type="dxa"/>
            <w:tcBorders>
              <w:top w:val="nil"/>
              <w:left w:val="nil"/>
              <w:bottom w:val="nil"/>
              <w:right w:val="nil"/>
            </w:tcBorders>
            <w:noWrap/>
            <w:vAlign w:val="bottom"/>
            <w:hideMark/>
          </w:tcPr>
          <w:p w14:paraId="56F83969" w14:textId="77777777" w:rsidR="008B31D3" w:rsidRPr="00BF697A" w:rsidRDefault="008B31D3" w:rsidP="003B235D">
            <w:pPr>
              <w:spacing w:after="0" w:line="240" w:lineRule="auto"/>
              <w:rPr>
                <w:rFonts w:ascii="Arial" w:eastAsia="Times New Roman" w:hAnsi="Arial" w:cs="Arial"/>
                <w:sz w:val="18"/>
                <w:szCs w:val="18"/>
                <w:lang w:eastAsia="pl-PL"/>
              </w:rPr>
            </w:pPr>
          </w:p>
        </w:tc>
        <w:tc>
          <w:tcPr>
            <w:tcW w:w="1701" w:type="dxa"/>
            <w:tcBorders>
              <w:top w:val="nil"/>
              <w:left w:val="nil"/>
              <w:bottom w:val="nil"/>
              <w:right w:val="nil"/>
            </w:tcBorders>
            <w:noWrap/>
            <w:vAlign w:val="bottom"/>
            <w:hideMark/>
          </w:tcPr>
          <w:p w14:paraId="0BBF43B8" w14:textId="77777777" w:rsidR="008B31D3" w:rsidRPr="00BF697A" w:rsidRDefault="008B31D3" w:rsidP="003B235D">
            <w:pPr>
              <w:spacing w:after="0" w:line="240" w:lineRule="auto"/>
              <w:rPr>
                <w:rFonts w:ascii="Arial" w:eastAsia="Times New Roman" w:hAnsi="Arial" w:cs="Arial"/>
                <w:sz w:val="18"/>
                <w:szCs w:val="18"/>
                <w:lang w:eastAsia="pl-PL"/>
              </w:rPr>
            </w:pPr>
          </w:p>
        </w:tc>
        <w:tc>
          <w:tcPr>
            <w:tcW w:w="1985" w:type="dxa"/>
            <w:tcBorders>
              <w:top w:val="nil"/>
              <w:left w:val="single" w:sz="4" w:space="0" w:color="000000"/>
              <w:bottom w:val="single" w:sz="4" w:space="0" w:color="000000"/>
              <w:right w:val="single" w:sz="4" w:space="0" w:color="000000"/>
            </w:tcBorders>
            <w:noWrap/>
            <w:vAlign w:val="bottom"/>
            <w:hideMark/>
          </w:tcPr>
          <w:p w14:paraId="4395A3C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72,00 </w:t>
            </w:r>
          </w:p>
        </w:tc>
      </w:tr>
    </w:tbl>
    <w:p w14:paraId="61482EDA" w14:textId="77777777" w:rsidR="008B31D3" w:rsidRPr="00BF697A" w:rsidRDefault="008B31D3" w:rsidP="008B31D3">
      <w:pPr>
        <w:tabs>
          <w:tab w:val="left" w:pos="142"/>
        </w:tabs>
        <w:jc w:val="both"/>
        <w:rPr>
          <w:rFonts w:ascii="Arial" w:hAnsi="Arial" w:cs="Arial"/>
          <w:noProof/>
          <w:sz w:val="18"/>
          <w:szCs w:val="18"/>
        </w:rPr>
      </w:pPr>
    </w:p>
    <w:p w14:paraId="293A4FA4" w14:textId="77777777" w:rsidR="008B31D3" w:rsidRPr="00BF697A" w:rsidRDefault="008B31D3" w:rsidP="008B31D3">
      <w:pPr>
        <w:tabs>
          <w:tab w:val="left" w:pos="142"/>
        </w:tabs>
        <w:jc w:val="center"/>
        <w:rPr>
          <w:rFonts w:ascii="Arial" w:hAnsi="Arial" w:cs="Arial"/>
          <w:b/>
          <w:noProof/>
          <w:sz w:val="18"/>
          <w:szCs w:val="18"/>
        </w:rPr>
      </w:pPr>
      <w:r w:rsidRPr="00BF697A">
        <w:rPr>
          <w:rFonts w:ascii="Arial" w:hAnsi="Arial" w:cs="Arial"/>
          <w:b/>
          <w:noProof/>
          <w:sz w:val="18"/>
          <w:szCs w:val="18"/>
        </w:rPr>
        <w:t>Filtry kasetowe</w:t>
      </w:r>
    </w:p>
    <w:tbl>
      <w:tblPr>
        <w:tblW w:w="8980" w:type="dxa"/>
        <w:tblCellMar>
          <w:left w:w="70" w:type="dxa"/>
          <w:right w:w="70" w:type="dxa"/>
        </w:tblCellMar>
        <w:tblLook w:val="04A0" w:firstRow="1" w:lastRow="0" w:firstColumn="1" w:lastColumn="0" w:noHBand="0" w:noVBand="1"/>
      </w:tblPr>
      <w:tblGrid>
        <w:gridCol w:w="480"/>
        <w:gridCol w:w="5620"/>
        <w:gridCol w:w="1400"/>
        <w:gridCol w:w="1480"/>
      </w:tblGrid>
      <w:tr w:rsidR="00BF697A" w:rsidRPr="00BF697A" w14:paraId="7A97179B" w14:textId="77777777" w:rsidTr="003B235D">
        <w:trPr>
          <w:trHeight w:val="900"/>
        </w:trPr>
        <w:tc>
          <w:tcPr>
            <w:tcW w:w="480" w:type="dxa"/>
            <w:tcBorders>
              <w:top w:val="single" w:sz="4" w:space="0" w:color="000000"/>
              <w:left w:val="single" w:sz="4" w:space="0" w:color="000000"/>
              <w:bottom w:val="single" w:sz="4" w:space="0" w:color="000000"/>
              <w:right w:val="single" w:sz="4" w:space="0" w:color="000000"/>
            </w:tcBorders>
            <w:shd w:val="clear" w:color="000000" w:fill="DDD9C4"/>
            <w:vAlign w:val="bottom"/>
            <w:hideMark/>
          </w:tcPr>
          <w:p w14:paraId="3D0E1661"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LP.</w:t>
            </w:r>
          </w:p>
        </w:tc>
        <w:tc>
          <w:tcPr>
            <w:tcW w:w="5620" w:type="dxa"/>
            <w:tcBorders>
              <w:top w:val="single" w:sz="4" w:space="0" w:color="000000"/>
              <w:left w:val="nil"/>
              <w:bottom w:val="single" w:sz="4" w:space="0" w:color="000000"/>
              <w:right w:val="single" w:sz="4" w:space="0" w:color="000000"/>
            </w:tcBorders>
            <w:shd w:val="clear" w:color="000000" w:fill="DDD9C4"/>
            <w:vAlign w:val="bottom"/>
            <w:hideMark/>
          </w:tcPr>
          <w:p w14:paraId="607D4BDF"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Przedmiot zakupu - opis</w:t>
            </w:r>
          </w:p>
        </w:tc>
        <w:tc>
          <w:tcPr>
            <w:tcW w:w="1400" w:type="dxa"/>
            <w:tcBorders>
              <w:top w:val="single" w:sz="4" w:space="0" w:color="000000"/>
              <w:left w:val="nil"/>
              <w:bottom w:val="single" w:sz="4" w:space="0" w:color="000000"/>
              <w:right w:val="single" w:sz="4" w:space="0" w:color="000000"/>
            </w:tcBorders>
            <w:shd w:val="clear" w:color="000000" w:fill="DDD9C4"/>
            <w:vAlign w:val="bottom"/>
            <w:hideMark/>
          </w:tcPr>
          <w:p w14:paraId="41D49289"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Jednostka miary [op., szt.]</w:t>
            </w:r>
          </w:p>
        </w:tc>
        <w:tc>
          <w:tcPr>
            <w:tcW w:w="1480" w:type="dxa"/>
            <w:tcBorders>
              <w:top w:val="single" w:sz="4" w:space="0" w:color="000000"/>
              <w:left w:val="nil"/>
              <w:bottom w:val="single" w:sz="4" w:space="0" w:color="000000"/>
              <w:right w:val="single" w:sz="4" w:space="0" w:color="000000"/>
            </w:tcBorders>
            <w:shd w:val="clear" w:color="000000" w:fill="DDD9C4"/>
            <w:vAlign w:val="bottom"/>
            <w:hideMark/>
          </w:tcPr>
          <w:p w14:paraId="13067A86"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Ilość zamawiana</w:t>
            </w:r>
          </w:p>
        </w:tc>
      </w:tr>
      <w:tr w:rsidR="00BF697A" w:rsidRPr="00BF697A" w14:paraId="240FA938"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1171869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4</w:t>
            </w:r>
          </w:p>
        </w:tc>
        <w:tc>
          <w:tcPr>
            <w:tcW w:w="5620" w:type="dxa"/>
            <w:tcBorders>
              <w:top w:val="nil"/>
              <w:left w:val="nil"/>
              <w:bottom w:val="single" w:sz="4" w:space="0" w:color="000000"/>
              <w:right w:val="single" w:sz="4" w:space="0" w:color="000000"/>
            </w:tcBorders>
            <w:vAlign w:val="bottom"/>
            <w:hideMark/>
          </w:tcPr>
          <w:p w14:paraId="4B458DF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- 630x330x100 G4</w:t>
            </w:r>
          </w:p>
        </w:tc>
        <w:tc>
          <w:tcPr>
            <w:tcW w:w="1400" w:type="dxa"/>
            <w:tcBorders>
              <w:top w:val="nil"/>
              <w:left w:val="nil"/>
              <w:bottom w:val="single" w:sz="4" w:space="0" w:color="000000"/>
              <w:right w:val="single" w:sz="4" w:space="0" w:color="000000"/>
            </w:tcBorders>
            <w:noWrap/>
            <w:vAlign w:val="bottom"/>
            <w:hideMark/>
          </w:tcPr>
          <w:p w14:paraId="4665577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38DA26C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16,00 </w:t>
            </w:r>
          </w:p>
        </w:tc>
      </w:tr>
      <w:tr w:rsidR="00BF697A" w:rsidRPr="00BF697A" w14:paraId="7D5F2B08"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07DB90E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5</w:t>
            </w:r>
          </w:p>
        </w:tc>
        <w:tc>
          <w:tcPr>
            <w:tcW w:w="5620" w:type="dxa"/>
            <w:tcBorders>
              <w:top w:val="nil"/>
              <w:left w:val="nil"/>
              <w:bottom w:val="single" w:sz="4" w:space="0" w:color="000000"/>
              <w:right w:val="single" w:sz="4" w:space="0" w:color="000000"/>
            </w:tcBorders>
            <w:vAlign w:val="bottom"/>
            <w:hideMark/>
          </w:tcPr>
          <w:p w14:paraId="0D52B34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- 490x592x100 G4</w:t>
            </w:r>
          </w:p>
        </w:tc>
        <w:tc>
          <w:tcPr>
            <w:tcW w:w="1400" w:type="dxa"/>
            <w:tcBorders>
              <w:top w:val="nil"/>
              <w:left w:val="nil"/>
              <w:bottom w:val="single" w:sz="4" w:space="0" w:color="000000"/>
              <w:right w:val="single" w:sz="4" w:space="0" w:color="000000"/>
            </w:tcBorders>
            <w:noWrap/>
            <w:vAlign w:val="bottom"/>
            <w:hideMark/>
          </w:tcPr>
          <w:p w14:paraId="38B5727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23F4B20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10,00 </w:t>
            </w:r>
          </w:p>
        </w:tc>
      </w:tr>
      <w:tr w:rsidR="00BF697A" w:rsidRPr="00BF697A" w14:paraId="239FA708"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702C65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6</w:t>
            </w:r>
          </w:p>
        </w:tc>
        <w:tc>
          <w:tcPr>
            <w:tcW w:w="5620" w:type="dxa"/>
            <w:tcBorders>
              <w:top w:val="nil"/>
              <w:left w:val="nil"/>
              <w:bottom w:val="single" w:sz="4" w:space="0" w:color="000000"/>
              <w:right w:val="single" w:sz="4" w:space="0" w:color="000000"/>
            </w:tcBorders>
            <w:vAlign w:val="bottom"/>
            <w:hideMark/>
          </w:tcPr>
          <w:p w14:paraId="5080024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- 700x552x100 G4</w:t>
            </w:r>
          </w:p>
        </w:tc>
        <w:tc>
          <w:tcPr>
            <w:tcW w:w="1400" w:type="dxa"/>
            <w:tcBorders>
              <w:top w:val="nil"/>
              <w:left w:val="nil"/>
              <w:bottom w:val="single" w:sz="4" w:space="0" w:color="000000"/>
              <w:right w:val="single" w:sz="4" w:space="0" w:color="000000"/>
            </w:tcBorders>
            <w:noWrap/>
            <w:vAlign w:val="bottom"/>
            <w:hideMark/>
          </w:tcPr>
          <w:p w14:paraId="59E4FFC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4134DA1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36,00 </w:t>
            </w:r>
          </w:p>
        </w:tc>
      </w:tr>
      <w:tr w:rsidR="00BF697A" w:rsidRPr="00BF697A" w14:paraId="1263D12D"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3ED7AF5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7</w:t>
            </w:r>
          </w:p>
        </w:tc>
        <w:tc>
          <w:tcPr>
            <w:tcW w:w="5620" w:type="dxa"/>
            <w:tcBorders>
              <w:top w:val="nil"/>
              <w:left w:val="nil"/>
              <w:bottom w:val="single" w:sz="4" w:space="0" w:color="000000"/>
              <w:right w:val="single" w:sz="4" w:space="0" w:color="000000"/>
            </w:tcBorders>
            <w:vAlign w:val="bottom"/>
            <w:hideMark/>
          </w:tcPr>
          <w:p w14:paraId="736EFA8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- 700x222x100 G4</w:t>
            </w:r>
          </w:p>
        </w:tc>
        <w:tc>
          <w:tcPr>
            <w:tcW w:w="1400" w:type="dxa"/>
            <w:tcBorders>
              <w:top w:val="nil"/>
              <w:left w:val="nil"/>
              <w:bottom w:val="single" w:sz="4" w:space="0" w:color="000000"/>
              <w:right w:val="single" w:sz="4" w:space="0" w:color="000000"/>
            </w:tcBorders>
            <w:noWrap/>
            <w:vAlign w:val="bottom"/>
            <w:hideMark/>
          </w:tcPr>
          <w:p w14:paraId="038E811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0CFAF3B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36,00 </w:t>
            </w:r>
          </w:p>
        </w:tc>
      </w:tr>
      <w:tr w:rsidR="00BF697A" w:rsidRPr="00BF697A" w14:paraId="78ECBFD8"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1A5C793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8</w:t>
            </w:r>
          </w:p>
        </w:tc>
        <w:tc>
          <w:tcPr>
            <w:tcW w:w="5620" w:type="dxa"/>
            <w:tcBorders>
              <w:top w:val="nil"/>
              <w:left w:val="nil"/>
              <w:bottom w:val="single" w:sz="4" w:space="0" w:color="000000"/>
              <w:right w:val="single" w:sz="4" w:space="0" w:color="000000"/>
            </w:tcBorders>
            <w:vAlign w:val="bottom"/>
            <w:hideMark/>
          </w:tcPr>
          <w:p w14:paraId="68A268C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kasetowy- 700x522x100 F8</w:t>
            </w:r>
          </w:p>
        </w:tc>
        <w:tc>
          <w:tcPr>
            <w:tcW w:w="1400" w:type="dxa"/>
            <w:tcBorders>
              <w:top w:val="nil"/>
              <w:left w:val="nil"/>
              <w:bottom w:val="single" w:sz="4" w:space="0" w:color="000000"/>
              <w:right w:val="single" w:sz="4" w:space="0" w:color="000000"/>
            </w:tcBorders>
            <w:noWrap/>
            <w:vAlign w:val="bottom"/>
            <w:hideMark/>
          </w:tcPr>
          <w:p w14:paraId="399B610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18E7351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36,00 </w:t>
            </w:r>
          </w:p>
        </w:tc>
      </w:tr>
      <w:tr w:rsidR="00BF697A" w:rsidRPr="00BF697A" w14:paraId="66AE7144"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2D88B16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9</w:t>
            </w:r>
          </w:p>
        </w:tc>
        <w:tc>
          <w:tcPr>
            <w:tcW w:w="5620" w:type="dxa"/>
            <w:tcBorders>
              <w:top w:val="nil"/>
              <w:left w:val="nil"/>
              <w:bottom w:val="single" w:sz="4" w:space="0" w:color="000000"/>
              <w:right w:val="single" w:sz="4" w:space="0" w:color="000000"/>
            </w:tcBorders>
            <w:vAlign w:val="bottom"/>
            <w:hideMark/>
          </w:tcPr>
          <w:p w14:paraId="700AF15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- 620x390x50 G4</w:t>
            </w:r>
          </w:p>
        </w:tc>
        <w:tc>
          <w:tcPr>
            <w:tcW w:w="1400" w:type="dxa"/>
            <w:tcBorders>
              <w:top w:val="nil"/>
              <w:left w:val="nil"/>
              <w:bottom w:val="single" w:sz="4" w:space="0" w:color="000000"/>
              <w:right w:val="single" w:sz="4" w:space="0" w:color="000000"/>
            </w:tcBorders>
            <w:noWrap/>
            <w:vAlign w:val="bottom"/>
            <w:hideMark/>
          </w:tcPr>
          <w:p w14:paraId="6EDA966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52C83BE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06404150"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D3C3CE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10</w:t>
            </w:r>
          </w:p>
        </w:tc>
        <w:tc>
          <w:tcPr>
            <w:tcW w:w="5620" w:type="dxa"/>
            <w:tcBorders>
              <w:top w:val="nil"/>
              <w:left w:val="nil"/>
              <w:bottom w:val="single" w:sz="4" w:space="0" w:color="000000"/>
              <w:right w:val="single" w:sz="4" w:space="0" w:color="000000"/>
            </w:tcBorders>
            <w:vAlign w:val="bottom"/>
            <w:hideMark/>
          </w:tcPr>
          <w:p w14:paraId="1AFA60A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- 925x590x50 G4</w:t>
            </w:r>
          </w:p>
        </w:tc>
        <w:tc>
          <w:tcPr>
            <w:tcW w:w="1400" w:type="dxa"/>
            <w:tcBorders>
              <w:top w:val="nil"/>
              <w:left w:val="nil"/>
              <w:bottom w:val="single" w:sz="4" w:space="0" w:color="000000"/>
              <w:right w:val="single" w:sz="4" w:space="0" w:color="000000"/>
            </w:tcBorders>
            <w:noWrap/>
            <w:vAlign w:val="bottom"/>
            <w:hideMark/>
          </w:tcPr>
          <w:p w14:paraId="125A0F7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240F9E7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161BCCA6"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6A163F0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11</w:t>
            </w:r>
          </w:p>
        </w:tc>
        <w:tc>
          <w:tcPr>
            <w:tcW w:w="5620" w:type="dxa"/>
            <w:tcBorders>
              <w:top w:val="nil"/>
              <w:left w:val="nil"/>
              <w:bottom w:val="single" w:sz="4" w:space="0" w:color="000000"/>
              <w:right w:val="single" w:sz="4" w:space="0" w:color="000000"/>
            </w:tcBorders>
            <w:vAlign w:val="bottom"/>
            <w:hideMark/>
          </w:tcPr>
          <w:p w14:paraId="727BD1E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- 610x305x50 G4</w:t>
            </w:r>
          </w:p>
        </w:tc>
        <w:tc>
          <w:tcPr>
            <w:tcW w:w="1400" w:type="dxa"/>
            <w:tcBorders>
              <w:top w:val="nil"/>
              <w:left w:val="nil"/>
              <w:bottom w:val="single" w:sz="4" w:space="0" w:color="000000"/>
              <w:right w:val="single" w:sz="4" w:space="0" w:color="000000"/>
            </w:tcBorders>
            <w:noWrap/>
            <w:vAlign w:val="bottom"/>
            <w:hideMark/>
          </w:tcPr>
          <w:p w14:paraId="1330117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3619C80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3DFDED22"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386CBC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12</w:t>
            </w:r>
          </w:p>
        </w:tc>
        <w:tc>
          <w:tcPr>
            <w:tcW w:w="5620" w:type="dxa"/>
            <w:tcBorders>
              <w:top w:val="nil"/>
              <w:left w:val="nil"/>
              <w:bottom w:val="single" w:sz="4" w:space="0" w:color="000000"/>
              <w:right w:val="single" w:sz="4" w:space="0" w:color="000000"/>
            </w:tcBorders>
            <w:vAlign w:val="bottom"/>
            <w:hideMark/>
          </w:tcPr>
          <w:p w14:paraId="25456CF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z kołnierzem - 287x592x150 F8</w:t>
            </w:r>
          </w:p>
        </w:tc>
        <w:tc>
          <w:tcPr>
            <w:tcW w:w="1400" w:type="dxa"/>
            <w:tcBorders>
              <w:top w:val="nil"/>
              <w:left w:val="nil"/>
              <w:bottom w:val="single" w:sz="4" w:space="0" w:color="000000"/>
              <w:right w:val="single" w:sz="4" w:space="0" w:color="000000"/>
            </w:tcBorders>
            <w:noWrap/>
            <w:vAlign w:val="bottom"/>
            <w:hideMark/>
          </w:tcPr>
          <w:p w14:paraId="7371EC0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7478165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64,00 </w:t>
            </w:r>
          </w:p>
        </w:tc>
      </w:tr>
      <w:tr w:rsidR="00BF697A" w:rsidRPr="00BF697A" w14:paraId="05630052"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517F0FF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13</w:t>
            </w:r>
          </w:p>
        </w:tc>
        <w:tc>
          <w:tcPr>
            <w:tcW w:w="5620" w:type="dxa"/>
            <w:tcBorders>
              <w:top w:val="nil"/>
              <w:left w:val="nil"/>
              <w:bottom w:val="single" w:sz="4" w:space="0" w:color="000000"/>
              <w:right w:val="single" w:sz="4" w:space="0" w:color="000000"/>
            </w:tcBorders>
            <w:vAlign w:val="bottom"/>
            <w:hideMark/>
          </w:tcPr>
          <w:p w14:paraId="1295203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z kołnierzem - 592x592x150 F8</w:t>
            </w:r>
          </w:p>
        </w:tc>
        <w:tc>
          <w:tcPr>
            <w:tcW w:w="1400" w:type="dxa"/>
            <w:tcBorders>
              <w:top w:val="nil"/>
              <w:left w:val="nil"/>
              <w:bottom w:val="single" w:sz="4" w:space="0" w:color="000000"/>
              <w:right w:val="single" w:sz="4" w:space="0" w:color="000000"/>
            </w:tcBorders>
            <w:noWrap/>
            <w:vAlign w:val="bottom"/>
            <w:hideMark/>
          </w:tcPr>
          <w:p w14:paraId="7E00FC5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06DDC88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64,00 </w:t>
            </w:r>
          </w:p>
        </w:tc>
      </w:tr>
      <w:tr w:rsidR="00BF697A" w:rsidRPr="00BF697A" w14:paraId="279A021B"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210076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14</w:t>
            </w:r>
          </w:p>
        </w:tc>
        <w:tc>
          <w:tcPr>
            <w:tcW w:w="5620" w:type="dxa"/>
            <w:tcBorders>
              <w:top w:val="nil"/>
              <w:left w:val="nil"/>
              <w:bottom w:val="single" w:sz="4" w:space="0" w:color="000000"/>
              <w:right w:val="single" w:sz="4" w:space="0" w:color="000000"/>
            </w:tcBorders>
            <w:vAlign w:val="bottom"/>
            <w:hideMark/>
          </w:tcPr>
          <w:p w14:paraId="7BF7F9E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z kołnierzem - 287x592x150 G4</w:t>
            </w:r>
          </w:p>
        </w:tc>
        <w:tc>
          <w:tcPr>
            <w:tcW w:w="1400" w:type="dxa"/>
            <w:tcBorders>
              <w:top w:val="nil"/>
              <w:left w:val="nil"/>
              <w:bottom w:val="single" w:sz="4" w:space="0" w:color="000000"/>
              <w:right w:val="single" w:sz="4" w:space="0" w:color="000000"/>
            </w:tcBorders>
            <w:noWrap/>
            <w:vAlign w:val="bottom"/>
            <w:hideMark/>
          </w:tcPr>
          <w:p w14:paraId="733B728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4AA4994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48,00 </w:t>
            </w:r>
          </w:p>
        </w:tc>
      </w:tr>
      <w:tr w:rsidR="00BF697A" w:rsidRPr="00BF697A" w14:paraId="188875F8"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5A4F853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15</w:t>
            </w:r>
          </w:p>
        </w:tc>
        <w:tc>
          <w:tcPr>
            <w:tcW w:w="5620" w:type="dxa"/>
            <w:tcBorders>
              <w:top w:val="nil"/>
              <w:left w:val="nil"/>
              <w:bottom w:val="single" w:sz="4" w:space="0" w:color="000000"/>
              <w:right w:val="single" w:sz="4" w:space="0" w:color="000000"/>
            </w:tcBorders>
            <w:vAlign w:val="bottom"/>
            <w:hideMark/>
          </w:tcPr>
          <w:p w14:paraId="37B5C2A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z kołnierzem - 490x592x150 G4</w:t>
            </w:r>
          </w:p>
        </w:tc>
        <w:tc>
          <w:tcPr>
            <w:tcW w:w="1400" w:type="dxa"/>
            <w:tcBorders>
              <w:top w:val="nil"/>
              <w:left w:val="nil"/>
              <w:bottom w:val="single" w:sz="4" w:space="0" w:color="000000"/>
              <w:right w:val="single" w:sz="4" w:space="0" w:color="000000"/>
            </w:tcBorders>
            <w:noWrap/>
            <w:vAlign w:val="bottom"/>
            <w:hideMark/>
          </w:tcPr>
          <w:p w14:paraId="52F870C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200C724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32,00 </w:t>
            </w:r>
          </w:p>
        </w:tc>
      </w:tr>
      <w:tr w:rsidR="00BF697A" w:rsidRPr="00BF697A" w14:paraId="2A56E4EA"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62267B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16</w:t>
            </w:r>
          </w:p>
        </w:tc>
        <w:tc>
          <w:tcPr>
            <w:tcW w:w="5620" w:type="dxa"/>
            <w:tcBorders>
              <w:top w:val="nil"/>
              <w:left w:val="nil"/>
              <w:bottom w:val="single" w:sz="4" w:space="0" w:color="000000"/>
              <w:right w:val="single" w:sz="4" w:space="0" w:color="000000"/>
            </w:tcBorders>
            <w:vAlign w:val="bottom"/>
            <w:hideMark/>
          </w:tcPr>
          <w:p w14:paraId="30F188E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z kołnierzem - 592x592x150 G4</w:t>
            </w:r>
          </w:p>
        </w:tc>
        <w:tc>
          <w:tcPr>
            <w:tcW w:w="1400" w:type="dxa"/>
            <w:tcBorders>
              <w:top w:val="nil"/>
              <w:left w:val="nil"/>
              <w:bottom w:val="single" w:sz="4" w:space="0" w:color="000000"/>
              <w:right w:val="single" w:sz="4" w:space="0" w:color="000000"/>
            </w:tcBorders>
            <w:noWrap/>
            <w:vAlign w:val="bottom"/>
            <w:hideMark/>
          </w:tcPr>
          <w:p w14:paraId="3D1F0E2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6B6F5D3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64,00 </w:t>
            </w:r>
          </w:p>
        </w:tc>
      </w:tr>
      <w:tr w:rsidR="00BF697A" w:rsidRPr="00BF697A" w14:paraId="72337B55"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62989CD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17</w:t>
            </w:r>
          </w:p>
        </w:tc>
        <w:tc>
          <w:tcPr>
            <w:tcW w:w="5620" w:type="dxa"/>
            <w:tcBorders>
              <w:top w:val="nil"/>
              <w:left w:val="nil"/>
              <w:bottom w:val="single" w:sz="4" w:space="0" w:color="000000"/>
              <w:right w:val="single" w:sz="4" w:space="0" w:color="000000"/>
            </w:tcBorders>
            <w:vAlign w:val="bottom"/>
            <w:hideMark/>
          </w:tcPr>
          <w:p w14:paraId="13C5573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MINIPLEAT - 371x287x46 M5</w:t>
            </w:r>
          </w:p>
        </w:tc>
        <w:tc>
          <w:tcPr>
            <w:tcW w:w="1400" w:type="dxa"/>
            <w:tcBorders>
              <w:top w:val="nil"/>
              <w:left w:val="nil"/>
              <w:bottom w:val="single" w:sz="4" w:space="0" w:color="000000"/>
              <w:right w:val="single" w:sz="4" w:space="0" w:color="000000"/>
            </w:tcBorders>
            <w:noWrap/>
            <w:vAlign w:val="bottom"/>
            <w:hideMark/>
          </w:tcPr>
          <w:p w14:paraId="14AFCFE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37C741C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134ABCCD"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3C0F586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18</w:t>
            </w:r>
          </w:p>
        </w:tc>
        <w:tc>
          <w:tcPr>
            <w:tcW w:w="5620" w:type="dxa"/>
            <w:tcBorders>
              <w:top w:val="nil"/>
              <w:left w:val="nil"/>
              <w:bottom w:val="single" w:sz="4" w:space="0" w:color="000000"/>
              <w:right w:val="single" w:sz="4" w:space="0" w:color="000000"/>
            </w:tcBorders>
            <w:vAlign w:val="bottom"/>
            <w:hideMark/>
          </w:tcPr>
          <w:p w14:paraId="33BE355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MINIPLEAT - 430x280x48 M5</w:t>
            </w:r>
          </w:p>
        </w:tc>
        <w:tc>
          <w:tcPr>
            <w:tcW w:w="1400" w:type="dxa"/>
            <w:tcBorders>
              <w:top w:val="nil"/>
              <w:left w:val="nil"/>
              <w:bottom w:val="single" w:sz="4" w:space="0" w:color="000000"/>
              <w:right w:val="single" w:sz="4" w:space="0" w:color="000000"/>
            </w:tcBorders>
            <w:noWrap/>
            <w:vAlign w:val="bottom"/>
            <w:hideMark/>
          </w:tcPr>
          <w:p w14:paraId="2310211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3CD35AA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34AA98E7"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3539B40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19</w:t>
            </w:r>
          </w:p>
        </w:tc>
        <w:tc>
          <w:tcPr>
            <w:tcW w:w="5620" w:type="dxa"/>
            <w:tcBorders>
              <w:top w:val="nil"/>
              <w:left w:val="nil"/>
              <w:bottom w:val="single" w:sz="4" w:space="0" w:color="000000"/>
              <w:right w:val="single" w:sz="4" w:space="0" w:color="000000"/>
            </w:tcBorders>
            <w:vAlign w:val="bottom"/>
            <w:hideMark/>
          </w:tcPr>
          <w:p w14:paraId="01BD3DA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MINIPLEAT - 430x280x48 F7</w:t>
            </w:r>
          </w:p>
        </w:tc>
        <w:tc>
          <w:tcPr>
            <w:tcW w:w="1400" w:type="dxa"/>
            <w:tcBorders>
              <w:top w:val="nil"/>
              <w:left w:val="nil"/>
              <w:bottom w:val="single" w:sz="4" w:space="0" w:color="000000"/>
              <w:right w:val="single" w:sz="4" w:space="0" w:color="000000"/>
            </w:tcBorders>
            <w:noWrap/>
            <w:vAlign w:val="bottom"/>
            <w:hideMark/>
          </w:tcPr>
          <w:p w14:paraId="53F3DF5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4DCC60C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733321E2"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0FB8962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20</w:t>
            </w:r>
          </w:p>
        </w:tc>
        <w:tc>
          <w:tcPr>
            <w:tcW w:w="5620" w:type="dxa"/>
            <w:tcBorders>
              <w:top w:val="nil"/>
              <w:left w:val="nil"/>
              <w:bottom w:val="single" w:sz="4" w:space="0" w:color="000000"/>
              <w:right w:val="single" w:sz="4" w:space="0" w:color="000000"/>
            </w:tcBorders>
            <w:vAlign w:val="bottom"/>
            <w:hideMark/>
          </w:tcPr>
          <w:p w14:paraId="3764636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MINIPLEAT - 323x260x46 M5</w:t>
            </w:r>
          </w:p>
        </w:tc>
        <w:tc>
          <w:tcPr>
            <w:tcW w:w="1400" w:type="dxa"/>
            <w:tcBorders>
              <w:top w:val="nil"/>
              <w:left w:val="nil"/>
              <w:bottom w:val="single" w:sz="4" w:space="0" w:color="000000"/>
              <w:right w:val="single" w:sz="4" w:space="0" w:color="000000"/>
            </w:tcBorders>
            <w:noWrap/>
            <w:vAlign w:val="bottom"/>
            <w:hideMark/>
          </w:tcPr>
          <w:p w14:paraId="21454F9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7B0B150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36C75362"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0BA7C1A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21</w:t>
            </w:r>
          </w:p>
        </w:tc>
        <w:tc>
          <w:tcPr>
            <w:tcW w:w="5620" w:type="dxa"/>
            <w:tcBorders>
              <w:top w:val="nil"/>
              <w:left w:val="nil"/>
              <w:bottom w:val="single" w:sz="4" w:space="0" w:color="000000"/>
              <w:right w:val="single" w:sz="4" w:space="0" w:color="000000"/>
            </w:tcBorders>
            <w:vAlign w:val="bottom"/>
            <w:hideMark/>
          </w:tcPr>
          <w:p w14:paraId="3DBDFD5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MINIPLEAT - 323x260x46 F7</w:t>
            </w:r>
          </w:p>
        </w:tc>
        <w:tc>
          <w:tcPr>
            <w:tcW w:w="1400" w:type="dxa"/>
            <w:tcBorders>
              <w:top w:val="nil"/>
              <w:left w:val="nil"/>
              <w:bottom w:val="single" w:sz="4" w:space="0" w:color="000000"/>
              <w:right w:val="single" w:sz="4" w:space="0" w:color="000000"/>
            </w:tcBorders>
            <w:noWrap/>
            <w:vAlign w:val="bottom"/>
            <w:hideMark/>
          </w:tcPr>
          <w:p w14:paraId="3CABBC6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2366B8A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7EDE751E"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17D6B99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22</w:t>
            </w:r>
          </w:p>
        </w:tc>
        <w:tc>
          <w:tcPr>
            <w:tcW w:w="5620" w:type="dxa"/>
            <w:tcBorders>
              <w:top w:val="nil"/>
              <w:left w:val="nil"/>
              <w:bottom w:val="single" w:sz="4" w:space="0" w:color="000000"/>
              <w:right w:val="single" w:sz="4" w:space="0" w:color="000000"/>
            </w:tcBorders>
            <w:vAlign w:val="bottom"/>
            <w:hideMark/>
          </w:tcPr>
          <w:p w14:paraId="239A60F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MINIPLEAT - 275x275x48 M5</w:t>
            </w:r>
          </w:p>
        </w:tc>
        <w:tc>
          <w:tcPr>
            <w:tcW w:w="1400" w:type="dxa"/>
            <w:tcBorders>
              <w:top w:val="nil"/>
              <w:left w:val="nil"/>
              <w:bottom w:val="single" w:sz="4" w:space="0" w:color="000000"/>
              <w:right w:val="single" w:sz="4" w:space="0" w:color="000000"/>
            </w:tcBorders>
            <w:noWrap/>
            <w:vAlign w:val="bottom"/>
            <w:hideMark/>
          </w:tcPr>
          <w:p w14:paraId="7485F94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52B82E8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0B752C13"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373FEBF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23</w:t>
            </w:r>
          </w:p>
        </w:tc>
        <w:tc>
          <w:tcPr>
            <w:tcW w:w="5620" w:type="dxa"/>
            <w:tcBorders>
              <w:top w:val="nil"/>
              <w:left w:val="nil"/>
              <w:bottom w:val="single" w:sz="4" w:space="0" w:color="000000"/>
              <w:right w:val="single" w:sz="4" w:space="0" w:color="000000"/>
            </w:tcBorders>
            <w:vAlign w:val="bottom"/>
            <w:hideMark/>
          </w:tcPr>
          <w:p w14:paraId="2A4B7A0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MINIPLEAT - 275x275x48 F7</w:t>
            </w:r>
          </w:p>
        </w:tc>
        <w:tc>
          <w:tcPr>
            <w:tcW w:w="1400" w:type="dxa"/>
            <w:tcBorders>
              <w:top w:val="nil"/>
              <w:left w:val="nil"/>
              <w:bottom w:val="single" w:sz="4" w:space="0" w:color="000000"/>
              <w:right w:val="single" w:sz="4" w:space="0" w:color="000000"/>
            </w:tcBorders>
            <w:noWrap/>
            <w:vAlign w:val="bottom"/>
            <w:hideMark/>
          </w:tcPr>
          <w:p w14:paraId="2C964E7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1D4C195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09CFC116"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292885F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24</w:t>
            </w:r>
          </w:p>
        </w:tc>
        <w:tc>
          <w:tcPr>
            <w:tcW w:w="5620" w:type="dxa"/>
            <w:tcBorders>
              <w:top w:val="nil"/>
              <w:left w:val="nil"/>
              <w:bottom w:val="single" w:sz="4" w:space="0" w:color="000000"/>
              <w:right w:val="single" w:sz="4" w:space="0" w:color="000000"/>
            </w:tcBorders>
            <w:vAlign w:val="bottom"/>
            <w:hideMark/>
          </w:tcPr>
          <w:p w14:paraId="12A8C70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MINIPLEAT - 550x420x46 M5</w:t>
            </w:r>
          </w:p>
        </w:tc>
        <w:tc>
          <w:tcPr>
            <w:tcW w:w="1400" w:type="dxa"/>
            <w:tcBorders>
              <w:top w:val="nil"/>
              <w:left w:val="nil"/>
              <w:bottom w:val="single" w:sz="4" w:space="0" w:color="000000"/>
              <w:right w:val="single" w:sz="4" w:space="0" w:color="000000"/>
            </w:tcBorders>
            <w:noWrap/>
            <w:vAlign w:val="bottom"/>
            <w:hideMark/>
          </w:tcPr>
          <w:p w14:paraId="6FE9018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58ECA70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10,00 </w:t>
            </w:r>
          </w:p>
        </w:tc>
      </w:tr>
      <w:tr w:rsidR="00BF697A" w:rsidRPr="00BF697A" w14:paraId="1DC66D20"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022F15C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25</w:t>
            </w:r>
          </w:p>
        </w:tc>
        <w:tc>
          <w:tcPr>
            <w:tcW w:w="5620" w:type="dxa"/>
            <w:tcBorders>
              <w:top w:val="nil"/>
              <w:left w:val="nil"/>
              <w:bottom w:val="single" w:sz="4" w:space="0" w:color="000000"/>
              <w:right w:val="single" w:sz="4" w:space="0" w:color="000000"/>
            </w:tcBorders>
            <w:vAlign w:val="bottom"/>
            <w:hideMark/>
          </w:tcPr>
          <w:p w14:paraId="636424C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MINIPLEAT - 550x420x46 F7</w:t>
            </w:r>
          </w:p>
        </w:tc>
        <w:tc>
          <w:tcPr>
            <w:tcW w:w="1400" w:type="dxa"/>
            <w:tcBorders>
              <w:top w:val="nil"/>
              <w:left w:val="nil"/>
              <w:bottom w:val="single" w:sz="4" w:space="0" w:color="000000"/>
              <w:right w:val="single" w:sz="4" w:space="0" w:color="000000"/>
            </w:tcBorders>
            <w:noWrap/>
            <w:vAlign w:val="bottom"/>
            <w:hideMark/>
          </w:tcPr>
          <w:p w14:paraId="13E3AED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20B6BEE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10,00 </w:t>
            </w:r>
          </w:p>
        </w:tc>
      </w:tr>
      <w:tr w:rsidR="00BF697A" w:rsidRPr="00BF697A" w14:paraId="25A6D461"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605529D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26</w:t>
            </w:r>
          </w:p>
        </w:tc>
        <w:tc>
          <w:tcPr>
            <w:tcW w:w="5620" w:type="dxa"/>
            <w:tcBorders>
              <w:top w:val="nil"/>
              <w:left w:val="nil"/>
              <w:bottom w:val="single" w:sz="4" w:space="0" w:color="000000"/>
              <w:right w:val="single" w:sz="4" w:space="0" w:color="000000"/>
            </w:tcBorders>
            <w:vAlign w:val="bottom"/>
            <w:hideMark/>
          </w:tcPr>
          <w:p w14:paraId="3E33B07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kasetowy plisowany - 368x235x50 G4</w:t>
            </w:r>
          </w:p>
        </w:tc>
        <w:tc>
          <w:tcPr>
            <w:tcW w:w="1400" w:type="dxa"/>
            <w:tcBorders>
              <w:top w:val="nil"/>
              <w:left w:val="nil"/>
              <w:bottom w:val="single" w:sz="4" w:space="0" w:color="000000"/>
              <w:right w:val="single" w:sz="4" w:space="0" w:color="000000"/>
            </w:tcBorders>
            <w:noWrap/>
            <w:vAlign w:val="bottom"/>
            <w:hideMark/>
          </w:tcPr>
          <w:p w14:paraId="6005B36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55BF442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16,00 </w:t>
            </w:r>
          </w:p>
        </w:tc>
      </w:tr>
      <w:tr w:rsidR="00BF697A" w:rsidRPr="00BF697A" w14:paraId="5714D60B"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0C2E4DE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27</w:t>
            </w:r>
          </w:p>
        </w:tc>
        <w:tc>
          <w:tcPr>
            <w:tcW w:w="5620" w:type="dxa"/>
            <w:tcBorders>
              <w:top w:val="nil"/>
              <w:left w:val="nil"/>
              <w:bottom w:val="single" w:sz="4" w:space="0" w:color="000000"/>
              <w:right w:val="single" w:sz="4" w:space="0" w:color="000000"/>
            </w:tcBorders>
            <w:vAlign w:val="bottom"/>
            <w:hideMark/>
          </w:tcPr>
          <w:p w14:paraId="676F676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panelowy MINIPLEAT - 438x493x48 M5(ePM10)</w:t>
            </w:r>
          </w:p>
        </w:tc>
        <w:tc>
          <w:tcPr>
            <w:tcW w:w="1400" w:type="dxa"/>
            <w:tcBorders>
              <w:top w:val="nil"/>
              <w:left w:val="nil"/>
              <w:bottom w:val="single" w:sz="4" w:space="0" w:color="000000"/>
              <w:right w:val="single" w:sz="4" w:space="0" w:color="000000"/>
            </w:tcBorders>
            <w:noWrap/>
            <w:vAlign w:val="bottom"/>
            <w:hideMark/>
          </w:tcPr>
          <w:p w14:paraId="37DE445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64EF9AD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16,00 </w:t>
            </w:r>
          </w:p>
        </w:tc>
      </w:tr>
      <w:tr w:rsidR="00BF697A" w:rsidRPr="00BF697A" w14:paraId="4E5A40B5"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556441F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28</w:t>
            </w:r>
          </w:p>
        </w:tc>
        <w:tc>
          <w:tcPr>
            <w:tcW w:w="5620" w:type="dxa"/>
            <w:tcBorders>
              <w:top w:val="nil"/>
              <w:left w:val="nil"/>
              <w:bottom w:val="single" w:sz="4" w:space="0" w:color="000000"/>
              <w:right w:val="single" w:sz="4" w:space="0" w:color="000000"/>
            </w:tcBorders>
            <w:vAlign w:val="bottom"/>
            <w:hideMark/>
          </w:tcPr>
          <w:p w14:paraId="0243254E" w14:textId="77777777" w:rsidR="008B31D3" w:rsidRPr="00BF697A" w:rsidRDefault="008B31D3" w:rsidP="003B235D">
            <w:pPr>
              <w:spacing w:after="0" w:line="240" w:lineRule="auto"/>
              <w:jc w:val="center"/>
              <w:rPr>
                <w:rFonts w:ascii="Arial" w:eastAsia="Times New Roman" w:hAnsi="Arial" w:cs="Arial"/>
                <w:sz w:val="18"/>
                <w:szCs w:val="18"/>
                <w:lang w:val="en-US" w:eastAsia="pl-PL"/>
              </w:rPr>
            </w:pPr>
            <w:proofErr w:type="spellStart"/>
            <w:r w:rsidRPr="00BF697A">
              <w:rPr>
                <w:rFonts w:ascii="Arial" w:eastAsia="Times New Roman" w:hAnsi="Arial" w:cs="Arial"/>
                <w:sz w:val="18"/>
                <w:szCs w:val="18"/>
                <w:lang w:val="en-US" w:eastAsia="pl-PL"/>
              </w:rPr>
              <w:t>Filtr</w:t>
            </w:r>
            <w:proofErr w:type="spellEnd"/>
            <w:r w:rsidRPr="00BF697A">
              <w:rPr>
                <w:rFonts w:ascii="Arial" w:eastAsia="Times New Roman" w:hAnsi="Arial" w:cs="Arial"/>
                <w:sz w:val="18"/>
                <w:szCs w:val="18"/>
                <w:lang w:val="en-US" w:eastAsia="pl-PL"/>
              </w:rPr>
              <w:t xml:space="preserve"> </w:t>
            </w:r>
            <w:proofErr w:type="spellStart"/>
            <w:r w:rsidRPr="00BF697A">
              <w:rPr>
                <w:rFonts w:ascii="Arial" w:eastAsia="Times New Roman" w:hAnsi="Arial" w:cs="Arial"/>
                <w:sz w:val="18"/>
                <w:szCs w:val="18"/>
                <w:lang w:val="en-US" w:eastAsia="pl-PL"/>
              </w:rPr>
              <w:t>panelowy</w:t>
            </w:r>
            <w:proofErr w:type="spellEnd"/>
            <w:r w:rsidRPr="00BF697A">
              <w:rPr>
                <w:rFonts w:ascii="Arial" w:eastAsia="Times New Roman" w:hAnsi="Arial" w:cs="Arial"/>
                <w:sz w:val="18"/>
                <w:szCs w:val="18"/>
                <w:lang w:val="en-US" w:eastAsia="pl-PL"/>
              </w:rPr>
              <w:t xml:space="preserve"> MINIPLEAT - 438x493x48 F7(ePM2,5)</w:t>
            </w:r>
          </w:p>
        </w:tc>
        <w:tc>
          <w:tcPr>
            <w:tcW w:w="1400" w:type="dxa"/>
            <w:tcBorders>
              <w:top w:val="nil"/>
              <w:left w:val="nil"/>
              <w:bottom w:val="single" w:sz="4" w:space="0" w:color="000000"/>
              <w:right w:val="single" w:sz="4" w:space="0" w:color="000000"/>
            </w:tcBorders>
            <w:noWrap/>
            <w:vAlign w:val="bottom"/>
            <w:hideMark/>
          </w:tcPr>
          <w:p w14:paraId="64FAD7E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0638DBF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16,00 </w:t>
            </w:r>
          </w:p>
        </w:tc>
      </w:tr>
      <w:tr w:rsidR="00BF697A" w:rsidRPr="00BF697A" w14:paraId="089B2A7D"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7771344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29</w:t>
            </w:r>
          </w:p>
        </w:tc>
        <w:tc>
          <w:tcPr>
            <w:tcW w:w="5620" w:type="dxa"/>
            <w:tcBorders>
              <w:top w:val="nil"/>
              <w:left w:val="nil"/>
              <w:bottom w:val="single" w:sz="4" w:space="0" w:color="000000"/>
              <w:right w:val="single" w:sz="4" w:space="0" w:color="000000"/>
            </w:tcBorders>
            <w:vAlign w:val="bottom"/>
            <w:hideMark/>
          </w:tcPr>
          <w:p w14:paraId="4CEF371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panelowy MINIPLEAT - 438x361x48 M5(ePM10)</w:t>
            </w:r>
          </w:p>
        </w:tc>
        <w:tc>
          <w:tcPr>
            <w:tcW w:w="1400" w:type="dxa"/>
            <w:tcBorders>
              <w:top w:val="nil"/>
              <w:left w:val="nil"/>
              <w:bottom w:val="single" w:sz="4" w:space="0" w:color="000000"/>
              <w:right w:val="single" w:sz="4" w:space="0" w:color="000000"/>
            </w:tcBorders>
            <w:noWrap/>
            <w:vAlign w:val="bottom"/>
            <w:hideMark/>
          </w:tcPr>
          <w:p w14:paraId="10209F0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4E82BD0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173BAB11"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3B9A89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30</w:t>
            </w:r>
          </w:p>
        </w:tc>
        <w:tc>
          <w:tcPr>
            <w:tcW w:w="5620" w:type="dxa"/>
            <w:tcBorders>
              <w:top w:val="nil"/>
              <w:left w:val="nil"/>
              <w:bottom w:val="single" w:sz="4" w:space="0" w:color="000000"/>
              <w:right w:val="single" w:sz="4" w:space="0" w:color="000000"/>
            </w:tcBorders>
            <w:vAlign w:val="bottom"/>
            <w:hideMark/>
          </w:tcPr>
          <w:p w14:paraId="4484B47E" w14:textId="77777777" w:rsidR="008B31D3" w:rsidRPr="00BF697A" w:rsidRDefault="008B31D3" w:rsidP="003B235D">
            <w:pPr>
              <w:spacing w:after="0" w:line="240" w:lineRule="auto"/>
              <w:jc w:val="center"/>
              <w:rPr>
                <w:rFonts w:ascii="Arial" w:eastAsia="Times New Roman" w:hAnsi="Arial" w:cs="Arial"/>
                <w:sz w:val="18"/>
                <w:szCs w:val="18"/>
                <w:lang w:val="en-US" w:eastAsia="pl-PL"/>
              </w:rPr>
            </w:pPr>
            <w:proofErr w:type="spellStart"/>
            <w:r w:rsidRPr="00BF697A">
              <w:rPr>
                <w:rFonts w:ascii="Arial" w:eastAsia="Times New Roman" w:hAnsi="Arial" w:cs="Arial"/>
                <w:sz w:val="18"/>
                <w:szCs w:val="18"/>
                <w:lang w:val="en-US" w:eastAsia="pl-PL"/>
              </w:rPr>
              <w:t>Filtr</w:t>
            </w:r>
            <w:proofErr w:type="spellEnd"/>
            <w:r w:rsidRPr="00BF697A">
              <w:rPr>
                <w:rFonts w:ascii="Arial" w:eastAsia="Times New Roman" w:hAnsi="Arial" w:cs="Arial"/>
                <w:sz w:val="18"/>
                <w:szCs w:val="18"/>
                <w:lang w:val="en-US" w:eastAsia="pl-PL"/>
              </w:rPr>
              <w:t xml:space="preserve"> </w:t>
            </w:r>
            <w:proofErr w:type="spellStart"/>
            <w:r w:rsidRPr="00BF697A">
              <w:rPr>
                <w:rFonts w:ascii="Arial" w:eastAsia="Times New Roman" w:hAnsi="Arial" w:cs="Arial"/>
                <w:sz w:val="18"/>
                <w:szCs w:val="18"/>
                <w:lang w:val="en-US" w:eastAsia="pl-PL"/>
              </w:rPr>
              <w:t>panelowy</w:t>
            </w:r>
            <w:proofErr w:type="spellEnd"/>
            <w:r w:rsidRPr="00BF697A">
              <w:rPr>
                <w:rFonts w:ascii="Arial" w:eastAsia="Times New Roman" w:hAnsi="Arial" w:cs="Arial"/>
                <w:sz w:val="18"/>
                <w:szCs w:val="18"/>
                <w:lang w:val="en-US" w:eastAsia="pl-PL"/>
              </w:rPr>
              <w:t xml:space="preserve"> MINIPLEAT - 438x361x48 F7(ePM2,5)</w:t>
            </w:r>
          </w:p>
        </w:tc>
        <w:tc>
          <w:tcPr>
            <w:tcW w:w="1400" w:type="dxa"/>
            <w:tcBorders>
              <w:top w:val="nil"/>
              <w:left w:val="nil"/>
              <w:bottom w:val="single" w:sz="4" w:space="0" w:color="000000"/>
              <w:right w:val="single" w:sz="4" w:space="0" w:color="000000"/>
            </w:tcBorders>
            <w:noWrap/>
            <w:vAlign w:val="bottom"/>
            <w:hideMark/>
          </w:tcPr>
          <w:p w14:paraId="320D1C3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3C01418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24,00 </w:t>
            </w:r>
          </w:p>
        </w:tc>
      </w:tr>
      <w:tr w:rsidR="008B31D3" w:rsidRPr="00BF697A" w14:paraId="4383D2BF" w14:textId="77777777" w:rsidTr="003B235D">
        <w:trPr>
          <w:trHeight w:val="300"/>
        </w:trPr>
        <w:tc>
          <w:tcPr>
            <w:tcW w:w="480" w:type="dxa"/>
            <w:tcBorders>
              <w:top w:val="nil"/>
              <w:left w:val="nil"/>
              <w:bottom w:val="nil"/>
              <w:right w:val="nil"/>
            </w:tcBorders>
            <w:noWrap/>
            <w:vAlign w:val="bottom"/>
            <w:hideMark/>
          </w:tcPr>
          <w:p w14:paraId="671E688A" w14:textId="77777777" w:rsidR="008B31D3" w:rsidRPr="00BF697A" w:rsidRDefault="008B31D3" w:rsidP="003B235D">
            <w:pPr>
              <w:spacing w:after="0" w:line="240" w:lineRule="auto"/>
              <w:jc w:val="center"/>
              <w:rPr>
                <w:rFonts w:ascii="Arial" w:eastAsia="Times New Roman" w:hAnsi="Arial" w:cs="Arial"/>
                <w:sz w:val="18"/>
                <w:szCs w:val="18"/>
                <w:lang w:eastAsia="pl-PL"/>
              </w:rPr>
            </w:pPr>
          </w:p>
        </w:tc>
        <w:tc>
          <w:tcPr>
            <w:tcW w:w="5620" w:type="dxa"/>
            <w:tcBorders>
              <w:top w:val="nil"/>
              <w:left w:val="nil"/>
              <w:bottom w:val="nil"/>
              <w:right w:val="nil"/>
            </w:tcBorders>
            <w:noWrap/>
            <w:vAlign w:val="bottom"/>
            <w:hideMark/>
          </w:tcPr>
          <w:p w14:paraId="149D6D46" w14:textId="77777777" w:rsidR="008B31D3" w:rsidRPr="00BF697A" w:rsidRDefault="008B31D3" w:rsidP="003B235D">
            <w:pPr>
              <w:spacing w:after="0" w:line="240" w:lineRule="auto"/>
              <w:rPr>
                <w:rFonts w:ascii="Arial" w:eastAsia="Times New Roman" w:hAnsi="Arial" w:cs="Arial"/>
                <w:sz w:val="18"/>
                <w:szCs w:val="18"/>
                <w:lang w:eastAsia="pl-PL"/>
              </w:rPr>
            </w:pPr>
          </w:p>
        </w:tc>
        <w:tc>
          <w:tcPr>
            <w:tcW w:w="1400" w:type="dxa"/>
            <w:tcBorders>
              <w:top w:val="nil"/>
              <w:left w:val="nil"/>
              <w:bottom w:val="nil"/>
              <w:right w:val="nil"/>
            </w:tcBorders>
            <w:noWrap/>
            <w:vAlign w:val="bottom"/>
            <w:hideMark/>
          </w:tcPr>
          <w:p w14:paraId="7675C28F" w14:textId="77777777" w:rsidR="008B31D3" w:rsidRPr="00BF697A" w:rsidRDefault="008B31D3" w:rsidP="003B235D">
            <w:pPr>
              <w:spacing w:after="0" w:line="240" w:lineRule="auto"/>
              <w:rPr>
                <w:rFonts w:ascii="Arial" w:eastAsia="Times New Roman" w:hAnsi="Arial" w:cs="Arial"/>
                <w:sz w:val="18"/>
                <w:szCs w:val="18"/>
                <w:lang w:eastAsia="pl-PL"/>
              </w:rPr>
            </w:pPr>
          </w:p>
        </w:tc>
        <w:tc>
          <w:tcPr>
            <w:tcW w:w="1480" w:type="dxa"/>
            <w:tcBorders>
              <w:top w:val="nil"/>
              <w:left w:val="single" w:sz="4" w:space="0" w:color="000000"/>
              <w:bottom w:val="single" w:sz="4" w:space="0" w:color="000000"/>
              <w:right w:val="single" w:sz="4" w:space="0" w:color="000000"/>
            </w:tcBorders>
            <w:noWrap/>
            <w:vAlign w:val="bottom"/>
            <w:hideMark/>
          </w:tcPr>
          <w:p w14:paraId="1EB5E7A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578,00 </w:t>
            </w:r>
          </w:p>
        </w:tc>
      </w:tr>
    </w:tbl>
    <w:p w14:paraId="3338B943" w14:textId="77777777" w:rsidR="008B31D3" w:rsidRPr="00BF697A" w:rsidRDefault="008B31D3" w:rsidP="008B31D3">
      <w:pPr>
        <w:tabs>
          <w:tab w:val="left" w:pos="142"/>
        </w:tabs>
        <w:jc w:val="both"/>
        <w:rPr>
          <w:rFonts w:ascii="Arial" w:hAnsi="Arial" w:cs="Arial"/>
          <w:noProof/>
          <w:sz w:val="18"/>
          <w:szCs w:val="18"/>
        </w:rPr>
      </w:pPr>
    </w:p>
    <w:p w14:paraId="22280AF2" w14:textId="77777777" w:rsidR="008B31D3" w:rsidRPr="00BF697A" w:rsidRDefault="008B31D3" w:rsidP="008B31D3">
      <w:pPr>
        <w:tabs>
          <w:tab w:val="left" w:pos="142"/>
        </w:tabs>
        <w:jc w:val="center"/>
        <w:rPr>
          <w:rFonts w:ascii="Arial" w:hAnsi="Arial" w:cs="Arial"/>
          <w:b/>
          <w:noProof/>
          <w:sz w:val="18"/>
          <w:szCs w:val="18"/>
        </w:rPr>
      </w:pPr>
      <w:r w:rsidRPr="00BF697A">
        <w:rPr>
          <w:rFonts w:ascii="Arial" w:hAnsi="Arial" w:cs="Arial"/>
          <w:b/>
          <w:noProof/>
          <w:sz w:val="18"/>
          <w:szCs w:val="18"/>
        </w:rPr>
        <w:t>Filtry kieszeniowe</w:t>
      </w:r>
    </w:p>
    <w:tbl>
      <w:tblPr>
        <w:tblW w:w="8980" w:type="dxa"/>
        <w:tblCellMar>
          <w:left w:w="70" w:type="dxa"/>
          <w:right w:w="70" w:type="dxa"/>
        </w:tblCellMar>
        <w:tblLook w:val="04A0" w:firstRow="1" w:lastRow="0" w:firstColumn="1" w:lastColumn="0" w:noHBand="0" w:noVBand="1"/>
      </w:tblPr>
      <w:tblGrid>
        <w:gridCol w:w="480"/>
        <w:gridCol w:w="5620"/>
        <w:gridCol w:w="1400"/>
        <w:gridCol w:w="1480"/>
      </w:tblGrid>
      <w:tr w:rsidR="00BF697A" w:rsidRPr="00BF697A" w14:paraId="6C9DCE41" w14:textId="77777777" w:rsidTr="003B235D">
        <w:trPr>
          <w:trHeight w:val="900"/>
        </w:trPr>
        <w:tc>
          <w:tcPr>
            <w:tcW w:w="480" w:type="dxa"/>
            <w:tcBorders>
              <w:top w:val="single" w:sz="4" w:space="0" w:color="000000"/>
              <w:left w:val="single" w:sz="4" w:space="0" w:color="000000"/>
              <w:bottom w:val="single" w:sz="4" w:space="0" w:color="000000"/>
              <w:right w:val="single" w:sz="4" w:space="0" w:color="000000"/>
            </w:tcBorders>
            <w:shd w:val="clear" w:color="000000" w:fill="DDD9C4"/>
            <w:vAlign w:val="bottom"/>
            <w:hideMark/>
          </w:tcPr>
          <w:p w14:paraId="7538A3F4"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LP.</w:t>
            </w:r>
          </w:p>
        </w:tc>
        <w:tc>
          <w:tcPr>
            <w:tcW w:w="5620" w:type="dxa"/>
            <w:tcBorders>
              <w:top w:val="single" w:sz="4" w:space="0" w:color="000000"/>
              <w:left w:val="nil"/>
              <w:bottom w:val="single" w:sz="4" w:space="0" w:color="000000"/>
              <w:right w:val="single" w:sz="4" w:space="0" w:color="000000"/>
            </w:tcBorders>
            <w:shd w:val="clear" w:color="000000" w:fill="DDD9C4"/>
            <w:vAlign w:val="bottom"/>
            <w:hideMark/>
          </w:tcPr>
          <w:p w14:paraId="18F6B0C5"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Przedmiot zakupu - opis</w:t>
            </w:r>
          </w:p>
        </w:tc>
        <w:tc>
          <w:tcPr>
            <w:tcW w:w="1400" w:type="dxa"/>
            <w:tcBorders>
              <w:top w:val="single" w:sz="4" w:space="0" w:color="000000"/>
              <w:left w:val="nil"/>
              <w:bottom w:val="single" w:sz="4" w:space="0" w:color="000000"/>
              <w:right w:val="single" w:sz="4" w:space="0" w:color="000000"/>
            </w:tcBorders>
            <w:shd w:val="clear" w:color="000000" w:fill="DDD9C4"/>
            <w:vAlign w:val="bottom"/>
            <w:hideMark/>
          </w:tcPr>
          <w:p w14:paraId="4AE8230C"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Jednostka miary [op., szt.]</w:t>
            </w:r>
          </w:p>
        </w:tc>
        <w:tc>
          <w:tcPr>
            <w:tcW w:w="1480" w:type="dxa"/>
            <w:tcBorders>
              <w:top w:val="single" w:sz="4" w:space="0" w:color="000000"/>
              <w:left w:val="nil"/>
              <w:bottom w:val="single" w:sz="4" w:space="0" w:color="000000"/>
              <w:right w:val="single" w:sz="4" w:space="0" w:color="000000"/>
            </w:tcBorders>
            <w:shd w:val="clear" w:color="000000" w:fill="DDD9C4"/>
            <w:vAlign w:val="bottom"/>
            <w:hideMark/>
          </w:tcPr>
          <w:p w14:paraId="46956704" w14:textId="77777777" w:rsidR="008B31D3" w:rsidRPr="00BF697A" w:rsidRDefault="008B31D3" w:rsidP="003B235D">
            <w:pPr>
              <w:spacing w:after="0" w:line="240" w:lineRule="auto"/>
              <w:jc w:val="center"/>
              <w:rPr>
                <w:rFonts w:ascii="Arial" w:eastAsia="Times New Roman" w:hAnsi="Arial" w:cs="Arial"/>
                <w:b/>
                <w:bCs/>
                <w:sz w:val="18"/>
                <w:szCs w:val="18"/>
                <w:lang w:eastAsia="pl-PL"/>
              </w:rPr>
            </w:pPr>
            <w:r w:rsidRPr="00BF697A">
              <w:rPr>
                <w:rFonts w:ascii="Arial" w:eastAsia="Times New Roman" w:hAnsi="Arial" w:cs="Arial"/>
                <w:b/>
                <w:bCs/>
                <w:sz w:val="18"/>
                <w:szCs w:val="18"/>
                <w:lang w:eastAsia="pl-PL"/>
              </w:rPr>
              <w:t>Ilość zamawiana</w:t>
            </w:r>
          </w:p>
        </w:tc>
      </w:tr>
      <w:tr w:rsidR="00BF697A" w:rsidRPr="00BF697A" w14:paraId="65865059"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7CFE909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w:t>
            </w:r>
          </w:p>
        </w:tc>
        <w:tc>
          <w:tcPr>
            <w:tcW w:w="5620" w:type="dxa"/>
            <w:tcBorders>
              <w:top w:val="nil"/>
              <w:left w:val="nil"/>
              <w:bottom w:val="single" w:sz="4" w:space="0" w:color="000000"/>
              <w:right w:val="single" w:sz="4" w:space="0" w:color="000000"/>
            </w:tcBorders>
            <w:vAlign w:val="bottom"/>
            <w:hideMark/>
          </w:tcPr>
          <w:p w14:paraId="4CFDF02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- 592x592x592 8K F9</w:t>
            </w:r>
          </w:p>
        </w:tc>
        <w:tc>
          <w:tcPr>
            <w:tcW w:w="1400" w:type="dxa"/>
            <w:tcBorders>
              <w:top w:val="nil"/>
              <w:left w:val="nil"/>
              <w:bottom w:val="single" w:sz="4" w:space="0" w:color="000000"/>
              <w:right w:val="single" w:sz="4" w:space="0" w:color="000000"/>
            </w:tcBorders>
            <w:noWrap/>
            <w:vAlign w:val="bottom"/>
            <w:hideMark/>
          </w:tcPr>
          <w:p w14:paraId="44F31FB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3E15CDD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12,00 </w:t>
            </w:r>
          </w:p>
        </w:tc>
      </w:tr>
      <w:tr w:rsidR="00BF697A" w:rsidRPr="00BF697A" w14:paraId="51565819"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6CC55CB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w:t>
            </w:r>
          </w:p>
        </w:tc>
        <w:tc>
          <w:tcPr>
            <w:tcW w:w="5620" w:type="dxa"/>
            <w:tcBorders>
              <w:top w:val="nil"/>
              <w:left w:val="nil"/>
              <w:bottom w:val="single" w:sz="4" w:space="0" w:color="000000"/>
              <w:right w:val="single" w:sz="4" w:space="0" w:color="000000"/>
            </w:tcBorders>
            <w:vAlign w:val="bottom"/>
            <w:hideMark/>
          </w:tcPr>
          <w:p w14:paraId="6A82D86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- 592x592x300x6K G4</w:t>
            </w:r>
          </w:p>
        </w:tc>
        <w:tc>
          <w:tcPr>
            <w:tcW w:w="1400" w:type="dxa"/>
            <w:tcBorders>
              <w:top w:val="nil"/>
              <w:left w:val="nil"/>
              <w:bottom w:val="single" w:sz="4" w:space="0" w:color="000000"/>
              <w:right w:val="single" w:sz="4" w:space="0" w:color="000000"/>
            </w:tcBorders>
            <w:noWrap/>
            <w:vAlign w:val="bottom"/>
            <w:hideMark/>
          </w:tcPr>
          <w:p w14:paraId="38B403D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6D04199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12,00 </w:t>
            </w:r>
          </w:p>
        </w:tc>
      </w:tr>
      <w:tr w:rsidR="00BF697A" w:rsidRPr="00BF697A" w14:paraId="473C9F95"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787E915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lastRenderedPageBreak/>
              <w:t>3</w:t>
            </w:r>
          </w:p>
        </w:tc>
        <w:tc>
          <w:tcPr>
            <w:tcW w:w="5620" w:type="dxa"/>
            <w:tcBorders>
              <w:top w:val="nil"/>
              <w:left w:val="nil"/>
              <w:bottom w:val="single" w:sz="4" w:space="0" w:color="000000"/>
              <w:right w:val="single" w:sz="4" w:space="0" w:color="000000"/>
            </w:tcBorders>
            <w:vAlign w:val="bottom"/>
            <w:hideMark/>
          </w:tcPr>
          <w:p w14:paraId="2A9BBEA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- 490x490x600x8K F9</w:t>
            </w:r>
          </w:p>
        </w:tc>
        <w:tc>
          <w:tcPr>
            <w:tcW w:w="1400" w:type="dxa"/>
            <w:tcBorders>
              <w:top w:val="nil"/>
              <w:left w:val="nil"/>
              <w:bottom w:val="single" w:sz="4" w:space="0" w:color="000000"/>
              <w:right w:val="single" w:sz="4" w:space="0" w:color="000000"/>
            </w:tcBorders>
            <w:noWrap/>
            <w:vAlign w:val="bottom"/>
            <w:hideMark/>
          </w:tcPr>
          <w:p w14:paraId="33ED0D8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282C516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668883A7"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7BC300E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4</w:t>
            </w:r>
          </w:p>
        </w:tc>
        <w:tc>
          <w:tcPr>
            <w:tcW w:w="5620" w:type="dxa"/>
            <w:tcBorders>
              <w:top w:val="nil"/>
              <w:left w:val="nil"/>
              <w:bottom w:val="single" w:sz="4" w:space="0" w:color="000000"/>
              <w:right w:val="single" w:sz="4" w:space="0" w:color="000000"/>
            </w:tcBorders>
            <w:vAlign w:val="bottom"/>
            <w:hideMark/>
          </w:tcPr>
          <w:p w14:paraId="0307703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- 490x490x300 6K G4</w:t>
            </w:r>
          </w:p>
        </w:tc>
        <w:tc>
          <w:tcPr>
            <w:tcW w:w="1400" w:type="dxa"/>
            <w:tcBorders>
              <w:top w:val="nil"/>
              <w:left w:val="nil"/>
              <w:bottom w:val="single" w:sz="4" w:space="0" w:color="000000"/>
              <w:right w:val="single" w:sz="4" w:space="0" w:color="000000"/>
            </w:tcBorders>
            <w:noWrap/>
            <w:vAlign w:val="bottom"/>
            <w:hideMark/>
          </w:tcPr>
          <w:p w14:paraId="4F68F26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08274B8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16,00 </w:t>
            </w:r>
          </w:p>
        </w:tc>
      </w:tr>
      <w:tr w:rsidR="00BF697A" w:rsidRPr="00BF697A" w14:paraId="1B9C483C"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1E2F9E2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5</w:t>
            </w:r>
          </w:p>
        </w:tc>
        <w:tc>
          <w:tcPr>
            <w:tcW w:w="5620" w:type="dxa"/>
            <w:tcBorders>
              <w:top w:val="nil"/>
              <w:left w:val="nil"/>
              <w:bottom w:val="single" w:sz="4" w:space="0" w:color="000000"/>
              <w:right w:val="single" w:sz="4" w:space="0" w:color="000000"/>
            </w:tcBorders>
            <w:vAlign w:val="bottom"/>
            <w:hideMark/>
          </w:tcPr>
          <w:p w14:paraId="23D3C52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- 592x490x590 8K F7</w:t>
            </w:r>
          </w:p>
        </w:tc>
        <w:tc>
          <w:tcPr>
            <w:tcW w:w="1400" w:type="dxa"/>
            <w:tcBorders>
              <w:top w:val="nil"/>
              <w:left w:val="nil"/>
              <w:bottom w:val="single" w:sz="4" w:space="0" w:color="000000"/>
              <w:right w:val="single" w:sz="4" w:space="0" w:color="000000"/>
            </w:tcBorders>
            <w:noWrap/>
            <w:vAlign w:val="bottom"/>
            <w:hideMark/>
          </w:tcPr>
          <w:p w14:paraId="0E3FCB8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406FC9C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175F0478"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558BEC1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6</w:t>
            </w:r>
          </w:p>
        </w:tc>
        <w:tc>
          <w:tcPr>
            <w:tcW w:w="5620" w:type="dxa"/>
            <w:tcBorders>
              <w:top w:val="nil"/>
              <w:left w:val="nil"/>
              <w:bottom w:val="single" w:sz="4" w:space="0" w:color="000000"/>
              <w:right w:val="single" w:sz="4" w:space="0" w:color="000000"/>
            </w:tcBorders>
            <w:vAlign w:val="bottom"/>
            <w:hideMark/>
          </w:tcPr>
          <w:p w14:paraId="73ECA3A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- 630x330x50 8K F7</w:t>
            </w:r>
          </w:p>
        </w:tc>
        <w:tc>
          <w:tcPr>
            <w:tcW w:w="1400" w:type="dxa"/>
            <w:tcBorders>
              <w:top w:val="nil"/>
              <w:left w:val="nil"/>
              <w:bottom w:val="single" w:sz="4" w:space="0" w:color="000000"/>
              <w:right w:val="single" w:sz="4" w:space="0" w:color="000000"/>
            </w:tcBorders>
            <w:noWrap/>
            <w:vAlign w:val="bottom"/>
            <w:hideMark/>
          </w:tcPr>
          <w:p w14:paraId="584EA56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5C2BCCD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056F5722"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333B1C5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7</w:t>
            </w:r>
          </w:p>
        </w:tc>
        <w:tc>
          <w:tcPr>
            <w:tcW w:w="5620" w:type="dxa"/>
            <w:tcBorders>
              <w:top w:val="nil"/>
              <w:left w:val="nil"/>
              <w:bottom w:val="single" w:sz="4" w:space="0" w:color="000000"/>
              <w:right w:val="single" w:sz="4" w:space="0" w:color="000000"/>
            </w:tcBorders>
            <w:vAlign w:val="bottom"/>
            <w:hideMark/>
          </w:tcPr>
          <w:p w14:paraId="7DBA86D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kieszeniowy- 592x592x360 6K G4</w:t>
            </w:r>
          </w:p>
        </w:tc>
        <w:tc>
          <w:tcPr>
            <w:tcW w:w="1400" w:type="dxa"/>
            <w:tcBorders>
              <w:top w:val="nil"/>
              <w:left w:val="nil"/>
              <w:bottom w:val="single" w:sz="4" w:space="0" w:color="000000"/>
              <w:right w:val="single" w:sz="4" w:space="0" w:color="000000"/>
            </w:tcBorders>
            <w:noWrap/>
            <w:vAlign w:val="bottom"/>
            <w:hideMark/>
          </w:tcPr>
          <w:p w14:paraId="77D425D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20BCC8C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52,00 </w:t>
            </w:r>
          </w:p>
        </w:tc>
      </w:tr>
      <w:tr w:rsidR="00BF697A" w:rsidRPr="00BF697A" w14:paraId="484C44BD"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1B6E68D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8</w:t>
            </w:r>
          </w:p>
        </w:tc>
        <w:tc>
          <w:tcPr>
            <w:tcW w:w="5620" w:type="dxa"/>
            <w:tcBorders>
              <w:top w:val="nil"/>
              <w:left w:val="nil"/>
              <w:bottom w:val="single" w:sz="4" w:space="0" w:color="000000"/>
              <w:right w:val="single" w:sz="4" w:space="0" w:color="000000"/>
            </w:tcBorders>
            <w:vAlign w:val="bottom"/>
            <w:hideMark/>
          </w:tcPr>
          <w:p w14:paraId="75B9413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- 592x592x360 6K F7</w:t>
            </w:r>
          </w:p>
        </w:tc>
        <w:tc>
          <w:tcPr>
            <w:tcW w:w="1400" w:type="dxa"/>
            <w:tcBorders>
              <w:top w:val="nil"/>
              <w:left w:val="nil"/>
              <w:bottom w:val="single" w:sz="4" w:space="0" w:color="000000"/>
              <w:right w:val="single" w:sz="4" w:space="0" w:color="000000"/>
            </w:tcBorders>
            <w:noWrap/>
            <w:vAlign w:val="bottom"/>
            <w:hideMark/>
          </w:tcPr>
          <w:p w14:paraId="5F06F86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2973533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24,00 </w:t>
            </w:r>
          </w:p>
        </w:tc>
      </w:tr>
      <w:tr w:rsidR="00BF697A" w:rsidRPr="00BF697A" w14:paraId="265EFB2E"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30F5E5B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9</w:t>
            </w:r>
          </w:p>
        </w:tc>
        <w:tc>
          <w:tcPr>
            <w:tcW w:w="5620" w:type="dxa"/>
            <w:tcBorders>
              <w:top w:val="nil"/>
              <w:left w:val="nil"/>
              <w:bottom w:val="single" w:sz="4" w:space="0" w:color="000000"/>
              <w:right w:val="single" w:sz="4" w:space="0" w:color="000000"/>
            </w:tcBorders>
            <w:vAlign w:val="bottom"/>
            <w:hideMark/>
          </w:tcPr>
          <w:p w14:paraId="647B971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- 592x542x360 6K G4</w:t>
            </w:r>
          </w:p>
        </w:tc>
        <w:tc>
          <w:tcPr>
            <w:tcW w:w="1400" w:type="dxa"/>
            <w:tcBorders>
              <w:top w:val="nil"/>
              <w:left w:val="nil"/>
              <w:bottom w:val="single" w:sz="4" w:space="0" w:color="000000"/>
              <w:right w:val="single" w:sz="4" w:space="0" w:color="000000"/>
            </w:tcBorders>
            <w:noWrap/>
            <w:vAlign w:val="bottom"/>
            <w:hideMark/>
          </w:tcPr>
          <w:p w14:paraId="746145B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52BC8C4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77DF6244"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24D6D6B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10</w:t>
            </w:r>
          </w:p>
        </w:tc>
        <w:tc>
          <w:tcPr>
            <w:tcW w:w="5620" w:type="dxa"/>
            <w:tcBorders>
              <w:top w:val="nil"/>
              <w:left w:val="nil"/>
              <w:bottom w:val="single" w:sz="4" w:space="0" w:color="000000"/>
              <w:right w:val="single" w:sz="4" w:space="0" w:color="000000"/>
            </w:tcBorders>
            <w:vAlign w:val="bottom"/>
            <w:hideMark/>
          </w:tcPr>
          <w:p w14:paraId="60F7535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- 592x287x360 6K G4</w:t>
            </w:r>
          </w:p>
        </w:tc>
        <w:tc>
          <w:tcPr>
            <w:tcW w:w="1400" w:type="dxa"/>
            <w:tcBorders>
              <w:top w:val="nil"/>
              <w:left w:val="nil"/>
              <w:bottom w:val="single" w:sz="4" w:space="0" w:color="000000"/>
              <w:right w:val="single" w:sz="4" w:space="0" w:color="000000"/>
            </w:tcBorders>
            <w:noWrap/>
            <w:vAlign w:val="bottom"/>
            <w:hideMark/>
          </w:tcPr>
          <w:p w14:paraId="0B4500E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7141798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639A6C8A"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FC9B63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11</w:t>
            </w:r>
          </w:p>
        </w:tc>
        <w:tc>
          <w:tcPr>
            <w:tcW w:w="5620" w:type="dxa"/>
            <w:tcBorders>
              <w:top w:val="nil"/>
              <w:left w:val="nil"/>
              <w:bottom w:val="single" w:sz="4" w:space="0" w:color="000000"/>
              <w:right w:val="single" w:sz="4" w:space="0" w:color="000000"/>
            </w:tcBorders>
            <w:vAlign w:val="bottom"/>
            <w:hideMark/>
          </w:tcPr>
          <w:p w14:paraId="08609BB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- 287x542x360 3K G4</w:t>
            </w:r>
          </w:p>
        </w:tc>
        <w:tc>
          <w:tcPr>
            <w:tcW w:w="1400" w:type="dxa"/>
            <w:tcBorders>
              <w:top w:val="nil"/>
              <w:left w:val="nil"/>
              <w:bottom w:val="single" w:sz="4" w:space="0" w:color="000000"/>
              <w:right w:val="single" w:sz="4" w:space="0" w:color="000000"/>
            </w:tcBorders>
            <w:noWrap/>
            <w:vAlign w:val="bottom"/>
            <w:hideMark/>
          </w:tcPr>
          <w:p w14:paraId="7D42DB1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08DB641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39E2DD73"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3642C2D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12</w:t>
            </w:r>
          </w:p>
        </w:tc>
        <w:tc>
          <w:tcPr>
            <w:tcW w:w="5620" w:type="dxa"/>
            <w:tcBorders>
              <w:top w:val="nil"/>
              <w:left w:val="nil"/>
              <w:bottom w:val="single" w:sz="4" w:space="0" w:color="000000"/>
              <w:right w:val="single" w:sz="4" w:space="0" w:color="000000"/>
            </w:tcBorders>
            <w:vAlign w:val="bottom"/>
            <w:hideMark/>
          </w:tcPr>
          <w:p w14:paraId="3A39DB1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- 287x287x360 3K G4</w:t>
            </w:r>
          </w:p>
        </w:tc>
        <w:tc>
          <w:tcPr>
            <w:tcW w:w="1400" w:type="dxa"/>
            <w:tcBorders>
              <w:top w:val="nil"/>
              <w:left w:val="nil"/>
              <w:bottom w:val="single" w:sz="4" w:space="0" w:color="000000"/>
              <w:right w:val="single" w:sz="4" w:space="0" w:color="000000"/>
            </w:tcBorders>
            <w:noWrap/>
            <w:vAlign w:val="bottom"/>
            <w:hideMark/>
          </w:tcPr>
          <w:p w14:paraId="58960C0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0F57E46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0EA5E221"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F5652E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13</w:t>
            </w:r>
          </w:p>
        </w:tc>
        <w:tc>
          <w:tcPr>
            <w:tcW w:w="5620" w:type="dxa"/>
            <w:tcBorders>
              <w:top w:val="nil"/>
              <w:left w:val="nil"/>
              <w:bottom w:val="single" w:sz="4" w:space="0" w:color="000000"/>
              <w:right w:val="single" w:sz="4" w:space="0" w:color="000000"/>
            </w:tcBorders>
            <w:vAlign w:val="bottom"/>
            <w:hideMark/>
          </w:tcPr>
          <w:p w14:paraId="3DB8393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- 592x542x600 8K F7</w:t>
            </w:r>
          </w:p>
        </w:tc>
        <w:tc>
          <w:tcPr>
            <w:tcW w:w="1400" w:type="dxa"/>
            <w:tcBorders>
              <w:top w:val="nil"/>
              <w:left w:val="nil"/>
              <w:bottom w:val="single" w:sz="4" w:space="0" w:color="000000"/>
              <w:right w:val="single" w:sz="4" w:space="0" w:color="000000"/>
            </w:tcBorders>
            <w:noWrap/>
            <w:vAlign w:val="bottom"/>
            <w:hideMark/>
          </w:tcPr>
          <w:p w14:paraId="5F78F5F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3E81A50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0ED1BDAA"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0CE0CFE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14</w:t>
            </w:r>
          </w:p>
        </w:tc>
        <w:tc>
          <w:tcPr>
            <w:tcW w:w="5620" w:type="dxa"/>
            <w:tcBorders>
              <w:top w:val="nil"/>
              <w:left w:val="nil"/>
              <w:bottom w:val="single" w:sz="4" w:space="0" w:color="000000"/>
              <w:right w:val="single" w:sz="4" w:space="0" w:color="000000"/>
            </w:tcBorders>
            <w:vAlign w:val="bottom"/>
            <w:hideMark/>
          </w:tcPr>
          <w:p w14:paraId="27938D9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kieszeniowy- 592x287x600 8K F7</w:t>
            </w:r>
          </w:p>
        </w:tc>
        <w:tc>
          <w:tcPr>
            <w:tcW w:w="1400" w:type="dxa"/>
            <w:tcBorders>
              <w:top w:val="nil"/>
              <w:left w:val="nil"/>
              <w:bottom w:val="single" w:sz="4" w:space="0" w:color="000000"/>
              <w:right w:val="single" w:sz="4" w:space="0" w:color="000000"/>
            </w:tcBorders>
            <w:noWrap/>
            <w:vAlign w:val="bottom"/>
            <w:hideMark/>
          </w:tcPr>
          <w:p w14:paraId="62AB525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61838D5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68EF65E5"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1F65D6A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15</w:t>
            </w:r>
          </w:p>
        </w:tc>
        <w:tc>
          <w:tcPr>
            <w:tcW w:w="5620" w:type="dxa"/>
            <w:tcBorders>
              <w:top w:val="nil"/>
              <w:left w:val="nil"/>
              <w:bottom w:val="single" w:sz="4" w:space="0" w:color="000000"/>
              <w:right w:val="single" w:sz="4" w:space="0" w:color="000000"/>
            </w:tcBorders>
            <w:vAlign w:val="bottom"/>
            <w:hideMark/>
          </w:tcPr>
          <w:p w14:paraId="20E9CCB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- 287x542x600 4K F7</w:t>
            </w:r>
          </w:p>
        </w:tc>
        <w:tc>
          <w:tcPr>
            <w:tcW w:w="1400" w:type="dxa"/>
            <w:tcBorders>
              <w:top w:val="nil"/>
              <w:left w:val="nil"/>
              <w:bottom w:val="single" w:sz="4" w:space="0" w:color="000000"/>
              <w:right w:val="single" w:sz="4" w:space="0" w:color="000000"/>
            </w:tcBorders>
            <w:noWrap/>
            <w:vAlign w:val="bottom"/>
            <w:hideMark/>
          </w:tcPr>
          <w:p w14:paraId="445E895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79C72BF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156A1211"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324EC1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16</w:t>
            </w:r>
          </w:p>
        </w:tc>
        <w:tc>
          <w:tcPr>
            <w:tcW w:w="5620" w:type="dxa"/>
            <w:tcBorders>
              <w:top w:val="nil"/>
              <w:left w:val="nil"/>
              <w:bottom w:val="single" w:sz="4" w:space="0" w:color="000000"/>
              <w:right w:val="single" w:sz="4" w:space="0" w:color="000000"/>
            </w:tcBorders>
            <w:vAlign w:val="bottom"/>
            <w:hideMark/>
          </w:tcPr>
          <w:p w14:paraId="7A8114E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- 287x287x600 4K F7</w:t>
            </w:r>
          </w:p>
        </w:tc>
        <w:tc>
          <w:tcPr>
            <w:tcW w:w="1400" w:type="dxa"/>
            <w:tcBorders>
              <w:top w:val="nil"/>
              <w:left w:val="nil"/>
              <w:bottom w:val="single" w:sz="4" w:space="0" w:color="000000"/>
              <w:right w:val="single" w:sz="4" w:space="0" w:color="000000"/>
            </w:tcBorders>
            <w:noWrap/>
            <w:vAlign w:val="bottom"/>
            <w:hideMark/>
          </w:tcPr>
          <w:p w14:paraId="450BBBC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6E2ED33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1E2DE137"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2143E06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17</w:t>
            </w:r>
          </w:p>
        </w:tc>
        <w:tc>
          <w:tcPr>
            <w:tcW w:w="5620" w:type="dxa"/>
            <w:tcBorders>
              <w:top w:val="nil"/>
              <w:left w:val="nil"/>
              <w:bottom w:val="single" w:sz="4" w:space="0" w:color="000000"/>
              <w:right w:val="single" w:sz="4" w:space="0" w:color="000000"/>
            </w:tcBorders>
            <w:vAlign w:val="bottom"/>
            <w:hideMark/>
          </w:tcPr>
          <w:p w14:paraId="4405B60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- 592x592x590 F7 8K</w:t>
            </w:r>
          </w:p>
        </w:tc>
        <w:tc>
          <w:tcPr>
            <w:tcW w:w="1400" w:type="dxa"/>
            <w:tcBorders>
              <w:top w:val="nil"/>
              <w:left w:val="nil"/>
              <w:bottom w:val="single" w:sz="4" w:space="0" w:color="000000"/>
              <w:right w:val="single" w:sz="4" w:space="0" w:color="000000"/>
            </w:tcBorders>
            <w:noWrap/>
            <w:vAlign w:val="bottom"/>
            <w:hideMark/>
          </w:tcPr>
          <w:p w14:paraId="2A24EAC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654EE18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5762C3BE"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6125BC2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18</w:t>
            </w:r>
          </w:p>
        </w:tc>
        <w:tc>
          <w:tcPr>
            <w:tcW w:w="5620" w:type="dxa"/>
            <w:tcBorders>
              <w:top w:val="nil"/>
              <w:left w:val="nil"/>
              <w:bottom w:val="single" w:sz="4" w:space="0" w:color="000000"/>
              <w:right w:val="single" w:sz="4" w:space="0" w:color="000000"/>
            </w:tcBorders>
            <w:vAlign w:val="bottom"/>
            <w:hideMark/>
          </w:tcPr>
          <w:p w14:paraId="7FB0988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- 700x405x360/6k G4</w:t>
            </w:r>
          </w:p>
        </w:tc>
        <w:tc>
          <w:tcPr>
            <w:tcW w:w="1400" w:type="dxa"/>
            <w:tcBorders>
              <w:top w:val="nil"/>
              <w:left w:val="nil"/>
              <w:bottom w:val="single" w:sz="4" w:space="0" w:color="000000"/>
              <w:right w:val="single" w:sz="4" w:space="0" w:color="000000"/>
            </w:tcBorders>
            <w:noWrap/>
            <w:vAlign w:val="bottom"/>
            <w:hideMark/>
          </w:tcPr>
          <w:p w14:paraId="34D799B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4E3160F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06729F1B"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02FC373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19</w:t>
            </w:r>
          </w:p>
        </w:tc>
        <w:tc>
          <w:tcPr>
            <w:tcW w:w="5620" w:type="dxa"/>
            <w:tcBorders>
              <w:top w:val="nil"/>
              <w:left w:val="nil"/>
              <w:bottom w:val="single" w:sz="4" w:space="0" w:color="000000"/>
              <w:right w:val="single" w:sz="4" w:space="0" w:color="000000"/>
            </w:tcBorders>
            <w:vAlign w:val="bottom"/>
            <w:hideMark/>
          </w:tcPr>
          <w:p w14:paraId="20DE7DF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- 700x405x500/6k F5</w:t>
            </w:r>
          </w:p>
        </w:tc>
        <w:tc>
          <w:tcPr>
            <w:tcW w:w="1400" w:type="dxa"/>
            <w:tcBorders>
              <w:top w:val="nil"/>
              <w:left w:val="nil"/>
              <w:bottom w:val="single" w:sz="4" w:space="0" w:color="000000"/>
              <w:right w:val="single" w:sz="4" w:space="0" w:color="000000"/>
            </w:tcBorders>
            <w:noWrap/>
            <w:vAlign w:val="bottom"/>
            <w:hideMark/>
          </w:tcPr>
          <w:p w14:paraId="129234F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0E05900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289C6D69"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764E846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20</w:t>
            </w:r>
          </w:p>
        </w:tc>
        <w:tc>
          <w:tcPr>
            <w:tcW w:w="5620" w:type="dxa"/>
            <w:tcBorders>
              <w:top w:val="nil"/>
              <w:left w:val="nil"/>
              <w:bottom w:val="single" w:sz="4" w:space="0" w:color="000000"/>
              <w:right w:val="single" w:sz="4" w:space="0" w:color="000000"/>
            </w:tcBorders>
            <w:vAlign w:val="bottom"/>
            <w:hideMark/>
          </w:tcPr>
          <w:p w14:paraId="3D39789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- 660x390x590/8k F9</w:t>
            </w:r>
          </w:p>
        </w:tc>
        <w:tc>
          <w:tcPr>
            <w:tcW w:w="1400" w:type="dxa"/>
            <w:tcBorders>
              <w:top w:val="nil"/>
              <w:left w:val="nil"/>
              <w:bottom w:val="single" w:sz="4" w:space="0" w:color="000000"/>
              <w:right w:val="single" w:sz="4" w:space="0" w:color="000000"/>
            </w:tcBorders>
            <w:noWrap/>
            <w:vAlign w:val="bottom"/>
            <w:hideMark/>
          </w:tcPr>
          <w:p w14:paraId="60D3524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2608547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22DC017B"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141E206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21</w:t>
            </w:r>
          </w:p>
        </w:tc>
        <w:tc>
          <w:tcPr>
            <w:tcW w:w="5620" w:type="dxa"/>
            <w:tcBorders>
              <w:top w:val="nil"/>
              <w:left w:val="nil"/>
              <w:bottom w:val="single" w:sz="4" w:space="0" w:color="000000"/>
              <w:right w:val="single" w:sz="4" w:space="0" w:color="000000"/>
            </w:tcBorders>
            <w:vAlign w:val="bottom"/>
            <w:hideMark/>
          </w:tcPr>
          <w:p w14:paraId="62CCC46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- 700x405x590/8k F7</w:t>
            </w:r>
          </w:p>
        </w:tc>
        <w:tc>
          <w:tcPr>
            <w:tcW w:w="1400" w:type="dxa"/>
            <w:tcBorders>
              <w:top w:val="nil"/>
              <w:left w:val="nil"/>
              <w:bottom w:val="single" w:sz="4" w:space="0" w:color="000000"/>
              <w:right w:val="single" w:sz="4" w:space="0" w:color="000000"/>
            </w:tcBorders>
            <w:noWrap/>
            <w:vAlign w:val="bottom"/>
            <w:hideMark/>
          </w:tcPr>
          <w:p w14:paraId="6498D40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560BEEF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56B4F8F3"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6D318D8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22</w:t>
            </w:r>
          </w:p>
        </w:tc>
        <w:tc>
          <w:tcPr>
            <w:tcW w:w="5620" w:type="dxa"/>
            <w:tcBorders>
              <w:top w:val="nil"/>
              <w:left w:val="nil"/>
              <w:bottom w:val="single" w:sz="4" w:space="0" w:color="000000"/>
              <w:right w:val="single" w:sz="4" w:space="0" w:color="000000"/>
            </w:tcBorders>
            <w:vAlign w:val="bottom"/>
            <w:hideMark/>
          </w:tcPr>
          <w:p w14:paraId="211000B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- 592x592x500/4k F5</w:t>
            </w:r>
          </w:p>
        </w:tc>
        <w:tc>
          <w:tcPr>
            <w:tcW w:w="1400" w:type="dxa"/>
            <w:tcBorders>
              <w:top w:val="nil"/>
              <w:left w:val="nil"/>
              <w:bottom w:val="single" w:sz="4" w:space="0" w:color="000000"/>
              <w:right w:val="single" w:sz="4" w:space="0" w:color="000000"/>
            </w:tcBorders>
            <w:noWrap/>
            <w:vAlign w:val="bottom"/>
            <w:hideMark/>
          </w:tcPr>
          <w:p w14:paraId="7DF9143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5789A61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53587F87"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77BF582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23</w:t>
            </w:r>
          </w:p>
        </w:tc>
        <w:tc>
          <w:tcPr>
            <w:tcW w:w="5620" w:type="dxa"/>
            <w:tcBorders>
              <w:top w:val="nil"/>
              <w:left w:val="nil"/>
              <w:bottom w:val="single" w:sz="4" w:space="0" w:color="000000"/>
              <w:right w:val="single" w:sz="4" w:space="0" w:color="000000"/>
            </w:tcBorders>
            <w:vAlign w:val="bottom"/>
            <w:hideMark/>
          </w:tcPr>
          <w:p w14:paraId="02A5636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- 592x592x590/8k F9</w:t>
            </w:r>
          </w:p>
        </w:tc>
        <w:tc>
          <w:tcPr>
            <w:tcW w:w="1400" w:type="dxa"/>
            <w:tcBorders>
              <w:top w:val="nil"/>
              <w:left w:val="nil"/>
              <w:bottom w:val="single" w:sz="4" w:space="0" w:color="000000"/>
              <w:right w:val="single" w:sz="4" w:space="0" w:color="000000"/>
            </w:tcBorders>
            <w:noWrap/>
            <w:vAlign w:val="bottom"/>
            <w:hideMark/>
          </w:tcPr>
          <w:p w14:paraId="1DE41A4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52D1BD5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303AB354"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0521333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24</w:t>
            </w:r>
          </w:p>
        </w:tc>
        <w:tc>
          <w:tcPr>
            <w:tcW w:w="5620" w:type="dxa"/>
            <w:tcBorders>
              <w:top w:val="nil"/>
              <w:left w:val="nil"/>
              <w:bottom w:val="single" w:sz="4" w:space="0" w:color="000000"/>
              <w:right w:val="single" w:sz="4" w:space="0" w:color="000000"/>
            </w:tcBorders>
            <w:vAlign w:val="bottom"/>
            <w:hideMark/>
          </w:tcPr>
          <w:p w14:paraId="65B772C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- 287x592x500/2k F5</w:t>
            </w:r>
          </w:p>
        </w:tc>
        <w:tc>
          <w:tcPr>
            <w:tcW w:w="1400" w:type="dxa"/>
            <w:tcBorders>
              <w:top w:val="nil"/>
              <w:left w:val="nil"/>
              <w:bottom w:val="single" w:sz="4" w:space="0" w:color="000000"/>
              <w:right w:val="single" w:sz="4" w:space="0" w:color="000000"/>
            </w:tcBorders>
            <w:noWrap/>
            <w:vAlign w:val="bottom"/>
            <w:hideMark/>
          </w:tcPr>
          <w:p w14:paraId="49BBA21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3E46767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5B85085E"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56FE750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25</w:t>
            </w:r>
          </w:p>
        </w:tc>
        <w:tc>
          <w:tcPr>
            <w:tcW w:w="5620" w:type="dxa"/>
            <w:tcBorders>
              <w:top w:val="nil"/>
              <w:left w:val="nil"/>
              <w:bottom w:val="single" w:sz="4" w:space="0" w:color="000000"/>
              <w:right w:val="single" w:sz="4" w:space="0" w:color="000000"/>
            </w:tcBorders>
            <w:vAlign w:val="bottom"/>
            <w:hideMark/>
          </w:tcPr>
          <w:p w14:paraId="7ADC93B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- 750x325x500/6k F5</w:t>
            </w:r>
          </w:p>
        </w:tc>
        <w:tc>
          <w:tcPr>
            <w:tcW w:w="1400" w:type="dxa"/>
            <w:tcBorders>
              <w:top w:val="nil"/>
              <w:left w:val="nil"/>
              <w:bottom w:val="single" w:sz="4" w:space="0" w:color="000000"/>
              <w:right w:val="single" w:sz="4" w:space="0" w:color="000000"/>
            </w:tcBorders>
            <w:noWrap/>
            <w:vAlign w:val="bottom"/>
            <w:hideMark/>
          </w:tcPr>
          <w:p w14:paraId="7B1C9FB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1427F23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4,00 </w:t>
            </w:r>
          </w:p>
        </w:tc>
      </w:tr>
      <w:tr w:rsidR="00BF697A" w:rsidRPr="00BF697A" w14:paraId="0E57A497"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199EE1C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26</w:t>
            </w:r>
          </w:p>
        </w:tc>
        <w:tc>
          <w:tcPr>
            <w:tcW w:w="5620" w:type="dxa"/>
            <w:tcBorders>
              <w:top w:val="nil"/>
              <w:left w:val="nil"/>
              <w:bottom w:val="single" w:sz="4" w:space="0" w:color="000000"/>
              <w:right w:val="single" w:sz="4" w:space="0" w:color="000000"/>
            </w:tcBorders>
            <w:vAlign w:val="bottom"/>
            <w:hideMark/>
          </w:tcPr>
          <w:p w14:paraId="7F4965A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- 287x592x590/4k F9</w:t>
            </w:r>
          </w:p>
        </w:tc>
        <w:tc>
          <w:tcPr>
            <w:tcW w:w="1400" w:type="dxa"/>
            <w:tcBorders>
              <w:top w:val="nil"/>
              <w:left w:val="nil"/>
              <w:bottom w:val="single" w:sz="4" w:space="0" w:color="000000"/>
              <w:right w:val="single" w:sz="4" w:space="0" w:color="000000"/>
            </w:tcBorders>
            <w:noWrap/>
            <w:vAlign w:val="bottom"/>
            <w:hideMark/>
          </w:tcPr>
          <w:p w14:paraId="3DCD1B3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0099261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782387AA"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5351F2F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27</w:t>
            </w:r>
          </w:p>
        </w:tc>
        <w:tc>
          <w:tcPr>
            <w:tcW w:w="5620" w:type="dxa"/>
            <w:tcBorders>
              <w:top w:val="nil"/>
              <w:left w:val="nil"/>
              <w:bottom w:val="single" w:sz="4" w:space="0" w:color="000000"/>
              <w:right w:val="single" w:sz="4" w:space="0" w:color="000000"/>
            </w:tcBorders>
            <w:vAlign w:val="bottom"/>
            <w:hideMark/>
          </w:tcPr>
          <w:p w14:paraId="09E30FB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- 590x490x500 M5</w:t>
            </w:r>
          </w:p>
        </w:tc>
        <w:tc>
          <w:tcPr>
            <w:tcW w:w="1400" w:type="dxa"/>
            <w:tcBorders>
              <w:top w:val="nil"/>
              <w:left w:val="nil"/>
              <w:bottom w:val="single" w:sz="4" w:space="0" w:color="000000"/>
              <w:right w:val="single" w:sz="4" w:space="0" w:color="000000"/>
            </w:tcBorders>
            <w:noWrap/>
            <w:vAlign w:val="bottom"/>
            <w:hideMark/>
          </w:tcPr>
          <w:p w14:paraId="66DDB13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61E3B85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24,00 </w:t>
            </w:r>
          </w:p>
        </w:tc>
      </w:tr>
      <w:tr w:rsidR="00BF697A" w:rsidRPr="00BF697A" w14:paraId="44DFAD23"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06188F7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28</w:t>
            </w:r>
          </w:p>
        </w:tc>
        <w:tc>
          <w:tcPr>
            <w:tcW w:w="5620" w:type="dxa"/>
            <w:tcBorders>
              <w:top w:val="nil"/>
              <w:left w:val="nil"/>
              <w:bottom w:val="single" w:sz="4" w:space="0" w:color="000000"/>
              <w:right w:val="single" w:sz="4" w:space="0" w:color="000000"/>
            </w:tcBorders>
            <w:vAlign w:val="bottom"/>
            <w:hideMark/>
          </w:tcPr>
          <w:p w14:paraId="7744110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- 590x490x590 F7</w:t>
            </w:r>
          </w:p>
        </w:tc>
        <w:tc>
          <w:tcPr>
            <w:tcW w:w="1400" w:type="dxa"/>
            <w:tcBorders>
              <w:top w:val="nil"/>
              <w:left w:val="nil"/>
              <w:bottom w:val="single" w:sz="4" w:space="0" w:color="000000"/>
              <w:right w:val="single" w:sz="4" w:space="0" w:color="000000"/>
            </w:tcBorders>
            <w:noWrap/>
            <w:vAlign w:val="bottom"/>
            <w:hideMark/>
          </w:tcPr>
          <w:p w14:paraId="094D589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774C4AD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12,00 </w:t>
            </w:r>
          </w:p>
        </w:tc>
      </w:tr>
      <w:tr w:rsidR="00BF697A" w:rsidRPr="00BF697A" w14:paraId="24173832"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5401F6F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29</w:t>
            </w:r>
          </w:p>
        </w:tc>
        <w:tc>
          <w:tcPr>
            <w:tcW w:w="5620" w:type="dxa"/>
            <w:tcBorders>
              <w:top w:val="nil"/>
              <w:left w:val="nil"/>
              <w:bottom w:val="single" w:sz="4" w:space="0" w:color="000000"/>
              <w:right w:val="single" w:sz="4" w:space="0" w:color="000000"/>
            </w:tcBorders>
            <w:vAlign w:val="bottom"/>
            <w:hideMark/>
          </w:tcPr>
          <w:p w14:paraId="6A6B9CF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- 428x287x300 M5</w:t>
            </w:r>
          </w:p>
        </w:tc>
        <w:tc>
          <w:tcPr>
            <w:tcW w:w="1400" w:type="dxa"/>
            <w:tcBorders>
              <w:top w:val="nil"/>
              <w:left w:val="nil"/>
              <w:bottom w:val="single" w:sz="4" w:space="0" w:color="000000"/>
              <w:right w:val="single" w:sz="4" w:space="0" w:color="000000"/>
            </w:tcBorders>
            <w:noWrap/>
            <w:vAlign w:val="bottom"/>
            <w:hideMark/>
          </w:tcPr>
          <w:p w14:paraId="3D70D37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2C6E71F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24,00 </w:t>
            </w:r>
          </w:p>
        </w:tc>
      </w:tr>
      <w:tr w:rsidR="00BF697A" w:rsidRPr="00BF697A" w14:paraId="19E91952"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29D3AEB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30</w:t>
            </w:r>
          </w:p>
        </w:tc>
        <w:tc>
          <w:tcPr>
            <w:tcW w:w="5620" w:type="dxa"/>
            <w:tcBorders>
              <w:top w:val="nil"/>
              <w:left w:val="nil"/>
              <w:bottom w:val="single" w:sz="4" w:space="0" w:color="000000"/>
              <w:right w:val="single" w:sz="4" w:space="0" w:color="000000"/>
            </w:tcBorders>
            <w:vAlign w:val="bottom"/>
            <w:hideMark/>
          </w:tcPr>
          <w:p w14:paraId="38E30A3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- 428x287x600 F9</w:t>
            </w:r>
          </w:p>
        </w:tc>
        <w:tc>
          <w:tcPr>
            <w:tcW w:w="1400" w:type="dxa"/>
            <w:tcBorders>
              <w:top w:val="nil"/>
              <w:left w:val="nil"/>
              <w:bottom w:val="single" w:sz="4" w:space="0" w:color="000000"/>
              <w:right w:val="single" w:sz="4" w:space="0" w:color="000000"/>
            </w:tcBorders>
            <w:noWrap/>
            <w:vAlign w:val="bottom"/>
            <w:hideMark/>
          </w:tcPr>
          <w:p w14:paraId="790C728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6D92202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12,00 </w:t>
            </w:r>
          </w:p>
        </w:tc>
      </w:tr>
      <w:tr w:rsidR="00BF697A" w:rsidRPr="00BF697A" w14:paraId="0235635D"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1E7D1078"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31</w:t>
            </w:r>
          </w:p>
        </w:tc>
        <w:tc>
          <w:tcPr>
            <w:tcW w:w="5620" w:type="dxa"/>
            <w:tcBorders>
              <w:top w:val="nil"/>
              <w:left w:val="nil"/>
              <w:bottom w:val="single" w:sz="4" w:space="0" w:color="000000"/>
              <w:right w:val="single" w:sz="4" w:space="0" w:color="000000"/>
            </w:tcBorders>
            <w:vAlign w:val="bottom"/>
            <w:hideMark/>
          </w:tcPr>
          <w:p w14:paraId="3EED8F7B"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- 428x428x300 M5</w:t>
            </w:r>
          </w:p>
        </w:tc>
        <w:tc>
          <w:tcPr>
            <w:tcW w:w="1400" w:type="dxa"/>
            <w:tcBorders>
              <w:top w:val="nil"/>
              <w:left w:val="nil"/>
              <w:bottom w:val="single" w:sz="4" w:space="0" w:color="000000"/>
              <w:right w:val="single" w:sz="4" w:space="0" w:color="000000"/>
            </w:tcBorders>
            <w:noWrap/>
            <w:vAlign w:val="bottom"/>
            <w:hideMark/>
          </w:tcPr>
          <w:p w14:paraId="3AA62AE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13C8321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24,00 </w:t>
            </w:r>
          </w:p>
        </w:tc>
      </w:tr>
      <w:tr w:rsidR="00BF697A" w:rsidRPr="00BF697A" w14:paraId="55CA710D"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5531883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32</w:t>
            </w:r>
          </w:p>
        </w:tc>
        <w:tc>
          <w:tcPr>
            <w:tcW w:w="5620" w:type="dxa"/>
            <w:tcBorders>
              <w:top w:val="nil"/>
              <w:left w:val="nil"/>
              <w:bottom w:val="single" w:sz="4" w:space="0" w:color="000000"/>
              <w:right w:val="single" w:sz="4" w:space="0" w:color="000000"/>
            </w:tcBorders>
            <w:vAlign w:val="bottom"/>
            <w:hideMark/>
          </w:tcPr>
          <w:p w14:paraId="68430D2E"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- 428x428x600 F9</w:t>
            </w:r>
          </w:p>
        </w:tc>
        <w:tc>
          <w:tcPr>
            <w:tcW w:w="1400" w:type="dxa"/>
            <w:tcBorders>
              <w:top w:val="nil"/>
              <w:left w:val="nil"/>
              <w:bottom w:val="single" w:sz="4" w:space="0" w:color="000000"/>
              <w:right w:val="single" w:sz="4" w:space="0" w:color="000000"/>
            </w:tcBorders>
            <w:noWrap/>
            <w:vAlign w:val="bottom"/>
            <w:hideMark/>
          </w:tcPr>
          <w:p w14:paraId="6F5D89D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727D8E5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12,00 </w:t>
            </w:r>
          </w:p>
        </w:tc>
      </w:tr>
      <w:tr w:rsidR="00BF697A" w:rsidRPr="00BF697A" w14:paraId="525DAD64"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525FEAA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33</w:t>
            </w:r>
          </w:p>
        </w:tc>
        <w:tc>
          <w:tcPr>
            <w:tcW w:w="5620" w:type="dxa"/>
            <w:tcBorders>
              <w:top w:val="nil"/>
              <w:left w:val="nil"/>
              <w:bottom w:val="single" w:sz="4" w:space="0" w:color="000000"/>
              <w:right w:val="single" w:sz="4" w:space="0" w:color="000000"/>
            </w:tcBorders>
            <w:vAlign w:val="bottom"/>
            <w:hideMark/>
          </w:tcPr>
          <w:p w14:paraId="44B99D8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- 592x592x520 F7</w:t>
            </w:r>
          </w:p>
        </w:tc>
        <w:tc>
          <w:tcPr>
            <w:tcW w:w="1400" w:type="dxa"/>
            <w:tcBorders>
              <w:top w:val="nil"/>
              <w:left w:val="nil"/>
              <w:bottom w:val="single" w:sz="4" w:space="0" w:color="000000"/>
              <w:right w:val="single" w:sz="4" w:space="0" w:color="000000"/>
            </w:tcBorders>
            <w:noWrap/>
            <w:vAlign w:val="bottom"/>
            <w:hideMark/>
          </w:tcPr>
          <w:p w14:paraId="1FDBFE0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55AC69A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43547625"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6ED1B5F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34</w:t>
            </w:r>
          </w:p>
        </w:tc>
        <w:tc>
          <w:tcPr>
            <w:tcW w:w="5620" w:type="dxa"/>
            <w:tcBorders>
              <w:top w:val="nil"/>
              <w:left w:val="nil"/>
              <w:bottom w:val="single" w:sz="4" w:space="0" w:color="000000"/>
              <w:right w:val="single" w:sz="4" w:space="0" w:color="000000"/>
            </w:tcBorders>
            <w:vAlign w:val="bottom"/>
            <w:hideMark/>
          </w:tcPr>
          <w:p w14:paraId="7E3F6A8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- 592x592x195 K4</w:t>
            </w:r>
          </w:p>
        </w:tc>
        <w:tc>
          <w:tcPr>
            <w:tcW w:w="1400" w:type="dxa"/>
            <w:tcBorders>
              <w:top w:val="nil"/>
              <w:left w:val="nil"/>
              <w:bottom w:val="single" w:sz="4" w:space="0" w:color="000000"/>
              <w:right w:val="single" w:sz="4" w:space="0" w:color="000000"/>
            </w:tcBorders>
            <w:noWrap/>
            <w:vAlign w:val="bottom"/>
            <w:hideMark/>
          </w:tcPr>
          <w:p w14:paraId="61E678C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61B3A1D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49E460E2"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1A45366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35</w:t>
            </w:r>
          </w:p>
        </w:tc>
        <w:tc>
          <w:tcPr>
            <w:tcW w:w="5620" w:type="dxa"/>
            <w:tcBorders>
              <w:top w:val="nil"/>
              <w:left w:val="nil"/>
              <w:bottom w:val="single" w:sz="4" w:space="0" w:color="000000"/>
              <w:right w:val="single" w:sz="4" w:space="0" w:color="000000"/>
            </w:tcBorders>
            <w:vAlign w:val="bottom"/>
            <w:hideMark/>
          </w:tcPr>
          <w:p w14:paraId="6C44891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- 592x592x370 F9</w:t>
            </w:r>
          </w:p>
        </w:tc>
        <w:tc>
          <w:tcPr>
            <w:tcW w:w="1400" w:type="dxa"/>
            <w:tcBorders>
              <w:top w:val="nil"/>
              <w:left w:val="nil"/>
              <w:bottom w:val="single" w:sz="4" w:space="0" w:color="000000"/>
              <w:right w:val="single" w:sz="4" w:space="0" w:color="000000"/>
            </w:tcBorders>
            <w:noWrap/>
            <w:vAlign w:val="bottom"/>
            <w:hideMark/>
          </w:tcPr>
          <w:p w14:paraId="1C4B633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1329E93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67624D37"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596594A4"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36</w:t>
            </w:r>
          </w:p>
        </w:tc>
        <w:tc>
          <w:tcPr>
            <w:tcW w:w="5620" w:type="dxa"/>
            <w:tcBorders>
              <w:top w:val="nil"/>
              <w:left w:val="nil"/>
              <w:bottom w:val="single" w:sz="4" w:space="0" w:color="000000"/>
              <w:right w:val="single" w:sz="4" w:space="0" w:color="000000"/>
            </w:tcBorders>
            <w:vAlign w:val="bottom"/>
            <w:hideMark/>
          </w:tcPr>
          <w:p w14:paraId="29044FE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- 592x490x195 G4</w:t>
            </w:r>
          </w:p>
        </w:tc>
        <w:tc>
          <w:tcPr>
            <w:tcW w:w="1400" w:type="dxa"/>
            <w:tcBorders>
              <w:top w:val="nil"/>
              <w:left w:val="nil"/>
              <w:bottom w:val="single" w:sz="4" w:space="0" w:color="000000"/>
              <w:right w:val="single" w:sz="4" w:space="0" w:color="000000"/>
            </w:tcBorders>
            <w:noWrap/>
            <w:vAlign w:val="bottom"/>
            <w:hideMark/>
          </w:tcPr>
          <w:p w14:paraId="257A92E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6A62B26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8,00 </w:t>
            </w:r>
          </w:p>
        </w:tc>
      </w:tr>
      <w:tr w:rsidR="00BF697A" w:rsidRPr="00BF697A" w14:paraId="22447870"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1391B3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37</w:t>
            </w:r>
          </w:p>
        </w:tc>
        <w:tc>
          <w:tcPr>
            <w:tcW w:w="5620" w:type="dxa"/>
            <w:tcBorders>
              <w:top w:val="nil"/>
              <w:left w:val="nil"/>
              <w:bottom w:val="single" w:sz="4" w:space="0" w:color="000000"/>
              <w:right w:val="single" w:sz="4" w:space="0" w:color="000000"/>
            </w:tcBorders>
            <w:vAlign w:val="bottom"/>
            <w:hideMark/>
          </w:tcPr>
          <w:p w14:paraId="46D6A7F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- 490x490x360 G4</w:t>
            </w:r>
          </w:p>
        </w:tc>
        <w:tc>
          <w:tcPr>
            <w:tcW w:w="1400" w:type="dxa"/>
            <w:tcBorders>
              <w:top w:val="nil"/>
              <w:left w:val="nil"/>
              <w:bottom w:val="single" w:sz="4" w:space="0" w:color="000000"/>
              <w:right w:val="single" w:sz="4" w:space="0" w:color="000000"/>
            </w:tcBorders>
            <w:noWrap/>
            <w:vAlign w:val="bottom"/>
            <w:hideMark/>
          </w:tcPr>
          <w:p w14:paraId="33F74A8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30F42BE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24,00 </w:t>
            </w:r>
          </w:p>
        </w:tc>
      </w:tr>
      <w:tr w:rsidR="00BF697A" w:rsidRPr="00BF697A" w14:paraId="79D6414B"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37CD136A"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38</w:t>
            </w:r>
          </w:p>
        </w:tc>
        <w:tc>
          <w:tcPr>
            <w:tcW w:w="5620" w:type="dxa"/>
            <w:tcBorders>
              <w:top w:val="nil"/>
              <w:left w:val="nil"/>
              <w:bottom w:val="single" w:sz="4" w:space="0" w:color="000000"/>
              <w:right w:val="single" w:sz="4" w:space="0" w:color="000000"/>
            </w:tcBorders>
            <w:vAlign w:val="bottom"/>
            <w:hideMark/>
          </w:tcPr>
          <w:p w14:paraId="516EA239"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- 490x490x590 F9</w:t>
            </w:r>
          </w:p>
        </w:tc>
        <w:tc>
          <w:tcPr>
            <w:tcW w:w="1400" w:type="dxa"/>
            <w:tcBorders>
              <w:top w:val="nil"/>
              <w:left w:val="nil"/>
              <w:bottom w:val="single" w:sz="4" w:space="0" w:color="000000"/>
              <w:right w:val="single" w:sz="4" w:space="0" w:color="000000"/>
            </w:tcBorders>
            <w:noWrap/>
            <w:vAlign w:val="bottom"/>
            <w:hideMark/>
          </w:tcPr>
          <w:p w14:paraId="1C5240F2"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1A924E6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12,00 </w:t>
            </w:r>
          </w:p>
        </w:tc>
      </w:tr>
      <w:tr w:rsidR="00BF697A" w:rsidRPr="00BF697A" w14:paraId="21F2206F"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2B93DAD3"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39</w:t>
            </w:r>
          </w:p>
        </w:tc>
        <w:tc>
          <w:tcPr>
            <w:tcW w:w="5620" w:type="dxa"/>
            <w:tcBorders>
              <w:top w:val="nil"/>
              <w:left w:val="nil"/>
              <w:bottom w:val="single" w:sz="4" w:space="0" w:color="000000"/>
              <w:right w:val="single" w:sz="4" w:space="0" w:color="000000"/>
            </w:tcBorders>
            <w:vAlign w:val="bottom"/>
            <w:hideMark/>
          </w:tcPr>
          <w:p w14:paraId="623E9EC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- 490x490x500 M5</w:t>
            </w:r>
          </w:p>
        </w:tc>
        <w:tc>
          <w:tcPr>
            <w:tcW w:w="1400" w:type="dxa"/>
            <w:tcBorders>
              <w:top w:val="nil"/>
              <w:left w:val="nil"/>
              <w:bottom w:val="single" w:sz="4" w:space="0" w:color="000000"/>
              <w:right w:val="single" w:sz="4" w:space="0" w:color="000000"/>
            </w:tcBorders>
            <w:noWrap/>
            <w:vAlign w:val="bottom"/>
            <w:hideMark/>
          </w:tcPr>
          <w:p w14:paraId="175F099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3400E8D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24,00 </w:t>
            </w:r>
          </w:p>
        </w:tc>
      </w:tr>
      <w:tr w:rsidR="00BF697A" w:rsidRPr="00BF697A" w14:paraId="46804535"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60D2F40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40</w:t>
            </w:r>
          </w:p>
        </w:tc>
        <w:tc>
          <w:tcPr>
            <w:tcW w:w="5620" w:type="dxa"/>
            <w:tcBorders>
              <w:top w:val="nil"/>
              <w:left w:val="nil"/>
              <w:bottom w:val="single" w:sz="4" w:space="0" w:color="000000"/>
              <w:right w:val="single" w:sz="4" w:space="0" w:color="000000"/>
            </w:tcBorders>
            <w:vAlign w:val="bottom"/>
            <w:hideMark/>
          </w:tcPr>
          <w:p w14:paraId="17E78E40"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- 490x490x590 F7</w:t>
            </w:r>
          </w:p>
        </w:tc>
        <w:tc>
          <w:tcPr>
            <w:tcW w:w="1400" w:type="dxa"/>
            <w:tcBorders>
              <w:top w:val="nil"/>
              <w:left w:val="nil"/>
              <w:bottom w:val="single" w:sz="4" w:space="0" w:color="000000"/>
              <w:right w:val="single" w:sz="4" w:space="0" w:color="000000"/>
            </w:tcBorders>
            <w:noWrap/>
            <w:vAlign w:val="bottom"/>
            <w:hideMark/>
          </w:tcPr>
          <w:p w14:paraId="2948F675"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6F23ABB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12,00 </w:t>
            </w:r>
          </w:p>
        </w:tc>
      </w:tr>
      <w:tr w:rsidR="00BF697A" w:rsidRPr="00BF697A" w14:paraId="6FA6BDBB" w14:textId="77777777" w:rsidTr="003B235D">
        <w:trPr>
          <w:trHeight w:val="300"/>
        </w:trPr>
        <w:tc>
          <w:tcPr>
            <w:tcW w:w="480" w:type="dxa"/>
            <w:tcBorders>
              <w:top w:val="nil"/>
              <w:left w:val="single" w:sz="4" w:space="0" w:color="000000"/>
              <w:bottom w:val="single" w:sz="4" w:space="0" w:color="000000"/>
              <w:right w:val="single" w:sz="4" w:space="0" w:color="000000"/>
            </w:tcBorders>
            <w:noWrap/>
            <w:vAlign w:val="bottom"/>
            <w:hideMark/>
          </w:tcPr>
          <w:p w14:paraId="41EBCA1C"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41</w:t>
            </w:r>
          </w:p>
        </w:tc>
        <w:tc>
          <w:tcPr>
            <w:tcW w:w="5620" w:type="dxa"/>
            <w:tcBorders>
              <w:top w:val="nil"/>
              <w:left w:val="nil"/>
              <w:bottom w:val="single" w:sz="4" w:space="0" w:color="000000"/>
              <w:right w:val="single" w:sz="4" w:space="0" w:color="000000"/>
            </w:tcBorders>
            <w:vAlign w:val="bottom"/>
            <w:hideMark/>
          </w:tcPr>
          <w:p w14:paraId="0DB5756F"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Filtr kieszeniowy - 428x287x300 F7 (ePM2,5)</w:t>
            </w:r>
          </w:p>
        </w:tc>
        <w:tc>
          <w:tcPr>
            <w:tcW w:w="1400" w:type="dxa"/>
            <w:tcBorders>
              <w:top w:val="nil"/>
              <w:left w:val="nil"/>
              <w:bottom w:val="single" w:sz="4" w:space="0" w:color="000000"/>
              <w:right w:val="single" w:sz="4" w:space="0" w:color="000000"/>
            </w:tcBorders>
            <w:noWrap/>
            <w:vAlign w:val="bottom"/>
            <w:hideMark/>
          </w:tcPr>
          <w:p w14:paraId="0566CDF6"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szt.</w:t>
            </w:r>
          </w:p>
        </w:tc>
        <w:tc>
          <w:tcPr>
            <w:tcW w:w="1480" w:type="dxa"/>
            <w:tcBorders>
              <w:top w:val="nil"/>
              <w:left w:val="nil"/>
              <w:bottom w:val="single" w:sz="4" w:space="0" w:color="000000"/>
              <w:right w:val="single" w:sz="4" w:space="0" w:color="000000"/>
            </w:tcBorders>
            <w:noWrap/>
            <w:vAlign w:val="bottom"/>
            <w:hideMark/>
          </w:tcPr>
          <w:p w14:paraId="53F81767"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136,00 </w:t>
            </w:r>
          </w:p>
        </w:tc>
      </w:tr>
      <w:tr w:rsidR="008B31D3" w:rsidRPr="00BF697A" w14:paraId="1ECE6498" w14:textId="77777777" w:rsidTr="003B235D">
        <w:trPr>
          <w:trHeight w:val="300"/>
        </w:trPr>
        <w:tc>
          <w:tcPr>
            <w:tcW w:w="480" w:type="dxa"/>
            <w:tcBorders>
              <w:top w:val="nil"/>
              <w:left w:val="single" w:sz="4" w:space="0" w:color="000000"/>
              <w:bottom w:val="nil"/>
              <w:right w:val="single" w:sz="4" w:space="0" w:color="000000"/>
            </w:tcBorders>
            <w:noWrap/>
            <w:vAlign w:val="bottom"/>
            <w:hideMark/>
          </w:tcPr>
          <w:p w14:paraId="6AC99DAD"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w:t>
            </w:r>
          </w:p>
        </w:tc>
        <w:tc>
          <w:tcPr>
            <w:tcW w:w="5620" w:type="dxa"/>
            <w:tcBorders>
              <w:top w:val="nil"/>
              <w:left w:val="nil"/>
              <w:bottom w:val="nil"/>
              <w:right w:val="nil"/>
            </w:tcBorders>
            <w:noWrap/>
            <w:vAlign w:val="bottom"/>
            <w:hideMark/>
          </w:tcPr>
          <w:p w14:paraId="53B2E1AB" w14:textId="77777777" w:rsidR="008B31D3" w:rsidRPr="00BF697A" w:rsidRDefault="008B31D3" w:rsidP="003B235D">
            <w:pPr>
              <w:spacing w:after="0" w:line="240" w:lineRule="auto"/>
              <w:jc w:val="center"/>
              <w:rPr>
                <w:rFonts w:ascii="Arial" w:eastAsia="Times New Roman" w:hAnsi="Arial" w:cs="Arial"/>
                <w:sz w:val="18"/>
                <w:szCs w:val="18"/>
                <w:lang w:eastAsia="pl-PL"/>
              </w:rPr>
            </w:pPr>
          </w:p>
        </w:tc>
        <w:tc>
          <w:tcPr>
            <w:tcW w:w="1400" w:type="dxa"/>
            <w:tcBorders>
              <w:top w:val="nil"/>
              <w:left w:val="nil"/>
              <w:bottom w:val="nil"/>
              <w:right w:val="nil"/>
            </w:tcBorders>
            <w:noWrap/>
            <w:vAlign w:val="bottom"/>
            <w:hideMark/>
          </w:tcPr>
          <w:p w14:paraId="108845A6" w14:textId="77777777" w:rsidR="008B31D3" w:rsidRPr="00BF697A" w:rsidRDefault="008B31D3" w:rsidP="003B235D">
            <w:pPr>
              <w:spacing w:after="0" w:line="240" w:lineRule="auto"/>
              <w:rPr>
                <w:rFonts w:ascii="Arial" w:eastAsia="Times New Roman" w:hAnsi="Arial" w:cs="Arial"/>
                <w:sz w:val="18"/>
                <w:szCs w:val="18"/>
                <w:lang w:eastAsia="pl-PL"/>
              </w:rPr>
            </w:pPr>
          </w:p>
        </w:tc>
        <w:tc>
          <w:tcPr>
            <w:tcW w:w="1480" w:type="dxa"/>
            <w:tcBorders>
              <w:top w:val="nil"/>
              <w:left w:val="single" w:sz="4" w:space="0" w:color="000000"/>
              <w:bottom w:val="single" w:sz="4" w:space="0" w:color="000000"/>
              <w:right w:val="single" w:sz="4" w:space="0" w:color="000000"/>
            </w:tcBorders>
            <w:noWrap/>
            <w:vAlign w:val="bottom"/>
            <w:hideMark/>
          </w:tcPr>
          <w:p w14:paraId="56E4B3B1" w14:textId="77777777" w:rsidR="008B31D3" w:rsidRPr="00BF697A" w:rsidRDefault="008B31D3" w:rsidP="003B235D">
            <w:pPr>
              <w:spacing w:after="0" w:line="240" w:lineRule="auto"/>
              <w:jc w:val="center"/>
              <w:rPr>
                <w:rFonts w:ascii="Arial" w:eastAsia="Times New Roman" w:hAnsi="Arial" w:cs="Arial"/>
                <w:sz w:val="18"/>
                <w:szCs w:val="18"/>
                <w:lang w:eastAsia="pl-PL"/>
              </w:rPr>
            </w:pPr>
            <w:r w:rsidRPr="00BF697A">
              <w:rPr>
                <w:rFonts w:ascii="Arial" w:eastAsia="Times New Roman" w:hAnsi="Arial" w:cs="Arial"/>
                <w:sz w:val="18"/>
                <w:szCs w:val="18"/>
                <w:lang w:eastAsia="pl-PL"/>
              </w:rPr>
              <w:t xml:space="preserve">588,00 </w:t>
            </w:r>
          </w:p>
        </w:tc>
      </w:tr>
    </w:tbl>
    <w:p w14:paraId="6EF5E625" w14:textId="77777777" w:rsidR="008B31D3" w:rsidRPr="00BF697A" w:rsidRDefault="008B31D3" w:rsidP="008B31D3">
      <w:pPr>
        <w:tabs>
          <w:tab w:val="left" w:pos="142"/>
        </w:tabs>
        <w:jc w:val="both"/>
        <w:rPr>
          <w:rFonts w:ascii="Arial" w:hAnsi="Arial" w:cs="Arial"/>
          <w:b/>
          <w:noProof/>
          <w:sz w:val="18"/>
          <w:szCs w:val="18"/>
        </w:rPr>
      </w:pPr>
    </w:p>
    <w:p w14:paraId="6A8B0BDB" w14:textId="77777777" w:rsidR="008B31D3" w:rsidRPr="00BF697A" w:rsidRDefault="008B31D3" w:rsidP="008B31D3">
      <w:pPr>
        <w:jc w:val="center"/>
        <w:rPr>
          <w:rFonts w:ascii="Arial" w:hAnsi="Arial" w:cs="Arial"/>
          <w:b/>
          <w:sz w:val="18"/>
          <w:szCs w:val="18"/>
        </w:rPr>
      </w:pPr>
      <w:r w:rsidRPr="00BF697A">
        <w:rPr>
          <w:rFonts w:ascii="Arial" w:hAnsi="Arial" w:cs="Arial"/>
          <w:b/>
          <w:sz w:val="18"/>
          <w:szCs w:val="18"/>
        </w:rPr>
        <w:t>Filtry do Pracowni Leków Cytostatycznych</w:t>
      </w:r>
    </w:p>
    <w:tbl>
      <w:tblPr>
        <w:tblStyle w:val="Tabela-Siatka"/>
        <w:tblW w:w="0" w:type="auto"/>
        <w:tblLook w:val="04A0" w:firstRow="1" w:lastRow="0" w:firstColumn="1" w:lastColumn="0" w:noHBand="0" w:noVBand="1"/>
      </w:tblPr>
      <w:tblGrid>
        <w:gridCol w:w="1129"/>
        <w:gridCol w:w="3401"/>
        <w:gridCol w:w="2266"/>
        <w:gridCol w:w="2266"/>
      </w:tblGrid>
      <w:tr w:rsidR="00BF697A" w:rsidRPr="00BF697A" w14:paraId="53CB731F" w14:textId="77777777" w:rsidTr="003B235D">
        <w:tc>
          <w:tcPr>
            <w:tcW w:w="1129" w:type="dxa"/>
          </w:tcPr>
          <w:p w14:paraId="7352B87B" w14:textId="77777777" w:rsidR="008B31D3" w:rsidRPr="00BF697A" w:rsidRDefault="008B31D3" w:rsidP="003B235D">
            <w:pPr>
              <w:jc w:val="center"/>
              <w:rPr>
                <w:rFonts w:ascii="Arial" w:hAnsi="Arial" w:cs="Arial"/>
                <w:b/>
                <w:sz w:val="18"/>
                <w:szCs w:val="18"/>
              </w:rPr>
            </w:pPr>
            <w:r w:rsidRPr="00BF697A">
              <w:rPr>
                <w:rFonts w:ascii="Arial" w:hAnsi="Arial" w:cs="Arial"/>
                <w:b/>
                <w:sz w:val="18"/>
                <w:szCs w:val="18"/>
              </w:rPr>
              <w:t xml:space="preserve">Lp. </w:t>
            </w:r>
          </w:p>
        </w:tc>
        <w:tc>
          <w:tcPr>
            <w:tcW w:w="3401" w:type="dxa"/>
          </w:tcPr>
          <w:p w14:paraId="477C446A" w14:textId="77777777" w:rsidR="008B31D3" w:rsidRPr="00BF697A" w:rsidRDefault="008B31D3" w:rsidP="003B235D">
            <w:pPr>
              <w:jc w:val="center"/>
              <w:rPr>
                <w:rFonts w:ascii="Arial" w:hAnsi="Arial" w:cs="Arial"/>
                <w:b/>
                <w:sz w:val="18"/>
                <w:szCs w:val="18"/>
              </w:rPr>
            </w:pPr>
            <w:r w:rsidRPr="00BF697A">
              <w:rPr>
                <w:rFonts w:ascii="Arial" w:hAnsi="Arial" w:cs="Arial"/>
                <w:b/>
                <w:sz w:val="18"/>
                <w:szCs w:val="18"/>
              </w:rPr>
              <w:t>Typ</w:t>
            </w:r>
          </w:p>
        </w:tc>
        <w:tc>
          <w:tcPr>
            <w:tcW w:w="2266" w:type="dxa"/>
          </w:tcPr>
          <w:p w14:paraId="0559688F" w14:textId="77777777" w:rsidR="008B31D3" w:rsidRPr="00BF697A" w:rsidRDefault="008B31D3" w:rsidP="003B235D">
            <w:pPr>
              <w:jc w:val="center"/>
              <w:rPr>
                <w:rFonts w:ascii="Arial" w:hAnsi="Arial" w:cs="Arial"/>
                <w:b/>
                <w:sz w:val="18"/>
                <w:szCs w:val="18"/>
              </w:rPr>
            </w:pPr>
            <w:r w:rsidRPr="00BF697A">
              <w:rPr>
                <w:rFonts w:ascii="Arial" w:hAnsi="Arial" w:cs="Arial"/>
                <w:b/>
                <w:sz w:val="18"/>
                <w:szCs w:val="18"/>
              </w:rPr>
              <w:t>Rozmiar (mm)</w:t>
            </w:r>
          </w:p>
        </w:tc>
        <w:tc>
          <w:tcPr>
            <w:tcW w:w="2266" w:type="dxa"/>
          </w:tcPr>
          <w:p w14:paraId="520CE574" w14:textId="77777777" w:rsidR="008B31D3" w:rsidRPr="00BF697A" w:rsidRDefault="008B31D3" w:rsidP="003B235D">
            <w:pPr>
              <w:jc w:val="center"/>
              <w:rPr>
                <w:rFonts w:ascii="Arial" w:hAnsi="Arial" w:cs="Arial"/>
                <w:b/>
                <w:sz w:val="18"/>
                <w:szCs w:val="18"/>
              </w:rPr>
            </w:pPr>
            <w:r w:rsidRPr="00BF697A">
              <w:rPr>
                <w:rFonts w:ascii="Arial" w:hAnsi="Arial" w:cs="Arial"/>
                <w:b/>
                <w:sz w:val="18"/>
                <w:szCs w:val="18"/>
              </w:rPr>
              <w:t>Ilość (szt.)</w:t>
            </w:r>
          </w:p>
        </w:tc>
      </w:tr>
      <w:tr w:rsidR="00BF697A" w:rsidRPr="00BF697A" w14:paraId="53139BB4" w14:textId="77777777" w:rsidTr="003B235D">
        <w:tc>
          <w:tcPr>
            <w:tcW w:w="1129" w:type="dxa"/>
          </w:tcPr>
          <w:p w14:paraId="3F0C6040"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1</w:t>
            </w:r>
          </w:p>
        </w:tc>
        <w:tc>
          <w:tcPr>
            <w:tcW w:w="3401" w:type="dxa"/>
          </w:tcPr>
          <w:p w14:paraId="58D557FB"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 xml:space="preserve">Ultra </w:t>
            </w:r>
            <w:proofErr w:type="spellStart"/>
            <w:r w:rsidRPr="00BF697A">
              <w:rPr>
                <w:rFonts w:ascii="Arial" w:hAnsi="Arial" w:cs="Arial"/>
                <w:sz w:val="18"/>
                <w:szCs w:val="18"/>
              </w:rPr>
              <w:t>Tec</w:t>
            </w:r>
            <w:proofErr w:type="spellEnd"/>
            <w:r w:rsidRPr="00BF697A">
              <w:rPr>
                <w:rFonts w:ascii="Arial" w:hAnsi="Arial" w:cs="Arial"/>
                <w:sz w:val="18"/>
                <w:szCs w:val="18"/>
              </w:rPr>
              <w:t xml:space="preserve"> 7 ePM1 55%</w:t>
            </w:r>
          </w:p>
        </w:tc>
        <w:tc>
          <w:tcPr>
            <w:tcW w:w="2266" w:type="dxa"/>
          </w:tcPr>
          <w:p w14:paraId="0B9D2522"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287x287x500-4K</w:t>
            </w:r>
          </w:p>
        </w:tc>
        <w:tc>
          <w:tcPr>
            <w:tcW w:w="2266" w:type="dxa"/>
          </w:tcPr>
          <w:p w14:paraId="26A640E0"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4,00</w:t>
            </w:r>
          </w:p>
        </w:tc>
      </w:tr>
      <w:tr w:rsidR="00BF697A" w:rsidRPr="00BF697A" w14:paraId="03FFC14B" w14:textId="77777777" w:rsidTr="003B235D">
        <w:tc>
          <w:tcPr>
            <w:tcW w:w="1129" w:type="dxa"/>
          </w:tcPr>
          <w:p w14:paraId="3249296D"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2</w:t>
            </w:r>
          </w:p>
        </w:tc>
        <w:tc>
          <w:tcPr>
            <w:tcW w:w="3401" w:type="dxa"/>
          </w:tcPr>
          <w:p w14:paraId="3BC6F6B1"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 xml:space="preserve">Ultra </w:t>
            </w:r>
            <w:proofErr w:type="spellStart"/>
            <w:r w:rsidRPr="00BF697A">
              <w:rPr>
                <w:rFonts w:ascii="Arial" w:hAnsi="Arial" w:cs="Arial"/>
                <w:sz w:val="18"/>
                <w:szCs w:val="18"/>
              </w:rPr>
              <w:t>Tec</w:t>
            </w:r>
            <w:proofErr w:type="spellEnd"/>
            <w:r w:rsidRPr="00BF697A">
              <w:rPr>
                <w:rFonts w:ascii="Arial" w:hAnsi="Arial" w:cs="Arial"/>
                <w:sz w:val="18"/>
                <w:szCs w:val="18"/>
              </w:rPr>
              <w:t xml:space="preserve"> 7 ePM1 55%</w:t>
            </w:r>
          </w:p>
        </w:tc>
        <w:tc>
          <w:tcPr>
            <w:tcW w:w="2266" w:type="dxa"/>
          </w:tcPr>
          <w:p w14:paraId="5AF2B1B3"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490x287x500-6K</w:t>
            </w:r>
          </w:p>
        </w:tc>
        <w:tc>
          <w:tcPr>
            <w:tcW w:w="2266" w:type="dxa"/>
          </w:tcPr>
          <w:p w14:paraId="2B981238"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4,00</w:t>
            </w:r>
          </w:p>
        </w:tc>
      </w:tr>
      <w:tr w:rsidR="00BF697A" w:rsidRPr="00BF697A" w14:paraId="625CC11F" w14:textId="77777777" w:rsidTr="003B235D">
        <w:tc>
          <w:tcPr>
            <w:tcW w:w="1129" w:type="dxa"/>
          </w:tcPr>
          <w:p w14:paraId="05A710A6"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3</w:t>
            </w:r>
          </w:p>
        </w:tc>
        <w:tc>
          <w:tcPr>
            <w:tcW w:w="3401" w:type="dxa"/>
          </w:tcPr>
          <w:p w14:paraId="75365ED5"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 xml:space="preserve">Ultra </w:t>
            </w:r>
            <w:proofErr w:type="spellStart"/>
            <w:r w:rsidRPr="00BF697A">
              <w:rPr>
                <w:rFonts w:ascii="Arial" w:hAnsi="Arial" w:cs="Arial"/>
                <w:sz w:val="18"/>
                <w:szCs w:val="18"/>
              </w:rPr>
              <w:t>Tec</w:t>
            </w:r>
            <w:proofErr w:type="spellEnd"/>
            <w:r w:rsidRPr="00BF697A">
              <w:rPr>
                <w:rFonts w:ascii="Arial" w:hAnsi="Arial" w:cs="Arial"/>
                <w:sz w:val="18"/>
                <w:szCs w:val="18"/>
              </w:rPr>
              <w:t xml:space="preserve"> 9 ePM1 80%</w:t>
            </w:r>
          </w:p>
        </w:tc>
        <w:tc>
          <w:tcPr>
            <w:tcW w:w="2266" w:type="dxa"/>
          </w:tcPr>
          <w:p w14:paraId="41E109DD"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287x287x500-4K</w:t>
            </w:r>
          </w:p>
        </w:tc>
        <w:tc>
          <w:tcPr>
            <w:tcW w:w="2266" w:type="dxa"/>
          </w:tcPr>
          <w:p w14:paraId="7144401E"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4,00</w:t>
            </w:r>
          </w:p>
        </w:tc>
      </w:tr>
      <w:tr w:rsidR="00BF697A" w:rsidRPr="00BF697A" w14:paraId="3746B54A" w14:textId="77777777" w:rsidTr="003B235D">
        <w:tc>
          <w:tcPr>
            <w:tcW w:w="1129" w:type="dxa"/>
          </w:tcPr>
          <w:p w14:paraId="1B69B6C7"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4</w:t>
            </w:r>
          </w:p>
        </w:tc>
        <w:tc>
          <w:tcPr>
            <w:tcW w:w="3401" w:type="dxa"/>
          </w:tcPr>
          <w:p w14:paraId="4195B514"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 xml:space="preserve">Ultra </w:t>
            </w:r>
            <w:proofErr w:type="spellStart"/>
            <w:r w:rsidRPr="00BF697A">
              <w:rPr>
                <w:rFonts w:ascii="Arial" w:hAnsi="Arial" w:cs="Arial"/>
                <w:sz w:val="18"/>
                <w:szCs w:val="18"/>
              </w:rPr>
              <w:t>Tec</w:t>
            </w:r>
            <w:proofErr w:type="spellEnd"/>
            <w:r w:rsidRPr="00BF697A">
              <w:rPr>
                <w:rFonts w:ascii="Arial" w:hAnsi="Arial" w:cs="Arial"/>
                <w:sz w:val="18"/>
                <w:szCs w:val="18"/>
              </w:rPr>
              <w:t xml:space="preserve"> 9 ePM1 80%</w:t>
            </w:r>
          </w:p>
        </w:tc>
        <w:tc>
          <w:tcPr>
            <w:tcW w:w="2266" w:type="dxa"/>
          </w:tcPr>
          <w:p w14:paraId="2750905E"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490x287x500-6K</w:t>
            </w:r>
          </w:p>
        </w:tc>
        <w:tc>
          <w:tcPr>
            <w:tcW w:w="2266" w:type="dxa"/>
          </w:tcPr>
          <w:p w14:paraId="58BF204B"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4,00</w:t>
            </w:r>
          </w:p>
        </w:tc>
      </w:tr>
      <w:tr w:rsidR="00BF697A" w:rsidRPr="00BF697A" w14:paraId="35A5569E" w14:textId="77777777" w:rsidTr="003B235D">
        <w:tc>
          <w:tcPr>
            <w:tcW w:w="1129" w:type="dxa"/>
          </w:tcPr>
          <w:p w14:paraId="2EA59BC5"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5</w:t>
            </w:r>
          </w:p>
        </w:tc>
        <w:tc>
          <w:tcPr>
            <w:tcW w:w="3401" w:type="dxa"/>
          </w:tcPr>
          <w:p w14:paraId="22559DC6"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 xml:space="preserve">Ultra </w:t>
            </w:r>
            <w:proofErr w:type="spellStart"/>
            <w:r w:rsidRPr="00BF697A">
              <w:rPr>
                <w:rFonts w:ascii="Arial" w:hAnsi="Arial" w:cs="Arial"/>
                <w:sz w:val="18"/>
                <w:szCs w:val="18"/>
              </w:rPr>
              <w:t>Tec</w:t>
            </w:r>
            <w:proofErr w:type="spellEnd"/>
            <w:r w:rsidRPr="00BF697A">
              <w:rPr>
                <w:rFonts w:ascii="Arial" w:hAnsi="Arial" w:cs="Arial"/>
                <w:sz w:val="18"/>
                <w:szCs w:val="18"/>
              </w:rPr>
              <w:t xml:space="preserve"> 5 ePM10 55%</w:t>
            </w:r>
          </w:p>
        </w:tc>
        <w:tc>
          <w:tcPr>
            <w:tcW w:w="2266" w:type="dxa"/>
          </w:tcPr>
          <w:p w14:paraId="49927A2A"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287x287x300-3K</w:t>
            </w:r>
          </w:p>
        </w:tc>
        <w:tc>
          <w:tcPr>
            <w:tcW w:w="2266" w:type="dxa"/>
          </w:tcPr>
          <w:p w14:paraId="136570CE"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8,00</w:t>
            </w:r>
          </w:p>
        </w:tc>
      </w:tr>
      <w:tr w:rsidR="008B31D3" w:rsidRPr="00BF697A" w14:paraId="6AADECB6" w14:textId="77777777" w:rsidTr="003B235D">
        <w:tc>
          <w:tcPr>
            <w:tcW w:w="1129" w:type="dxa"/>
          </w:tcPr>
          <w:p w14:paraId="22F8C5B0"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6</w:t>
            </w:r>
          </w:p>
        </w:tc>
        <w:tc>
          <w:tcPr>
            <w:tcW w:w="3401" w:type="dxa"/>
          </w:tcPr>
          <w:p w14:paraId="3CC4C60E"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 xml:space="preserve">Ultra </w:t>
            </w:r>
            <w:proofErr w:type="spellStart"/>
            <w:r w:rsidRPr="00BF697A">
              <w:rPr>
                <w:rFonts w:ascii="Arial" w:hAnsi="Arial" w:cs="Arial"/>
                <w:sz w:val="18"/>
                <w:szCs w:val="18"/>
              </w:rPr>
              <w:t>Tec</w:t>
            </w:r>
            <w:proofErr w:type="spellEnd"/>
            <w:r w:rsidRPr="00BF697A">
              <w:rPr>
                <w:rFonts w:ascii="Arial" w:hAnsi="Arial" w:cs="Arial"/>
                <w:sz w:val="18"/>
                <w:szCs w:val="18"/>
              </w:rPr>
              <w:t xml:space="preserve"> 5 ePM10 55%</w:t>
            </w:r>
          </w:p>
        </w:tc>
        <w:tc>
          <w:tcPr>
            <w:tcW w:w="2266" w:type="dxa"/>
          </w:tcPr>
          <w:p w14:paraId="63EEEE1C"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490x287x300-5K</w:t>
            </w:r>
          </w:p>
        </w:tc>
        <w:tc>
          <w:tcPr>
            <w:tcW w:w="2266" w:type="dxa"/>
          </w:tcPr>
          <w:p w14:paraId="60319F02" w14:textId="77777777" w:rsidR="008B31D3" w:rsidRPr="00BF697A" w:rsidRDefault="008B31D3" w:rsidP="003B235D">
            <w:pPr>
              <w:jc w:val="center"/>
              <w:rPr>
                <w:rFonts w:ascii="Arial" w:hAnsi="Arial" w:cs="Arial"/>
                <w:sz w:val="18"/>
                <w:szCs w:val="18"/>
              </w:rPr>
            </w:pPr>
            <w:r w:rsidRPr="00BF697A">
              <w:rPr>
                <w:rFonts w:ascii="Arial" w:hAnsi="Arial" w:cs="Arial"/>
                <w:sz w:val="18"/>
                <w:szCs w:val="18"/>
              </w:rPr>
              <w:t>8,00</w:t>
            </w:r>
          </w:p>
        </w:tc>
      </w:tr>
    </w:tbl>
    <w:p w14:paraId="6733B301" w14:textId="77777777" w:rsidR="008B31D3" w:rsidRPr="00BF697A" w:rsidRDefault="008B31D3" w:rsidP="008B31D3">
      <w:pPr>
        <w:pStyle w:val="Akapitzlist"/>
        <w:spacing w:after="0" w:line="240" w:lineRule="auto"/>
        <w:ind w:left="284"/>
        <w:jc w:val="both"/>
        <w:rPr>
          <w:rFonts w:ascii="Arial" w:hAnsi="Arial" w:cs="Arial"/>
          <w:bCs/>
          <w:sz w:val="18"/>
          <w:szCs w:val="18"/>
        </w:rPr>
      </w:pPr>
    </w:p>
    <w:p w14:paraId="14447854" w14:textId="6E5B118D" w:rsidR="006A6926" w:rsidRPr="00BF697A" w:rsidRDefault="006A6926" w:rsidP="00491332">
      <w:pPr>
        <w:pStyle w:val="Style38"/>
        <w:widowControl/>
        <w:autoSpaceDE w:val="0"/>
        <w:autoSpaceDN w:val="0"/>
        <w:adjustRightInd w:val="0"/>
        <w:spacing w:line="240" w:lineRule="auto"/>
        <w:ind w:firstLine="0"/>
        <w:jc w:val="both"/>
        <w:rPr>
          <w:rFonts w:ascii="Arial" w:eastAsiaTheme="majorEastAsia" w:hAnsi="Arial" w:cs="Arial"/>
          <w:bCs/>
          <w:sz w:val="18"/>
          <w:szCs w:val="18"/>
        </w:rPr>
      </w:pPr>
      <w:r w:rsidRPr="00BF697A">
        <w:rPr>
          <w:rStyle w:val="FontStyle91"/>
          <w:rFonts w:ascii="Arial" w:eastAsiaTheme="majorEastAsia" w:hAnsi="Arial" w:cs="Arial"/>
          <w:sz w:val="18"/>
          <w:szCs w:val="18"/>
        </w:rPr>
        <w:t>Obecnie zawarta z firmą zewnętrzną umowa obowiązuje w okresie 24 miesięcy począwszy od 26.06.2024 r.</w:t>
      </w:r>
    </w:p>
    <w:p w14:paraId="33C6311C" w14:textId="77777777" w:rsidR="006A6926" w:rsidRPr="00BF697A" w:rsidRDefault="006A6926" w:rsidP="008B31D3">
      <w:pPr>
        <w:pStyle w:val="Akapitzlist"/>
        <w:spacing w:after="0" w:line="240" w:lineRule="auto"/>
        <w:ind w:left="284"/>
        <w:jc w:val="both"/>
        <w:rPr>
          <w:rFonts w:ascii="Arial" w:hAnsi="Arial" w:cs="Arial"/>
          <w:bCs/>
          <w:sz w:val="18"/>
          <w:szCs w:val="18"/>
        </w:rPr>
      </w:pPr>
    </w:p>
    <w:p w14:paraId="4673B2A0" w14:textId="291422E0" w:rsidR="00140BBB" w:rsidRPr="00BF697A" w:rsidRDefault="00140BBB"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lastRenderedPageBreak/>
        <w:t>kontroli prawidłowej pracy układu recyrkulacji</w:t>
      </w:r>
    </w:p>
    <w:p w14:paraId="048AB628" w14:textId="11426971" w:rsidR="00140BBB" w:rsidRPr="00BF697A" w:rsidRDefault="00140BBB"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kontroli pracy chłodnicy freonowej oraz jej czystości</w:t>
      </w:r>
    </w:p>
    <w:p w14:paraId="06E133C2" w14:textId="190BE61E" w:rsidR="00140BBB" w:rsidRPr="00BF697A" w:rsidRDefault="00140BBB"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kontroli zaworów, czujników, zadajników i regulatorów</w:t>
      </w:r>
    </w:p>
    <w:p w14:paraId="7887D4C0" w14:textId="538C83F2" w:rsidR="00140BBB" w:rsidRPr="00BF697A" w:rsidRDefault="00140BBB"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sprawdzenia ciśnienia czynnika chłodniczego – uszczelnienie instalacji i uzupełnienie czynnikiem chłodniczym wraz z kontrolą zawilgocenia freonu</w:t>
      </w:r>
    </w:p>
    <w:p w14:paraId="50AEBB32" w14:textId="02404893" w:rsidR="004453B3" w:rsidRPr="00BF697A" w:rsidRDefault="004453B3"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sprawdzenia drożności przewodów wentylacyjnych oraz stanu czystości</w:t>
      </w:r>
    </w:p>
    <w:p w14:paraId="772CD025" w14:textId="39A3D190" w:rsidR="004453B3" w:rsidRPr="00BF697A" w:rsidRDefault="004453B3"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 xml:space="preserve">sprawdzenia stanu powłoki antykorozyjnej przewodów wentylacyjnych oraz zamocowania przewodów </w:t>
      </w:r>
    </w:p>
    <w:p w14:paraId="5CAB5561" w14:textId="701D5370" w:rsidR="004453B3" w:rsidRPr="00BF697A" w:rsidRDefault="004453B3"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sprawdzenie stanu izolacji kanałów praz przewodów wentylacyjnych, ewentualna naprawa</w:t>
      </w:r>
    </w:p>
    <w:p w14:paraId="441EBC56" w14:textId="6F9C6A0A" w:rsidR="002848F8" w:rsidRPr="00BF697A" w:rsidRDefault="00144FC0"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dokonywania</w:t>
      </w:r>
      <w:r w:rsidR="002848F8" w:rsidRPr="00BF697A">
        <w:rPr>
          <w:rFonts w:ascii="Arial" w:hAnsi="Arial" w:cs="Arial"/>
          <w:bCs/>
          <w:sz w:val="18"/>
          <w:szCs w:val="18"/>
        </w:rPr>
        <w:t xml:space="preserve"> terminowych wpisów o wykonywanych czynnościach </w:t>
      </w:r>
      <w:r w:rsidR="009A1DD8" w:rsidRPr="00BF697A">
        <w:rPr>
          <w:rFonts w:ascii="Arial" w:hAnsi="Arial" w:cs="Arial"/>
          <w:bCs/>
          <w:sz w:val="18"/>
          <w:szCs w:val="18"/>
        </w:rPr>
        <w:t>w kartach</w:t>
      </w:r>
      <w:r w:rsidR="002848F8" w:rsidRPr="00BF697A">
        <w:rPr>
          <w:rFonts w:ascii="Arial" w:hAnsi="Arial" w:cs="Arial"/>
          <w:bCs/>
          <w:sz w:val="18"/>
          <w:szCs w:val="18"/>
        </w:rPr>
        <w:t xml:space="preserve"> urządzenia w bazie CRO (Centralny Rejestr Operatorów)</w:t>
      </w:r>
    </w:p>
    <w:p w14:paraId="52C6525F" w14:textId="5C36CBA6" w:rsidR="00E43FCA" w:rsidRPr="00BF697A" w:rsidRDefault="00B74EFB"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terminowego, zgodnego z wymaganiami producentów serwisowania powierzonych urządzeń</w:t>
      </w:r>
    </w:p>
    <w:p w14:paraId="6297A2FB" w14:textId="5784275E" w:rsidR="00B74EFB" w:rsidRPr="00BF697A" w:rsidRDefault="00B74EFB"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bCs/>
          <w:sz w:val="18"/>
          <w:szCs w:val="18"/>
        </w:rPr>
        <w:t>okresowego czyszczenia kratek wentylacyjnych wraz z widocznymi odcinkami kanału</w:t>
      </w:r>
    </w:p>
    <w:p w14:paraId="1FC9398F" w14:textId="4B459540" w:rsidR="00B51FE4" w:rsidRPr="00BF697A" w:rsidRDefault="0059464D" w:rsidP="00B20E80">
      <w:pPr>
        <w:pStyle w:val="Akapitzlist"/>
        <w:numPr>
          <w:ilvl w:val="0"/>
          <w:numId w:val="10"/>
        </w:numPr>
        <w:spacing w:after="0" w:line="240" w:lineRule="auto"/>
        <w:ind w:left="284" w:hanging="284"/>
        <w:jc w:val="both"/>
        <w:rPr>
          <w:rFonts w:ascii="Arial" w:hAnsi="Arial" w:cs="Arial"/>
          <w:bCs/>
          <w:sz w:val="18"/>
          <w:szCs w:val="18"/>
        </w:rPr>
      </w:pPr>
      <w:r w:rsidRPr="00BF697A">
        <w:rPr>
          <w:rFonts w:ascii="Arial" w:hAnsi="Arial" w:cs="Arial"/>
          <w:sz w:val="18"/>
          <w:szCs w:val="18"/>
        </w:rPr>
        <w:t>nadzoru</w:t>
      </w:r>
      <w:r w:rsidR="00B23CC5" w:rsidRPr="00BF697A">
        <w:rPr>
          <w:rFonts w:ascii="Arial" w:hAnsi="Arial" w:cs="Arial"/>
          <w:sz w:val="18"/>
          <w:szCs w:val="18"/>
        </w:rPr>
        <w:t xml:space="preserve"> wymaganych prawem przeglądów UDT instalacji objętych zakresem umowy (przeglądy UDT poza zakresem bezpośrednich prac wykonawcy – tylko nadzór i kontrola)</w:t>
      </w:r>
      <w:r w:rsidR="00D93480" w:rsidRPr="00BF697A">
        <w:rPr>
          <w:rFonts w:ascii="Arial" w:hAnsi="Arial" w:cs="Arial"/>
          <w:sz w:val="18"/>
          <w:szCs w:val="18"/>
        </w:rPr>
        <w:t>.</w:t>
      </w:r>
    </w:p>
    <w:p w14:paraId="6BABA1FF" w14:textId="77777777" w:rsidR="00D93480" w:rsidRPr="00BF697A" w:rsidRDefault="00D93480" w:rsidP="00D93480">
      <w:pPr>
        <w:pStyle w:val="Akapitzlist"/>
        <w:spacing w:after="0" w:line="240" w:lineRule="auto"/>
        <w:ind w:left="284"/>
        <w:jc w:val="both"/>
        <w:rPr>
          <w:rFonts w:ascii="Arial" w:hAnsi="Arial" w:cs="Arial"/>
          <w:bCs/>
          <w:sz w:val="18"/>
          <w:szCs w:val="18"/>
        </w:rPr>
      </w:pPr>
    </w:p>
    <w:p w14:paraId="5C266C8F" w14:textId="1B688698" w:rsidR="0059464D" w:rsidRPr="00BF697A" w:rsidRDefault="00B51FE4" w:rsidP="00B20E80">
      <w:pPr>
        <w:spacing w:after="0" w:line="240" w:lineRule="auto"/>
        <w:jc w:val="both"/>
        <w:rPr>
          <w:rFonts w:ascii="Arial" w:hAnsi="Arial" w:cs="Arial"/>
          <w:b/>
          <w:sz w:val="18"/>
          <w:szCs w:val="18"/>
        </w:rPr>
      </w:pPr>
      <w:r w:rsidRPr="00BF697A">
        <w:rPr>
          <w:rFonts w:ascii="Arial" w:hAnsi="Arial" w:cs="Arial"/>
          <w:b/>
          <w:sz w:val="18"/>
          <w:szCs w:val="18"/>
        </w:rPr>
        <w:t>Konserwac</w:t>
      </w:r>
      <w:r w:rsidR="00D45F93" w:rsidRPr="00BF697A">
        <w:rPr>
          <w:rFonts w:ascii="Arial" w:hAnsi="Arial" w:cs="Arial"/>
          <w:b/>
          <w:sz w:val="18"/>
          <w:szCs w:val="18"/>
        </w:rPr>
        <w:t xml:space="preserve">ja instalacji gazów medycznych i </w:t>
      </w:r>
      <w:r w:rsidRPr="00BF697A">
        <w:rPr>
          <w:rFonts w:ascii="Arial" w:hAnsi="Arial" w:cs="Arial"/>
          <w:b/>
          <w:sz w:val="18"/>
          <w:szCs w:val="18"/>
        </w:rPr>
        <w:t>próżni</w:t>
      </w:r>
      <w:r w:rsidR="00D45F93" w:rsidRPr="00BF697A">
        <w:rPr>
          <w:rFonts w:ascii="Arial" w:hAnsi="Arial" w:cs="Arial"/>
          <w:b/>
          <w:sz w:val="18"/>
          <w:szCs w:val="18"/>
        </w:rPr>
        <w:t xml:space="preserve"> </w:t>
      </w:r>
      <w:r w:rsidR="0059464D" w:rsidRPr="00BF697A">
        <w:rPr>
          <w:rFonts w:ascii="Arial" w:hAnsi="Arial" w:cs="Arial"/>
          <w:b/>
          <w:sz w:val="18"/>
          <w:szCs w:val="18"/>
        </w:rPr>
        <w:t>dotyczy:</w:t>
      </w:r>
    </w:p>
    <w:p w14:paraId="14002301" w14:textId="53CE080D" w:rsidR="008F1DF8" w:rsidRPr="00BF697A" w:rsidRDefault="008F1DF8" w:rsidP="00B20E80">
      <w:pPr>
        <w:pStyle w:val="Akapitzlist"/>
        <w:numPr>
          <w:ilvl w:val="0"/>
          <w:numId w:val="29"/>
        </w:numPr>
        <w:tabs>
          <w:tab w:val="left" w:pos="426"/>
        </w:tabs>
        <w:spacing w:after="0" w:line="240" w:lineRule="auto"/>
        <w:ind w:left="0" w:firstLine="0"/>
        <w:jc w:val="both"/>
        <w:rPr>
          <w:rFonts w:ascii="Arial" w:hAnsi="Arial" w:cs="Arial"/>
          <w:sz w:val="18"/>
          <w:szCs w:val="18"/>
        </w:rPr>
      </w:pPr>
      <w:r w:rsidRPr="00BF697A">
        <w:rPr>
          <w:rFonts w:ascii="Arial" w:hAnsi="Arial" w:cs="Arial"/>
          <w:sz w:val="18"/>
          <w:szCs w:val="18"/>
        </w:rPr>
        <w:t>zapewnienia odpowiedniej ilości butli z tlenem medycznym dla potrzeb Szpitala</w:t>
      </w:r>
      <w:r w:rsidR="008F58D7" w:rsidRPr="00BF697A">
        <w:rPr>
          <w:rFonts w:ascii="Arial" w:hAnsi="Arial" w:cs="Arial"/>
          <w:sz w:val="18"/>
          <w:szCs w:val="18"/>
        </w:rPr>
        <w:t xml:space="preserve"> (całodobowo)</w:t>
      </w:r>
    </w:p>
    <w:p w14:paraId="3EAEBA3B" w14:textId="64884E08" w:rsidR="00F77A7F" w:rsidRPr="00BF697A" w:rsidRDefault="00F77A7F" w:rsidP="00B20E80">
      <w:pPr>
        <w:pStyle w:val="Akapitzlist"/>
        <w:numPr>
          <w:ilvl w:val="0"/>
          <w:numId w:val="20"/>
        </w:numPr>
        <w:spacing w:after="0" w:line="240" w:lineRule="auto"/>
        <w:ind w:left="426" w:hanging="426"/>
        <w:jc w:val="both"/>
        <w:rPr>
          <w:rFonts w:ascii="Arial" w:hAnsi="Arial" w:cs="Arial"/>
          <w:b/>
          <w:sz w:val="18"/>
          <w:szCs w:val="18"/>
        </w:rPr>
      </w:pPr>
      <w:r w:rsidRPr="00BF697A">
        <w:rPr>
          <w:rFonts w:ascii="Arial" w:hAnsi="Arial" w:cs="Arial"/>
          <w:bCs/>
          <w:sz w:val="18"/>
          <w:szCs w:val="18"/>
        </w:rPr>
        <w:t>kontroli i obsługi urządzeń i instalacji gazów medycznych</w:t>
      </w:r>
      <w:r w:rsidR="003C29F5" w:rsidRPr="00BF697A">
        <w:rPr>
          <w:rFonts w:ascii="Arial" w:hAnsi="Arial" w:cs="Arial"/>
          <w:bCs/>
          <w:sz w:val="18"/>
          <w:szCs w:val="18"/>
        </w:rPr>
        <w:t xml:space="preserve"> </w:t>
      </w:r>
    </w:p>
    <w:p w14:paraId="7F4772A1" w14:textId="2B58BB22" w:rsidR="00F77A7F" w:rsidRPr="00BF697A" w:rsidRDefault="00F77A7F" w:rsidP="00B20E80">
      <w:pPr>
        <w:pStyle w:val="Akapitzlist"/>
        <w:numPr>
          <w:ilvl w:val="0"/>
          <w:numId w:val="12"/>
        </w:numPr>
        <w:spacing w:after="0" w:line="240" w:lineRule="auto"/>
        <w:ind w:left="426" w:hanging="426"/>
        <w:jc w:val="both"/>
        <w:rPr>
          <w:rFonts w:ascii="Arial" w:hAnsi="Arial" w:cs="Arial"/>
          <w:b/>
          <w:sz w:val="18"/>
          <w:szCs w:val="18"/>
        </w:rPr>
      </w:pPr>
      <w:r w:rsidRPr="00BF697A">
        <w:rPr>
          <w:rFonts w:ascii="Arial" w:hAnsi="Arial" w:cs="Arial"/>
          <w:bCs/>
          <w:sz w:val="18"/>
          <w:szCs w:val="18"/>
        </w:rPr>
        <w:t>kontroli i obsługi urządzeń i instalacji próżni</w:t>
      </w:r>
    </w:p>
    <w:p w14:paraId="2AB3FC81" w14:textId="77777777" w:rsidR="00ED2FBB" w:rsidRPr="00BF697A" w:rsidRDefault="00ED2FBB" w:rsidP="00B20E80">
      <w:pPr>
        <w:pStyle w:val="Akapitzlist"/>
        <w:numPr>
          <w:ilvl w:val="0"/>
          <w:numId w:val="12"/>
        </w:numPr>
        <w:spacing w:after="0" w:line="240" w:lineRule="auto"/>
        <w:ind w:left="426" w:hanging="426"/>
        <w:jc w:val="both"/>
        <w:rPr>
          <w:rFonts w:ascii="Arial" w:hAnsi="Arial" w:cs="Arial"/>
          <w:b/>
          <w:sz w:val="18"/>
          <w:szCs w:val="18"/>
        </w:rPr>
      </w:pPr>
      <w:r w:rsidRPr="00BF697A">
        <w:rPr>
          <w:rFonts w:ascii="Arial" w:hAnsi="Arial" w:cs="Arial"/>
          <w:bCs/>
          <w:sz w:val="18"/>
          <w:szCs w:val="18"/>
        </w:rPr>
        <w:t xml:space="preserve">wykonywania przeglądów i konserwacji </w:t>
      </w:r>
      <w:r w:rsidRPr="00BF697A">
        <w:rPr>
          <w:rFonts w:ascii="Arial" w:hAnsi="Arial" w:cs="Arial"/>
          <w:sz w:val="18"/>
          <w:szCs w:val="18"/>
        </w:rPr>
        <w:t xml:space="preserve">zgodnie z obowiązującymi przepisami, dokumentacją DTR, instrukcją eksploatacji, wymaganiami producentów </w:t>
      </w:r>
      <w:r w:rsidRPr="00BF697A">
        <w:rPr>
          <w:rFonts w:ascii="Arial" w:hAnsi="Arial" w:cs="Arial"/>
          <w:bCs/>
          <w:sz w:val="18"/>
          <w:szCs w:val="18"/>
        </w:rPr>
        <w:t>generatora tlenu, stacji redukcyjnej tlenu medycznego, pomp próżniowych</w:t>
      </w:r>
    </w:p>
    <w:p w14:paraId="5023A6D7" w14:textId="77777777" w:rsidR="00CF591F" w:rsidRPr="00BF697A" w:rsidRDefault="00CF591F" w:rsidP="00CF591F">
      <w:pPr>
        <w:pStyle w:val="Akapitzlist"/>
        <w:spacing w:after="0" w:line="240" w:lineRule="auto"/>
        <w:ind w:left="426"/>
        <w:jc w:val="both"/>
        <w:rPr>
          <w:rFonts w:ascii="Arial" w:hAnsi="Arial" w:cs="Arial"/>
          <w:b/>
          <w:sz w:val="18"/>
          <w:szCs w:val="18"/>
        </w:rPr>
      </w:pPr>
    </w:p>
    <w:p w14:paraId="35D46EF7" w14:textId="77777777" w:rsidR="00CF591F" w:rsidRPr="00BF697A" w:rsidRDefault="00CF591F" w:rsidP="00CF591F">
      <w:pPr>
        <w:spacing w:after="0" w:line="240" w:lineRule="auto"/>
        <w:rPr>
          <w:rFonts w:ascii="Arial" w:hAnsi="Arial" w:cs="Arial"/>
          <w:b/>
          <w:bCs/>
          <w:iCs/>
          <w:sz w:val="18"/>
          <w:szCs w:val="18"/>
        </w:rPr>
      </w:pPr>
      <w:r w:rsidRPr="00BF697A">
        <w:rPr>
          <w:rFonts w:ascii="Arial" w:hAnsi="Arial" w:cs="Arial"/>
          <w:b/>
          <w:bCs/>
          <w:iCs/>
          <w:sz w:val="18"/>
          <w:szCs w:val="18"/>
        </w:rPr>
        <w:t>Zakres prac do przeglądu technicznego:</w:t>
      </w:r>
    </w:p>
    <w:p w14:paraId="31B1D31F" w14:textId="77777777" w:rsidR="00CF591F" w:rsidRPr="00BF697A" w:rsidRDefault="00CF591F" w:rsidP="00D8197E">
      <w:pPr>
        <w:pStyle w:val="Akapitzlist"/>
        <w:numPr>
          <w:ilvl w:val="0"/>
          <w:numId w:val="47"/>
        </w:numPr>
        <w:spacing w:after="0" w:line="240" w:lineRule="auto"/>
        <w:rPr>
          <w:rFonts w:ascii="Arial" w:hAnsi="Arial" w:cs="Arial"/>
          <w:sz w:val="18"/>
          <w:szCs w:val="18"/>
        </w:rPr>
      </w:pPr>
      <w:r w:rsidRPr="00BF697A">
        <w:rPr>
          <w:rFonts w:ascii="Arial" w:hAnsi="Arial" w:cs="Arial"/>
          <w:sz w:val="18"/>
          <w:szCs w:val="18"/>
        </w:rPr>
        <w:t>Zasilania generatora tlenu</w:t>
      </w:r>
    </w:p>
    <w:tbl>
      <w:tblPr>
        <w:tblStyle w:val="Tabela-Siatka"/>
        <w:tblW w:w="9918" w:type="dxa"/>
        <w:tblLook w:val="04A0" w:firstRow="1" w:lastRow="0" w:firstColumn="1" w:lastColumn="0" w:noHBand="0" w:noVBand="1"/>
      </w:tblPr>
      <w:tblGrid>
        <w:gridCol w:w="562"/>
        <w:gridCol w:w="3062"/>
        <w:gridCol w:w="1812"/>
        <w:gridCol w:w="1813"/>
        <w:gridCol w:w="2669"/>
      </w:tblGrid>
      <w:tr w:rsidR="00BF697A" w:rsidRPr="00BF697A" w14:paraId="6274D094" w14:textId="77777777" w:rsidTr="003B235D">
        <w:tc>
          <w:tcPr>
            <w:tcW w:w="562" w:type="dxa"/>
          </w:tcPr>
          <w:p w14:paraId="0DFD1A7E"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Lp.</w:t>
            </w:r>
          </w:p>
        </w:tc>
        <w:tc>
          <w:tcPr>
            <w:tcW w:w="3062" w:type="dxa"/>
          </w:tcPr>
          <w:p w14:paraId="41EDF92A"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Nazwa</w:t>
            </w:r>
          </w:p>
        </w:tc>
        <w:tc>
          <w:tcPr>
            <w:tcW w:w="1812" w:type="dxa"/>
          </w:tcPr>
          <w:p w14:paraId="617C8C3C"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Rok produkcji</w:t>
            </w:r>
          </w:p>
        </w:tc>
        <w:tc>
          <w:tcPr>
            <w:tcW w:w="1813" w:type="dxa"/>
          </w:tcPr>
          <w:p w14:paraId="021CBAAF"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Nr fabryczny</w:t>
            </w:r>
          </w:p>
        </w:tc>
        <w:tc>
          <w:tcPr>
            <w:tcW w:w="2669" w:type="dxa"/>
          </w:tcPr>
          <w:p w14:paraId="233279BB"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Zakres przeglądu</w:t>
            </w:r>
          </w:p>
        </w:tc>
      </w:tr>
      <w:tr w:rsidR="00BF697A" w:rsidRPr="00BF697A" w14:paraId="1D5B6B5D" w14:textId="77777777" w:rsidTr="003B235D">
        <w:tc>
          <w:tcPr>
            <w:tcW w:w="562" w:type="dxa"/>
          </w:tcPr>
          <w:p w14:paraId="36729FD9" w14:textId="77777777" w:rsidR="00CF591F" w:rsidRPr="00BF697A" w:rsidRDefault="00CF591F" w:rsidP="003B235D">
            <w:pPr>
              <w:jc w:val="center"/>
              <w:rPr>
                <w:rFonts w:ascii="Arial" w:hAnsi="Arial" w:cs="Arial"/>
                <w:sz w:val="18"/>
                <w:szCs w:val="18"/>
              </w:rPr>
            </w:pPr>
          </w:p>
          <w:p w14:paraId="666B18C1"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1</w:t>
            </w:r>
          </w:p>
        </w:tc>
        <w:tc>
          <w:tcPr>
            <w:tcW w:w="3062" w:type="dxa"/>
          </w:tcPr>
          <w:p w14:paraId="35A1848C" w14:textId="77777777" w:rsidR="00CF591F" w:rsidRPr="00BF697A" w:rsidRDefault="00CF591F" w:rsidP="003B235D">
            <w:pPr>
              <w:rPr>
                <w:rFonts w:ascii="Arial" w:hAnsi="Arial" w:cs="Arial"/>
                <w:sz w:val="18"/>
                <w:szCs w:val="18"/>
              </w:rPr>
            </w:pPr>
            <w:r w:rsidRPr="00BF697A">
              <w:rPr>
                <w:rFonts w:ascii="Arial" w:hAnsi="Arial" w:cs="Arial"/>
                <w:sz w:val="18"/>
                <w:szCs w:val="18"/>
              </w:rPr>
              <w:t xml:space="preserve">Generator tlenu medycznego </w:t>
            </w:r>
            <w:proofErr w:type="spellStart"/>
            <w:r w:rsidRPr="00BF697A">
              <w:rPr>
                <w:rFonts w:ascii="Arial" w:hAnsi="Arial" w:cs="Arial"/>
                <w:sz w:val="18"/>
                <w:szCs w:val="18"/>
              </w:rPr>
              <w:t>Oxywise</w:t>
            </w:r>
            <w:proofErr w:type="spellEnd"/>
            <w:r w:rsidRPr="00BF697A">
              <w:rPr>
                <w:rFonts w:ascii="Arial" w:hAnsi="Arial" w:cs="Arial"/>
                <w:sz w:val="18"/>
                <w:szCs w:val="18"/>
              </w:rPr>
              <w:t xml:space="preserve"> O80 + </w:t>
            </w:r>
          </w:p>
          <w:p w14:paraId="1066BFEF" w14:textId="77777777" w:rsidR="00CF591F" w:rsidRPr="00BF697A" w:rsidRDefault="00CF591F" w:rsidP="003B235D">
            <w:pPr>
              <w:rPr>
                <w:rFonts w:ascii="Arial" w:hAnsi="Arial" w:cs="Arial"/>
                <w:sz w:val="18"/>
                <w:szCs w:val="18"/>
              </w:rPr>
            </w:pPr>
            <w:r w:rsidRPr="00BF697A">
              <w:rPr>
                <w:rFonts w:ascii="Arial" w:hAnsi="Arial" w:cs="Arial"/>
                <w:sz w:val="18"/>
                <w:szCs w:val="18"/>
              </w:rPr>
              <w:t>Kontrola pracy</w:t>
            </w:r>
          </w:p>
        </w:tc>
        <w:tc>
          <w:tcPr>
            <w:tcW w:w="1812" w:type="dxa"/>
          </w:tcPr>
          <w:p w14:paraId="50DDFBD4" w14:textId="77777777" w:rsidR="00CF591F" w:rsidRPr="00BF697A" w:rsidRDefault="00CF591F" w:rsidP="003B235D">
            <w:pPr>
              <w:jc w:val="center"/>
              <w:rPr>
                <w:rFonts w:ascii="Arial" w:hAnsi="Arial" w:cs="Arial"/>
                <w:sz w:val="18"/>
                <w:szCs w:val="18"/>
              </w:rPr>
            </w:pPr>
          </w:p>
          <w:p w14:paraId="6F12E335"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2020</w:t>
            </w:r>
          </w:p>
        </w:tc>
        <w:tc>
          <w:tcPr>
            <w:tcW w:w="1813" w:type="dxa"/>
          </w:tcPr>
          <w:p w14:paraId="42A3575F" w14:textId="77777777" w:rsidR="00CF591F" w:rsidRPr="00BF697A" w:rsidRDefault="00CF591F" w:rsidP="003B235D">
            <w:pPr>
              <w:jc w:val="center"/>
              <w:rPr>
                <w:rFonts w:ascii="Arial" w:hAnsi="Arial" w:cs="Arial"/>
                <w:sz w:val="18"/>
                <w:szCs w:val="18"/>
              </w:rPr>
            </w:pPr>
          </w:p>
          <w:p w14:paraId="0F5BBFBE"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2007807MD</w:t>
            </w:r>
          </w:p>
        </w:tc>
        <w:tc>
          <w:tcPr>
            <w:tcW w:w="2669" w:type="dxa"/>
            <w:vMerge w:val="restart"/>
            <w:vAlign w:val="center"/>
          </w:tcPr>
          <w:p w14:paraId="4DD78289" w14:textId="77777777" w:rsidR="00CF591F" w:rsidRPr="00BF697A" w:rsidRDefault="00CF591F" w:rsidP="003B235D">
            <w:pPr>
              <w:jc w:val="center"/>
              <w:rPr>
                <w:rFonts w:ascii="Arial" w:hAnsi="Arial" w:cs="Arial"/>
                <w:sz w:val="18"/>
                <w:szCs w:val="18"/>
              </w:rPr>
            </w:pPr>
          </w:p>
          <w:p w14:paraId="5FB7A98B"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Przegląd typu A</w:t>
            </w:r>
          </w:p>
          <w:p w14:paraId="23F0294B"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Wymiana materiałów eksploatacyjnych (olej, filtry oleju filtry powietrza) (lub przegląd typu B)</w:t>
            </w:r>
          </w:p>
          <w:p w14:paraId="4F6CD605"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Kontrola pracy</w:t>
            </w:r>
          </w:p>
        </w:tc>
      </w:tr>
      <w:tr w:rsidR="00BF697A" w:rsidRPr="00BF697A" w14:paraId="4F4AB9E9" w14:textId="77777777" w:rsidTr="003B235D">
        <w:tc>
          <w:tcPr>
            <w:tcW w:w="562" w:type="dxa"/>
          </w:tcPr>
          <w:p w14:paraId="573297B0"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2</w:t>
            </w:r>
          </w:p>
        </w:tc>
        <w:tc>
          <w:tcPr>
            <w:tcW w:w="3062" w:type="dxa"/>
          </w:tcPr>
          <w:p w14:paraId="4AF23106" w14:textId="77777777" w:rsidR="00CF591F" w:rsidRPr="00BF697A" w:rsidRDefault="00CF591F" w:rsidP="003B235D">
            <w:pPr>
              <w:rPr>
                <w:rFonts w:ascii="Arial" w:hAnsi="Arial" w:cs="Arial"/>
                <w:sz w:val="18"/>
                <w:szCs w:val="18"/>
              </w:rPr>
            </w:pPr>
            <w:proofErr w:type="gramStart"/>
            <w:r w:rsidRPr="00BF697A">
              <w:rPr>
                <w:rFonts w:ascii="Arial" w:hAnsi="Arial" w:cs="Arial"/>
                <w:sz w:val="18"/>
                <w:szCs w:val="18"/>
              </w:rPr>
              <w:t>Sprężarka  GA</w:t>
            </w:r>
            <w:proofErr w:type="gramEnd"/>
            <w:r w:rsidRPr="00BF697A">
              <w:rPr>
                <w:rFonts w:ascii="Arial" w:hAnsi="Arial" w:cs="Arial"/>
                <w:sz w:val="18"/>
                <w:szCs w:val="18"/>
              </w:rPr>
              <w:t>45+</w:t>
            </w:r>
          </w:p>
        </w:tc>
        <w:tc>
          <w:tcPr>
            <w:tcW w:w="1812" w:type="dxa"/>
          </w:tcPr>
          <w:p w14:paraId="484F9735" w14:textId="77777777" w:rsidR="00CF591F" w:rsidRPr="00BF697A" w:rsidRDefault="00CF591F" w:rsidP="003B235D">
            <w:pPr>
              <w:jc w:val="center"/>
              <w:rPr>
                <w:rFonts w:ascii="Arial" w:hAnsi="Arial" w:cs="Arial"/>
                <w:sz w:val="18"/>
                <w:szCs w:val="18"/>
              </w:rPr>
            </w:pPr>
          </w:p>
          <w:p w14:paraId="3068B8E7"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2020</w:t>
            </w:r>
          </w:p>
        </w:tc>
        <w:tc>
          <w:tcPr>
            <w:tcW w:w="1813" w:type="dxa"/>
          </w:tcPr>
          <w:p w14:paraId="3C8A37EE" w14:textId="77777777" w:rsidR="00CF591F" w:rsidRPr="00BF697A" w:rsidRDefault="00CF591F" w:rsidP="003B235D">
            <w:pPr>
              <w:jc w:val="center"/>
              <w:rPr>
                <w:rFonts w:ascii="Arial" w:hAnsi="Arial" w:cs="Arial"/>
                <w:sz w:val="18"/>
                <w:szCs w:val="18"/>
              </w:rPr>
            </w:pPr>
          </w:p>
          <w:p w14:paraId="1D908047"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API442143</w:t>
            </w:r>
          </w:p>
        </w:tc>
        <w:tc>
          <w:tcPr>
            <w:tcW w:w="2669" w:type="dxa"/>
            <w:vMerge/>
          </w:tcPr>
          <w:p w14:paraId="4B95DCF6" w14:textId="77777777" w:rsidR="00CF591F" w:rsidRPr="00BF697A" w:rsidRDefault="00CF591F" w:rsidP="003B235D">
            <w:pPr>
              <w:jc w:val="center"/>
              <w:rPr>
                <w:rFonts w:ascii="Arial" w:hAnsi="Arial" w:cs="Arial"/>
                <w:sz w:val="18"/>
                <w:szCs w:val="18"/>
              </w:rPr>
            </w:pPr>
          </w:p>
        </w:tc>
      </w:tr>
      <w:tr w:rsidR="00BF697A" w:rsidRPr="00BF697A" w14:paraId="5B24BCD4" w14:textId="77777777" w:rsidTr="003B235D">
        <w:tc>
          <w:tcPr>
            <w:tcW w:w="562" w:type="dxa"/>
          </w:tcPr>
          <w:p w14:paraId="00CAF2BF"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3</w:t>
            </w:r>
          </w:p>
        </w:tc>
        <w:tc>
          <w:tcPr>
            <w:tcW w:w="3062" w:type="dxa"/>
          </w:tcPr>
          <w:p w14:paraId="04CF275D" w14:textId="77777777" w:rsidR="00CF591F" w:rsidRPr="00BF697A" w:rsidRDefault="00CF591F" w:rsidP="003B235D">
            <w:pPr>
              <w:rPr>
                <w:rFonts w:ascii="Arial" w:hAnsi="Arial" w:cs="Arial"/>
                <w:sz w:val="18"/>
                <w:szCs w:val="18"/>
              </w:rPr>
            </w:pPr>
            <w:r w:rsidRPr="00BF697A">
              <w:rPr>
                <w:rFonts w:ascii="Arial" w:hAnsi="Arial" w:cs="Arial"/>
                <w:sz w:val="18"/>
                <w:szCs w:val="18"/>
              </w:rPr>
              <w:t>Osuszacze powietrza PST180</w:t>
            </w:r>
          </w:p>
        </w:tc>
        <w:tc>
          <w:tcPr>
            <w:tcW w:w="1812" w:type="dxa"/>
          </w:tcPr>
          <w:p w14:paraId="1A25C114" w14:textId="77777777" w:rsidR="00CF591F" w:rsidRPr="00BF697A" w:rsidRDefault="00CF591F" w:rsidP="003B235D">
            <w:pPr>
              <w:jc w:val="center"/>
              <w:rPr>
                <w:rFonts w:ascii="Arial" w:hAnsi="Arial" w:cs="Arial"/>
                <w:sz w:val="18"/>
                <w:szCs w:val="18"/>
              </w:rPr>
            </w:pPr>
          </w:p>
        </w:tc>
        <w:tc>
          <w:tcPr>
            <w:tcW w:w="1813" w:type="dxa"/>
          </w:tcPr>
          <w:p w14:paraId="356CD445" w14:textId="77777777" w:rsidR="00CF591F" w:rsidRPr="00BF697A" w:rsidRDefault="00CF591F" w:rsidP="003B235D">
            <w:pPr>
              <w:jc w:val="center"/>
              <w:rPr>
                <w:rFonts w:ascii="Arial" w:eastAsia="Calibri" w:hAnsi="Arial" w:cs="Arial"/>
                <w:sz w:val="18"/>
                <w:szCs w:val="18"/>
              </w:rPr>
            </w:pPr>
            <w:r w:rsidRPr="00BF697A">
              <w:rPr>
                <w:rFonts w:ascii="Arial" w:eastAsia="Calibri" w:hAnsi="Arial" w:cs="Arial"/>
                <w:sz w:val="18"/>
                <w:szCs w:val="18"/>
              </w:rPr>
              <w:t>4001198440001</w:t>
            </w:r>
          </w:p>
        </w:tc>
        <w:tc>
          <w:tcPr>
            <w:tcW w:w="2669" w:type="dxa"/>
            <w:vMerge/>
          </w:tcPr>
          <w:p w14:paraId="2B1837E3" w14:textId="77777777" w:rsidR="00CF591F" w:rsidRPr="00BF697A" w:rsidRDefault="00CF591F" w:rsidP="003B235D">
            <w:pPr>
              <w:jc w:val="center"/>
              <w:rPr>
                <w:rFonts w:ascii="Arial" w:hAnsi="Arial" w:cs="Arial"/>
                <w:sz w:val="18"/>
                <w:szCs w:val="18"/>
              </w:rPr>
            </w:pPr>
          </w:p>
        </w:tc>
      </w:tr>
      <w:tr w:rsidR="00BF697A" w:rsidRPr="00BF697A" w14:paraId="2BCA234E" w14:textId="77777777" w:rsidTr="003B235D">
        <w:tc>
          <w:tcPr>
            <w:tcW w:w="562" w:type="dxa"/>
          </w:tcPr>
          <w:p w14:paraId="2B6D0827"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4</w:t>
            </w:r>
          </w:p>
        </w:tc>
        <w:tc>
          <w:tcPr>
            <w:tcW w:w="3062" w:type="dxa"/>
          </w:tcPr>
          <w:p w14:paraId="10DE92AB" w14:textId="77777777" w:rsidR="00CF591F" w:rsidRPr="00BF697A" w:rsidRDefault="00CF591F" w:rsidP="003B235D">
            <w:pPr>
              <w:rPr>
                <w:rFonts w:ascii="Arial" w:hAnsi="Arial" w:cs="Arial"/>
                <w:sz w:val="18"/>
                <w:szCs w:val="18"/>
              </w:rPr>
            </w:pPr>
            <w:r w:rsidRPr="00BF697A">
              <w:rPr>
                <w:rFonts w:ascii="Arial" w:hAnsi="Arial" w:cs="Arial"/>
                <w:sz w:val="18"/>
                <w:szCs w:val="18"/>
              </w:rPr>
              <w:t>Filtry sieciowe HFN</w:t>
            </w:r>
          </w:p>
        </w:tc>
        <w:tc>
          <w:tcPr>
            <w:tcW w:w="1812" w:type="dxa"/>
          </w:tcPr>
          <w:p w14:paraId="45AD5D13" w14:textId="77777777" w:rsidR="00CF591F" w:rsidRPr="00BF697A" w:rsidRDefault="00CF591F" w:rsidP="003B235D">
            <w:pPr>
              <w:jc w:val="center"/>
              <w:rPr>
                <w:rFonts w:ascii="Arial" w:hAnsi="Arial" w:cs="Arial"/>
                <w:sz w:val="18"/>
                <w:szCs w:val="18"/>
              </w:rPr>
            </w:pPr>
          </w:p>
        </w:tc>
        <w:tc>
          <w:tcPr>
            <w:tcW w:w="1813" w:type="dxa"/>
          </w:tcPr>
          <w:p w14:paraId="26D86929" w14:textId="77777777" w:rsidR="00CF591F" w:rsidRPr="00BF697A" w:rsidRDefault="00CF591F" w:rsidP="003B235D">
            <w:pPr>
              <w:pStyle w:val="Akapitzlist"/>
              <w:ind w:left="0"/>
              <w:jc w:val="center"/>
              <w:rPr>
                <w:rFonts w:ascii="Arial" w:hAnsi="Arial" w:cs="Arial"/>
                <w:sz w:val="18"/>
                <w:szCs w:val="18"/>
              </w:rPr>
            </w:pPr>
            <w:r w:rsidRPr="00BF697A">
              <w:rPr>
                <w:rFonts w:ascii="Arial" w:hAnsi="Arial" w:cs="Arial"/>
                <w:sz w:val="18"/>
                <w:szCs w:val="18"/>
              </w:rPr>
              <w:t>HFN 135S</w:t>
            </w:r>
          </w:p>
          <w:p w14:paraId="574719C4" w14:textId="77777777" w:rsidR="00CF591F" w:rsidRPr="00BF697A" w:rsidRDefault="00CF591F" w:rsidP="003B235D">
            <w:pPr>
              <w:pStyle w:val="Akapitzlist"/>
              <w:ind w:left="0"/>
              <w:jc w:val="center"/>
              <w:rPr>
                <w:rFonts w:ascii="Arial" w:hAnsi="Arial" w:cs="Arial"/>
                <w:sz w:val="18"/>
                <w:szCs w:val="18"/>
              </w:rPr>
            </w:pPr>
            <w:r w:rsidRPr="00BF697A">
              <w:rPr>
                <w:rFonts w:ascii="Arial" w:hAnsi="Arial" w:cs="Arial"/>
                <w:sz w:val="18"/>
                <w:szCs w:val="18"/>
              </w:rPr>
              <w:t>HFN135D</w:t>
            </w:r>
          </w:p>
          <w:p w14:paraId="5DB4662B" w14:textId="77777777" w:rsidR="00CF591F" w:rsidRPr="00BF697A" w:rsidRDefault="00CF591F" w:rsidP="003B235D">
            <w:pPr>
              <w:jc w:val="center"/>
              <w:rPr>
                <w:rFonts w:ascii="Arial" w:eastAsia="Calibri" w:hAnsi="Arial" w:cs="Arial"/>
                <w:sz w:val="18"/>
                <w:szCs w:val="18"/>
              </w:rPr>
            </w:pPr>
          </w:p>
        </w:tc>
        <w:tc>
          <w:tcPr>
            <w:tcW w:w="2669" w:type="dxa"/>
            <w:vMerge/>
          </w:tcPr>
          <w:p w14:paraId="6CC06406" w14:textId="77777777" w:rsidR="00CF591F" w:rsidRPr="00BF697A" w:rsidRDefault="00CF591F" w:rsidP="003B235D">
            <w:pPr>
              <w:jc w:val="center"/>
              <w:rPr>
                <w:rFonts w:ascii="Arial" w:hAnsi="Arial" w:cs="Arial"/>
                <w:sz w:val="18"/>
                <w:szCs w:val="18"/>
              </w:rPr>
            </w:pPr>
          </w:p>
        </w:tc>
      </w:tr>
      <w:tr w:rsidR="00BF697A" w:rsidRPr="000929F1" w14:paraId="625B6F39" w14:textId="77777777" w:rsidTr="003B235D">
        <w:tc>
          <w:tcPr>
            <w:tcW w:w="562" w:type="dxa"/>
          </w:tcPr>
          <w:p w14:paraId="04B93B2F"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5</w:t>
            </w:r>
          </w:p>
        </w:tc>
        <w:tc>
          <w:tcPr>
            <w:tcW w:w="3062" w:type="dxa"/>
          </w:tcPr>
          <w:p w14:paraId="5120375D" w14:textId="77777777" w:rsidR="00CF591F" w:rsidRPr="00BF697A" w:rsidRDefault="00CF591F" w:rsidP="003B235D">
            <w:pPr>
              <w:rPr>
                <w:rFonts w:ascii="Arial" w:hAnsi="Arial" w:cs="Arial"/>
                <w:sz w:val="18"/>
                <w:szCs w:val="18"/>
                <w:lang w:val="en-US"/>
              </w:rPr>
            </w:pPr>
            <w:r w:rsidRPr="00BF697A">
              <w:rPr>
                <w:rFonts w:ascii="Arial" w:hAnsi="Arial" w:cs="Arial"/>
                <w:sz w:val="18"/>
                <w:szCs w:val="18"/>
                <w:lang w:val="en-US"/>
              </w:rPr>
              <w:t xml:space="preserve">Separator </w:t>
            </w:r>
            <w:proofErr w:type="spellStart"/>
            <w:r w:rsidRPr="00BF697A">
              <w:rPr>
                <w:rFonts w:ascii="Arial" w:hAnsi="Arial" w:cs="Arial"/>
                <w:sz w:val="18"/>
                <w:szCs w:val="18"/>
                <w:lang w:val="en-US"/>
              </w:rPr>
              <w:t>woda</w:t>
            </w:r>
            <w:proofErr w:type="spellEnd"/>
            <w:r w:rsidRPr="00BF697A">
              <w:rPr>
                <w:rFonts w:ascii="Arial" w:hAnsi="Arial" w:cs="Arial"/>
                <w:sz w:val="18"/>
                <w:szCs w:val="18"/>
                <w:lang w:val="en-US"/>
              </w:rPr>
              <w:t>/</w:t>
            </w:r>
            <w:proofErr w:type="spellStart"/>
            <w:r w:rsidRPr="00BF697A">
              <w:rPr>
                <w:rFonts w:ascii="Arial" w:hAnsi="Arial" w:cs="Arial"/>
                <w:sz w:val="18"/>
                <w:szCs w:val="18"/>
                <w:lang w:val="en-US"/>
              </w:rPr>
              <w:t>olej</w:t>
            </w:r>
            <w:proofErr w:type="spellEnd"/>
            <w:r w:rsidRPr="00BF697A">
              <w:rPr>
                <w:rFonts w:ascii="Arial" w:hAnsi="Arial" w:cs="Arial"/>
                <w:sz w:val="18"/>
                <w:szCs w:val="18"/>
                <w:lang w:val="en-US"/>
              </w:rPr>
              <w:t xml:space="preserve"> SEP 360 ST</w:t>
            </w:r>
          </w:p>
        </w:tc>
        <w:tc>
          <w:tcPr>
            <w:tcW w:w="1812" w:type="dxa"/>
          </w:tcPr>
          <w:p w14:paraId="5BF8DAF4" w14:textId="77777777" w:rsidR="00CF591F" w:rsidRPr="00BF697A" w:rsidRDefault="00CF591F" w:rsidP="003B235D">
            <w:pPr>
              <w:jc w:val="center"/>
              <w:rPr>
                <w:rFonts w:ascii="Arial" w:hAnsi="Arial" w:cs="Arial"/>
                <w:sz w:val="18"/>
                <w:szCs w:val="18"/>
                <w:lang w:val="en-US"/>
              </w:rPr>
            </w:pPr>
          </w:p>
        </w:tc>
        <w:tc>
          <w:tcPr>
            <w:tcW w:w="1813" w:type="dxa"/>
          </w:tcPr>
          <w:p w14:paraId="74F49941" w14:textId="77777777" w:rsidR="00CF591F" w:rsidRPr="00BF697A" w:rsidRDefault="00CF591F" w:rsidP="003B235D">
            <w:pPr>
              <w:jc w:val="center"/>
              <w:rPr>
                <w:rFonts w:ascii="Arial" w:hAnsi="Arial" w:cs="Arial"/>
                <w:sz w:val="18"/>
                <w:szCs w:val="18"/>
                <w:lang w:val="en-US"/>
              </w:rPr>
            </w:pPr>
          </w:p>
        </w:tc>
        <w:tc>
          <w:tcPr>
            <w:tcW w:w="2669" w:type="dxa"/>
            <w:vMerge/>
          </w:tcPr>
          <w:p w14:paraId="66A851EA" w14:textId="77777777" w:rsidR="00CF591F" w:rsidRPr="00BF697A" w:rsidRDefault="00CF591F" w:rsidP="003B235D">
            <w:pPr>
              <w:jc w:val="center"/>
              <w:rPr>
                <w:rFonts w:ascii="Arial" w:hAnsi="Arial" w:cs="Arial"/>
                <w:sz w:val="18"/>
                <w:szCs w:val="18"/>
                <w:lang w:val="en-US"/>
              </w:rPr>
            </w:pPr>
          </w:p>
        </w:tc>
      </w:tr>
      <w:tr w:rsidR="00CF591F" w:rsidRPr="00BF697A" w14:paraId="0F261CA2" w14:textId="77777777" w:rsidTr="003B235D">
        <w:tc>
          <w:tcPr>
            <w:tcW w:w="562" w:type="dxa"/>
          </w:tcPr>
          <w:p w14:paraId="68C6C927"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6</w:t>
            </w:r>
          </w:p>
        </w:tc>
        <w:tc>
          <w:tcPr>
            <w:tcW w:w="3062" w:type="dxa"/>
          </w:tcPr>
          <w:p w14:paraId="2D1FC924" w14:textId="77777777" w:rsidR="00CF591F" w:rsidRPr="00BF697A" w:rsidRDefault="00CF591F" w:rsidP="003B235D">
            <w:pPr>
              <w:rPr>
                <w:rFonts w:ascii="Arial" w:hAnsi="Arial" w:cs="Arial"/>
                <w:sz w:val="18"/>
                <w:szCs w:val="18"/>
              </w:rPr>
            </w:pPr>
            <w:r w:rsidRPr="00BF697A">
              <w:rPr>
                <w:rFonts w:ascii="Arial" w:hAnsi="Arial" w:cs="Arial"/>
                <w:sz w:val="18"/>
                <w:szCs w:val="18"/>
              </w:rPr>
              <w:t>Kolumna węglowa CT15</w:t>
            </w:r>
          </w:p>
        </w:tc>
        <w:tc>
          <w:tcPr>
            <w:tcW w:w="1812" w:type="dxa"/>
          </w:tcPr>
          <w:p w14:paraId="37743A1A" w14:textId="77777777" w:rsidR="00CF591F" w:rsidRPr="00BF697A" w:rsidRDefault="00CF591F" w:rsidP="003B235D">
            <w:pPr>
              <w:jc w:val="center"/>
              <w:rPr>
                <w:rFonts w:ascii="Arial" w:hAnsi="Arial" w:cs="Arial"/>
                <w:sz w:val="18"/>
                <w:szCs w:val="18"/>
              </w:rPr>
            </w:pPr>
          </w:p>
        </w:tc>
        <w:tc>
          <w:tcPr>
            <w:tcW w:w="1813" w:type="dxa"/>
          </w:tcPr>
          <w:p w14:paraId="00E5D0FD"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2039015</w:t>
            </w:r>
          </w:p>
        </w:tc>
        <w:tc>
          <w:tcPr>
            <w:tcW w:w="2669" w:type="dxa"/>
            <w:vMerge/>
          </w:tcPr>
          <w:p w14:paraId="0B8F2FB6" w14:textId="77777777" w:rsidR="00CF591F" w:rsidRPr="00BF697A" w:rsidRDefault="00CF591F" w:rsidP="003B235D">
            <w:pPr>
              <w:jc w:val="center"/>
              <w:rPr>
                <w:rFonts w:ascii="Arial" w:hAnsi="Arial" w:cs="Arial"/>
                <w:sz w:val="18"/>
                <w:szCs w:val="18"/>
              </w:rPr>
            </w:pPr>
          </w:p>
        </w:tc>
      </w:tr>
    </w:tbl>
    <w:p w14:paraId="442524B7" w14:textId="77777777" w:rsidR="00CF591F" w:rsidRPr="00BF697A" w:rsidRDefault="00CF591F" w:rsidP="00CF591F">
      <w:pPr>
        <w:spacing w:after="0" w:line="240" w:lineRule="auto"/>
        <w:rPr>
          <w:rFonts w:ascii="Arial" w:hAnsi="Arial" w:cs="Arial"/>
          <w:sz w:val="18"/>
          <w:szCs w:val="18"/>
        </w:rPr>
      </w:pPr>
    </w:p>
    <w:p w14:paraId="5FFE68F7" w14:textId="77777777" w:rsidR="00CF591F" w:rsidRPr="00BF697A" w:rsidRDefault="00CF591F" w:rsidP="00CF591F">
      <w:pPr>
        <w:pStyle w:val="Akapitzlist"/>
        <w:numPr>
          <w:ilvl w:val="0"/>
          <w:numId w:val="45"/>
        </w:numPr>
        <w:spacing w:after="0" w:line="240" w:lineRule="auto"/>
        <w:rPr>
          <w:rFonts w:ascii="Arial" w:hAnsi="Arial" w:cs="Arial"/>
          <w:sz w:val="18"/>
          <w:szCs w:val="18"/>
        </w:rPr>
      </w:pPr>
      <w:r w:rsidRPr="00BF697A">
        <w:rPr>
          <w:rFonts w:ascii="Arial" w:hAnsi="Arial" w:cs="Arial"/>
          <w:sz w:val="18"/>
          <w:szCs w:val="18"/>
        </w:rPr>
        <w:t>Stacji redukcyjnej tlenu medycznego</w:t>
      </w:r>
    </w:p>
    <w:tbl>
      <w:tblPr>
        <w:tblStyle w:val="Tabela-Siatka"/>
        <w:tblW w:w="10201" w:type="dxa"/>
        <w:tblLook w:val="04A0" w:firstRow="1" w:lastRow="0" w:firstColumn="1" w:lastColumn="0" w:noHBand="0" w:noVBand="1"/>
      </w:tblPr>
      <w:tblGrid>
        <w:gridCol w:w="562"/>
        <w:gridCol w:w="3062"/>
        <w:gridCol w:w="1812"/>
        <w:gridCol w:w="1813"/>
        <w:gridCol w:w="2952"/>
      </w:tblGrid>
      <w:tr w:rsidR="00BF697A" w:rsidRPr="00BF697A" w14:paraId="1C3259E8" w14:textId="77777777" w:rsidTr="003B235D">
        <w:tc>
          <w:tcPr>
            <w:tcW w:w="562" w:type="dxa"/>
          </w:tcPr>
          <w:p w14:paraId="3E0DC437"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Lp.</w:t>
            </w:r>
          </w:p>
        </w:tc>
        <w:tc>
          <w:tcPr>
            <w:tcW w:w="3062" w:type="dxa"/>
          </w:tcPr>
          <w:p w14:paraId="312D4ED1"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Nazwa</w:t>
            </w:r>
          </w:p>
        </w:tc>
        <w:tc>
          <w:tcPr>
            <w:tcW w:w="1812" w:type="dxa"/>
          </w:tcPr>
          <w:p w14:paraId="323583CA"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Rok produkcji</w:t>
            </w:r>
          </w:p>
        </w:tc>
        <w:tc>
          <w:tcPr>
            <w:tcW w:w="1813" w:type="dxa"/>
          </w:tcPr>
          <w:p w14:paraId="4A0DAA62"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Nr fabryczny</w:t>
            </w:r>
          </w:p>
        </w:tc>
        <w:tc>
          <w:tcPr>
            <w:tcW w:w="2952" w:type="dxa"/>
          </w:tcPr>
          <w:p w14:paraId="094E4ED1"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Zakres przeglądu</w:t>
            </w:r>
          </w:p>
        </w:tc>
      </w:tr>
      <w:tr w:rsidR="00CF591F" w:rsidRPr="00BF697A" w14:paraId="64F70E58" w14:textId="77777777" w:rsidTr="003B235D">
        <w:tc>
          <w:tcPr>
            <w:tcW w:w="562" w:type="dxa"/>
          </w:tcPr>
          <w:p w14:paraId="52AFD2AD" w14:textId="77777777" w:rsidR="00CF591F" w:rsidRPr="00BF697A" w:rsidRDefault="00CF591F" w:rsidP="003B235D">
            <w:pPr>
              <w:jc w:val="center"/>
              <w:rPr>
                <w:rFonts w:ascii="Arial" w:hAnsi="Arial" w:cs="Arial"/>
                <w:sz w:val="18"/>
                <w:szCs w:val="18"/>
              </w:rPr>
            </w:pPr>
          </w:p>
          <w:p w14:paraId="3E3215EF"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1</w:t>
            </w:r>
          </w:p>
        </w:tc>
        <w:tc>
          <w:tcPr>
            <w:tcW w:w="3062" w:type="dxa"/>
          </w:tcPr>
          <w:p w14:paraId="2280388F" w14:textId="77777777" w:rsidR="00CF591F" w:rsidRPr="00BF697A" w:rsidRDefault="00CF591F" w:rsidP="003B235D">
            <w:pPr>
              <w:jc w:val="center"/>
              <w:rPr>
                <w:rFonts w:ascii="Arial" w:hAnsi="Arial" w:cs="Arial"/>
                <w:sz w:val="18"/>
                <w:szCs w:val="18"/>
              </w:rPr>
            </w:pPr>
            <w:proofErr w:type="gramStart"/>
            <w:r w:rsidRPr="00BF697A">
              <w:rPr>
                <w:rFonts w:ascii="Arial" w:hAnsi="Arial" w:cs="Arial"/>
                <w:sz w:val="18"/>
                <w:szCs w:val="18"/>
              </w:rPr>
              <w:t>G.SAMARAS</w:t>
            </w:r>
            <w:proofErr w:type="gramEnd"/>
            <w:r w:rsidRPr="00BF697A">
              <w:rPr>
                <w:rFonts w:ascii="Arial" w:hAnsi="Arial" w:cs="Arial"/>
                <w:sz w:val="18"/>
                <w:szCs w:val="18"/>
              </w:rPr>
              <w:t xml:space="preserve"> S.A. </w:t>
            </w:r>
          </w:p>
          <w:p w14:paraId="2C068B69"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Manual – 3H2L E -31</w:t>
            </w:r>
          </w:p>
          <w:p w14:paraId="121EFD3C" w14:textId="77777777" w:rsidR="00CF591F" w:rsidRPr="00BF697A" w:rsidRDefault="00CF591F" w:rsidP="003B235D">
            <w:pPr>
              <w:jc w:val="center"/>
              <w:rPr>
                <w:rFonts w:ascii="Arial" w:hAnsi="Arial" w:cs="Arial"/>
                <w:sz w:val="18"/>
                <w:szCs w:val="18"/>
              </w:rPr>
            </w:pPr>
          </w:p>
        </w:tc>
        <w:tc>
          <w:tcPr>
            <w:tcW w:w="1812" w:type="dxa"/>
          </w:tcPr>
          <w:p w14:paraId="49E5A237" w14:textId="77777777" w:rsidR="00CF591F" w:rsidRPr="00BF697A" w:rsidRDefault="00CF591F" w:rsidP="003B235D">
            <w:pPr>
              <w:jc w:val="center"/>
              <w:rPr>
                <w:rFonts w:ascii="Arial" w:hAnsi="Arial" w:cs="Arial"/>
                <w:sz w:val="18"/>
                <w:szCs w:val="18"/>
              </w:rPr>
            </w:pPr>
          </w:p>
          <w:p w14:paraId="098CF366"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2021</w:t>
            </w:r>
          </w:p>
        </w:tc>
        <w:tc>
          <w:tcPr>
            <w:tcW w:w="1813" w:type="dxa"/>
          </w:tcPr>
          <w:p w14:paraId="7F62343E" w14:textId="77777777" w:rsidR="00CF591F" w:rsidRPr="00BF697A" w:rsidRDefault="00CF591F" w:rsidP="003B235D">
            <w:pPr>
              <w:jc w:val="center"/>
              <w:rPr>
                <w:rFonts w:ascii="Arial" w:hAnsi="Arial" w:cs="Arial"/>
                <w:sz w:val="18"/>
                <w:szCs w:val="18"/>
              </w:rPr>
            </w:pPr>
          </w:p>
          <w:p w14:paraId="757B2475"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2109182051</w:t>
            </w:r>
          </w:p>
        </w:tc>
        <w:tc>
          <w:tcPr>
            <w:tcW w:w="2952" w:type="dxa"/>
          </w:tcPr>
          <w:p w14:paraId="1032991D" w14:textId="77777777" w:rsidR="00CF591F" w:rsidRPr="00BF697A" w:rsidRDefault="00CF591F" w:rsidP="003B235D">
            <w:pPr>
              <w:jc w:val="center"/>
              <w:rPr>
                <w:rFonts w:ascii="Arial" w:hAnsi="Arial" w:cs="Arial"/>
                <w:sz w:val="18"/>
                <w:szCs w:val="18"/>
              </w:rPr>
            </w:pPr>
          </w:p>
          <w:p w14:paraId="0028A3B6"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 xml:space="preserve">Przegląd techniczny typu A </w:t>
            </w:r>
          </w:p>
          <w:p w14:paraId="321D3D1B"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Kontrola regulacji reduktorów wysokiego i niskiego ciśnienia (jeśli konieczne wymiana elementów reduktora, kontrola filtrów)</w:t>
            </w:r>
          </w:p>
          <w:p w14:paraId="26BE134C" w14:textId="77777777" w:rsidR="00CF591F" w:rsidRPr="00BF697A" w:rsidRDefault="00CF591F" w:rsidP="003B235D">
            <w:pPr>
              <w:jc w:val="center"/>
              <w:rPr>
                <w:rFonts w:ascii="Arial" w:hAnsi="Arial" w:cs="Arial"/>
                <w:sz w:val="18"/>
                <w:szCs w:val="18"/>
              </w:rPr>
            </w:pPr>
            <w:r w:rsidRPr="00BF697A">
              <w:rPr>
                <w:rFonts w:ascii="Arial" w:hAnsi="Arial" w:cs="Arial"/>
                <w:sz w:val="18"/>
                <w:szCs w:val="18"/>
              </w:rPr>
              <w:t xml:space="preserve">Kontrola manometrów, </w:t>
            </w:r>
            <w:proofErr w:type="spellStart"/>
            <w:r w:rsidRPr="00BF697A">
              <w:rPr>
                <w:rFonts w:ascii="Arial" w:hAnsi="Arial" w:cs="Arial"/>
                <w:sz w:val="18"/>
                <w:szCs w:val="18"/>
              </w:rPr>
              <w:t>presotatów</w:t>
            </w:r>
            <w:proofErr w:type="spellEnd"/>
            <w:r w:rsidRPr="00BF697A">
              <w:rPr>
                <w:rFonts w:ascii="Arial" w:hAnsi="Arial" w:cs="Arial"/>
                <w:sz w:val="18"/>
                <w:szCs w:val="18"/>
              </w:rPr>
              <w:t xml:space="preserve"> i instalacji alarmowej, kontrola algorytmu pracy</w:t>
            </w:r>
          </w:p>
        </w:tc>
      </w:tr>
    </w:tbl>
    <w:p w14:paraId="7E28E6B6" w14:textId="77777777" w:rsidR="004D6CA3" w:rsidRPr="00BF697A" w:rsidRDefault="004D6CA3" w:rsidP="00F679EF">
      <w:pPr>
        <w:spacing w:after="0" w:line="240" w:lineRule="auto"/>
        <w:jc w:val="both"/>
        <w:rPr>
          <w:rFonts w:ascii="Arial" w:hAnsi="Arial" w:cs="Arial"/>
          <w:b/>
          <w:sz w:val="18"/>
          <w:szCs w:val="18"/>
        </w:rPr>
      </w:pPr>
    </w:p>
    <w:p w14:paraId="4CAD23AC" w14:textId="44D0C984" w:rsidR="004D6CA3" w:rsidRPr="00BF697A" w:rsidRDefault="007B632C" w:rsidP="00CF591F">
      <w:pPr>
        <w:pStyle w:val="Akapitzlist"/>
        <w:numPr>
          <w:ilvl w:val="0"/>
          <w:numId w:val="45"/>
        </w:numPr>
        <w:spacing w:after="0" w:line="240" w:lineRule="auto"/>
        <w:jc w:val="both"/>
        <w:rPr>
          <w:rFonts w:ascii="Arial" w:hAnsi="Arial" w:cs="Arial"/>
          <w:bCs/>
          <w:noProof/>
          <w:sz w:val="18"/>
          <w:szCs w:val="18"/>
        </w:rPr>
      </w:pPr>
      <w:r w:rsidRPr="00BF697A">
        <w:rPr>
          <w:rFonts w:ascii="Arial" w:hAnsi="Arial" w:cs="Arial"/>
          <w:bCs/>
          <w:noProof/>
          <w:sz w:val="18"/>
          <w:szCs w:val="18"/>
        </w:rPr>
        <w:t>Agregat</w:t>
      </w:r>
      <w:r w:rsidR="00CF591F" w:rsidRPr="00BF697A">
        <w:rPr>
          <w:rFonts w:ascii="Arial" w:hAnsi="Arial" w:cs="Arial"/>
          <w:bCs/>
          <w:noProof/>
          <w:sz w:val="18"/>
          <w:szCs w:val="18"/>
        </w:rPr>
        <w:t>ów</w:t>
      </w:r>
      <w:r w:rsidRPr="00BF697A">
        <w:rPr>
          <w:rFonts w:ascii="Arial" w:hAnsi="Arial" w:cs="Arial"/>
          <w:bCs/>
          <w:noProof/>
          <w:sz w:val="18"/>
          <w:szCs w:val="18"/>
        </w:rPr>
        <w:t xml:space="preserve"> próżni z pompami próżniowymi</w:t>
      </w:r>
    </w:p>
    <w:tbl>
      <w:tblPr>
        <w:tblStyle w:val="Tabela-Siatka"/>
        <w:tblW w:w="9918" w:type="dxa"/>
        <w:jc w:val="center"/>
        <w:tblLook w:val="04A0" w:firstRow="1" w:lastRow="0" w:firstColumn="1" w:lastColumn="0" w:noHBand="0" w:noVBand="1"/>
      </w:tblPr>
      <w:tblGrid>
        <w:gridCol w:w="486"/>
        <w:gridCol w:w="2911"/>
        <w:gridCol w:w="1843"/>
        <w:gridCol w:w="1843"/>
        <w:gridCol w:w="2835"/>
      </w:tblGrid>
      <w:tr w:rsidR="00BF697A" w:rsidRPr="00BF697A" w14:paraId="571B6185" w14:textId="77777777" w:rsidTr="007B4C97">
        <w:trPr>
          <w:jc w:val="center"/>
        </w:trPr>
        <w:tc>
          <w:tcPr>
            <w:tcW w:w="486" w:type="dxa"/>
          </w:tcPr>
          <w:p w14:paraId="09AE9196" w14:textId="3D76E0E6" w:rsidR="007B632C" w:rsidRPr="00BF697A" w:rsidRDefault="007B632C" w:rsidP="00714319">
            <w:pPr>
              <w:pStyle w:val="Akapitzlist"/>
              <w:ind w:left="0"/>
              <w:jc w:val="both"/>
              <w:rPr>
                <w:rFonts w:ascii="Arial" w:hAnsi="Arial" w:cs="Arial"/>
                <w:b/>
                <w:sz w:val="18"/>
                <w:szCs w:val="18"/>
              </w:rPr>
            </w:pPr>
            <w:r w:rsidRPr="00BF697A">
              <w:rPr>
                <w:rFonts w:ascii="Arial" w:hAnsi="Arial" w:cs="Arial"/>
                <w:b/>
                <w:sz w:val="18"/>
                <w:szCs w:val="18"/>
              </w:rPr>
              <w:t>Lp.</w:t>
            </w:r>
          </w:p>
        </w:tc>
        <w:tc>
          <w:tcPr>
            <w:tcW w:w="2911" w:type="dxa"/>
          </w:tcPr>
          <w:p w14:paraId="0913DFEB" w14:textId="5877E550" w:rsidR="007B632C" w:rsidRPr="00BF697A" w:rsidRDefault="007B632C" w:rsidP="00714319">
            <w:pPr>
              <w:pStyle w:val="Akapitzlist"/>
              <w:ind w:left="0"/>
              <w:jc w:val="both"/>
              <w:rPr>
                <w:rFonts w:ascii="Arial" w:hAnsi="Arial" w:cs="Arial"/>
                <w:b/>
                <w:sz w:val="18"/>
                <w:szCs w:val="18"/>
              </w:rPr>
            </w:pPr>
            <w:r w:rsidRPr="00BF697A">
              <w:rPr>
                <w:rFonts w:ascii="Arial" w:hAnsi="Arial" w:cs="Arial"/>
                <w:b/>
                <w:sz w:val="18"/>
                <w:szCs w:val="18"/>
              </w:rPr>
              <w:t>Nazwa</w:t>
            </w:r>
          </w:p>
        </w:tc>
        <w:tc>
          <w:tcPr>
            <w:tcW w:w="1843" w:type="dxa"/>
          </w:tcPr>
          <w:p w14:paraId="5A81E53B" w14:textId="036AE608" w:rsidR="007B632C" w:rsidRPr="00BF697A" w:rsidRDefault="007B632C" w:rsidP="00714319">
            <w:pPr>
              <w:pStyle w:val="Akapitzlist"/>
              <w:ind w:left="0"/>
              <w:jc w:val="both"/>
              <w:rPr>
                <w:rFonts w:ascii="Arial" w:hAnsi="Arial" w:cs="Arial"/>
                <w:b/>
                <w:sz w:val="18"/>
                <w:szCs w:val="18"/>
              </w:rPr>
            </w:pPr>
            <w:r w:rsidRPr="00BF697A">
              <w:rPr>
                <w:rFonts w:ascii="Arial" w:hAnsi="Arial" w:cs="Arial"/>
                <w:b/>
                <w:sz w:val="18"/>
                <w:szCs w:val="18"/>
              </w:rPr>
              <w:t>Rok produkcji</w:t>
            </w:r>
          </w:p>
        </w:tc>
        <w:tc>
          <w:tcPr>
            <w:tcW w:w="1843" w:type="dxa"/>
          </w:tcPr>
          <w:p w14:paraId="4443DE60" w14:textId="15AC927C" w:rsidR="007B632C" w:rsidRPr="00BF697A" w:rsidRDefault="007B632C" w:rsidP="00714319">
            <w:pPr>
              <w:pStyle w:val="Akapitzlist"/>
              <w:ind w:left="0"/>
              <w:jc w:val="both"/>
              <w:rPr>
                <w:rFonts w:ascii="Arial" w:hAnsi="Arial" w:cs="Arial"/>
                <w:b/>
                <w:sz w:val="18"/>
                <w:szCs w:val="18"/>
              </w:rPr>
            </w:pPr>
            <w:r w:rsidRPr="00BF697A">
              <w:rPr>
                <w:rFonts w:ascii="Arial" w:hAnsi="Arial" w:cs="Arial"/>
                <w:b/>
                <w:sz w:val="18"/>
                <w:szCs w:val="18"/>
              </w:rPr>
              <w:t>Pompy</w:t>
            </w:r>
          </w:p>
        </w:tc>
        <w:tc>
          <w:tcPr>
            <w:tcW w:w="2835" w:type="dxa"/>
          </w:tcPr>
          <w:p w14:paraId="7AB6EFD3" w14:textId="4C2A5AA9" w:rsidR="007B632C" w:rsidRPr="00BF697A" w:rsidRDefault="007B632C" w:rsidP="00714319">
            <w:pPr>
              <w:pStyle w:val="Akapitzlist"/>
              <w:ind w:left="0"/>
              <w:jc w:val="both"/>
              <w:rPr>
                <w:rFonts w:ascii="Arial" w:hAnsi="Arial" w:cs="Arial"/>
                <w:b/>
                <w:sz w:val="18"/>
                <w:szCs w:val="18"/>
              </w:rPr>
            </w:pPr>
            <w:r w:rsidRPr="00BF697A">
              <w:rPr>
                <w:rFonts w:ascii="Arial" w:hAnsi="Arial" w:cs="Arial"/>
                <w:b/>
                <w:sz w:val="18"/>
                <w:szCs w:val="18"/>
              </w:rPr>
              <w:t>Zakres przeglądu</w:t>
            </w:r>
          </w:p>
        </w:tc>
      </w:tr>
      <w:tr w:rsidR="00BF697A" w:rsidRPr="00BF697A" w14:paraId="1D84B7DF" w14:textId="77777777" w:rsidTr="007B4C97">
        <w:trPr>
          <w:jc w:val="center"/>
        </w:trPr>
        <w:tc>
          <w:tcPr>
            <w:tcW w:w="486" w:type="dxa"/>
          </w:tcPr>
          <w:p w14:paraId="50790C7F" w14:textId="2EC3C886" w:rsidR="00322411" w:rsidRPr="00BF697A" w:rsidRDefault="00322411" w:rsidP="00714319">
            <w:pPr>
              <w:pStyle w:val="Akapitzlist"/>
              <w:ind w:left="0"/>
              <w:jc w:val="both"/>
              <w:rPr>
                <w:rFonts w:ascii="Arial" w:hAnsi="Arial" w:cs="Arial"/>
                <w:bCs/>
                <w:sz w:val="18"/>
                <w:szCs w:val="18"/>
              </w:rPr>
            </w:pPr>
            <w:r w:rsidRPr="00BF697A">
              <w:rPr>
                <w:rFonts w:ascii="Arial" w:hAnsi="Arial" w:cs="Arial"/>
                <w:bCs/>
                <w:sz w:val="18"/>
                <w:szCs w:val="18"/>
              </w:rPr>
              <w:t>1</w:t>
            </w:r>
          </w:p>
        </w:tc>
        <w:tc>
          <w:tcPr>
            <w:tcW w:w="2911" w:type="dxa"/>
          </w:tcPr>
          <w:p w14:paraId="734DFB85" w14:textId="77777777" w:rsidR="00322411" w:rsidRPr="00BF697A" w:rsidRDefault="00322411" w:rsidP="00714319">
            <w:pPr>
              <w:pStyle w:val="Akapitzlist"/>
              <w:ind w:left="0"/>
              <w:jc w:val="both"/>
              <w:rPr>
                <w:rFonts w:ascii="Arial" w:hAnsi="Arial" w:cs="Arial"/>
                <w:bCs/>
                <w:sz w:val="18"/>
                <w:szCs w:val="18"/>
              </w:rPr>
            </w:pPr>
            <w:r w:rsidRPr="00BF697A">
              <w:rPr>
                <w:rFonts w:ascii="Arial" w:hAnsi="Arial" w:cs="Arial"/>
                <w:bCs/>
                <w:sz w:val="18"/>
                <w:szCs w:val="18"/>
              </w:rPr>
              <w:t>Agregat próżni AVA 160M</w:t>
            </w:r>
          </w:p>
          <w:p w14:paraId="5D01CBCB" w14:textId="77777777" w:rsidR="00283897" w:rsidRPr="00BF697A" w:rsidRDefault="00283897" w:rsidP="00714319">
            <w:pPr>
              <w:pStyle w:val="Akapitzlist"/>
              <w:ind w:left="0"/>
              <w:jc w:val="both"/>
              <w:rPr>
                <w:rFonts w:ascii="Arial" w:hAnsi="Arial" w:cs="Arial"/>
                <w:bCs/>
                <w:sz w:val="18"/>
                <w:szCs w:val="18"/>
              </w:rPr>
            </w:pPr>
            <w:r w:rsidRPr="00BF697A">
              <w:rPr>
                <w:rFonts w:ascii="Arial" w:hAnsi="Arial" w:cs="Arial"/>
                <w:bCs/>
                <w:sz w:val="18"/>
                <w:szCs w:val="18"/>
              </w:rPr>
              <w:t xml:space="preserve">Nr </w:t>
            </w:r>
            <w:proofErr w:type="spellStart"/>
            <w:r w:rsidRPr="00BF697A">
              <w:rPr>
                <w:rFonts w:ascii="Arial" w:hAnsi="Arial" w:cs="Arial"/>
                <w:bCs/>
                <w:sz w:val="18"/>
                <w:szCs w:val="18"/>
              </w:rPr>
              <w:t>fabr</w:t>
            </w:r>
            <w:proofErr w:type="spellEnd"/>
            <w:r w:rsidR="00E134EA" w:rsidRPr="00BF697A">
              <w:rPr>
                <w:rFonts w:ascii="Arial" w:hAnsi="Arial" w:cs="Arial"/>
                <w:bCs/>
                <w:sz w:val="18"/>
                <w:szCs w:val="18"/>
              </w:rPr>
              <w:t>.</w:t>
            </w:r>
            <w:r w:rsidRPr="00BF697A">
              <w:rPr>
                <w:rFonts w:ascii="Arial" w:hAnsi="Arial" w:cs="Arial"/>
                <w:bCs/>
                <w:sz w:val="18"/>
                <w:szCs w:val="18"/>
              </w:rPr>
              <w:t xml:space="preserve"> 94</w:t>
            </w:r>
          </w:p>
          <w:p w14:paraId="4EE15487" w14:textId="379FE381" w:rsidR="00D05D07" w:rsidRPr="00BF697A" w:rsidRDefault="00D05D07" w:rsidP="00714319">
            <w:pPr>
              <w:pStyle w:val="Akapitzlist"/>
              <w:ind w:left="0"/>
              <w:jc w:val="both"/>
              <w:rPr>
                <w:rFonts w:ascii="Arial" w:hAnsi="Arial" w:cs="Arial"/>
                <w:bCs/>
                <w:sz w:val="18"/>
                <w:szCs w:val="18"/>
              </w:rPr>
            </w:pPr>
            <w:r w:rsidRPr="00BF697A">
              <w:rPr>
                <w:rFonts w:ascii="Arial" w:hAnsi="Arial" w:cs="Arial"/>
                <w:bCs/>
                <w:sz w:val="18"/>
                <w:szCs w:val="18"/>
              </w:rPr>
              <w:t>(Budynek Onkologiczny)</w:t>
            </w:r>
          </w:p>
        </w:tc>
        <w:tc>
          <w:tcPr>
            <w:tcW w:w="1843" w:type="dxa"/>
          </w:tcPr>
          <w:p w14:paraId="3574AA91" w14:textId="09327C4A" w:rsidR="00322411" w:rsidRPr="00BF697A" w:rsidRDefault="00322411" w:rsidP="00714319">
            <w:pPr>
              <w:pStyle w:val="Akapitzlist"/>
              <w:ind w:left="0"/>
              <w:jc w:val="both"/>
              <w:rPr>
                <w:rFonts w:ascii="Arial" w:hAnsi="Arial" w:cs="Arial"/>
                <w:bCs/>
                <w:sz w:val="18"/>
                <w:szCs w:val="18"/>
              </w:rPr>
            </w:pPr>
            <w:r w:rsidRPr="00BF697A">
              <w:rPr>
                <w:rFonts w:ascii="Arial" w:hAnsi="Arial" w:cs="Arial"/>
                <w:bCs/>
                <w:sz w:val="18"/>
                <w:szCs w:val="18"/>
              </w:rPr>
              <w:t>2020</w:t>
            </w:r>
          </w:p>
        </w:tc>
        <w:tc>
          <w:tcPr>
            <w:tcW w:w="1843" w:type="dxa"/>
          </w:tcPr>
          <w:p w14:paraId="4F1C870A" w14:textId="77777777" w:rsidR="00322411" w:rsidRPr="00BF697A" w:rsidRDefault="00283897" w:rsidP="00714319">
            <w:pPr>
              <w:pStyle w:val="Akapitzlist"/>
              <w:ind w:left="0"/>
              <w:jc w:val="both"/>
              <w:rPr>
                <w:rFonts w:ascii="Arial" w:hAnsi="Arial" w:cs="Arial"/>
                <w:bCs/>
                <w:sz w:val="18"/>
                <w:szCs w:val="18"/>
              </w:rPr>
            </w:pPr>
            <w:r w:rsidRPr="00BF697A">
              <w:rPr>
                <w:rFonts w:ascii="Arial" w:hAnsi="Arial" w:cs="Arial"/>
                <w:bCs/>
                <w:sz w:val="18"/>
                <w:szCs w:val="18"/>
              </w:rPr>
              <w:t>Typ: AT63B</w:t>
            </w:r>
          </w:p>
          <w:p w14:paraId="497AB184" w14:textId="72F8EF6B" w:rsidR="00283897" w:rsidRPr="00BF697A" w:rsidRDefault="00283897" w:rsidP="00714319">
            <w:pPr>
              <w:pStyle w:val="Akapitzlist"/>
              <w:ind w:left="0"/>
              <w:jc w:val="both"/>
              <w:rPr>
                <w:rFonts w:ascii="Arial" w:hAnsi="Arial" w:cs="Arial"/>
                <w:bCs/>
                <w:sz w:val="18"/>
                <w:szCs w:val="18"/>
              </w:rPr>
            </w:pPr>
            <w:r w:rsidRPr="00BF697A">
              <w:rPr>
                <w:rFonts w:ascii="Arial" w:hAnsi="Arial" w:cs="Arial"/>
                <w:bCs/>
                <w:sz w:val="18"/>
                <w:szCs w:val="18"/>
              </w:rPr>
              <w:t xml:space="preserve">Nr </w:t>
            </w:r>
            <w:proofErr w:type="spellStart"/>
            <w:r w:rsidRPr="00BF697A">
              <w:rPr>
                <w:rFonts w:ascii="Arial" w:hAnsi="Arial" w:cs="Arial"/>
                <w:bCs/>
                <w:sz w:val="18"/>
                <w:szCs w:val="18"/>
              </w:rPr>
              <w:t>fabr</w:t>
            </w:r>
            <w:proofErr w:type="spellEnd"/>
            <w:r w:rsidR="00E134EA" w:rsidRPr="00BF697A">
              <w:rPr>
                <w:rFonts w:ascii="Arial" w:hAnsi="Arial" w:cs="Arial"/>
                <w:bCs/>
                <w:sz w:val="18"/>
                <w:szCs w:val="18"/>
              </w:rPr>
              <w:t>.</w:t>
            </w:r>
            <w:r w:rsidRPr="00BF697A">
              <w:rPr>
                <w:rFonts w:ascii="Arial" w:hAnsi="Arial" w:cs="Arial"/>
                <w:bCs/>
                <w:sz w:val="18"/>
                <w:szCs w:val="18"/>
              </w:rPr>
              <w:t xml:space="preserve">: </w:t>
            </w:r>
          </w:p>
          <w:p w14:paraId="19725A56" w14:textId="77777777" w:rsidR="00283897" w:rsidRPr="00BF697A" w:rsidRDefault="00283897" w:rsidP="00283897">
            <w:pPr>
              <w:pStyle w:val="Akapitzlist"/>
              <w:numPr>
                <w:ilvl w:val="0"/>
                <w:numId w:val="38"/>
              </w:numPr>
              <w:jc w:val="both"/>
              <w:rPr>
                <w:rFonts w:ascii="Arial" w:hAnsi="Arial" w:cs="Arial"/>
                <w:bCs/>
                <w:sz w:val="18"/>
                <w:szCs w:val="18"/>
              </w:rPr>
            </w:pPr>
            <w:r w:rsidRPr="00BF697A">
              <w:rPr>
                <w:rFonts w:ascii="Arial" w:hAnsi="Arial" w:cs="Arial"/>
                <w:bCs/>
                <w:sz w:val="18"/>
                <w:szCs w:val="18"/>
              </w:rPr>
              <w:t>5229</w:t>
            </w:r>
          </w:p>
          <w:p w14:paraId="392D55C1" w14:textId="77777777" w:rsidR="00283897" w:rsidRPr="00BF697A" w:rsidRDefault="00283897" w:rsidP="00283897">
            <w:pPr>
              <w:pStyle w:val="Akapitzlist"/>
              <w:numPr>
                <w:ilvl w:val="0"/>
                <w:numId w:val="38"/>
              </w:numPr>
              <w:jc w:val="both"/>
              <w:rPr>
                <w:rFonts w:ascii="Arial" w:hAnsi="Arial" w:cs="Arial"/>
                <w:bCs/>
                <w:sz w:val="18"/>
                <w:szCs w:val="18"/>
              </w:rPr>
            </w:pPr>
            <w:r w:rsidRPr="00BF697A">
              <w:rPr>
                <w:rFonts w:ascii="Arial" w:hAnsi="Arial" w:cs="Arial"/>
                <w:bCs/>
                <w:sz w:val="18"/>
                <w:szCs w:val="18"/>
              </w:rPr>
              <w:t xml:space="preserve">5230 </w:t>
            </w:r>
          </w:p>
          <w:p w14:paraId="57C04940" w14:textId="4E233ECE" w:rsidR="00283897" w:rsidRPr="00BF697A" w:rsidRDefault="00283897" w:rsidP="00283897">
            <w:pPr>
              <w:pStyle w:val="Akapitzlist"/>
              <w:numPr>
                <w:ilvl w:val="0"/>
                <w:numId w:val="38"/>
              </w:numPr>
              <w:jc w:val="both"/>
              <w:rPr>
                <w:rFonts w:ascii="Arial" w:hAnsi="Arial" w:cs="Arial"/>
                <w:bCs/>
                <w:sz w:val="18"/>
                <w:szCs w:val="18"/>
              </w:rPr>
            </w:pPr>
            <w:r w:rsidRPr="00BF697A">
              <w:rPr>
                <w:rFonts w:ascii="Arial" w:hAnsi="Arial" w:cs="Arial"/>
                <w:bCs/>
                <w:sz w:val="18"/>
                <w:szCs w:val="18"/>
              </w:rPr>
              <w:t>5231</w:t>
            </w:r>
          </w:p>
        </w:tc>
        <w:tc>
          <w:tcPr>
            <w:tcW w:w="2835" w:type="dxa"/>
            <w:vMerge w:val="restart"/>
            <w:vAlign w:val="center"/>
          </w:tcPr>
          <w:p w14:paraId="06C70E85" w14:textId="19166FF6" w:rsidR="00322411" w:rsidRPr="00BF697A" w:rsidRDefault="00322411" w:rsidP="00714319">
            <w:pPr>
              <w:pStyle w:val="Akapitzlist"/>
              <w:ind w:left="0"/>
              <w:jc w:val="both"/>
              <w:rPr>
                <w:rFonts w:ascii="Arial" w:hAnsi="Arial" w:cs="Arial"/>
                <w:bCs/>
                <w:sz w:val="18"/>
                <w:szCs w:val="18"/>
              </w:rPr>
            </w:pPr>
            <w:r w:rsidRPr="00BF697A">
              <w:rPr>
                <w:rFonts w:ascii="Arial" w:hAnsi="Arial" w:cs="Arial"/>
                <w:bCs/>
                <w:sz w:val="18"/>
                <w:szCs w:val="18"/>
              </w:rPr>
              <w:t xml:space="preserve">Przegląd techniczny wraz </w:t>
            </w:r>
            <w:r w:rsidR="007535C0" w:rsidRPr="00BF697A">
              <w:rPr>
                <w:rFonts w:ascii="Arial" w:hAnsi="Arial" w:cs="Arial"/>
                <w:bCs/>
                <w:sz w:val="18"/>
                <w:szCs w:val="18"/>
              </w:rPr>
              <w:t xml:space="preserve">                         </w:t>
            </w:r>
            <w:r w:rsidRPr="00BF697A">
              <w:rPr>
                <w:rFonts w:ascii="Arial" w:hAnsi="Arial" w:cs="Arial"/>
                <w:bCs/>
                <w:sz w:val="18"/>
                <w:szCs w:val="18"/>
              </w:rPr>
              <w:t>z wymianą materiałów eksploatacyjnych</w:t>
            </w:r>
          </w:p>
        </w:tc>
      </w:tr>
      <w:tr w:rsidR="00BF697A" w:rsidRPr="00BF697A" w14:paraId="1EA9AB3A" w14:textId="77777777" w:rsidTr="007B4C97">
        <w:trPr>
          <w:jc w:val="center"/>
        </w:trPr>
        <w:tc>
          <w:tcPr>
            <w:tcW w:w="486" w:type="dxa"/>
          </w:tcPr>
          <w:p w14:paraId="078E984B" w14:textId="27F07DDE" w:rsidR="00322411" w:rsidRPr="00BF697A" w:rsidRDefault="00322411" w:rsidP="003C5710">
            <w:pPr>
              <w:pStyle w:val="Akapitzlist"/>
              <w:ind w:left="0"/>
              <w:jc w:val="both"/>
              <w:rPr>
                <w:rFonts w:ascii="Arial" w:hAnsi="Arial" w:cs="Arial"/>
                <w:bCs/>
                <w:sz w:val="18"/>
                <w:szCs w:val="18"/>
              </w:rPr>
            </w:pPr>
            <w:r w:rsidRPr="00BF697A">
              <w:rPr>
                <w:rFonts w:ascii="Arial" w:hAnsi="Arial" w:cs="Arial"/>
                <w:bCs/>
                <w:sz w:val="18"/>
                <w:szCs w:val="18"/>
              </w:rPr>
              <w:t>2</w:t>
            </w:r>
          </w:p>
        </w:tc>
        <w:tc>
          <w:tcPr>
            <w:tcW w:w="2911" w:type="dxa"/>
          </w:tcPr>
          <w:p w14:paraId="09C3BB7C" w14:textId="77777777" w:rsidR="00322411" w:rsidRPr="00BF697A" w:rsidRDefault="00322411" w:rsidP="003C5710">
            <w:pPr>
              <w:pStyle w:val="Akapitzlist"/>
              <w:ind w:left="0"/>
              <w:jc w:val="both"/>
              <w:rPr>
                <w:rFonts w:ascii="Arial" w:hAnsi="Arial" w:cs="Arial"/>
                <w:bCs/>
                <w:sz w:val="18"/>
                <w:szCs w:val="18"/>
              </w:rPr>
            </w:pPr>
            <w:r w:rsidRPr="00BF697A">
              <w:rPr>
                <w:rFonts w:ascii="Arial" w:hAnsi="Arial" w:cs="Arial"/>
                <w:bCs/>
                <w:sz w:val="18"/>
                <w:szCs w:val="18"/>
              </w:rPr>
              <w:t>Agregat próżni AVA 700M</w:t>
            </w:r>
          </w:p>
          <w:p w14:paraId="4E881630" w14:textId="77777777" w:rsidR="00E134EA" w:rsidRPr="00BF697A" w:rsidRDefault="00E134EA" w:rsidP="003C5710">
            <w:pPr>
              <w:pStyle w:val="Akapitzlist"/>
              <w:ind w:left="0"/>
              <w:jc w:val="both"/>
              <w:rPr>
                <w:rFonts w:ascii="Arial" w:hAnsi="Arial" w:cs="Arial"/>
                <w:bCs/>
                <w:sz w:val="18"/>
                <w:szCs w:val="18"/>
              </w:rPr>
            </w:pPr>
            <w:r w:rsidRPr="00BF697A">
              <w:rPr>
                <w:rFonts w:ascii="Arial" w:hAnsi="Arial" w:cs="Arial"/>
                <w:bCs/>
                <w:sz w:val="18"/>
                <w:szCs w:val="18"/>
              </w:rPr>
              <w:t xml:space="preserve">Nr </w:t>
            </w:r>
            <w:proofErr w:type="spellStart"/>
            <w:r w:rsidRPr="00BF697A">
              <w:rPr>
                <w:rFonts w:ascii="Arial" w:hAnsi="Arial" w:cs="Arial"/>
                <w:bCs/>
                <w:sz w:val="18"/>
                <w:szCs w:val="18"/>
              </w:rPr>
              <w:t>fabr</w:t>
            </w:r>
            <w:proofErr w:type="spellEnd"/>
            <w:r w:rsidRPr="00BF697A">
              <w:rPr>
                <w:rFonts w:ascii="Arial" w:hAnsi="Arial" w:cs="Arial"/>
                <w:bCs/>
                <w:sz w:val="18"/>
                <w:szCs w:val="18"/>
              </w:rPr>
              <w:t>. 017</w:t>
            </w:r>
          </w:p>
          <w:p w14:paraId="04752428" w14:textId="013E6145" w:rsidR="00D05D07" w:rsidRPr="00BF697A" w:rsidRDefault="00D05D07" w:rsidP="003C5710">
            <w:pPr>
              <w:pStyle w:val="Akapitzlist"/>
              <w:ind w:left="0"/>
              <w:jc w:val="both"/>
              <w:rPr>
                <w:rFonts w:ascii="Arial" w:hAnsi="Arial" w:cs="Arial"/>
                <w:bCs/>
                <w:sz w:val="18"/>
                <w:szCs w:val="18"/>
              </w:rPr>
            </w:pPr>
            <w:r w:rsidRPr="00BF697A">
              <w:rPr>
                <w:rFonts w:ascii="Arial" w:hAnsi="Arial" w:cs="Arial"/>
                <w:bCs/>
                <w:sz w:val="18"/>
                <w:szCs w:val="18"/>
              </w:rPr>
              <w:t>(Budynek D)</w:t>
            </w:r>
          </w:p>
        </w:tc>
        <w:tc>
          <w:tcPr>
            <w:tcW w:w="1843" w:type="dxa"/>
          </w:tcPr>
          <w:p w14:paraId="1CF8BAC5" w14:textId="675E63B3" w:rsidR="00322411" w:rsidRPr="00BF697A" w:rsidRDefault="00322411" w:rsidP="003C5710">
            <w:pPr>
              <w:pStyle w:val="Akapitzlist"/>
              <w:ind w:left="0"/>
              <w:jc w:val="both"/>
              <w:rPr>
                <w:rFonts w:ascii="Arial" w:hAnsi="Arial" w:cs="Arial"/>
                <w:bCs/>
                <w:sz w:val="18"/>
                <w:szCs w:val="18"/>
              </w:rPr>
            </w:pPr>
            <w:r w:rsidRPr="00BF697A">
              <w:rPr>
                <w:rFonts w:ascii="Arial" w:hAnsi="Arial" w:cs="Arial"/>
                <w:bCs/>
                <w:sz w:val="18"/>
                <w:szCs w:val="18"/>
              </w:rPr>
              <w:t>2009 + pompy z 2020</w:t>
            </w:r>
          </w:p>
        </w:tc>
        <w:tc>
          <w:tcPr>
            <w:tcW w:w="1843" w:type="dxa"/>
          </w:tcPr>
          <w:p w14:paraId="4A5F773F" w14:textId="77777777" w:rsidR="00322411" w:rsidRPr="00BF697A" w:rsidRDefault="00E134EA" w:rsidP="003C5710">
            <w:pPr>
              <w:pStyle w:val="Akapitzlist"/>
              <w:ind w:left="0"/>
              <w:jc w:val="both"/>
              <w:rPr>
                <w:rFonts w:ascii="Arial" w:hAnsi="Arial" w:cs="Arial"/>
                <w:bCs/>
                <w:sz w:val="18"/>
                <w:szCs w:val="18"/>
              </w:rPr>
            </w:pPr>
            <w:r w:rsidRPr="00BF697A">
              <w:rPr>
                <w:rFonts w:ascii="Arial" w:hAnsi="Arial" w:cs="Arial"/>
                <w:bCs/>
                <w:sz w:val="18"/>
                <w:szCs w:val="18"/>
              </w:rPr>
              <w:t>Typ: T250</w:t>
            </w:r>
          </w:p>
          <w:p w14:paraId="52C2C4D7" w14:textId="77777777" w:rsidR="00E134EA" w:rsidRPr="00BF697A" w:rsidRDefault="00E134EA" w:rsidP="003C5710">
            <w:pPr>
              <w:pStyle w:val="Akapitzlist"/>
              <w:ind w:left="0"/>
              <w:jc w:val="both"/>
              <w:rPr>
                <w:rFonts w:ascii="Arial" w:hAnsi="Arial" w:cs="Arial"/>
                <w:bCs/>
                <w:sz w:val="18"/>
                <w:szCs w:val="18"/>
              </w:rPr>
            </w:pPr>
            <w:r w:rsidRPr="00BF697A">
              <w:rPr>
                <w:rFonts w:ascii="Arial" w:hAnsi="Arial" w:cs="Arial"/>
                <w:bCs/>
                <w:sz w:val="18"/>
                <w:szCs w:val="18"/>
              </w:rPr>
              <w:t xml:space="preserve">Nr </w:t>
            </w:r>
            <w:proofErr w:type="spellStart"/>
            <w:r w:rsidRPr="00BF697A">
              <w:rPr>
                <w:rFonts w:ascii="Arial" w:hAnsi="Arial" w:cs="Arial"/>
                <w:bCs/>
                <w:sz w:val="18"/>
                <w:szCs w:val="18"/>
              </w:rPr>
              <w:t>fabr</w:t>
            </w:r>
            <w:proofErr w:type="spellEnd"/>
            <w:r w:rsidRPr="00BF697A">
              <w:rPr>
                <w:rFonts w:ascii="Arial" w:hAnsi="Arial" w:cs="Arial"/>
                <w:bCs/>
                <w:sz w:val="18"/>
                <w:szCs w:val="18"/>
              </w:rPr>
              <w:t>.:</w:t>
            </w:r>
          </w:p>
          <w:p w14:paraId="04AA073B" w14:textId="77777777" w:rsidR="00E134EA" w:rsidRPr="00BF697A" w:rsidRDefault="00E134EA" w:rsidP="00E134EA">
            <w:pPr>
              <w:pStyle w:val="Akapitzlist"/>
              <w:numPr>
                <w:ilvl w:val="0"/>
                <w:numId w:val="39"/>
              </w:numPr>
              <w:jc w:val="both"/>
              <w:rPr>
                <w:rFonts w:ascii="Arial" w:hAnsi="Arial" w:cs="Arial"/>
                <w:bCs/>
                <w:sz w:val="18"/>
                <w:szCs w:val="18"/>
              </w:rPr>
            </w:pPr>
            <w:r w:rsidRPr="00BF697A">
              <w:rPr>
                <w:rFonts w:ascii="Arial" w:hAnsi="Arial" w:cs="Arial"/>
                <w:bCs/>
                <w:sz w:val="18"/>
                <w:szCs w:val="18"/>
              </w:rPr>
              <w:t>110</w:t>
            </w:r>
          </w:p>
          <w:p w14:paraId="5686A821" w14:textId="77777777" w:rsidR="00E134EA" w:rsidRPr="00BF697A" w:rsidRDefault="00E134EA" w:rsidP="00E134EA">
            <w:pPr>
              <w:pStyle w:val="Akapitzlist"/>
              <w:numPr>
                <w:ilvl w:val="0"/>
                <w:numId w:val="39"/>
              </w:numPr>
              <w:jc w:val="both"/>
              <w:rPr>
                <w:rFonts w:ascii="Arial" w:hAnsi="Arial" w:cs="Arial"/>
                <w:bCs/>
                <w:sz w:val="18"/>
                <w:szCs w:val="18"/>
              </w:rPr>
            </w:pPr>
            <w:r w:rsidRPr="00BF697A">
              <w:rPr>
                <w:rFonts w:ascii="Arial" w:hAnsi="Arial" w:cs="Arial"/>
                <w:bCs/>
                <w:sz w:val="18"/>
                <w:szCs w:val="18"/>
              </w:rPr>
              <w:t>111</w:t>
            </w:r>
          </w:p>
          <w:p w14:paraId="0D21DFCD" w14:textId="356BAB99" w:rsidR="00E134EA" w:rsidRPr="00BF697A" w:rsidRDefault="00E134EA" w:rsidP="00E134EA">
            <w:pPr>
              <w:pStyle w:val="Akapitzlist"/>
              <w:numPr>
                <w:ilvl w:val="0"/>
                <w:numId w:val="39"/>
              </w:numPr>
              <w:jc w:val="both"/>
              <w:rPr>
                <w:rFonts w:ascii="Arial" w:hAnsi="Arial" w:cs="Arial"/>
                <w:bCs/>
                <w:sz w:val="18"/>
                <w:szCs w:val="18"/>
              </w:rPr>
            </w:pPr>
            <w:r w:rsidRPr="00BF697A">
              <w:rPr>
                <w:rFonts w:ascii="Arial" w:hAnsi="Arial" w:cs="Arial"/>
                <w:bCs/>
                <w:sz w:val="18"/>
                <w:szCs w:val="18"/>
              </w:rPr>
              <w:t>112</w:t>
            </w:r>
          </w:p>
        </w:tc>
        <w:tc>
          <w:tcPr>
            <w:tcW w:w="2835" w:type="dxa"/>
            <w:vMerge/>
          </w:tcPr>
          <w:p w14:paraId="679372D8" w14:textId="77777777" w:rsidR="00322411" w:rsidRPr="00BF697A" w:rsidRDefault="00322411" w:rsidP="003C5710">
            <w:pPr>
              <w:pStyle w:val="Akapitzlist"/>
              <w:ind w:left="0"/>
              <w:jc w:val="both"/>
              <w:rPr>
                <w:rFonts w:ascii="Arial" w:hAnsi="Arial" w:cs="Arial"/>
                <w:bCs/>
                <w:sz w:val="18"/>
                <w:szCs w:val="18"/>
              </w:rPr>
            </w:pPr>
          </w:p>
        </w:tc>
      </w:tr>
      <w:tr w:rsidR="00F711A9" w:rsidRPr="00BF697A" w14:paraId="7BFA2414" w14:textId="77777777" w:rsidTr="007B4C97">
        <w:trPr>
          <w:jc w:val="center"/>
        </w:trPr>
        <w:tc>
          <w:tcPr>
            <w:tcW w:w="486" w:type="dxa"/>
          </w:tcPr>
          <w:p w14:paraId="6E1A92FB" w14:textId="50198889" w:rsidR="00322411" w:rsidRPr="00BF697A" w:rsidRDefault="00322411" w:rsidP="003C5710">
            <w:pPr>
              <w:pStyle w:val="Akapitzlist"/>
              <w:ind w:left="0"/>
              <w:jc w:val="both"/>
              <w:rPr>
                <w:rFonts w:ascii="Arial" w:hAnsi="Arial" w:cs="Arial"/>
                <w:bCs/>
                <w:sz w:val="18"/>
                <w:szCs w:val="18"/>
              </w:rPr>
            </w:pPr>
            <w:r w:rsidRPr="00BF697A">
              <w:rPr>
                <w:rFonts w:ascii="Arial" w:hAnsi="Arial" w:cs="Arial"/>
                <w:bCs/>
                <w:sz w:val="18"/>
                <w:szCs w:val="18"/>
              </w:rPr>
              <w:t>3</w:t>
            </w:r>
          </w:p>
        </w:tc>
        <w:tc>
          <w:tcPr>
            <w:tcW w:w="2911" w:type="dxa"/>
          </w:tcPr>
          <w:p w14:paraId="46ACF8FC" w14:textId="77777777" w:rsidR="00322411" w:rsidRPr="00BF697A" w:rsidRDefault="00322411" w:rsidP="003C5710">
            <w:pPr>
              <w:pStyle w:val="Akapitzlist"/>
              <w:ind w:left="0"/>
              <w:jc w:val="both"/>
              <w:rPr>
                <w:rFonts w:ascii="Arial" w:hAnsi="Arial" w:cs="Arial"/>
                <w:bCs/>
                <w:sz w:val="18"/>
                <w:szCs w:val="18"/>
              </w:rPr>
            </w:pPr>
            <w:r w:rsidRPr="00BF697A">
              <w:rPr>
                <w:rFonts w:ascii="Arial" w:hAnsi="Arial" w:cs="Arial"/>
                <w:bCs/>
                <w:sz w:val="18"/>
                <w:szCs w:val="18"/>
              </w:rPr>
              <w:t>Agregat próżni</w:t>
            </w:r>
          </w:p>
          <w:p w14:paraId="33DDA5C4" w14:textId="300B41AF" w:rsidR="00C01CCA" w:rsidRPr="00BF697A" w:rsidRDefault="00C01CCA" w:rsidP="003C5710">
            <w:pPr>
              <w:pStyle w:val="Akapitzlist"/>
              <w:ind w:left="0"/>
              <w:jc w:val="both"/>
              <w:rPr>
                <w:rFonts w:ascii="Arial" w:hAnsi="Arial" w:cs="Arial"/>
                <w:bCs/>
                <w:sz w:val="18"/>
                <w:szCs w:val="18"/>
              </w:rPr>
            </w:pPr>
            <w:r w:rsidRPr="00BF697A">
              <w:rPr>
                <w:rFonts w:ascii="Arial" w:hAnsi="Arial" w:cs="Arial"/>
                <w:bCs/>
                <w:sz w:val="18"/>
                <w:szCs w:val="18"/>
              </w:rPr>
              <w:t>G. SAMARAS S.A.</w:t>
            </w:r>
          </w:p>
          <w:p w14:paraId="4983E03E" w14:textId="4EAB560F" w:rsidR="00C01CCA" w:rsidRPr="00BF697A" w:rsidRDefault="00C01CCA" w:rsidP="003C5710">
            <w:pPr>
              <w:pStyle w:val="Akapitzlist"/>
              <w:ind w:left="0"/>
              <w:jc w:val="both"/>
              <w:rPr>
                <w:rFonts w:ascii="Arial" w:hAnsi="Arial" w:cs="Arial"/>
                <w:bCs/>
                <w:sz w:val="18"/>
                <w:szCs w:val="18"/>
              </w:rPr>
            </w:pPr>
            <w:r w:rsidRPr="00BF697A">
              <w:rPr>
                <w:rFonts w:ascii="Arial" w:hAnsi="Arial" w:cs="Arial"/>
                <w:bCs/>
                <w:sz w:val="18"/>
                <w:szCs w:val="18"/>
              </w:rPr>
              <w:t>SN 22022</w:t>
            </w:r>
            <w:r w:rsidR="00021D40" w:rsidRPr="00BF697A">
              <w:rPr>
                <w:rFonts w:ascii="Arial" w:hAnsi="Arial" w:cs="Arial"/>
                <w:bCs/>
                <w:sz w:val="18"/>
                <w:szCs w:val="18"/>
              </w:rPr>
              <w:t>86467</w:t>
            </w:r>
          </w:p>
          <w:p w14:paraId="0C8588E5" w14:textId="4735BA01" w:rsidR="00D05D07" w:rsidRPr="00BF697A" w:rsidRDefault="00D05D07" w:rsidP="003C5710">
            <w:pPr>
              <w:pStyle w:val="Akapitzlist"/>
              <w:ind w:left="0"/>
              <w:jc w:val="both"/>
              <w:rPr>
                <w:rFonts w:ascii="Arial" w:hAnsi="Arial" w:cs="Arial"/>
                <w:bCs/>
                <w:sz w:val="18"/>
                <w:szCs w:val="18"/>
              </w:rPr>
            </w:pPr>
            <w:r w:rsidRPr="00BF697A">
              <w:rPr>
                <w:rFonts w:ascii="Arial" w:hAnsi="Arial" w:cs="Arial"/>
                <w:bCs/>
                <w:sz w:val="18"/>
                <w:szCs w:val="18"/>
              </w:rPr>
              <w:t xml:space="preserve">(Budynek Pawilonu Zakaźnego) </w:t>
            </w:r>
          </w:p>
        </w:tc>
        <w:tc>
          <w:tcPr>
            <w:tcW w:w="1843" w:type="dxa"/>
          </w:tcPr>
          <w:p w14:paraId="79E16745" w14:textId="77777777" w:rsidR="00322411" w:rsidRPr="00BF697A" w:rsidRDefault="00322411" w:rsidP="003C5710">
            <w:pPr>
              <w:pStyle w:val="Akapitzlist"/>
              <w:ind w:left="0"/>
              <w:jc w:val="both"/>
              <w:rPr>
                <w:rFonts w:ascii="Arial" w:hAnsi="Arial" w:cs="Arial"/>
                <w:bCs/>
                <w:sz w:val="18"/>
                <w:szCs w:val="18"/>
              </w:rPr>
            </w:pPr>
          </w:p>
        </w:tc>
        <w:tc>
          <w:tcPr>
            <w:tcW w:w="1843" w:type="dxa"/>
          </w:tcPr>
          <w:p w14:paraId="306F352E" w14:textId="77777777" w:rsidR="00322411" w:rsidRPr="00BF697A" w:rsidRDefault="008F5FB0" w:rsidP="003C5710">
            <w:pPr>
              <w:pStyle w:val="Akapitzlist"/>
              <w:ind w:left="0"/>
              <w:jc w:val="both"/>
              <w:rPr>
                <w:rFonts w:ascii="Arial" w:hAnsi="Arial" w:cs="Arial"/>
                <w:bCs/>
                <w:sz w:val="18"/>
                <w:szCs w:val="18"/>
              </w:rPr>
            </w:pPr>
            <w:r w:rsidRPr="00BF697A">
              <w:rPr>
                <w:rFonts w:ascii="Arial" w:hAnsi="Arial" w:cs="Arial"/>
                <w:bCs/>
                <w:sz w:val="18"/>
                <w:szCs w:val="18"/>
              </w:rPr>
              <w:t>Typ: CP 65K</w:t>
            </w:r>
          </w:p>
          <w:p w14:paraId="33838F65" w14:textId="77777777" w:rsidR="008F5FB0" w:rsidRPr="00BF697A" w:rsidRDefault="008F5FB0" w:rsidP="003C5710">
            <w:pPr>
              <w:pStyle w:val="Akapitzlist"/>
              <w:ind w:left="0"/>
              <w:jc w:val="both"/>
              <w:rPr>
                <w:rFonts w:ascii="Arial" w:hAnsi="Arial" w:cs="Arial"/>
                <w:bCs/>
                <w:sz w:val="18"/>
                <w:szCs w:val="18"/>
              </w:rPr>
            </w:pPr>
            <w:r w:rsidRPr="00BF697A">
              <w:rPr>
                <w:rFonts w:ascii="Arial" w:hAnsi="Arial" w:cs="Arial"/>
                <w:bCs/>
                <w:sz w:val="18"/>
                <w:szCs w:val="18"/>
              </w:rPr>
              <w:t>Nr.</w:t>
            </w:r>
          </w:p>
          <w:p w14:paraId="020F75FB" w14:textId="06D6250A" w:rsidR="008F5FB0" w:rsidRPr="00BF697A" w:rsidRDefault="008F5FB0" w:rsidP="008F5FB0">
            <w:pPr>
              <w:pStyle w:val="Akapitzlist"/>
              <w:numPr>
                <w:ilvl w:val="0"/>
                <w:numId w:val="40"/>
              </w:numPr>
              <w:jc w:val="both"/>
              <w:rPr>
                <w:rFonts w:ascii="Arial" w:hAnsi="Arial" w:cs="Arial"/>
                <w:bCs/>
                <w:sz w:val="18"/>
                <w:szCs w:val="18"/>
              </w:rPr>
            </w:pPr>
            <w:r w:rsidRPr="00BF697A">
              <w:rPr>
                <w:rFonts w:ascii="Arial" w:hAnsi="Arial" w:cs="Arial"/>
                <w:bCs/>
                <w:sz w:val="18"/>
                <w:szCs w:val="18"/>
              </w:rPr>
              <w:t>2001597</w:t>
            </w:r>
          </w:p>
          <w:p w14:paraId="12BAB043" w14:textId="77777777" w:rsidR="008F5FB0" w:rsidRPr="00BF697A" w:rsidRDefault="008F5FB0" w:rsidP="008F5FB0">
            <w:pPr>
              <w:pStyle w:val="Akapitzlist"/>
              <w:numPr>
                <w:ilvl w:val="0"/>
                <w:numId w:val="40"/>
              </w:numPr>
              <w:jc w:val="both"/>
              <w:rPr>
                <w:rFonts w:ascii="Arial" w:hAnsi="Arial" w:cs="Arial"/>
                <w:bCs/>
                <w:sz w:val="18"/>
                <w:szCs w:val="18"/>
              </w:rPr>
            </w:pPr>
            <w:r w:rsidRPr="00BF697A">
              <w:rPr>
                <w:rFonts w:ascii="Arial" w:hAnsi="Arial" w:cs="Arial"/>
                <w:bCs/>
                <w:sz w:val="18"/>
                <w:szCs w:val="18"/>
              </w:rPr>
              <w:t>2001599</w:t>
            </w:r>
          </w:p>
          <w:p w14:paraId="5743B71A" w14:textId="6A5D7B5B" w:rsidR="008F5FB0" w:rsidRPr="00BF697A" w:rsidRDefault="008F5FB0" w:rsidP="008F5FB0">
            <w:pPr>
              <w:pStyle w:val="Akapitzlist"/>
              <w:numPr>
                <w:ilvl w:val="0"/>
                <w:numId w:val="40"/>
              </w:numPr>
              <w:jc w:val="both"/>
              <w:rPr>
                <w:rFonts w:ascii="Arial" w:hAnsi="Arial" w:cs="Arial"/>
                <w:bCs/>
                <w:sz w:val="18"/>
                <w:szCs w:val="18"/>
              </w:rPr>
            </w:pPr>
            <w:r w:rsidRPr="00BF697A">
              <w:rPr>
                <w:rFonts w:ascii="Arial" w:hAnsi="Arial" w:cs="Arial"/>
                <w:bCs/>
                <w:sz w:val="18"/>
                <w:szCs w:val="18"/>
              </w:rPr>
              <w:t>2200121</w:t>
            </w:r>
          </w:p>
        </w:tc>
        <w:tc>
          <w:tcPr>
            <w:tcW w:w="2835" w:type="dxa"/>
            <w:vMerge/>
          </w:tcPr>
          <w:p w14:paraId="5BD45628" w14:textId="77777777" w:rsidR="00322411" w:rsidRPr="00BF697A" w:rsidRDefault="00322411" w:rsidP="003C5710">
            <w:pPr>
              <w:pStyle w:val="Akapitzlist"/>
              <w:ind w:left="0"/>
              <w:jc w:val="both"/>
              <w:rPr>
                <w:rFonts w:ascii="Arial" w:hAnsi="Arial" w:cs="Arial"/>
                <w:bCs/>
                <w:sz w:val="18"/>
                <w:szCs w:val="18"/>
              </w:rPr>
            </w:pPr>
          </w:p>
        </w:tc>
      </w:tr>
    </w:tbl>
    <w:p w14:paraId="4E1775BF" w14:textId="77777777" w:rsidR="007B632C" w:rsidRPr="00BF697A" w:rsidRDefault="007B632C" w:rsidP="00714319">
      <w:pPr>
        <w:pStyle w:val="Akapitzlist"/>
        <w:spacing w:after="0" w:line="240" w:lineRule="auto"/>
        <w:ind w:left="426"/>
        <w:jc w:val="both"/>
        <w:rPr>
          <w:rFonts w:ascii="Arial" w:hAnsi="Arial" w:cs="Arial"/>
          <w:b/>
          <w:sz w:val="18"/>
          <w:szCs w:val="18"/>
        </w:rPr>
      </w:pPr>
    </w:p>
    <w:p w14:paraId="26234859" w14:textId="26078240" w:rsidR="001D23FE" w:rsidRPr="00BF697A" w:rsidRDefault="001D23FE" w:rsidP="00714319">
      <w:pPr>
        <w:pStyle w:val="Akapitzlist"/>
        <w:spacing w:after="0" w:line="240" w:lineRule="auto"/>
        <w:ind w:left="426"/>
        <w:jc w:val="both"/>
        <w:rPr>
          <w:rFonts w:ascii="Arial" w:hAnsi="Arial" w:cs="Arial"/>
          <w:b/>
          <w:sz w:val="18"/>
          <w:szCs w:val="18"/>
        </w:rPr>
      </w:pPr>
      <w:r w:rsidRPr="00BF697A">
        <w:rPr>
          <w:rFonts w:ascii="Arial" w:hAnsi="Arial" w:cs="Arial"/>
          <w:sz w:val="18"/>
          <w:szCs w:val="18"/>
        </w:rPr>
        <w:t>Zamawiający informuje, że przeglądy w/w zostaną zrealizowane przez szpital w 2026 r.</w:t>
      </w:r>
    </w:p>
    <w:p w14:paraId="79263E7F" w14:textId="12B2A4B9" w:rsidR="002C359B" w:rsidRPr="00BF697A" w:rsidRDefault="00ED2FBB" w:rsidP="00B20E80">
      <w:pPr>
        <w:pStyle w:val="Akapitzlist"/>
        <w:numPr>
          <w:ilvl w:val="0"/>
          <w:numId w:val="12"/>
        </w:numPr>
        <w:spacing w:after="0" w:line="240" w:lineRule="auto"/>
        <w:ind w:left="426" w:hanging="426"/>
        <w:jc w:val="both"/>
        <w:rPr>
          <w:rFonts w:ascii="Arial" w:hAnsi="Arial" w:cs="Arial"/>
          <w:b/>
          <w:sz w:val="18"/>
          <w:szCs w:val="18"/>
        </w:rPr>
      </w:pPr>
      <w:r w:rsidRPr="00BF697A">
        <w:rPr>
          <w:rFonts w:ascii="Arial" w:hAnsi="Arial" w:cs="Arial"/>
          <w:bCs/>
          <w:sz w:val="18"/>
          <w:szCs w:val="18"/>
        </w:rPr>
        <w:t>diagnostyki niesprawności urządzeń, opis czynności jakie należy wykonać celem naprawy układu oraz ich wycena</w:t>
      </w:r>
    </w:p>
    <w:p w14:paraId="017B89D8" w14:textId="6E42994E" w:rsidR="00F77A7F" w:rsidRPr="00BF697A" w:rsidRDefault="00F77A7F" w:rsidP="00B20E80">
      <w:pPr>
        <w:pStyle w:val="Akapitzlist"/>
        <w:numPr>
          <w:ilvl w:val="0"/>
          <w:numId w:val="12"/>
        </w:numPr>
        <w:spacing w:after="0" w:line="240" w:lineRule="auto"/>
        <w:ind w:left="426" w:hanging="426"/>
        <w:jc w:val="both"/>
        <w:rPr>
          <w:rFonts w:ascii="Arial" w:hAnsi="Arial" w:cs="Arial"/>
          <w:b/>
          <w:sz w:val="18"/>
          <w:szCs w:val="18"/>
        </w:rPr>
      </w:pPr>
      <w:r w:rsidRPr="00BF697A">
        <w:rPr>
          <w:rFonts w:ascii="Arial" w:hAnsi="Arial" w:cs="Arial"/>
          <w:bCs/>
          <w:sz w:val="18"/>
          <w:szCs w:val="18"/>
        </w:rPr>
        <w:t>kontroli, wymiany i montażu gniazd gazów medycznych i próżni</w:t>
      </w:r>
    </w:p>
    <w:p w14:paraId="092F2A07" w14:textId="77777777" w:rsidR="00F77A7F" w:rsidRPr="00BF697A" w:rsidRDefault="00F77A7F" w:rsidP="00B20E80">
      <w:pPr>
        <w:pStyle w:val="Akapitzlist"/>
        <w:numPr>
          <w:ilvl w:val="0"/>
          <w:numId w:val="12"/>
        </w:numPr>
        <w:spacing w:after="0" w:line="240" w:lineRule="auto"/>
        <w:ind w:left="426" w:hanging="426"/>
        <w:jc w:val="both"/>
        <w:rPr>
          <w:rFonts w:ascii="Arial" w:hAnsi="Arial" w:cs="Arial"/>
          <w:b/>
          <w:sz w:val="18"/>
          <w:szCs w:val="18"/>
        </w:rPr>
      </w:pPr>
      <w:r w:rsidRPr="00BF697A">
        <w:rPr>
          <w:rFonts w:ascii="Arial" w:hAnsi="Arial" w:cs="Arial"/>
          <w:bCs/>
          <w:sz w:val="18"/>
          <w:szCs w:val="18"/>
        </w:rPr>
        <w:t xml:space="preserve">przeprowadzania </w:t>
      </w:r>
      <w:proofErr w:type="gramStart"/>
      <w:r w:rsidRPr="00BF697A">
        <w:rPr>
          <w:rFonts w:ascii="Arial" w:hAnsi="Arial" w:cs="Arial"/>
          <w:bCs/>
          <w:sz w:val="18"/>
          <w:szCs w:val="18"/>
        </w:rPr>
        <w:t>okresowej  (</w:t>
      </w:r>
      <w:proofErr w:type="gramEnd"/>
      <w:r w:rsidRPr="00BF697A">
        <w:rPr>
          <w:rFonts w:ascii="Arial" w:hAnsi="Arial" w:cs="Arial"/>
          <w:bCs/>
          <w:sz w:val="18"/>
          <w:szCs w:val="18"/>
        </w:rPr>
        <w:t>rocznej) kontroli szczelności instalacji gazów medycznych i próżni wewnątrz obiektów szpitala</w:t>
      </w:r>
    </w:p>
    <w:p w14:paraId="5E87D1F7" w14:textId="1ED40F0B" w:rsidR="002C359B" w:rsidRPr="00BF697A" w:rsidRDefault="00F77A7F" w:rsidP="00B20E80">
      <w:pPr>
        <w:pStyle w:val="Akapitzlist"/>
        <w:numPr>
          <w:ilvl w:val="0"/>
          <w:numId w:val="12"/>
        </w:numPr>
        <w:spacing w:after="0" w:line="240" w:lineRule="auto"/>
        <w:ind w:left="426" w:hanging="426"/>
        <w:jc w:val="both"/>
        <w:rPr>
          <w:rFonts w:ascii="Arial" w:hAnsi="Arial" w:cs="Arial"/>
          <w:b/>
          <w:sz w:val="18"/>
          <w:szCs w:val="18"/>
        </w:rPr>
      </w:pPr>
      <w:r w:rsidRPr="00BF697A">
        <w:rPr>
          <w:rFonts w:ascii="Arial" w:hAnsi="Arial" w:cs="Arial"/>
          <w:sz w:val="18"/>
          <w:szCs w:val="18"/>
        </w:rPr>
        <w:lastRenderedPageBreak/>
        <w:t>utrzymywania w stałej sprawności technicznej (naprawa/wymiana) elementów składowych generatora tlenu, uzupełnianie materiałów eksploatacyjnych</w:t>
      </w:r>
    </w:p>
    <w:p w14:paraId="64D09B48" w14:textId="56574665" w:rsidR="002C359B" w:rsidRPr="00BF697A" w:rsidRDefault="00F77A7F" w:rsidP="00B20E80">
      <w:pPr>
        <w:pStyle w:val="Akapitzlist"/>
        <w:numPr>
          <w:ilvl w:val="0"/>
          <w:numId w:val="12"/>
        </w:numPr>
        <w:spacing w:after="0" w:line="240" w:lineRule="auto"/>
        <w:ind w:left="426" w:hanging="426"/>
        <w:jc w:val="both"/>
        <w:rPr>
          <w:rFonts w:ascii="Arial" w:hAnsi="Arial" w:cs="Arial"/>
          <w:b/>
          <w:sz w:val="18"/>
          <w:szCs w:val="18"/>
        </w:rPr>
      </w:pPr>
      <w:r w:rsidRPr="00BF697A">
        <w:rPr>
          <w:rFonts w:ascii="Arial" w:hAnsi="Arial" w:cs="Arial"/>
          <w:sz w:val="18"/>
          <w:szCs w:val="18"/>
        </w:rPr>
        <w:t xml:space="preserve">transportowania butli z gazami medycznymi do </w:t>
      </w:r>
      <w:r w:rsidR="000C2D5A" w:rsidRPr="00BF697A">
        <w:rPr>
          <w:rFonts w:ascii="Arial" w:hAnsi="Arial" w:cs="Arial"/>
          <w:sz w:val="18"/>
          <w:szCs w:val="18"/>
        </w:rPr>
        <w:t xml:space="preserve">wszystkich </w:t>
      </w:r>
      <w:r w:rsidRPr="00BF697A">
        <w:rPr>
          <w:rFonts w:ascii="Arial" w:hAnsi="Arial" w:cs="Arial"/>
          <w:sz w:val="18"/>
          <w:szCs w:val="18"/>
        </w:rPr>
        <w:t>oddziałów szpitalnych</w:t>
      </w:r>
      <w:r w:rsidR="00950E4E" w:rsidRPr="00BF697A">
        <w:rPr>
          <w:rFonts w:ascii="Arial" w:hAnsi="Arial" w:cs="Arial"/>
          <w:sz w:val="18"/>
          <w:szCs w:val="18"/>
        </w:rPr>
        <w:t xml:space="preserve"> </w:t>
      </w:r>
      <w:r w:rsidR="00B47D58" w:rsidRPr="00BF697A">
        <w:rPr>
          <w:rFonts w:ascii="Arial" w:hAnsi="Arial" w:cs="Arial"/>
          <w:sz w:val="18"/>
          <w:szCs w:val="18"/>
        </w:rPr>
        <w:t>(w ciągu całej doby we wszystkie dni tygodnia)</w:t>
      </w:r>
    </w:p>
    <w:p w14:paraId="4F6096AB" w14:textId="47FD7E1D" w:rsidR="004947FE" w:rsidRPr="000929F1" w:rsidRDefault="004947FE" w:rsidP="00B20E80">
      <w:pPr>
        <w:pStyle w:val="Akapitzlist"/>
        <w:numPr>
          <w:ilvl w:val="0"/>
          <w:numId w:val="12"/>
        </w:numPr>
        <w:spacing w:after="0" w:line="240" w:lineRule="auto"/>
        <w:ind w:left="426" w:hanging="426"/>
        <w:jc w:val="both"/>
        <w:rPr>
          <w:rFonts w:ascii="Arial" w:hAnsi="Arial" w:cs="Arial"/>
          <w:b/>
          <w:sz w:val="18"/>
          <w:szCs w:val="18"/>
        </w:rPr>
      </w:pPr>
      <w:r w:rsidRPr="00BF697A">
        <w:rPr>
          <w:rFonts w:ascii="Arial" w:hAnsi="Arial" w:cs="Arial"/>
          <w:sz w:val="18"/>
          <w:szCs w:val="18"/>
        </w:rPr>
        <w:t>o</w:t>
      </w:r>
      <w:r w:rsidR="00AB288F" w:rsidRPr="00BF697A">
        <w:rPr>
          <w:rFonts w:ascii="Arial" w:hAnsi="Arial" w:cs="Arial"/>
          <w:bCs/>
          <w:sz w:val="18"/>
          <w:szCs w:val="18"/>
        </w:rPr>
        <w:t xml:space="preserve">bsługi </w:t>
      </w:r>
      <w:proofErr w:type="spellStart"/>
      <w:r w:rsidR="00AB288F" w:rsidRPr="00BF697A">
        <w:rPr>
          <w:rFonts w:ascii="Arial" w:hAnsi="Arial" w:cs="Arial"/>
          <w:bCs/>
          <w:sz w:val="18"/>
          <w:szCs w:val="18"/>
        </w:rPr>
        <w:t>rozprężalni</w:t>
      </w:r>
      <w:proofErr w:type="spellEnd"/>
      <w:r w:rsidR="00AB288F" w:rsidRPr="00BF697A">
        <w:rPr>
          <w:rFonts w:ascii="Arial" w:hAnsi="Arial" w:cs="Arial"/>
          <w:bCs/>
          <w:sz w:val="18"/>
          <w:szCs w:val="18"/>
        </w:rPr>
        <w:t>, ok</w:t>
      </w:r>
      <w:r w:rsidRPr="00BF697A">
        <w:rPr>
          <w:rFonts w:ascii="Arial" w:hAnsi="Arial" w:cs="Arial"/>
          <w:sz w:val="18"/>
          <w:szCs w:val="18"/>
        </w:rPr>
        <w:t xml:space="preserve">resowej wymiany butli tlenowych w rezerwie podpiętych do rozprężani – rotacja ze względu na termin </w:t>
      </w:r>
      <w:r w:rsidRPr="000929F1">
        <w:rPr>
          <w:rFonts w:ascii="Arial" w:hAnsi="Arial" w:cs="Arial"/>
          <w:sz w:val="18"/>
          <w:szCs w:val="18"/>
        </w:rPr>
        <w:t>przydatności</w:t>
      </w:r>
    </w:p>
    <w:p w14:paraId="4CA0F1D1" w14:textId="5D7205A9" w:rsidR="00F77A7F" w:rsidRPr="000929F1" w:rsidRDefault="00F77A7F" w:rsidP="00B20E80">
      <w:pPr>
        <w:pStyle w:val="Akapitzlist"/>
        <w:numPr>
          <w:ilvl w:val="0"/>
          <w:numId w:val="12"/>
        </w:numPr>
        <w:spacing w:after="0" w:line="240" w:lineRule="auto"/>
        <w:ind w:left="426" w:hanging="426"/>
        <w:jc w:val="both"/>
        <w:rPr>
          <w:rFonts w:ascii="Arial" w:hAnsi="Arial" w:cs="Arial"/>
          <w:sz w:val="18"/>
          <w:szCs w:val="18"/>
        </w:rPr>
      </w:pPr>
      <w:r w:rsidRPr="000929F1">
        <w:rPr>
          <w:rFonts w:ascii="Arial" w:hAnsi="Arial" w:cs="Arial"/>
          <w:sz w:val="18"/>
          <w:szCs w:val="18"/>
        </w:rPr>
        <w:t xml:space="preserve">przygotowywania i przekazywania </w:t>
      </w:r>
      <w:r w:rsidR="00B47D58" w:rsidRPr="000929F1">
        <w:rPr>
          <w:rFonts w:ascii="Arial" w:hAnsi="Arial" w:cs="Arial"/>
          <w:sz w:val="18"/>
          <w:szCs w:val="18"/>
        </w:rPr>
        <w:t xml:space="preserve">do Zamawiającego </w:t>
      </w:r>
      <w:r w:rsidRPr="000929F1">
        <w:rPr>
          <w:rFonts w:ascii="Arial" w:hAnsi="Arial" w:cs="Arial"/>
          <w:sz w:val="18"/>
          <w:szCs w:val="18"/>
        </w:rPr>
        <w:t>zleceń na dostawę gazów medycznych</w:t>
      </w:r>
    </w:p>
    <w:p w14:paraId="39699031" w14:textId="77777777" w:rsidR="00544A06" w:rsidRPr="000929F1" w:rsidRDefault="00F77A7F" w:rsidP="00B20E80">
      <w:pPr>
        <w:pStyle w:val="Akapitzlist"/>
        <w:numPr>
          <w:ilvl w:val="0"/>
          <w:numId w:val="12"/>
        </w:numPr>
        <w:spacing w:after="0" w:line="240" w:lineRule="auto"/>
        <w:ind w:left="426" w:hanging="426"/>
        <w:jc w:val="both"/>
        <w:rPr>
          <w:rFonts w:ascii="Arial" w:hAnsi="Arial" w:cs="Arial"/>
          <w:sz w:val="18"/>
          <w:szCs w:val="18"/>
        </w:rPr>
      </w:pPr>
      <w:r w:rsidRPr="000929F1">
        <w:rPr>
          <w:rFonts w:ascii="Arial" w:hAnsi="Arial" w:cs="Arial"/>
          <w:sz w:val="18"/>
          <w:szCs w:val="18"/>
        </w:rPr>
        <w:t>rozliczania ilości zużytych gazów medycznych na potrzeby szpitala</w:t>
      </w:r>
    </w:p>
    <w:p w14:paraId="430C07EF" w14:textId="40DFF818" w:rsidR="00CC06BE" w:rsidRPr="000929F1" w:rsidRDefault="00CC06BE" w:rsidP="00B20E80">
      <w:pPr>
        <w:pStyle w:val="Akapitzlist"/>
        <w:numPr>
          <w:ilvl w:val="0"/>
          <w:numId w:val="12"/>
        </w:numPr>
        <w:spacing w:after="0" w:line="240" w:lineRule="auto"/>
        <w:ind w:left="426" w:hanging="426"/>
        <w:jc w:val="both"/>
        <w:rPr>
          <w:rFonts w:ascii="Arial" w:hAnsi="Arial" w:cs="Arial"/>
          <w:sz w:val="18"/>
          <w:szCs w:val="18"/>
        </w:rPr>
      </w:pPr>
      <w:r w:rsidRPr="000929F1">
        <w:rPr>
          <w:rFonts w:ascii="Arial" w:hAnsi="Arial" w:cs="Arial"/>
          <w:bCs/>
          <w:sz w:val="18"/>
          <w:szCs w:val="18"/>
        </w:rPr>
        <w:t>konserwacji i naprawy budynku chlorowni oraz tlenowni wraz z przyległą rampą</w:t>
      </w:r>
    </w:p>
    <w:p w14:paraId="6B3D9532" w14:textId="3E7453E9" w:rsidR="008960D6" w:rsidRPr="000929F1" w:rsidRDefault="000929F1" w:rsidP="00B20E80">
      <w:pPr>
        <w:pStyle w:val="Akapitzlist"/>
        <w:numPr>
          <w:ilvl w:val="0"/>
          <w:numId w:val="12"/>
        </w:numPr>
        <w:spacing w:after="0" w:line="240" w:lineRule="auto"/>
        <w:ind w:left="426" w:hanging="426"/>
        <w:jc w:val="both"/>
        <w:rPr>
          <w:rFonts w:ascii="Arial" w:hAnsi="Arial" w:cs="Arial"/>
          <w:sz w:val="18"/>
          <w:szCs w:val="18"/>
        </w:rPr>
      </w:pPr>
      <w:r w:rsidRPr="000929F1">
        <w:rPr>
          <w:rFonts w:ascii="Arial" w:hAnsi="Arial" w:cs="Arial"/>
          <w:sz w:val="18"/>
          <w:szCs w:val="18"/>
        </w:rPr>
        <w:t>nadzór nad przeglądami i konserwacją systemu poczty pneumatycznej</w:t>
      </w:r>
    </w:p>
    <w:p w14:paraId="65569A46" w14:textId="3A4CC287" w:rsidR="00906D79" w:rsidRPr="00BF697A" w:rsidRDefault="00906D79" w:rsidP="00906D79">
      <w:pPr>
        <w:pStyle w:val="Akapitzlist"/>
        <w:spacing w:after="0" w:line="240" w:lineRule="auto"/>
        <w:ind w:left="426"/>
        <w:jc w:val="both"/>
        <w:rPr>
          <w:rFonts w:ascii="Arial" w:hAnsi="Arial" w:cs="Arial"/>
          <w:sz w:val="16"/>
          <w:szCs w:val="18"/>
        </w:rPr>
      </w:pPr>
      <w:r w:rsidRPr="000929F1">
        <w:rPr>
          <w:rFonts w:ascii="Arial" w:hAnsi="Arial" w:cs="Arial"/>
          <w:sz w:val="18"/>
          <w:szCs w:val="18"/>
          <w:shd w:val="clear" w:color="auto" w:fill="FFFFFF"/>
        </w:rPr>
        <w:t>System poczty pneumatycznej jest zainstalowany w szpitalu w kompleksie przy ul. Powstańców Wielkopolskich 2.</w:t>
      </w:r>
      <w:r w:rsidRPr="000929F1">
        <w:rPr>
          <w:rFonts w:ascii="Arial" w:hAnsi="Arial" w:cs="Arial"/>
          <w:sz w:val="18"/>
          <w:szCs w:val="18"/>
        </w:rPr>
        <w:t xml:space="preserve"> </w:t>
      </w:r>
      <w:r w:rsidRPr="000929F1">
        <w:rPr>
          <w:rFonts w:ascii="Arial" w:hAnsi="Arial" w:cs="Arial"/>
          <w:sz w:val="18"/>
          <w:szCs w:val="18"/>
          <w:shd w:val="clear" w:color="auto" w:fill="FFFFFF"/>
        </w:rPr>
        <w:t>System składa się z następujących stacji:</w:t>
      </w:r>
      <w:r w:rsidRPr="000929F1">
        <w:rPr>
          <w:rFonts w:ascii="Arial" w:hAnsi="Arial" w:cs="Arial"/>
          <w:sz w:val="18"/>
          <w:szCs w:val="18"/>
        </w:rPr>
        <w:t xml:space="preserve"> </w:t>
      </w:r>
      <w:r w:rsidRPr="000929F1">
        <w:rPr>
          <w:rFonts w:ascii="Arial" w:hAnsi="Arial" w:cs="Arial"/>
          <w:sz w:val="18"/>
          <w:szCs w:val="18"/>
          <w:shd w:val="clear" w:color="auto" w:fill="FFFFFF"/>
        </w:rPr>
        <w:t>Oddział Dziecięcy z Pododdziałem Chirurgii Dziecięcej</w:t>
      </w:r>
      <w:r w:rsidRPr="000929F1">
        <w:rPr>
          <w:rFonts w:ascii="Arial" w:hAnsi="Arial" w:cs="Arial"/>
          <w:sz w:val="18"/>
          <w:szCs w:val="18"/>
        </w:rPr>
        <w:t xml:space="preserve">, </w:t>
      </w:r>
      <w:r w:rsidRPr="000929F1">
        <w:rPr>
          <w:rFonts w:ascii="Arial" w:hAnsi="Arial" w:cs="Arial"/>
          <w:sz w:val="18"/>
          <w:szCs w:val="18"/>
          <w:shd w:val="clear" w:color="auto" w:fill="FFFFFF"/>
        </w:rPr>
        <w:t>Oddział Ginekologiczno- Położniczy z Neonatologicznym</w:t>
      </w:r>
      <w:r w:rsidRPr="000929F1">
        <w:rPr>
          <w:rFonts w:ascii="Arial" w:hAnsi="Arial" w:cs="Arial"/>
          <w:sz w:val="18"/>
          <w:szCs w:val="18"/>
        </w:rPr>
        <w:t xml:space="preserve">, </w:t>
      </w:r>
      <w:r w:rsidRPr="000929F1">
        <w:rPr>
          <w:rFonts w:ascii="Arial" w:hAnsi="Arial" w:cs="Arial"/>
          <w:sz w:val="18"/>
          <w:szCs w:val="18"/>
          <w:shd w:val="clear" w:color="auto" w:fill="FFFFFF"/>
        </w:rPr>
        <w:t>Oddział Wewnętrzny</w:t>
      </w:r>
      <w:r w:rsidRPr="000929F1">
        <w:rPr>
          <w:rFonts w:ascii="Arial" w:hAnsi="Arial" w:cs="Arial"/>
          <w:sz w:val="18"/>
          <w:szCs w:val="18"/>
        </w:rPr>
        <w:t>,</w:t>
      </w:r>
      <w:r w:rsidR="00F56DE1" w:rsidRPr="000929F1">
        <w:rPr>
          <w:rFonts w:ascii="Arial" w:hAnsi="Arial" w:cs="Arial"/>
          <w:sz w:val="18"/>
          <w:szCs w:val="18"/>
        </w:rPr>
        <w:t xml:space="preserve"> </w:t>
      </w:r>
      <w:r w:rsidRPr="000929F1">
        <w:rPr>
          <w:rFonts w:ascii="Arial" w:hAnsi="Arial" w:cs="Arial"/>
          <w:sz w:val="18"/>
          <w:szCs w:val="18"/>
          <w:shd w:val="clear" w:color="auto" w:fill="FFFFFF"/>
        </w:rPr>
        <w:t>Oddział Kardiologiczny</w:t>
      </w:r>
      <w:r w:rsidR="00F56DE1" w:rsidRPr="000929F1">
        <w:rPr>
          <w:rFonts w:ascii="Arial" w:hAnsi="Arial" w:cs="Arial"/>
          <w:sz w:val="18"/>
          <w:szCs w:val="18"/>
          <w:shd w:val="clear" w:color="auto" w:fill="FFFFFF"/>
        </w:rPr>
        <w:t>,</w:t>
      </w:r>
      <w:r w:rsidR="00F56DE1" w:rsidRPr="000929F1">
        <w:rPr>
          <w:rFonts w:ascii="Arial" w:hAnsi="Arial" w:cs="Arial"/>
          <w:sz w:val="18"/>
          <w:szCs w:val="18"/>
        </w:rPr>
        <w:t xml:space="preserve"> </w:t>
      </w:r>
      <w:r w:rsidRPr="000929F1">
        <w:rPr>
          <w:rFonts w:ascii="Arial" w:hAnsi="Arial" w:cs="Arial"/>
          <w:sz w:val="18"/>
          <w:szCs w:val="18"/>
          <w:shd w:val="clear" w:color="auto" w:fill="FFFFFF"/>
        </w:rPr>
        <w:t>Oddział Neurologiczny</w:t>
      </w:r>
      <w:r w:rsidR="00F56DE1" w:rsidRPr="000929F1">
        <w:rPr>
          <w:rFonts w:ascii="Arial" w:hAnsi="Arial" w:cs="Arial"/>
          <w:sz w:val="18"/>
          <w:szCs w:val="18"/>
        </w:rPr>
        <w:t xml:space="preserve">, </w:t>
      </w:r>
      <w:r w:rsidRPr="000929F1">
        <w:rPr>
          <w:rFonts w:ascii="Arial" w:hAnsi="Arial" w:cs="Arial"/>
          <w:sz w:val="18"/>
          <w:szCs w:val="18"/>
          <w:shd w:val="clear" w:color="auto" w:fill="FFFFFF"/>
        </w:rPr>
        <w:t xml:space="preserve">Oddział Chirurgii Urazowo Ortopedycznej wspólnie z Oddziałem Chirurgii Ogólnej, Onkologicznej i </w:t>
      </w:r>
      <w:proofErr w:type="spellStart"/>
      <w:r w:rsidRPr="000929F1">
        <w:rPr>
          <w:rFonts w:ascii="Arial" w:hAnsi="Arial" w:cs="Arial"/>
          <w:sz w:val="18"/>
          <w:szCs w:val="18"/>
          <w:shd w:val="clear" w:color="auto" w:fill="FFFFFF"/>
        </w:rPr>
        <w:t>Bariatrycznej</w:t>
      </w:r>
      <w:proofErr w:type="spellEnd"/>
      <w:r w:rsidR="00F56DE1" w:rsidRPr="000929F1">
        <w:rPr>
          <w:rFonts w:ascii="Arial" w:hAnsi="Arial" w:cs="Arial"/>
          <w:sz w:val="18"/>
          <w:szCs w:val="18"/>
        </w:rPr>
        <w:t xml:space="preserve">, </w:t>
      </w:r>
      <w:r w:rsidRPr="000929F1">
        <w:rPr>
          <w:rFonts w:ascii="Arial" w:hAnsi="Arial" w:cs="Arial"/>
          <w:sz w:val="18"/>
          <w:szCs w:val="18"/>
          <w:shd w:val="clear" w:color="auto" w:fill="FFFFFF"/>
        </w:rPr>
        <w:t>Oddział Urologiczny wspólnie z Oddziałem Okulistycznym</w:t>
      </w:r>
      <w:r w:rsidR="00F56DE1" w:rsidRPr="000929F1">
        <w:rPr>
          <w:rFonts w:ascii="Arial" w:hAnsi="Arial" w:cs="Arial"/>
          <w:sz w:val="18"/>
          <w:szCs w:val="18"/>
        </w:rPr>
        <w:t xml:space="preserve">, </w:t>
      </w:r>
      <w:r w:rsidRPr="000929F1">
        <w:rPr>
          <w:rFonts w:ascii="Arial" w:hAnsi="Arial" w:cs="Arial"/>
          <w:sz w:val="18"/>
          <w:szCs w:val="18"/>
          <w:shd w:val="clear" w:color="auto" w:fill="FFFFFF"/>
        </w:rPr>
        <w:t>Zakład Diagnostyki Laboratoryjne</w:t>
      </w:r>
      <w:r w:rsidR="00F56DE1" w:rsidRPr="000929F1">
        <w:rPr>
          <w:rFonts w:ascii="Arial" w:hAnsi="Arial" w:cs="Arial"/>
          <w:sz w:val="18"/>
          <w:szCs w:val="18"/>
          <w:shd w:val="clear" w:color="auto" w:fill="FFFFFF"/>
        </w:rPr>
        <w:t>j,</w:t>
      </w:r>
      <w:r w:rsidRPr="000929F1">
        <w:rPr>
          <w:rFonts w:ascii="Arial" w:hAnsi="Arial" w:cs="Arial"/>
          <w:sz w:val="18"/>
          <w:szCs w:val="18"/>
          <w:shd w:val="clear" w:color="auto" w:fill="FFFFFF"/>
        </w:rPr>
        <w:t xml:space="preserve"> SOR</w:t>
      </w:r>
      <w:r w:rsidR="00F56DE1" w:rsidRPr="000929F1">
        <w:rPr>
          <w:rFonts w:ascii="Arial" w:hAnsi="Arial" w:cs="Arial"/>
          <w:sz w:val="18"/>
          <w:szCs w:val="18"/>
        </w:rPr>
        <w:t xml:space="preserve">, </w:t>
      </w:r>
      <w:proofErr w:type="spellStart"/>
      <w:r w:rsidRPr="000929F1">
        <w:rPr>
          <w:rFonts w:ascii="Arial" w:hAnsi="Arial" w:cs="Arial"/>
          <w:sz w:val="18"/>
          <w:szCs w:val="18"/>
          <w:shd w:val="clear" w:color="auto" w:fill="FFFFFF"/>
        </w:rPr>
        <w:t>OAiIT</w:t>
      </w:r>
      <w:proofErr w:type="spellEnd"/>
      <w:r w:rsidR="00F56DE1" w:rsidRPr="000929F1">
        <w:rPr>
          <w:rFonts w:ascii="Arial" w:hAnsi="Arial" w:cs="Arial"/>
          <w:sz w:val="18"/>
          <w:szCs w:val="18"/>
        </w:rPr>
        <w:t xml:space="preserve">, </w:t>
      </w:r>
      <w:r w:rsidRPr="000929F1">
        <w:rPr>
          <w:rFonts w:ascii="Arial" w:hAnsi="Arial" w:cs="Arial"/>
          <w:sz w:val="18"/>
          <w:szCs w:val="18"/>
          <w:shd w:val="clear" w:color="auto" w:fill="FFFFFF"/>
        </w:rPr>
        <w:t>Zakład Bakteriologii</w:t>
      </w:r>
      <w:r w:rsidR="00F56DE1" w:rsidRPr="000929F1">
        <w:rPr>
          <w:rFonts w:ascii="Arial" w:hAnsi="Arial" w:cs="Arial"/>
          <w:sz w:val="18"/>
          <w:szCs w:val="18"/>
        </w:rPr>
        <w:t xml:space="preserve">, </w:t>
      </w:r>
      <w:r w:rsidRPr="000929F1">
        <w:rPr>
          <w:rFonts w:ascii="Arial" w:hAnsi="Arial" w:cs="Arial"/>
          <w:sz w:val="18"/>
          <w:szCs w:val="18"/>
          <w:shd w:val="clear" w:color="auto" w:fill="FFFFFF"/>
        </w:rPr>
        <w:t>na parterze Budynku Onkologicznego</w:t>
      </w:r>
      <w:r w:rsidR="00F56DE1" w:rsidRPr="000929F1">
        <w:rPr>
          <w:rFonts w:ascii="Arial" w:hAnsi="Arial" w:cs="Arial"/>
          <w:sz w:val="18"/>
          <w:szCs w:val="18"/>
        </w:rPr>
        <w:t xml:space="preserve">, </w:t>
      </w:r>
      <w:r w:rsidRPr="000929F1">
        <w:rPr>
          <w:rFonts w:ascii="Arial" w:hAnsi="Arial" w:cs="Arial"/>
          <w:sz w:val="18"/>
          <w:szCs w:val="18"/>
          <w:shd w:val="clear" w:color="auto" w:fill="FFFFFF"/>
        </w:rPr>
        <w:t>na drugim piętrze Budynku Onkologicznego - Oddział Onkologiczno-Hematologiczny</w:t>
      </w:r>
      <w:r w:rsidR="00F56DE1" w:rsidRPr="000929F1">
        <w:rPr>
          <w:rFonts w:ascii="Arial" w:hAnsi="Arial" w:cs="Arial"/>
          <w:sz w:val="18"/>
          <w:szCs w:val="18"/>
        </w:rPr>
        <w:t xml:space="preserve">, </w:t>
      </w:r>
      <w:r w:rsidRPr="000929F1">
        <w:rPr>
          <w:rFonts w:ascii="Arial" w:hAnsi="Arial" w:cs="Arial"/>
          <w:sz w:val="18"/>
          <w:szCs w:val="18"/>
          <w:shd w:val="clear" w:color="auto" w:fill="FFFFFF"/>
        </w:rPr>
        <w:t>w Budynku Zakaźnym 2 stacje - w Oddziale Obserwacyjno-Zakaźnym i Oddziale Psychiatrycznym</w:t>
      </w:r>
      <w:r w:rsidR="00F56DE1" w:rsidRPr="000929F1">
        <w:rPr>
          <w:rFonts w:ascii="Arial" w:hAnsi="Arial" w:cs="Arial"/>
          <w:sz w:val="18"/>
          <w:szCs w:val="18"/>
        </w:rPr>
        <w:t xml:space="preserve">, </w:t>
      </w:r>
      <w:r w:rsidRPr="000929F1">
        <w:rPr>
          <w:rFonts w:ascii="Arial" w:hAnsi="Arial" w:cs="Arial"/>
          <w:sz w:val="18"/>
          <w:szCs w:val="18"/>
          <w:shd w:val="clear" w:color="auto" w:fill="FFFFFF"/>
        </w:rPr>
        <w:t>Pracownia Serologiczna z Bankiem krwi</w:t>
      </w:r>
      <w:r w:rsidR="00F56DE1" w:rsidRPr="000929F1">
        <w:rPr>
          <w:rFonts w:ascii="Arial" w:hAnsi="Arial" w:cs="Arial"/>
          <w:sz w:val="18"/>
          <w:szCs w:val="18"/>
        </w:rPr>
        <w:t xml:space="preserve">, </w:t>
      </w:r>
      <w:r w:rsidRPr="000929F1">
        <w:rPr>
          <w:rFonts w:ascii="Arial" w:hAnsi="Arial" w:cs="Arial"/>
          <w:sz w:val="18"/>
          <w:szCs w:val="18"/>
          <w:shd w:val="clear" w:color="auto" w:fill="FFFFFF"/>
        </w:rPr>
        <w:t>Gabinet Zabiegowy w Budynku Przychodni</w:t>
      </w:r>
      <w:r w:rsidRPr="00BF697A">
        <w:rPr>
          <w:rFonts w:ascii="Arial" w:hAnsi="Arial" w:cs="Arial"/>
          <w:sz w:val="18"/>
          <w:szCs w:val="20"/>
          <w:shd w:val="clear" w:color="auto" w:fill="FFFFFF"/>
        </w:rPr>
        <w:t xml:space="preserve"> Specjalistycznych</w:t>
      </w:r>
      <w:r w:rsidR="00F56DE1" w:rsidRPr="00BF697A">
        <w:rPr>
          <w:rFonts w:ascii="Arial" w:hAnsi="Arial" w:cs="Arial"/>
          <w:sz w:val="18"/>
          <w:szCs w:val="20"/>
        </w:rPr>
        <w:t xml:space="preserve">, </w:t>
      </w:r>
      <w:r w:rsidRPr="00BF697A">
        <w:rPr>
          <w:rFonts w:ascii="Arial" w:hAnsi="Arial" w:cs="Arial"/>
          <w:sz w:val="18"/>
          <w:szCs w:val="20"/>
          <w:shd w:val="clear" w:color="auto" w:fill="FFFFFF"/>
        </w:rPr>
        <w:t>Blok Operacyjny</w:t>
      </w:r>
      <w:r w:rsidR="00F56DE1" w:rsidRPr="00BF697A">
        <w:rPr>
          <w:rFonts w:ascii="Arial" w:hAnsi="Arial" w:cs="Arial"/>
          <w:sz w:val="18"/>
          <w:szCs w:val="20"/>
          <w:shd w:val="clear" w:color="auto" w:fill="FFFFFF"/>
        </w:rPr>
        <w:t>.</w:t>
      </w:r>
      <w:r w:rsidRPr="00BF697A">
        <w:rPr>
          <w:rFonts w:ascii="Arial" w:hAnsi="Arial" w:cs="Arial"/>
          <w:sz w:val="18"/>
          <w:szCs w:val="20"/>
        </w:rPr>
        <w:br/>
      </w:r>
      <w:r w:rsidRPr="00BF697A">
        <w:rPr>
          <w:rFonts w:ascii="Arial" w:hAnsi="Arial" w:cs="Arial"/>
          <w:sz w:val="18"/>
          <w:szCs w:val="20"/>
        </w:rPr>
        <w:br/>
      </w:r>
      <w:r w:rsidRPr="00BF697A">
        <w:rPr>
          <w:rFonts w:ascii="Arial" w:hAnsi="Arial" w:cs="Arial"/>
          <w:sz w:val="18"/>
          <w:szCs w:val="20"/>
          <w:shd w:val="clear" w:color="auto" w:fill="FFFFFF"/>
        </w:rPr>
        <w:t>Nadzór i sterowanie instalacji poczty pneumatycznej realizowane jest za pomocą dedykowanego oprogramowania sterującego, zainstalowanego na głównej jednostce sterującej zlokalizowanej bezpośrednio w pomieszczeniu maszynowni systemu. Oprogramowanie systemowe odpowiada za pełen nadzór i sterowanie wszystkimi procesami transportowymi we wszystkich liniach poczty pneumatycznej. Rurociągi w systemie poczty pneumatycznej są wykonane ze specjalnych rur PCV.</w:t>
      </w:r>
    </w:p>
    <w:p w14:paraId="2555BE08" w14:textId="3CA2A604" w:rsidR="0068489A" w:rsidRPr="003D7280" w:rsidRDefault="0059464D" w:rsidP="00B20E80">
      <w:pPr>
        <w:pStyle w:val="Akapitzlist"/>
        <w:numPr>
          <w:ilvl w:val="0"/>
          <w:numId w:val="12"/>
        </w:numPr>
        <w:spacing w:after="0" w:line="240" w:lineRule="auto"/>
        <w:ind w:left="426" w:hanging="426"/>
        <w:jc w:val="both"/>
        <w:rPr>
          <w:rFonts w:ascii="Arial" w:hAnsi="Arial" w:cs="Arial"/>
          <w:b/>
          <w:sz w:val="18"/>
          <w:szCs w:val="18"/>
        </w:rPr>
      </w:pPr>
      <w:r w:rsidRPr="00BF697A">
        <w:rPr>
          <w:rFonts w:ascii="Arial" w:hAnsi="Arial" w:cs="Arial"/>
          <w:sz w:val="18"/>
          <w:szCs w:val="18"/>
        </w:rPr>
        <w:t>nadzoru</w:t>
      </w:r>
      <w:r w:rsidR="0068489A" w:rsidRPr="00BF697A">
        <w:rPr>
          <w:rFonts w:ascii="Arial" w:hAnsi="Arial" w:cs="Arial"/>
          <w:sz w:val="18"/>
          <w:szCs w:val="18"/>
        </w:rPr>
        <w:t xml:space="preserve"> wymaganych prawem przeglądów UDT instalacji objętych zakresem umowy (przeglądy UDT poza zakresem bezpośrednich prac wykonawcy – tylko nadzór i kontrola).</w:t>
      </w:r>
    </w:p>
    <w:p w14:paraId="1184888F" w14:textId="07C9E769" w:rsidR="003D7280" w:rsidRPr="003D7280" w:rsidRDefault="003D7280" w:rsidP="001A68D6">
      <w:pPr>
        <w:pStyle w:val="Akapitzlist"/>
        <w:numPr>
          <w:ilvl w:val="0"/>
          <w:numId w:val="12"/>
        </w:numPr>
        <w:spacing w:after="0" w:line="240" w:lineRule="auto"/>
        <w:ind w:left="425" w:hanging="425"/>
        <w:rPr>
          <w:rFonts w:ascii="Arial" w:hAnsi="Arial" w:cs="Arial"/>
          <w:bCs/>
          <w:sz w:val="18"/>
          <w:szCs w:val="18"/>
        </w:rPr>
      </w:pPr>
      <w:r w:rsidRPr="003D7280">
        <w:rPr>
          <w:rFonts w:ascii="Arial" w:hAnsi="Arial" w:cs="Arial"/>
          <w:bCs/>
          <w:sz w:val="18"/>
          <w:szCs w:val="18"/>
        </w:rPr>
        <w:t>Zamawiający wymaga, aby na etapie realizacji prac związanych z gazami medycznymi / serwisowania Wykonawca</w:t>
      </w:r>
      <w:r>
        <w:rPr>
          <w:rFonts w:ascii="Arial" w:hAnsi="Arial" w:cs="Arial"/>
          <w:bCs/>
          <w:sz w:val="18"/>
          <w:szCs w:val="18"/>
        </w:rPr>
        <w:t xml:space="preserve"> lub </w:t>
      </w:r>
      <w:proofErr w:type="spellStart"/>
      <w:r>
        <w:rPr>
          <w:rFonts w:ascii="Arial" w:hAnsi="Arial" w:cs="Arial"/>
          <w:bCs/>
          <w:sz w:val="18"/>
          <w:szCs w:val="18"/>
        </w:rPr>
        <w:t>podwykonaca</w:t>
      </w:r>
      <w:proofErr w:type="spellEnd"/>
      <w:r>
        <w:rPr>
          <w:rFonts w:ascii="Arial" w:hAnsi="Arial" w:cs="Arial"/>
          <w:bCs/>
          <w:sz w:val="18"/>
          <w:szCs w:val="18"/>
        </w:rPr>
        <w:t xml:space="preserve">, któremu Wykonawca zleci tę część zamówienia </w:t>
      </w:r>
      <w:r w:rsidRPr="003D7280">
        <w:rPr>
          <w:rFonts w:ascii="Arial" w:hAnsi="Arial" w:cs="Arial"/>
          <w:bCs/>
          <w:sz w:val="18"/>
          <w:szCs w:val="18"/>
        </w:rPr>
        <w:t xml:space="preserve">dysponował ważnym Certyfikatem PN-EN ISO 13485:2016-04 lub równoważnym </w:t>
      </w:r>
    </w:p>
    <w:p w14:paraId="2013C51B" w14:textId="59698724" w:rsidR="00162784" w:rsidRPr="00BF697A" w:rsidRDefault="00162784" w:rsidP="00162784">
      <w:pPr>
        <w:spacing w:after="0" w:line="240" w:lineRule="auto"/>
        <w:jc w:val="both"/>
        <w:rPr>
          <w:rFonts w:ascii="Arial" w:hAnsi="Arial" w:cs="Arial"/>
          <w:bCs/>
          <w:sz w:val="18"/>
          <w:szCs w:val="18"/>
        </w:rPr>
      </w:pPr>
      <w:r w:rsidRPr="00BF697A">
        <w:rPr>
          <w:rFonts w:ascii="Arial" w:hAnsi="Arial" w:cs="Arial"/>
          <w:bCs/>
          <w:sz w:val="18"/>
          <w:szCs w:val="18"/>
        </w:rPr>
        <w:t>Zamawiający w odniesieniu do instalacji gazów medycznych informuje zgodnie z poniższym:</w:t>
      </w:r>
    </w:p>
    <w:p w14:paraId="05BB8312" w14:textId="77777777" w:rsidR="00162784" w:rsidRPr="00BF697A" w:rsidRDefault="00162784" w:rsidP="00162784">
      <w:pPr>
        <w:pStyle w:val="Akapitzlist"/>
        <w:numPr>
          <w:ilvl w:val="0"/>
          <w:numId w:val="12"/>
        </w:numPr>
        <w:spacing w:after="0" w:line="240" w:lineRule="auto"/>
        <w:ind w:left="0" w:firstLine="0"/>
        <w:jc w:val="both"/>
        <w:rPr>
          <w:rFonts w:ascii="Arial" w:hAnsi="Arial" w:cs="Arial"/>
          <w:bCs/>
          <w:sz w:val="18"/>
          <w:szCs w:val="18"/>
        </w:rPr>
      </w:pPr>
      <w:r w:rsidRPr="00BF697A">
        <w:rPr>
          <w:rFonts w:ascii="Arial" w:hAnsi="Arial" w:cs="Arial"/>
          <w:bCs/>
          <w:sz w:val="18"/>
          <w:szCs w:val="18"/>
        </w:rPr>
        <w:t xml:space="preserve">Ilość skrzynek zaworowych – 77,0 szt. </w:t>
      </w:r>
    </w:p>
    <w:p w14:paraId="1F1EEC42" w14:textId="77777777" w:rsidR="00162784" w:rsidRPr="00BF697A" w:rsidRDefault="00162784" w:rsidP="00162784">
      <w:pPr>
        <w:pStyle w:val="Akapitzlist"/>
        <w:numPr>
          <w:ilvl w:val="0"/>
          <w:numId w:val="12"/>
        </w:numPr>
        <w:spacing w:after="0" w:line="240" w:lineRule="auto"/>
        <w:ind w:left="0" w:firstLine="0"/>
        <w:jc w:val="both"/>
        <w:rPr>
          <w:rFonts w:ascii="Arial" w:hAnsi="Arial" w:cs="Arial"/>
          <w:bCs/>
          <w:sz w:val="18"/>
          <w:szCs w:val="18"/>
        </w:rPr>
      </w:pPr>
      <w:r w:rsidRPr="00BF697A">
        <w:rPr>
          <w:rFonts w:ascii="Arial" w:hAnsi="Arial" w:cs="Arial"/>
          <w:bCs/>
          <w:sz w:val="18"/>
          <w:szCs w:val="18"/>
        </w:rPr>
        <w:t xml:space="preserve">Panele przyłóżkowe – 170,0 szt. </w:t>
      </w:r>
    </w:p>
    <w:p w14:paraId="6D6C307F" w14:textId="53F2A7DF" w:rsidR="00162784" w:rsidRPr="00BF697A" w:rsidRDefault="00162784" w:rsidP="00162784">
      <w:pPr>
        <w:pStyle w:val="Akapitzlist"/>
        <w:numPr>
          <w:ilvl w:val="0"/>
          <w:numId w:val="12"/>
        </w:numPr>
        <w:spacing w:after="0" w:line="240" w:lineRule="auto"/>
        <w:ind w:left="0" w:firstLine="0"/>
        <w:jc w:val="both"/>
        <w:rPr>
          <w:rFonts w:ascii="Arial" w:hAnsi="Arial" w:cs="Arial"/>
          <w:bCs/>
          <w:sz w:val="18"/>
          <w:szCs w:val="18"/>
        </w:rPr>
      </w:pPr>
      <w:r w:rsidRPr="00BF697A">
        <w:rPr>
          <w:rFonts w:ascii="Arial" w:hAnsi="Arial" w:cs="Arial"/>
          <w:bCs/>
          <w:sz w:val="18"/>
          <w:szCs w:val="18"/>
        </w:rPr>
        <w:t>Kolumny medyczne – 28,0 szt.</w:t>
      </w:r>
    </w:p>
    <w:p w14:paraId="6BF8A739" w14:textId="3E82BB95" w:rsidR="004950A3" w:rsidRPr="00BF697A" w:rsidRDefault="004950A3" w:rsidP="00B20E80">
      <w:pPr>
        <w:pStyle w:val="Akapitzlist"/>
        <w:spacing w:after="0" w:line="240" w:lineRule="auto"/>
        <w:ind w:left="0"/>
        <w:jc w:val="both"/>
        <w:rPr>
          <w:rFonts w:ascii="Arial" w:hAnsi="Arial" w:cs="Arial"/>
          <w:b/>
          <w:sz w:val="18"/>
          <w:szCs w:val="18"/>
        </w:rPr>
      </w:pPr>
      <w:r w:rsidRPr="00BF697A">
        <w:rPr>
          <w:rFonts w:ascii="Arial" w:hAnsi="Arial" w:cs="Arial"/>
          <w:b/>
          <w:sz w:val="18"/>
          <w:szCs w:val="18"/>
        </w:rPr>
        <w:t>Konserwacja w zakresie branż</w:t>
      </w:r>
      <w:r w:rsidR="000563DF" w:rsidRPr="00BF697A">
        <w:rPr>
          <w:rFonts w:ascii="Arial" w:hAnsi="Arial" w:cs="Arial"/>
          <w:b/>
          <w:sz w:val="18"/>
          <w:szCs w:val="18"/>
        </w:rPr>
        <w:t>y</w:t>
      </w:r>
      <w:r w:rsidRPr="00BF697A">
        <w:rPr>
          <w:rFonts w:ascii="Arial" w:hAnsi="Arial" w:cs="Arial"/>
          <w:b/>
          <w:sz w:val="18"/>
          <w:szCs w:val="18"/>
        </w:rPr>
        <w:t xml:space="preserve"> remontowo-budowlanej dotyczy:</w:t>
      </w:r>
    </w:p>
    <w:p w14:paraId="60E5E735" w14:textId="5B535C35" w:rsidR="000563DF" w:rsidRPr="00BF697A" w:rsidRDefault="000563DF"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remontu pomieszczeń o łącznej powierzchni do 40 m</w:t>
      </w:r>
      <w:r w:rsidRPr="00BF697A">
        <w:rPr>
          <w:rFonts w:ascii="Arial" w:hAnsi="Arial" w:cs="Arial"/>
          <w:bCs/>
          <w:sz w:val="18"/>
          <w:szCs w:val="18"/>
          <w:vertAlign w:val="superscript"/>
        </w:rPr>
        <w:t>2</w:t>
      </w:r>
      <w:r w:rsidRPr="00BF697A">
        <w:rPr>
          <w:rFonts w:ascii="Arial" w:hAnsi="Arial" w:cs="Arial"/>
          <w:bCs/>
          <w:sz w:val="18"/>
          <w:szCs w:val="18"/>
        </w:rPr>
        <w:t>/miesiąc w komórkach organizacyjnych szpitala</w:t>
      </w:r>
    </w:p>
    <w:p w14:paraId="1D65BBB8" w14:textId="23FDE60E" w:rsidR="0013330F" w:rsidRPr="00BF697A" w:rsidRDefault="0013330F" w:rsidP="0013330F">
      <w:pPr>
        <w:pStyle w:val="Akapitzlist"/>
        <w:spacing w:after="0" w:line="240" w:lineRule="auto"/>
        <w:ind w:left="426"/>
        <w:jc w:val="both"/>
        <w:rPr>
          <w:rFonts w:ascii="Arial" w:hAnsi="Arial" w:cs="Arial"/>
          <w:bCs/>
          <w:sz w:val="18"/>
          <w:szCs w:val="18"/>
        </w:rPr>
      </w:pPr>
      <w:r w:rsidRPr="00BF697A">
        <w:rPr>
          <w:rFonts w:ascii="Arial" w:hAnsi="Arial" w:cs="Arial"/>
          <w:bCs/>
          <w:sz w:val="18"/>
          <w:szCs w:val="18"/>
        </w:rPr>
        <w:t xml:space="preserve">Przez pojęcie remontu – rozumie się wykonanie robót polegających na odtwarzaniu, </w:t>
      </w:r>
      <w:proofErr w:type="gramStart"/>
      <w:r w:rsidRPr="00BF697A">
        <w:rPr>
          <w:rFonts w:ascii="Arial" w:hAnsi="Arial" w:cs="Arial"/>
          <w:bCs/>
          <w:sz w:val="18"/>
          <w:szCs w:val="18"/>
        </w:rPr>
        <w:t>malowaniu,</w:t>
      </w:r>
      <w:proofErr w:type="gramEnd"/>
      <w:r w:rsidRPr="00BF697A">
        <w:rPr>
          <w:rFonts w:ascii="Arial" w:hAnsi="Arial" w:cs="Arial"/>
          <w:bCs/>
          <w:sz w:val="18"/>
          <w:szCs w:val="18"/>
        </w:rPr>
        <w:t xml:space="preserve"> (przywracaniu) pierwotnego stanu technicznego i użytkowego infrastruktury technicznej, wykraczających poza zakres konserwacji i </w:t>
      </w:r>
      <w:proofErr w:type="gramStart"/>
      <w:r w:rsidRPr="00BF697A">
        <w:rPr>
          <w:rFonts w:ascii="Arial" w:hAnsi="Arial" w:cs="Arial"/>
          <w:bCs/>
          <w:sz w:val="18"/>
          <w:szCs w:val="18"/>
        </w:rPr>
        <w:t>naprawy ,niepowodujących</w:t>
      </w:r>
      <w:proofErr w:type="gramEnd"/>
      <w:r w:rsidRPr="00BF697A">
        <w:rPr>
          <w:rFonts w:ascii="Arial" w:hAnsi="Arial" w:cs="Arial"/>
          <w:bCs/>
          <w:sz w:val="18"/>
          <w:szCs w:val="18"/>
        </w:rPr>
        <w:t xml:space="preserve"> zmian w użytkowaniu, przeznaczeniu i konstrukcji tej infrastruktury lub jej części. Obejmuje także demontaż i ponowny montaż maszyn i urządzeń trwale</w:t>
      </w:r>
      <w:r w:rsidR="004F49B6" w:rsidRPr="00BF697A">
        <w:rPr>
          <w:rFonts w:ascii="Arial" w:hAnsi="Arial" w:cs="Arial"/>
          <w:bCs/>
          <w:sz w:val="18"/>
          <w:szCs w:val="18"/>
        </w:rPr>
        <w:t xml:space="preserve"> </w:t>
      </w:r>
      <w:r w:rsidRPr="00BF697A">
        <w:rPr>
          <w:rFonts w:ascii="Arial" w:hAnsi="Arial" w:cs="Arial"/>
          <w:bCs/>
          <w:sz w:val="18"/>
          <w:szCs w:val="18"/>
        </w:rPr>
        <w:t xml:space="preserve">umiejscowionych. Remont ma na celu doprowadzenie elementów istniejącej infrastruktury </w:t>
      </w:r>
      <w:proofErr w:type="gramStart"/>
      <w:r w:rsidRPr="00BF697A">
        <w:rPr>
          <w:rFonts w:ascii="Arial" w:hAnsi="Arial" w:cs="Arial"/>
          <w:bCs/>
          <w:sz w:val="18"/>
          <w:szCs w:val="18"/>
        </w:rPr>
        <w:t>technicznej,  zużytych</w:t>
      </w:r>
      <w:proofErr w:type="gramEnd"/>
      <w:r w:rsidRPr="00BF697A">
        <w:rPr>
          <w:rFonts w:ascii="Arial" w:hAnsi="Arial" w:cs="Arial"/>
          <w:bCs/>
          <w:sz w:val="18"/>
          <w:szCs w:val="18"/>
        </w:rPr>
        <w:t xml:space="preserve"> w czasie użytkowania, do odpowiedniego stanu technicznego, zgodnie z dotychczasowym przeznaczeniem lub wymianę elementów na inne, dla polepszenia warunków użytkowania tej</w:t>
      </w:r>
      <w:r w:rsidR="004F49B6" w:rsidRPr="00BF697A">
        <w:rPr>
          <w:rFonts w:ascii="Arial" w:hAnsi="Arial" w:cs="Arial"/>
          <w:bCs/>
          <w:sz w:val="18"/>
          <w:szCs w:val="18"/>
        </w:rPr>
        <w:t xml:space="preserve"> </w:t>
      </w:r>
      <w:r w:rsidRPr="00BF697A">
        <w:rPr>
          <w:rFonts w:ascii="Arial" w:hAnsi="Arial" w:cs="Arial"/>
          <w:bCs/>
          <w:sz w:val="18"/>
          <w:szCs w:val="18"/>
        </w:rPr>
        <w:t xml:space="preserve">infrastruktury. Remont świadczony będzie w przypadku naturalnego zużycia infrastruktury technicznej. </w:t>
      </w:r>
    </w:p>
    <w:p w14:paraId="745630ED" w14:textId="77777777" w:rsidR="004F49B6" w:rsidRPr="00BF697A" w:rsidRDefault="004F49B6" w:rsidP="0013330F">
      <w:pPr>
        <w:pStyle w:val="Akapitzlist"/>
        <w:spacing w:after="0" w:line="240" w:lineRule="auto"/>
        <w:ind w:left="426"/>
        <w:jc w:val="both"/>
        <w:rPr>
          <w:rFonts w:ascii="Arial" w:hAnsi="Arial" w:cs="Arial"/>
          <w:bCs/>
          <w:sz w:val="18"/>
          <w:szCs w:val="18"/>
        </w:rPr>
      </w:pPr>
    </w:p>
    <w:p w14:paraId="07151DED" w14:textId="71429990" w:rsidR="0013330F" w:rsidRPr="00BF697A" w:rsidRDefault="0013330F" w:rsidP="0013330F">
      <w:pPr>
        <w:pStyle w:val="Akapitzlist"/>
        <w:spacing w:after="0" w:line="240" w:lineRule="auto"/>
        <w:ind w:left="426"/>
        <w:jc w:val="both"/>
        <w:rPr>
          <w:rFonts w:ascii="Arial" w:hAnsi="Arial" w:cs="Arial"/>
          <w:bCs/>
          <w:sz w:val="18"/>
          <w:szCs w:val="18"/>
        </w:rPr>
      </w:pPr>
      <w:r w:rsidRPr="00BF697A">
        <w:rPr>
          <w:rFonts w:ascii="Arial" w:hAnsi="Arial" w:cs="Arial"/>
          <w:bCs/>
          <w:sz w:val="18"/>
          <w:szCs w:val="18"/>
        </w:rPr>
        <w:t>Zamawiający informuje, że nie określa z góry szacunkowego wymiaru roboczogodzin (</w:t>
      </w:r>
      <w:proofErr w:type="spellStart"/>
      <w:r w:rsidRPr="00BF697A">
        <w:rPr>
          <w:rFonts w:ascii="Arial" w:hAnsi="Arial" w:cs="Arial"/>
          <w:bCs/>
          <w:sz w:val="18"/>
          <w:szCs w:val="18"/>
        </w:rPr>
        <w:t>rbh</w:t>
      </w:r>
      <w:proofErr w:type="spellEnd"/>
      <w:r w:rsidRPr="00BF697A">
        <w:rPr>
          <w:rFonts w:ascii="Arial" w:hAnsi="Arial" w:cs="Arial"/>
          <w:bCs/>
          <w:sz w:val="18"/>
          <w:szCs w:val="18"/>
        </w:rPr>
        <w:t xml:space="preserve">) przeznaczonych na wykonanie „remontu pomieszczeń o łącznej powierzchni do 40 m²/miesiąc”. Nakład robocizny </w:t>
      </w:r>
      <w:proofErr w:type="gramStart"/>
      <w:r w:rsidRPr="00BF697A">
        <w:rPr>
          <w:rFonts w:ascii="Arial" w:hAnsi="Arial" w:cs="Arial"/>
          <w:bCs/>
          <w:sz w:val="18"/>
          <w:szCs w:val="18"/>
        </w:rPr>
        <w:t>zależy  w</w:t>
      </w:r>
      <w:proofErr w:type="gramEnd"/>
      <w:r w:rsidRPr="00BF697A">
        <w:rPr>
          <w:rFonts w:ascii="Arial" w:hAnsi="Arial" w:cs="Arial"/>
          <w:bCs/>
          <w:sz w:val="18"/>
          <w:szCs w:val="18"/>
        </w:rPr>
        <w:t xml:space="preserve"> szczególności od</w:t>
      </w:r>
      <w:r w:rsidR="004F49B6" w:rsidRPr="00BF697A">
        <w:rPr>
          <w:rFonts w:ascii="Arial" w:hAnsi="Arial" w:cs="Arial"/>
          <w:bCs/>
          <w:sz w:val="18"/>
          <w:szCs w:val="18"/>
        </w:rPr>
        <w:t xml:space="preserve"> </w:t>
      </w:r>
      <w:r w:rsidRPr="00BF697A">
        <w:rPr>
          <w:rFonts w:ascii="Arial" w:hAnsi="Arial" w:cs="Arial"/>
          <w:bCs/>
          <w:sz w:val="18"/>
          <w:szCs w:val="18"/>
        </w:rPr>
        <w:t>przyjętej przez Wykonawcę technologii wykonywania robót, organizacji pracy, liczby zaangażowanych pracowników oraz przyjętego sposobu realizacji poszczególnych czynności remontowych.</w:t>
      </w:r>
    </w:p>
    <w:p w14:paraId="58071D5A" w14:textId="77777777" w:rsidR="004F49B6" w:rsidRPr="00BF697A" w:rsidRDefault="004F49B6" w:rsidP="0013330F">
      <w:pPr>
        <w:pStyle w:val="Akapitzlist"/>
        <w:spacing w:after="0" w:line="240" w:lineRule="auto"/>
        <w:ind w:left="426"/>
        <w:jc w:val="both"/>
        <w:rPr>
          <w:rFonts w:ascii="Arial" w:hAnsi="Arial" w:cs="Arial"/>
          <w:bCs/>
          <w:sz w:val="18"/>
          <w:szCs w:val="18"/>
        </w:rPr>
      </w:pPr>
    </w:p>
    <w:p w14:paraId="59A4256D" w14:textId="72B33ADB" w:rsidR="00B43A27" w:rsidRPr="00BF697A" w:rsidRDefault="0074482E"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przeprowadzanie prac konserwacyjnych oraz napraw bieżących w pomieszczeniach budynków i budowli</w:t>
      </w:r>
      <w:r w:rsidR="00B43A27" w:rsidRPr="00BF697A">
        <w:rPr>
          <w:rFonts w:ascii="Arial" w:hAnsi="Arial" w:cs="Arial"/>
          <w:bCs/>
          <w:sz w:val="18"/>
          <w:szCs w:val="18"/>
        </w:rPr>
        <w:t>;</w:t>
      </w:r>
    </w:p>
    <w:p w14:paraId="6235656C" w14:textId="772184B0" w:rsidR="00C84C8F" w:rsidRPr="00BF697A" w:rsidRDefault="00C84C8F" w:rsidP="00B20E80">
      <w:pPr>
        <w:pStyle w:val="Akapitzlist"/>
        <w:numPr>
          <w:ilvl w:val="0"/>
          <w:numId w:val="13"/>
        </w:numPr>
        <w:spacing w:after="0" w:line="240" w:lineRule="auto"/>
        <w:ind w:left="426" w:hanging="426"/>
        <w:jc w:val="both"/>
        <w:rPr>
          <w:rFonts w:ascii="Arial" w:hAnsi="Arial" w:cs="Arial"/>
          <w:b/>
          <w:sz w:val="18"/>
          <w:szCs w:val="18"/>
        </w:rPr>
      </w:pPr>
      <w:r w:rsidRPr="00BF697A">
        <w:rPr>
          <w:rFonts w:ascii="Arial" w:hAnsi="Arial" w:cs="Arial"/>
          <w:bCs/>
          <w:sz w:val="18"/>
          <w:szCs w:val="18"/>
        </w:rPr>
        <w:t xml:space="preserve">wykonywania prac ślusarskich </w:t>
      </w:r>
      <w:r w:rsidR="004950A3" w:rsidRPr="00BF697A">
        <w:rPr>
          <w:rFonts w:ascii="Arial" w:hAnsi="Arial" w:cs="Arial"/>
          <w:bCs/>
          <w:sz w:val="18"/>
          <w:szCs w:val="18"/>
        </w:rPr>
        <w:t>m.in. montaż dodatk</w:t>
      </w:r>
      <w:r w:rsidR="0068489A" w:rsidRPr="00BF697A">
        <w:rPr>
          <w:rFonts w:ascii="Arial" w:hAnsi="Arial" w:cs="Arial"/>
          <w:bCs/>
          <w:sz w:val="18"/>
          <w:szCs w:val="18"/>
        </w:rPr>
        <w:t>owych</w:t>
      </w:r>
      <w:r w:rsidR="004950A3" w:rsidRPr="00BF697A">
        <w:rPr>
          <w:rFonts w:ascii="Arial" w:hAnsi="Arial" w:cs="Arial"/>
          <w:bCs/>
          <w:sz w:val="18"/>
          <w:szCs w:val="18"/>
        </w:rPr>
        <w:t xml:space="preserve"> zamków do drzwi i szafek; wymiana zamków i wkładek w drzwiach i szafkach; wymiana uszkodzonych klamek; </w:t>
      </w:r>
      <w:r w:rsidR="0068489A" w:rsidRPr="00BF697A">
        <w:rPr>
          <w:rFonts w:ascii="Arial" w:hAnsi="Arial" w:cs="Arial"/>
          <w:bCs/>
          <w:sz w:val="18"/>
          <w:szCs w:val="18"/>
        </w:rPr>
        <w:t xml:space="preserve">wymiana uszkodzonych </w:t>
      </w:r>
      <w:r w:rsidR="004950A3" w:rsidRPr="00BF697A">
        <w:rPr>
          <w:rFonts w:ascii="Arial" w:hAnsi="Arial" w:cs="Arial"/>
          <w:bCs/>
          <w:sz w:val="18"/>
          <w:szCs w:val="18"/>
        </w:rPr>
        <w:t xml:space="preserve">narożników </w:t>
      </w:r>
      <w:r w:rsidR="0068489A" w:rsidRPr="00BF697A">
        <w:rPr>
          <w:rFonts w:ascii="Arial" w:hAnsi="Arial" w:cs="Arial"/>
          <w:bCs/>
          <w:sz w:val="18"/>
          <w:szCs w:val="18"/>
        </w:rPr>
        <w:t>i</w:t>
      </w:r>
      <w:r w:rsidR="004950A3" w:rsidRPr="00BF697A">
        <w:rPr>
          <w:rFonts w:ascii="Arial" w:hAnsi="Arial" w:cs="Arial"/>
          <w:bCs/>
          <w:sz w:val="18"/>
          <w:szCs w:val="18"/>
        </w:rPr>
        <w:t xml:space="preserve"> listew odbojowych i zabezpieczających futryny, drzwi i ściany; skręcanie i rozkręcanie </w:t>
      </w:r>
      <w:r w:rsidR="00E77DB5" w:rsidRPr="00BF697A">
        <w:rPr>
          <w:rFonts w:ascii="Arial" w:hAnsi="Arial" w:cs="Arial"/>
          <w:bCs/>
          <w:sz w:val="18"/>
          <w:szCs w:val="18"/>
        </w:rPr>
        <w:t>regałów</w:t>
      </w:r>
      <w:r w:rsidR="004950A3" w:rsidRPr="00BF697A">
        <w:rPr>
          <w:rFonts w:ascii="Arial" w:hAnsi="Arial" w:cs="Arial"/>
          <w:bCs/>
          <w:sz w:val="18"/>
          <w:szCs w:val="18"/>
        </w:rPr>
        <w:t xml:space="preserve">; </w:t>
      </w:r>
    </w:p>
    <w:p w14:paraId="654CBDF9" w14:textId="2BF32ED7" w:rsidR="00C84C8F" w:rsidRPr="00BF697A" w:rsidRDefault="008B43A6" w:rsidP="00B20E80">
      <w:pPr>
        <w:pStyle w:val="Akapitzlist"/>
        <w:numPr>
          <w:ilvl w:val="0"/>
          <w:numId w:val="13"/>
        </w:numPr>
        <w:spacing w:after="0" w:line="240" w:lineRule="auto"/>
        <w:ind w:left="426" w:hanging="426"/>
        <w:jc w:val="both"/>
        <w:rPr>
          <w:rFonts w:ascii="Arial" w:hAnsi="Arial" w:cs="Arial"/>
          <w:b/>
          <w:sz w:val="18"/>
          <w:szCs w:val="18"/>
        </w:rPr>
      </w:pPr>
      <w:r w:rsidRPr="00BF697A">
        <w:rPr>
          <w:rFonts w:ascii="Arial" w:hAnsi="Arial" w:cs="Arial"/>
          <w:bCs/>
          <w:sz w:val="18"/>
          <w:szCs w:val="18"/>
        </w:rPr>
        <w:t>wykonywani</w:t>
      </w:r>
      <w:r w:rsidR="0018419C" w:rsidRPr="00BF697A">
        <w:rPr>
          <w:rFonts w:ascii="Arial" w:hAnsi="Arial" w:cs="Arial"/>
          <w:bCs/>
          <w:sz w:val="18"/>
          <w:szCs w:val="18"/>
        </w:rPr>
        <w:t>a</w:t>
      </w:r>
      <w:r w:rsidRPr="00BF697A">
        <w:rPr>
          <w:rFonts w:ascii="Arial" w:hAnsi="Arial" w:cs="Arial"/>
          <w:bCs/>
          <w:sz w:val="18"/>
          <w:szCs w:val="18"/>
        </w:rPr>
        <w:t xml:space="preserve"> </w:t>
      </w:r>
      <w:r w:rsidR="0018419C" w:rsidRPr="00BF697A">
        <w:rPr>
          <w:rFonts w:ascii="Arial" w:hAnsi="Arial" w:cs="Arial"/>
          <w:bCs/>
          <w:sz w:val="18"/>
          <w:szCs w:val="18"/>
        </w:rPr>
        <w:t xml:space="preserve">sufitów podwieszanych, </w:t>
      </w:r>
      <w:r w:rsidRPr="00BF697A">
        <w:rPr>
          <w:rFonts w:ascii="Arial" w:hAnsi="Arial" w:cs="Arial"/>
          <w:bCs/>
          <w:sz w:val="18"/>
          <w:szCs w:val="18"/>
        </w:rPr>
        <w:t xml:space="preserve">ścian działowych murowanych lub z płyt </w:t>
      </w:r>
      <w:r w:rsidR="00C10D26" w:rsidRPr="00BF697A">
        <w:rPr>
          <w:rFonts w:ascii="Arial" w:hAnsi="Arial" w:cs="Arial"/>
          <w:bCs/>
          <w:sz w:val="18"/>
          <w:szCs w:val="18"/>
        </w:rPr>
        <w:t xml:space="preserve">gipsowo-kartonowych na ruszcie; </w:t>
      </w:r>
      <w:r w:rsidR="00C84C8F" w:rsidRPr="00BF697A">
        <w:rPr>
          <w:rFonts w:ascii="Arial" w:hAnsi="Arial" w:cs="Arial"/>
          <w:bCs/>
          <w:sz w:val="18"/>
          <w:szCs w:val="18"/>
        </w:rPr>
        <w:t>przegród; demontaż i montaż elementów stropów podwieszanych;</w:t>
      </w:r>
    </w:p>
    <w:p w14:paraId="2FD2DFBB" w14:textId="6E287717" w:rsidR="00C10D26" w:rsidRPr="00BF697A" w:rsidRDefault="00C10D26" w:rsidP="00B20E80">
      <w:pPr>
        <w:pStyle w:val="Akapitzlist"/>
        <w:numPr>
          <w:ilvl w:val="0"/>
          <w:numId w:val="13"/>
        </w:numPr>
        <w:spacing w:after="0" w:line="240" w:lineRule="auto"/>
        <w:ind w:left="426" w:hanging="426"/>
        <w:jc w:val="both"/>
        <w:rPr>
          <w:rFonts w:ascii="Arial" w:hAnsi="Arial" w:cs="Arial"/>
          <w:b/>
          <w:sz w:val="18"/>
          <w:szCs w:val="18"/>
        </w:rPr>
      </w:pPr>
      <w:r w:rsidRPr="00BF697A">
        <w:rPr>
          <w:rFonts w:ascii="Arial" w:hAnsi="Arial" w:cs="Arial"/>
          <w:bCs/>
          <w:sz w:val="18"/>
          <w:szCs w:val="18"/>
        </w:rPr>
        <w:t>dorabiania kluczy</w:t>
      </w:r>
      <w:r w:rsidR="002A282D" w:rsidRPr="00BF697A">
        <w:rPr>
          <w:rFonts w:ascii="Arial" w:hAnsi="Arial" w:cs="Arial"/>
          <w:bCs/>
          <w:sz w:val="18"/>
          <w:szCs w:val="18"/>
        </w:rPr>
        <w:t xml:space="preserve"> </w:t>
      </w:r>
    </w:p>
    <w:p w14:paraId="30207204" w14:textId="3598914F" w:rsidR="005858D5" w:rsidRPr="00BF697A" w:rsidRDefault="00C84C8F" w:rsidP="00B20E80">
      <w:pPr>
        <w:pStyle w:val="Akapitzlist"/>
        <w:numPr>
          <w:ilvl w:val="0"/>
          <w:numId w:val="13"/>
        </w:numPr>
        <w:spacing w:after="0" w:line="240" w:lineRule="auto"/>
        <w:ind w:left="426" w:hanging="426"/>
        <w:jc w:val="both"/>
        <w:rPr>
          <w:rFonts w:ascii="Arial" w:hAnsi="Arial" w:cs="Arial"/>
          <w:b/>
          <w:sz w:val="18"/>
          <w:szCs w:val="18"/>
        </w:rPr>
      </w:pPr>
      <w:r w:rsidRPr="00BF697A">
        <w:rPr>
          <w:rFonts w:ascii="Arial" w:hAnsi="Arial" w:cs="Arial"/>
          <w:bCs/>
          <w:sz w:val="18"/>
          <w:szCs w:val="18"/>
        </w:rPr>
        <w:t>f</w:t>
      </w:r>
      <w:r w:rsidR="00C10D26" w:rsidRPr="00BF697A">
        <w:rPr>
          <w:rFonts w:ascii="Arial" w:hAnsi="Arial" w:cs="Arial"/>
          <w:bCs/>
          <w:sz w:val="18"/>
          <w:szCs w:val="18"/>
        </w:rPr>
        <w:t xml:space="preserve">ugowania i </w:t>
      </w:r>
      <w:proofErr w:type="spellStart"/>
      <w:r w:rsidR="00C10D26" w:rsidRPr="00BF697A">
        <w:rPr>
          <w:rFonts w:ascii="Arial" w:hAnsi="Arial" w:cs="Arial"/>
          <w:bCs/>
          <w:sz w:val="18"/>
          <w:szCs w:val="18"/>
        </w:rPr>
        <w:t>silikonowania</w:t>
      </w:r>
      <w:proofErr w:type="spellEnd"/>
      <w:r w:rsidRPr="00BF697A">
        <w:rPr>
          <w:rFonts w:ascii="Arial" w:hAnsi="Arial" w:cs="Arial"/>
          <w:bCs/>
          <w:sz w:val="18"/>
          <w:szCs w:val="18"/>
        </w:rPr>
        <w:t xml:space="preserve"> białego montażu (do 2m</w:t>
      </w:r>
      <w:r w:rsidR="000563DF" w:rsidRPr="00BF697A">
        <w:rPr>
          <w:rFonts w:ascii="Arial" w:hAnsi="Arial" w:cs="Arial"/>
          <w:bCs/>
          <w:sz w:val="18"/>
          <w:szCs w:val="18"/>
          <w:vertAlign w:val="superscript"/>
        </w:rPr>
        <w:t>2</w:t>
      </w:r>
      <w:r w:rsidR="000563DF" w:rsidRPr="00BF697A">
        <w:rPr>
          <w:rFonts w:ascii="Arial" w:hAnsi="Arial" w:cs="Arial"/>
          <w:bCs/>
          <w:sz w:val="18"/>
          <w:szCs w:val="18"/>
        </w:rPr>
        <w:t>/miesiąc);</w:t>
      </w:r>
    </w:p>
    <w:p w14:paraId="5024BA50" w14:textId="5C553339" w:rsidR="004950A3" w:rsidRPr="00BF697A" w:rsidRDefault="00C10D26" w:rsidP="00B20E80">
      <w:pPr>
        <w:pStyle w:val="Akapitzlist"/>
        <w:numPr>
          <w:ilvl w:val="0"/>
          <w:numId w:val="13"/>
        </w:numPr>
        <w:spacing w:after="0" w:line="240" w:lineRule="auto"/>
        <w:ind w:left="426" w:hanging="426"/>
        <w:jc w:val="both"/>
        <w:rPr>
          <w:rFonts w:ascii="Arial" w:hAnsi="Arial" w:cs="Arial"/>
          <w:b/>
          <w:sz w:val="18"/>
          <w:szCs w:val="18"/>
        </w:rPr>
      </w:pPr>
      <w:r w:rsidRPr="00BF697A">
        <w:rPr>
          <w:rFonts w:ascii="Arial" w:hAnsi="Arial" w:cs="Arial"/>
          <w:bCs/>
          <w:sz w:val="18"/>
          <w:szCs w:val="18"/>
        </w:rPr>
        <w:t xml:space="preserve">konserwacji i naprawy </w:t>
      </w:r>
      <w:r w:rsidR="00B43A27" w:rsidRPr="00BF697A">
        <w:rPr>
          <w:rFonts w:ascii="Arial" w:hAnsi="Arial" w:cs="Arial"/>
          <w:bCs/>
          <w:sz w:val="18"/>
          <w:szCs w:val="18"/>
        </w:rPr>
        <w:t>oraz utrzymanie w sprawności stolarki drzwiowej i okiennej (w tym solarki ppoż.</w:t>
      </w:r>
      <w:proofErr w:type="gramStart"/>
      <w:r w:rsidR="00B43A27" w:rsidRPr="00BF697A">
        <w:rPr>
          <w:rFonts w:ascii="Arial" w:hAnsi="Arial" w:cs="Arial"/>
          <w:bCs/>
          <w:sz w:val="18"/>
          <w:szCs w:val="18"/>
        </w:rPr>
        <w:t>)</w:t>
      </w:r>
      <w:r w:rsidR="003E1B7D" w:rsidRPr="00BF697A">
        <w:rPr>
          <w:rFonts w:ascii="Arial" w:hAnsi="Arial" w:cs="Arial"/>
          <w:bCs/>
          <w:sz w:val="18"/>
          <w:szCs w:val="18"/>
        </w:rPr>
        <w:t xml:space="preserve"> ,</w:t>
      </w:r>
      <w:proofErr w:type="gramEnd"/>
      <w:r w:rsidR="003E1B7D" w:rsidRPr="00BF697A">
        <w:rPr>
          <w:rFonts w:ascii="Arial" w:hAnsi="Arial" w:cs="Arial"/>
          <w:bCs/>
          <w:sz w:val="18"/>
          <w:szCs w:val="18"/>
        </w:rPr>
        <w:t xml:space="preserve"> w tym także wymiana uszkodzonych szyb w stolarce okiennej i drzwiowej,</w:t>
      </w:r>
      <w:r w:rsidR="008408A1" w:rsidRPr="00BF697A">
        <w:rPr>
          <w:rFonts w:ascii="Arial" w:hAnsi="Arial" w:cs="Arial"/>
          <w:bCs/>
          <w:sz w:val="18"/>
          <w:szCs w:val="18"/>
        </w:rPr>
        <w:t xml:space="preserve"> wymiana uszczelek,</w:t>
      </w:r>
      <w:r w:rsidR="003E1B7D" w:rsidRPr="00BF697A">
        <w:rPr>
          <w:rFonts w:ascii="Arial" w:hAnsi="Arial" w:cs="Arial"/>
          <w:bCs/>
          <w:sz w:val="18"/>
          <w:szCs w:val="18"/>
        </w:rPr>
        <w:t xml:space="preserve"> naprawa </w:t>
      </w:r>
      <w:r w:rsidR="008408A1" w:rsidRPr="00BF697A">
        <w:rPr>
          <w:rFonts w:ascii="Arial" w:hAnsi="Arial" w:cs="Arial"/>
          <w:bCs/>
          <w:sz w:val="18"/>
          <w:szCs w:val="18"/>
        </w:rPr>
        <w:t xml:space="preserve">żaluzji, moskitier, </w:t>
      </w:r>
      <w:r w:rsidR="003E1B7D" w:rsidRPr="00BF697A">
        <w:rPr>
          <w:rFonts w:ascii="Arial" w:hAnsi="Arial" w:cs="Arial"/>
          <w:bCs/>
          <w:sz w:val="18"/>
          <w:szCs w:val="18"/>
        </w:rPr>
        <w:t xml:space="preserve">rolet </w:t>
      </w:r>
      <w:proofErr w:type="gramStart"/>
      <w:r w:rsidR="003E1B7D" w:rsidRPr="00BF697A">
        <w:rPr>
          <w:rFonts w:ascii="Arial" w:hAnsi="Arial" w:cs="Arial"/>
          <w:bCs/>
          <w:sz w:val="18"/>
          <w:szCs w:val="18"/>
        </w:rPr>
        <w:t>okiennych</w:t>
      </w:r>
      <w:r w:rsidR="008408A1" w:rsidRPr="00BF697A">
        <w:rPr>
          <w:rFonts w:ascii="Arial" w:hAnsi="Arial" w:cs="Arial"/>
          <w:bCs/>
          <w:sz w:val="18"/>
          <w:szCs w:val="18"/>
        </w:rPr>
        <w:t>;</w:t>
      </w:r>
      <w:r w:rsidR="00236F0C" w:rsidRPr="00BF697A">
        <w:rPr>
          <w:rFonts w:ascii="Arial" w:hAnsi="Arial" w:cs="Arial"/>
          <w:bCs/>
          <w:sz w:val="18"/>
          <w:szCs w:val="18"/>
        </w:rPr>
        <w:t>,</w:t>
      </w:r>
      <w:proofErr w:type="gramEnd"/>
      <w:r w:rsidR="00236F0C" w:rsidRPr="00BF697A">
        <w:rPr>
          <w:rFonts w:ascii="Arial" w:hAnsi="Arial" w:cs="Arial"/>
          <w:bCs/>
          <w:sz w:val="18"/>
          <w:szCs w:val="18"/>
        </w:rPr>
        <w:t xml:space="preserve"> oklejanie okien</w:t>
      </w:r>
      <w:r w:rsidRPr="00BF697A">
        <w:rPr>
          <w:rFonts w:ascii="Arial" w:hAnsi="Arial" w:cs="Arial"/>
          <w:bCs/>
          <w:sz w:val="18"/>
          <w:szCs w:val="18"/>
        </w:rPr>
        <w:t xml:space="preserve">, regulacja skrzydeł okiennych i drzwiowych, </w:t>
      </w:r>
      <w:r w:rsidR="006463C8" w:rsidRPr="00BF697A">
        <w:rPr>
          <w:rFonts w:ascii="Arial" w:hAnsi="Arial" w:cs="Arial"/>
          <w:bCs/>
          <w:sz w:val="18"/>
          <w:szCs w:val="18"/>
        </w:rPr>
        <w:t xml:space="preserve">malowanie stolarki drzwiowej i okiennej, </w:t>
      </w:r>
      <w:r w:rsidRPr="00BF697A">
        <w:rPr>
          <w:rFonts w:ascii="Arial" w:hAnsi="Arial" w:cs="Arial"/>
          <w:bCs/>
          <w:sz w:val="18"/>
          <w:szCs w:val="18"/>
        </w:rPr>
        <w:t>wymiana bądź naprawa uszkodzonych zawiasów, zamków, okuć, samozamykaczy</w:t>
      </w:r>
    </w:p>
    <w:p w14:paraId="5AAAB3D0" w14:textId="377FD123" w:rsidR="00E77DB5" w:rsidRPr="00BF697A" w:rsidRDefault="00E77DB5"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wykonywani</w:t>
      </w:r>
      <w:r w:rsidR="005858D5" w:rsidRPr="00BF697A">
        <w:rPr>
          <w:rFonts w:ascii="Arial" w:hAnsi="Arial" w:cs="Arial"/>
          <w:bCs/>
          <w:sz w:val="18"/>
          <w:szCs w:val="18"/>
        </w:rPr>
        <w:t>a</w:t>
      </w:r>
      <w:r w:rsidRPr="00BF697A">
        <w:rPr>
          <w:rFonts w:ascii="Arial" w:hAnsi="Arial" w:cs="Arial"/>
          <w:bCs/>
          <w:sz w:val="18"/>
          <w:szCs w:val="18"/>
        </w:rPr>
        <w:t xml:space="preserve"> prac stolarskich (m.in. demontaż i montaż mebli pojedynczych lub wzajemnie połączonych, zabudów kaloryferów, wykonywanie prostych konstrukcji drewnianych, naprawa uszkodzonych mebli)</w:t>
      </w:r>
    </w:p>
    <w:p w14:paraId="23BC40CD" w14:textId="4A8D9E26" w:rsidR="00C84C8F" w:rsidRPr="00BF697A" w:rsidRDefault="005858D5"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wykonywania prac budowlanych m.in. wykonywania otworów w ścianach działowych do przejść (oprócz pożarowych</w:t>
      </w:r>
      <w:r w:rsidR="00060656" w:rsidRPr="00BF697A">
        <w:rPr>
          <w:rFonts w:ascii="Arial" w:hAnsi="Arial" w:cs="Arial"/>
          <w:bCs/>
          <w:sz w:val="18"/>
          <w:szCs w:val="18"/>
        </w:rPr>
        <w:t xml:space="preserve">) i montażu drzwi oraz otworów kontrolnych; </w:t>
      </w:r>
      <w:proofErr w:type="spellStart"/>
      <w:r w:rsidR="00060656" w:rsidRPr="00BF697A">
        <w:rPr>
          <w:rFonts w:ascii="Arial" w:hAnsi="Arial" w:cs="Arial"/>
          <w:bCs/>
          <w:sz w:val="18"/>
          <w:szCs w:val="18"/>
        </w:rPr>
        <w:t>flizowanie</w:t>
      </w:r>
      <w:proofErr w:type="spellEnd"/>
      <w:r w:rsidR="00060656" w:rsidRPr="00BF697A">
        <w:rPr>
          <w:rFonts w:ascii="Arial" w:hAnsi="Arial" w:cs="Arial"/>
          <w:bCs/>
          <w:sz w:val="18"/>
          <w:szCs w:val="18"/>
        </w:rPr>
        <w:t xml:space="preserve"> fragmentów ścian i posadzek; uzupełnienie ubytków</w:t>
      </w:r>
      <w:r w:rsidR="00952692" w:rsidRPr="00BF697A">
        <w:rPr>
          <w:rFonts w:ascii="Arial" w:hAnsi="Arial" w:cs="Arial"/>
          <w:bCs/>
          <w:sz w:val="18"/>
          <w:szCs w:val="18"/>
        </w:rPr>
        <w:t xml:space="preserve"> </w:t>
      </w:r>
      <w:r w:rsidR="00060656" w:rsidRPr="00BF697A">
        <w:rPr>
          <w:rFonts w:ascii="Arial" w:hAnsi="Arial" w:cs="Arial"/>
          <w:bCs/>
          <w:sz w:val="18"/>
          <w:szCs w:val="18"/>
        </w:rPr>
        <w:t xml:space="preserve">tynków, fliz, terakoty, posadzek z płytek PCV i wykładzin podłogowych, </w:t>
      </w:r>
      <w:r w:rsidR="000A0CF2" w:rsidRPr="00BF697A">
        <w:rPr>
          <w:rFonts w:ascii="Arial" w:hAnsi="Arial" w:cs="Arial"/>
          <w:bCs/>
          <w:sz w:val="18"/>
          <w:szCs w:val="18"/>
        </w:rPr>
        <w:t xml:space="preserve">wykonywanie </w:t>
      </w:r>
      <w:r w:rsidR="00060656" w:rsidRPr="00BF697A">
        <w:rPr>
          <w:rFonts w:ascii="Arial" w:hAnsi="Arial" w:cs="Arial"/>
          <w:bCs/>
          <w:sz w:val="18"/>
          <w:szCs w:val="18"/>
        </w:rPr>
        <w:t xml:space="preserve">gładzi, </w:t>
      </w:r>
      <w:r w:rsidR="00FF79A3" w:rsidRPr="00BF697A">
        <w:rPr>
          <w:rFonts w:ascii="Arial" w:hAnsi="Arial" w:cs="Arial"/>
          <w:bCs/>
          <w:sz w:val="18"/>
          <w:szCs w:val="18"/>
        </w:rPr>
        <w:t>wykonywanie robót malarskich w pomieszczeniach szpitala</w:t>
      </w:r>
      <w:r w:rsidR="00060656" w:rsidRPr="00BF697A">
        <w:rPr>
          <w:rFonts w:ascii="Arial" w:hAnsi="Arial" w:cs="Arial"/>
          <w:bCs/>
          <w:sz w:val="18"/>
          <w:szCs w:val="18"/>
        </w:rPr>
        <w:t>,</w:t>
      </w:r>
      <w:r w:rsidR="008408A1" w:rsidRPr="00BF697A">
        <w:rPr>
          <w:rFonts w:ascii="Arial" w:hAnsi="Arial" w:cs="Arial"/>
          <w:bCs/>
          <w:sz w:val="18"/>
          <w:szCs w:val="18"/>
        </w:rPr>
        <w:t xml:space="preserve"> usuwanie wykwitów, zacieków,</w:t>
      </w:r>
      <w:r w:rsidR="004C5FE5" w:rsidRPr="00BF697A">
        <w:rPr>
          <w:rFonts w:ascii="Arial" w:hAnsi="Arial" w:cs="Arial"/>
          <w:bCs/>
          <w:sz w:val="18"/>
          <w:szCs w:val="18"/>
        </w:rPr>
        <w:t xml:space="preserve"> miejscowe wykonywanie wylewek; układanie</w:t>
      </w:r>
      <w:r w:rsidR="0091693B" w:rsidRPr="00BF697A">
        <w:rPr>
          <w:rFonts w:ascii="Arial" w:hAnsi="Arial" w:cs="Arial"/>
          <w:bCs/>
          <w:sz w:val="18"/>
          <w:szCs w:val="18"/>
        </w:rPr>
        <w:t xml:space="preserve"> (do </w:t>
      </w:r>
      <w:r w:rsidR="000563DF" w:rsidRPr="00BF697A">
        <w:rPr>
          <w:rFonts w:ascii="Arial" w:hAnsi="Arial" w:cs="Arial"/>
          <w:bCs/>
          <w:sz w:val="18"/>
          <w:szCs w:val="18"/>
        </w:rPr>
        <w:t xml:space="preserve">30 </w:t>
      </w:r>
      <w:r w:rsidR="0091693B" w:rsidRPr="00BF697A">
        <w:rPr>
          <w:rFonts w:ascii="Arial" w:hAnsi="Arial" w:cs="Arial"/>
          <w:bCs/>
          <w:sz w:val="18"/>
          <w:szCs w:val="18"/>
        </w:rPr>
        <w:t>m</w:t>
      </w:r>
      <w:r w:rsidR="000563DF" w:rsidRPr="00BF697A">
        <w:rPr>
          <w:rFonts w:ascii="Arial" w:hAnsi="Arial" w:cs="Arial"/>
          <w:bCs/>
          <w:sz w:val="18"/>
          <w:szCs w:val="18"/>
          <w:vertAlign w:val="superscript"/>
        </w:rPr>
        <w:t>2</w:t>
      </w:r>
      <w:r w:rsidR="000563DF" w:rsidRPr="00BF697A">
        <w:rPr>
          <w:rFonts w:ascii="Arial" w:hAnsi="Arial" w:cs="Arial"/>
          <w:bCs/>
          <w:sz w:val="18"/>
          <w:szCs w:val="18"/>
        </w:rPr>
        <w:t>/miesiąc</w:t>
      </w:r>
      <w:r w:rsidR="0091693B" w:rsidRPr="00BF697A">
        <w:rPr>
          <w:rFonts w:ascii="Arial" w:hAnsi="Arial" w:cs="Arial"/>
          <w:bCs/>
          <w:sz w:val="18"/>
          <w:szCs w:val="18"/>
        </w:rPr>
        <w:t>)</w:t>
      </w:r>
      <w:r w:rsidR="004C5FE5" w:rsidRPr="00BF697A">
        <w:rPr>
          <w:rFonts w:ascii="Arial" w:hAnsi="Arial" w:cs="Arial"/>
          <w:bCs/>
          <w:sz w:val="18"/>
          <w:szCs w:val="18"/>
        </w:rPr>
        <w:t xml:space="preserve"> linoleum, płytek podłogowych, wykładzin i listew podłogowych; naprawa uszkodzonych tapet; wykładanie folii samoprzylepnych</w:t>
      </w:r>
    </w:p>
    <w:p w14:paraId="0C584753" w14:textId="695A85CB" w:rsidR="00712205" w:rsidRPr="00BF697A" w:rsidRDefault="009E7045"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prace konserwacyjno-naprawcze w zakresie robót dekarskich</w:t>
      </w:r>
    </w:p>
    <w:p w14:paraId="4A70445C" w14:textId="6DDA2D88" w:rsidR="002F6CB7" w:rsidRPr="00BF697A" w:rsidRDefault="00A84FC5"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naprawa elementów budowlanych małej architektury jak murki szachtów, schody, pochylni</w:t>
      </w:r>
      <w:r w:rsidR="00712205" w:rsidRPr="00BF697A">
        <w:rPr>
          <w:rFonts w:ascii="Arial" w:hAnsi="Arial" w:cs="Arial"/>
          <w:bCs/>
          <w:sz w:val="18"/>
          <w:szCs w:val="18"/>
        </w:rPr>
        <w:t>a</w:t>
      </w:r>
      <w:r w:rsidR="002F6CB7" w:rsidRPr="00BF697A">
        <w:rPr>
          <w:rFonts w:ascii="Arial" w:hAnsi="Arial" w:cs="Arial"/>
          <w:bCs/>
          <w:sz w:val="18"/>
          <w:szCs w:val="18"/>
        </w:rPr>
        <w:t xml:space="preserve"> dla osób niepełnosprawnych</w:t>
      </w:r>
      <w:r w:rsidR="009A29DE" w:rsidRPr="00BF697A">
        <w:rPr>
          <w:rFonts w:ascii="Arial" w:hAnsi="Arial" w:cs="Arial"/>
          <w:bCs/>
          <w:sz w:val="18"/>
          <w:szCs w:val="18"/>
        </w:rPr>
        <w:t>;</w:t>
      </w:r>
    </w:p>
    <w:p w14:paraId="66119E95" w14:textId="7D3F6382" w:rsidR="00C35EC8" w:rsidRPr="00BF697A" w:rsidRDefault="00F20DA5"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konserwacji</w:t>
      </w:r>
      <w:r w:rsidR="00C35EC8" w:rsidRPr="00BF697A">
        <w:rPr>
          <w:rFonts w:ascii="Arial" w:hAnsi="Arial" w:cs="Arial"/>
          <w:bCs/>
          <w:sz w:val="18"/>
          <w:szCs w:val="18"/>
        </w:rPr>
        <w:t xml:space="preserve"> oraz naprawa szlabanów wjazdowych i wyjazdowych zlokalizowanych na terenie nieruchomości szpitala</w:t>
      </w:r>
    </w:p>
    <w:p w14:paraId="5EA9B4D1" w14:textId="57E3D17F" w:rsidR="00712205" w:rsidRPr="00BF697A" w:rsidRDefault="002F6CB7"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naprawa i konserwacja dojść i dojazdów</w:t>
      </w:r>
      <w:r w:rsidR="00712205" w:rsidRPr="00BF697A">
        <w:rPr>
          <w:rFonts w:ascii="Arial" w:hAnsi="Arial" w:cs="Arial"/>
          <w:bCs/>
          <w:sz w:val="18"/>
          <w:szCs w:val="18"/>
        </w:rPr>
        <w:t xml:space="preserve"> do budynków</w:t>
      </w:r>
      <w:r w:rsidR="00067674" w:rsidRPr="00BF697A">
        <w:rPr>
          <w:rFonts w:ascii="Arial" w:hAnsi="Arial" w:cs="Arial"/>
          <w:bCs/>
          <w:sz w:val="18"/>
          <w:szCs w:val="18"/>
        </w:rPr>
        <w:t>, naprawa, uzupełnienie lub przełożenie dróg i chodników (</w:t>
      </w:r>
      <w:r w:rsidR="0026226D" w:rsidRPr="00BF697A">
        <w:rPr>
          <w:rFonts w:ascii="Arial" w:hAnsi="Arial" w:cs="Arial"/>
          <w:bCs/>
          <w:sz w:val="18"/>
          <w:szCs w:val="18"/>
        </w:rPr>
        <w:t>do 2</w:t>
      </w:r>
      <w:r w:rsidR="00067674" w:rsidRPr="00BF697A">
        <w:rPr>
          <w:rFonts w:ascii="Arial" w:hAnsi="Arial" w:cs="Arial"/>
          <w:bCs/>
          <w:sz w:val="18"/>
          <w:szCs w:val="18"/>
        </w:rPr>
        <w:t xml:space="preserve"> </w:t>
      </w:r>
      <w:proofErr w:type="spellStart"/>
      <w:r w:rsidR="004B6562" w:rsidRPr="00BF697A">
        <w:rPr>
          <w:rFonts w:ascii="Arial" w:hAnsi="Arial" w:cs="Arial"/>
          <w:bCs/>
          <w:sz w:val="18"/>
          <w:szCs w:val="18"/>
        </w:rPr>
        <w:t>mb</w:t>
      </w:r>
      <w:proofErr w:type="spellEnd"/>
      <w:r w:rsidR="000563DF" w:rsidRPr="00BF697A">
        <w:rPr>
          <w:rFonts w:ascii="Arial" w:hAnsi="Arial" w:cs="Arial"/>
          <w:bCs/>
          <w:sz w:val="18"/>
          <w:szCs w:val="18"/>
        </w:rPr>
        <w:t>/miesiąc</w:t>
      </w:r>
      <w:r w:rsidR="00067674" w:rsidRPr="00BF697A">
        <w:rPr>
          <w:rFonts w:ascii="Arial" w:hAnsi="Arial" w:cs="Arial"/>
          <w:bCs/>
          <w:sz w:val="18"/>
          <w:szCs w:val="18"/>
        </w:rPr>
        <w:t>);</w:t>
      </w:r>
    </w:p>
    <w:p w14:paraId="1AB1D606" w14:textId="468E3B8C" w:rsidR="00067674" w:rsidRPr="00BF697A" w:rsidRDefault="00067674"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lastRenderedPageBreak/>
        <w:t>oznakowanie poziome stanowisk parkingowych dla pojazdów / malowanie stanowisk dla pojazdów służbowych, dla niepełnosprawnych (1x w roku)</w:t>
      </w:r>
    </w:p>
    <w:p w14:paraId="02C74BA8" w14:textId="2E69D6C3" w:rsidR="00236F0C" w:rsidRPr="00BF697A" w:rsidRDefault="00236F0C"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 xml:space="preserve">naprawa </w:t>
      </w:r>
      <w:r w:rsidR="00A84FC5" w:rsidRPr="00BF697A">
        <w:rPr>
          <w:rFonts w:ascii="Arial" w:hAnsi="Arial" w:cs="Arial"/>
          <w:bCs/>
          <w:sz w:val="18"/>
          <w:szCs w:val="18"/>
        </w:rPr>
        <w:t>komink</w:t>
      </w:r>
      <w:r w:rsidRPr="00BF697A">
        <w:rPr>
          <w:rFonts w:ascii="Arial" w:hAnsi="Arial" w:cs="Arial"/>
          <w:bCs/>
          <w:sz w:val="18"/>
          <w:szCs w:val="18"/>
        </w:rPr>
        <w:t>ów</w:t>
      </w:r>
      <w:r w:rsidR="00A84FC5" w:rsidRPr="00BF697A">
        <w:rPr>
          <w:rFonts w:ascii="Arial" w:hAnsi="Arial" w:cs="Arial"/>
          <w:bCs/>
          <w:sz w:val="18"/>
          <w:szCs w:val="18"/>
        </w:rPr>
        <w:t xml:space="preserve"> </w:t>
      </w:r>
      <w:r w:rsidRPr="00BF697A">
        <w:rPr>
          <w:rFonts w:ascii="Arial" w:hAnsi="Arial" w:cs="Arial"/>
          <w:bCs/>
          <w:sz w:val="18"/>
          <w:szCs w:val="18"/>
        </w:rPr>
        <w:t>wentylacyjnych</w:t>
      </w:r>
      <w:r w:rsidR="009A29DE" w:rsidRPr="00BF697A">
        <w:rPr>
          <w:rFonts w:ascii="Arial" w:hAnsi="Arial" w:cs="Arial"/>
          <w:bCs/>
          <w:sz w:val="18"/>
          <w:szCs w:val="18"/>
        </w:rPr>
        <w:t>;</w:t>
      </w:r>
    </w:p>
    <w:p w14:paraId="6622E3AD" w14:textId="02836F02" w:rsidR="00236F0C" w:rsidRPr="00BF697A" w:rsidRDefault="00A84FC5"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 xml:space="preserve">wymiana zniszczonych </w:t>
      </w:r>
      <w:r w:rsidR="000D75F9" w:rsidRPr="00BF697A">
        <w:rPr>
          <w:rFonts w:ascii="Arial" w:hAnsi="Arial" w:cs="Arial"/>
          <w:bCs/>
          <w:sz w:val="18"/>
          <w:szCs w:val="18"/>
        </w:rPr>
        <w:t xml:space="preserve">lub układanie brakujących </w:t>
      </w:r>
      <w:r w:rsidRPr="00BF697A">
        <w:rPr>
          <w:rFonts w:ascii="Arial" w:hAnsi="Arial" w:cs="Arial"/>
          <w:bCs/>
          <w:sz w:val="18"/>
          <w:szCs w:val="18"/>
        </w:rPr>
        <w:t>kasetonów</w:t>
      </w:r>
      <w:r w:rsidR="009A29DE" w:rsidRPr="00BF697A">
        <w:rPr>
          <w:rFonts w:ascii="Arial" w:hAnsi="Arial" w:cs="Arial"/>
          <w:bCs/>
          <w:sz w:val="18"/>
          <w:szCs w:val="18"/>
        </w:rPr>
        <w:t>;</w:t>
      </w:r>
    </w:p>
    <w:p w14:paraId="01A5549C" w14:textId="13AE9866" w:rsidR="00A46267" w:rsidRPr="00BF697A" w:rsidRDefault="00A46267"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wieszanie półek, karniszy i innych drobnych elementów</w:t>
      </w:r>
    </w:p>
    <w:p w14:paraId="399641C8" w14:textId="20D408A4" w:rsidR="005858D5" w:rsidRPr="00BF697A" w:rsidRDefault="00B6737D"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 xml:space="preserve">mocowanie oznakowania </w:t>
      </w:r>
      <w:proofErr w:type="gramStart"/>
      <w:r w:rsidRPr="00BF697A">
        <w:rPr>
          <w:rFonts w:ascii="Arial" w:hAnsi="Arial" w:cs="Arial"/>
          <w:bCs/>
          <w:sz w:val="18"/>
          <w:szCs w:val="18"/>
        </w:rPr>
        <w:t xml:space="preserve">– </w:t>
      </w:r>
      <w:r w:rsidR="00A46267" w:rsidRPr="00BF697A">
        <w:rPr>
          <w:rFonts w:ascii="Arial" w:hAnsi="Arial" w:cs="Arial"/>
          <w:bCs/>
          <w:sz w:val="18"/>
          <w:szCs w:val="18"/>
        </w:rPr>
        <w:t xml:space="preserve"> znaków</w:t>
      </w:r>
      <w:proofErr w:type="gramEnd"/>
      <w:r w:rsidR="00A46267" w:rsidRPr="00BF697A">
        <w:rPr>
          <w:rFonts w:ascii="Arial" w:hAnsi="Arial" w:cs="Arial"/>
          <w:bCs/>
          <w:sz w:val="18"/>
          <w:szCs w:val="18"/>
        </w:rPr>
        <w:t xml:space="preserve"> drogowych, informacyjnych, </w:t>
      </w:r>
      <w:r w:rsidRPr="00BF697A">
        <w:rPr>
          <w:rFonts w:ascii="Arial" w:hAnsi="Arial" w:cs="Arial"/>
          <w:bCs/>
          <w:sz w:val="18"/>
          <w:szCs w:val="18"/>
        </w:rPr>
        <w:t>tabliczek na terenie zewnętrznym i wewnątrz budynków</w:t>
      </w:r>
      <w:r w:rsidR="009A29DE" w:rsidRPr="00BF697A">
        <w:rPr>
          <w:rFonts w:ascii="Arial" w:hAnsi="Arial" w:cs="Arial"/>
          <w:bCs/>
          <w:sz w:val="18"/>
          <w:szCs w:val="18"/>
        </w:rPr>
        <w:t>;</w:t>
      </w:r>
    </w:p>
    <w:p w14:paraId="1D2A399C" w14:textId="31624126" w:rsidR="00B6737D" w:rsidRPr="00BF697A" w:rsidRDefault="00B6737D"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 xml:space="preserve">wykonywania drobnych prac budowlanych na podstawie protokołów pokontrolnych m.in. z kontroli </w:t>
      </w:r>
      <w:r w:rsidR="005E2E7E" w:rsidRPr="00BF697A">
        <w:rPr>
          <w:rFonts w:ascii="Arial" w:hAnsi="Arial" w:cs="Arial"/>
          <w:bCs/>
          <w:sz w:val="18"/>
          <w:szCs w:val="18"/>
        </w:rPr>
        <w:t xml:space="preserve">PIP, </w:t>
      </w:r>
      <w:r w:rsidRPr="00BF697A">
        <w:rPr>
          <w:rFonts w:ascii="Arial" w:hAnsi="Arial" w:cs="Arial"/>
          <w:bCs/>
          <w:sz w:val="18"/>
          <w:szCs w:val="18"/>
        </w:rPr>
        <w:t>Sanepidu, Zespołu Zakażeń Szpitalnych, Straży Pożarnej, przeglądów technicznych zgodnie z Prawem Budowalnym oraz zleceń Zamawia</w:t>
      </w:r>
      <w:r w:rsidR="00236F0C" w:rsidRPr="00BF697A">
        <w:rPr>
          <w:rFonts w:ascii="Arial" w:hAnsi="Arial" w:cs="Arial"/>
          <w:bCs/>
          <w:sz w:val="18"/>
          <w:szCs w:val="18"/>
        </w:rPr>
        <w:t>jąc</w:t>
      </w:r>
      <w:r w:rsidRPr="00BF697A">
        <w:rPr>
          <w:rFonts w:ascii="Arial" w:hAnsi="Arial" w:cs="Arial"/>
          <w:bCs/>
          <w:sz w:val="18"/>
          <w:szCs w:val="18"/>
        </w:rPr>
        <w:t>ego w związku ze zgłoszeniami Użytkowników</w:t>
      </w:r>
      <w:r w:rsidR="009A29DE" w:rsidRPr="00BF697A">
        <w:rPr>
          <w:rFonts w:ascii="Arial" w:hAnsi="Arial" w:cs="Arial"/>
          <w:bCs/>
          <w:sz w:val="18"/>
          <w:szCs w:val="18"/>
        </w:rPr>
        <w:t>;</w:t>
      </w:r>
    </w:p>
    <w:p w14:paraId="0832E6FF" w14:textId="0F4DD577" w:rsidR="0057600E" w:rsidRPr="00BF697A" w:rsidRDefault="00AC59B7"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wykonywania innych prac typu: pompowanie kółek</w:t>
      </w:r>
      <w:r w:rsidR="000C2D5A" w:rsidRPr="00BF697A">
        <w:rPr>
          <w:rFonts w:ascii="Arial" w:hAnsi="Arial" w:cs="Arial"/>
          <w:bCs/>
          <w:sz w:val="18"/>
          <w:szCs w:val="18"/>
        </w:rPr>
        <w:t xml:space="preserve"> np.</w:t>
      </w:r>
      <w:r w:rsidRPr="00BF697A">
        <w:rPr>
          <w:rFonts w:ascii="Arial" w:hAnsi="Arial" w:cs="Arial"/>
          <w:bCs/>
          <w:sz w:val="18"/>
          <w:szCs w:val="18"/>
        </w:rPr>
        <w:t xml:space="preserve"> w wózkach inwalidzkich, naprawa </w:t>
      </w:r>
      <w:r w:rsidR="00A80210" w:rsidRPr="00BF697A">
        <w:rPr>
          <w:rFonts w:ascii="Arial" w:hAnsi="Arial" w:cs="Arial"/>
          <w:bCs/>
          <w:sz w:val="18"/>
          <w:szCs w:val="18"/>
        </w:rPr>
        <w:t>– malowanie, spawanie</w:t>
      </w:r>
      <w:r w:rsidR="00702DF8" w:rsidRPr="00BF697A">
        <w:rPr>
          <w:rFonts w:ascii="Arial" w:hAnsi="Arial" w:cs="Arial"/>
          <w:bCs/>
          <w:sz w:val="18"/>
          <w:szCs w:val="18"/>
        </w:rPr>
        <w:t>, wymiana uszkodzonych elementów</w:t>
      </w:r>
      <w:r w:rsidR="00A80210" w:rsidRPr="00BF697A">
        <w:rPr>
          <w:rFonts w:ascii="Arial" w:hAnsi="Arial" w:cs="Arial"/>
          <w:bCs/>
          <w:sz w:val="18"/>
          <w:szCs w:val="18"/>
        </w:rPr>
        <w:t xml:space="preserve"> </w:t>
      </w:r>
      <w:r w:rsidRPr="00BF697A">
        <w:rPr>
          <w:rFonts w:ascii="Arial" w:hAnsi="Arial" w:cs="Arial"/>
          <w:bCs/>
          <w:sz w:val="18"/>
          <w:szCs w:val="18"/>
        </w:rPr>
        <w:t>drobnego sprzętu medycznego</w:t>
      </w:r>
      <w:r w:rsidR="00702DF8" w:rsidRPr="00BF697A">
        <w:rPr>
          <w:rFonts w:ascii="Arial" w:hAnsi="Arial" w:cs="Arial"/>
          <w:bCs/>
          <w:sz w:val="18"/>
          <w:szCs w:val="18"/>
        </w:rPr>
        <w:t xml:space="preserve"> i technicznego</w:t>
      </w:r>
      <w:r w:rsidR="009A29DE" w:rsidRPr="00BF697A">
        <w:rPr>
          <w:rFonts w:ascii="Arial" w:hAnsi="Arial" w:cs="Arial"/>
          <w:bCs/>
          <w:sz w:val="18"/>
          <w:szCs w:val="18"/>
        </w:rPr>
        <w:t>;</w:t>
      </w:r>
    </w:p>
    <w:p w14:paraId="5E2675CE" w14:textId="25B8D122" w:rsidR="008408A1" w:rsidRPr="00BF697A" w:rsidRDefault="008408A1"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 xml:space="preserve">wymiana lub uzupełnienie ogrodzenia </w:t>
      </w:r>
      <w:r w:rsidR="000563DF" w:rsidRPr="00BF697A">
        <w:rPr>
          <w:rFonts w:ascii="Arial" w:hAnsi="Arial" w:cs="Arial"/>
          <w:bCs/>
          <w:sz w:val="18"/>
          <w:szCs w:val="18"/>
        </w:rPr>
        <w:t>(</w:t>
      </w:r>
      <w:r w:rsidRPr="00BF697A">
        <w:rPr>
          <w:rFonts w:ascii="Arial" w:hAnsi="Arial" w:cs="Arial"/>
          <w:bCs/>
          <w:sz w:val="18"/>
          <w:szCs w:val="18"/>
        </w:rPr>
        <w:t xml:space="preserve">z siatki </w:t>
      </w:r>
      <w:r w:rsidR="000563DF" w:rsidRPr="00BF697A">
        <w:rPr>
          <w:rFonts w:ascii="Arial" w:hAnsi="Arial" w:cs="Arial"/>
          <w:bCs/>
          <w:sz w:val="18"/>
          <w:szCs w:val="18"/>
        </w:rPr>
        <w:t>lub</w:t>
      </w:r>
      <w:r w:rsidR="000C2D5A" w:rsidRPr="00BF697A">
        <w:rPr>
          <w:rFonts w:ascii="Arial" w:hAnsi="Arial" w:cs="Arial"/>
          <w:bCs/>
          <w:sz w:val="18"/>
          <w:szCs w:val="18"/>
        </w:rPr>
        <w:t xml:space="preserve"> paneli ogrodzeniowych w ilości </w:t>
      </w:r>
      <w:r w:rsidR="000563DF" w:rsidRPr="00BF697A">
        <w:rPr>
          <w:rFonts w:ascii="Arial" w:hAnsi="Arial" w:cs="Arial"/>
          <w:bCs/>
          <w:sz w:val="18"/>
          <w:szCs w:val="18"/>
        </w:rPr>
        <w:t>5</w:t>
      </w:r>
      <w:r w:rsidR="000C2D5A" w:rsidRPr="00BF697A">
        <w:rPr>
          <w:rFonts w:ascii="Arial" w:hAnsi="Arial" w:cs="Arial"/>
          <w:bCs/>
          <w:sz w:val="18"/>
          <w:szCs w:val="18"/>
        </w:rPr>
        <w:t xml:space="preserve"> </w:t>
      </w:r>
      <w:proofErr w:type="spellStart"/>
      <w:r w:rsidR="000C2D5A" w:rsidRPr="00BF697A">
        <w:rPr>
          <w:rFonts w:ascii="Arial" w:hAnsi="Arial" w:cs="Arial"/>
          <w:bCs/>
          <w:sz w:val="18"/>
          <w:szCs w:val="18"/>
        </w:rPr>
        <w:t>mb</w:t>
      </w:r>
      <w:proofErr w:type="spellEnd"/>
      <w:r w:rsidR="000563DF" w:rsidRPr="00BF697A">
        <w:rPr>
          <w:rFonts w:ascii="Arial" w:hAnsi="Arial" w:cs="Arial"/>
          <w:bCs/>
          <w:sz w:val="18"/>
          <w:szCs w:val="18"/>
        </w:rPr>
        <w:t>/miesiąc)</w:t>
      </w:r>
    </w:p>
    <w:p w14:paraId="65F7B289" w14:textId="07AE8DF2" w:rsidR="00250D4B" w:rsidRPr="00BF697A" w:rsidRDefault="00825DB5"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 xml:space="preserve">wykonywania </w:t>
      </w:r>
      <w:r w:rsidR="00661F86" w:rsidRPr="00BF697A">
        <w:rPr>
          <w:rFonts w:ascii="Arial" w:hAnsi="Arial" w:cs="Arial"/>
          <w:bCs/>
          <w:sz w:val="18"/>
          <w:szCs w:val="18"/>
        </w:rPr>
        <w:t xml:space="preserve">przeglądów oraz </w:t>
      </w:r>
      <w:r w:rsidR="005B3E6E" w:rsidRPr="00BF697A">
        <w:rPr>
          <w:rFonts w:ascii="Arial" w:hAnsi="Arial" w:cs="Arial"/>
          <w:bCs/>
          <w:sz w:val="18"/>
          <w:szCs w:val="18"/>
        </w:rPr>
        <w:t>drobnych napraw</w:t>
      </w:r>
      <w:r w:rsidRPr="00BF697A">
        <w:rPr>
          <w:rFonts w:ascii="Arial" w:hAnsi="Arial" w:cs="Arial"/>
          <w:bCs/>
          <w:sz w:val="18"/>
          <w:szCs w:val="18"/>
        </w:rPr>
        <w:t xml:space="preserve"> maszyn</w:t>
      </w:r>
      <w:r w:rsidR="00997EA7" w:rsidRPr="00BF697A">
        <w:rPr>
          <w:rFonts w:ascii="Arial" w:hAnsi="Arial" w:cs="Arial"/>
          <w:bCs/>
          <w:sz w:val="18"/>
          <w:szCs w:val="18"/>
        </w:rPr>
        <w:t xml:space="preserve">/urządzeń </w:t>
      </w:r>
      <w:proofErr w:type="gramStart"/>
      <w:r w:rsidR="00997EA7" w:rsidRPr="00BF697A">
        <w:rPr>
          <w:rFonts w:ascii="Arial" w:hAnsi="Arial" w:cs="Arial"/>
          <w:bCs/>
          <w:sz w:val="18"/>
          <w:szCs w:val="18"/>
        </w:rPr>
        <w:t>m.in..</w:t>
      </w:r>
      <w:proofErr w:type="gramEnd"/>
      <w:r w:rsidRPr="00BF697A">
        <w:rPr>
          <w:rFonts w:ascii="Arial" w:hAnsi="Arial" w:cs="Arial"/>
          <w:bCs/>
          <w:sz w:val="18"/>
          <w:szCs w:val="18"/>
        </w:rPr>
        <w:t xml:space="preserve"> z Działu Żywienia</w:t>
      </w:r>
      <w:r w:rsidR="00661F86" w:rsidRPr="00BF697A">
        <w:rPr>
          <w:rFonts w:ascii="Arial" w:hAnsi="Arial" w:cs="Arial"/>
          <w:bCs/>
          <w:sz w:val="18"/>
          <w:szCs w:val="18"/>
        </w:rPr>
        <w:t xml:space="preserve"> (w załączeniu do postępowania znajduje się plan przeglądów urządzeń pomocniczych Działu Żywienia)</w:t>
      </w:r>
    </w:p>
    <w:p w14:paraId="0EB73094" w14:textId="10E40BBB" w:rsidR="009A18F3" w:rsidRPr="00BF697A" w:rsidRDefault="009A18F3" w:rsidP="009A18F3">
      <w:pPr>
        <w:pStyle w:val="Akapitzlist"/>
        <w:spacing w:after="0" w:line="240" w:lineRule="auto"/>
        <w:ind w:left="426"/>
        <w:jc w:val="both"/>
        <w:rPr>
          <w:rFonts w:ascii="Arial" w:hAnsi="Arial" w:cs="Arial"/>
          <w:bCs/>
          <w:sz w:val="18"/>
          <w:szCs w:val="18"/>
        </w:rPr>
      </w:pPr>
      <w:r w:rsidRPr="00BF697A">
        <w:rPr>
          <w:rFonts w:ascii="Arial" w:hAnsi="Arial" w:cs="Arial"/>
          <w:bCs/>
          <w:sz w:val="18"/>
          <w:szCs w:val="18"/>
        </w:rPr>
        <w:t xml:space="preserve">Usługa obejmują także przegląd i ewentualną naprawę kotłów warzelnych z Działu Żywienia. </w:t>
      </w:r>
      <w:r w:rsidR="00E731FA" w:rsidRPr="00BF697A">
        <w:rPr>
          <w:rFonts w:ascii="Arial" w:hAnsi="Arial" w:cs="Arial"/>
          <w:bCs/>
          <w:sz w:val="18"/>
          <w:szCs w:val="18"/>
        </w:rPr>
        <w:t>Zamawiający</w:t>
      </w:r>
      <w:r w:rsidRPr="00BF697A">
        <w:rPr>
          <w:rFonts w:ascii="Arial" w:hAnsi="Arial" w:cs="Arial"/>
          <w:bCs/>
          <w:sz w:val="18"/>
          <w:szCs w:val="18"/>
        </w:rPr>
        <w:t xml:space="preserve"> dysponuje </w:t>
      </w:r>
      <w:r w:rsidR="00186432" w:rsidRPr="00BF697A">
        <w:rPr>
          <w:rFonts w:ascii="Arial" w:hAnsi="Arial" w:cs="Arial"/>
          <w:bCs/>
          <w:sz w:val="18"/>
          <w:szCs w:val="18"/>
        </w:rPr>
        <w:t xml:space="preserve">                         </w:t>
      </w:r>
      <w:r w:rsidRPr="00BF697A">
        <w:rPr>
          <w:rFonts w:ascii="Arial" w:hAnsi="Arial" w:cs="Arial"/>
          <w:bCs/>
          <w:sz w:val="18"/>
          <w:szCs w:val="18"/>
        </w:rPr>
        <w:t>6 takimi kotłami:</w:t>
      </w:r>
    </w:p>
    <w:p w14:paraId="59A52C35" w14:textId="77777777" w:rsidR="009A18F3" w:rsidRPr="00BF697A" w:rsidRDefault="009A18F3" w:rsidP="009A18F3">
      <w:pPr>
        <w:tabs>
          <w:tab w:val="left" w:pos="142"/>
        </w:tabs>
        <w:spacing w:after="0" w:line="240" w:lineRule="auto"/>
        <w:ind w:left="425"/>
        <w:rPr>
          <w:rFonts w:ascii="Times New Roman" w:hAnsi="Times New Roman" w:cs="Times New Roman"/>
          <w:noProof/>
          <w:sz w:val="18"/>
          <w:szCs w:val="14"/>
        </w:rPr>
      </w:pPr>
      <w:r w:rsidRPr="00BF697A">
        <w:rPr>
          <w:rFonts w:ascii="Times New Roman" w:hAnsi="Times New Roman" w:cs="Times New Roman"/>
          <w:noProof/>
          <w:sz w:val="18"/>
          <w:szCs w:val="14"/>
        </w:rPr>
        <w:t>- ST/439/0015/00001 – nr fabr. 168/2018 o pojemności 200 l</w:t>
      </w:r>
    </w:p>
    <w:p w14:paraId="309DD029" w14:textId="77777777" w:rsidR="009A18F3" w:rsidRPr="00BF697A" w:rsidRDefault="009A18F3" w:rsidP="009A18F3">
      <w:pPr>
        <w:tabs>
          <w:tab w:val="left" w:pos="142"/>
        </w:tabs>
        <w:spacing w:after="0" w:line="240" w:lineRule="auto"/>
        <w:ind w:left="425"/>
        <w:rPr>
          <w:rFonts w:ascii="Times New Roman" w:hAnsi="Times New Roman" w:cs="Times New Roman"/>
          <w:noProof/>
          <w:sz w:val="18"/>
          <w:szCs w:val="14"/>
        </w:rPr>
      </w:pPr>
      <w:r w:rsidRPr="00BF697A">
        <w:rPr>
          <w:rFonts w:ascii="Times New Roman" w:hAnsi="Times New Roman" w:cs="Times New Roman"/>
          <w:noProof/>
          <w:sz w:val="18"/>
          <w:szCs w:val="14"/>
        </w:rPr>
        <w:t>- ST/439/0015/00002 - nr fabr. 169/2018 o pojemności 200 l</w:t>
      </w:r>
    </w:p>
    <w:p w14:paraId="314785BE" w14:textId="77777777" w:rsidR="009A18F3" w:rsidRPr="00BF697A" w:rsidRDefault="009A18F3" w:rsidP="009A18F3">
      <w:pPr>
        <w:tabs>
          <w:tab w:val="left" w:pos="142"/>
        </w:tabs>
        <w:spacing w:after="0" w:line="240" w:lineRule="auto"/>
        <w:ind w:left="425"/>
        <w:rPr>
          <w:rFonts w:ascii="Times New Roman" w:hAnsi="Times New Roman" w:cs="Times New Roman"/>
          <w:noProof/>
          <w:sz w:val="18"/>
          <w:szCs w:val="14"/>
        </w:rPr>
      </w:pPr>
      <w:r w:rsidRPr="00BF697A">
        <w:rPr>
          <w:rFonts w:ascii="Times New Roman" w:hAnsi="Times New Roman" w:cs="Times New Roman"/>
          <w:noProof/>
          <w:sz w:val="18"/>
          <w:szCs w:val="14"/>
        </w:rPr>
        <w:t>- ST/439/0015/00003 - nr fabr. 170/2018 o pojemności 200 l</w:t>
      </w:r>
    </w:p>
    <w:p w14:paraId="1FE2A37D" w14:textId="77777777" w:rsidR="009A18F3" w:rsidRPr="00BF697A" w:rsidRDefault="009A18F3" w:rsidP="009A18F3">
      <w:pPr>
        <w:tabs>
          <w:tab w:val="left" w:pos="142"/>
        </w:tabs>
        <w:spacing w:after="0" w:line="240" w:lineRule="auto"/>
        <w:ind w:left="425"/>
        <w:rPr>
          <w:rFonts w:ascii="Times New Roman" w:hAnsi="Times New Roman" w:cs="Times New Roman"/>
          <w:noProof/>
          <w:sz w:val="18"/>
          <w:szCs w:val="14"/>
        </w:rPr>
      </w:pPr>
      <w:r w:rsidRPr="00BF697A">
        <w:rPr>
          <w:rFonts w:ascii="Times New Roman" w:hAnsi="Times New Roman" w:cs="Times New Roman"/>
          <w:noProof/>
          <w:sz w:val="18"/>
          <w:szCs w:val="14"/>
        </w:rPr>
        <w:t>- ST/439/0015/00004 - nr fabr. 171/2018 o pojemności 200 l</w:t>
      </w:r>
    </w:p>
    <w:p w14:paraId="54A6C79A" w14:textId="77777777" w:rsidR="009A18F3" w:rsidRPr="00BF697A" w:rsidRDefault="009A18F3" w:rsidP="009A18F3">
      <w:pPr>
        <w:tabs>
          <w:tab w:val="left" w:pos="142"/>
        </w:tabs>
        <w:spacing w:after="0" w:line="240" w:lineRule="auto"/>
        <w:ind w:left="425"/>
        <w:rPr>
          <w:rFonts w:ascii="Times New Roman" w:hAnsi="Times New Roman" w:cs="Times New Roman"/>
          <w:noProof/>
          <w:sz w:val="18"/>
          <w:szCs w:val="18"/>
        </w:rPr>
      </w:pPr>
      <w:r w:rsidRPr="00BF697A">
        <w:rPr>
          <w:rFonts w:ascii="Times New Roman" w:hAnsi="Times New Roman" w:cs="Times New Roman"/>
          <w:noProof/>
          <w:sz w:val="18"/>
          <w:szCs w:val="14"/>
        </w:rPr>
        <w:t>- ST/439/0015/</w:t>
      </w:r>
      <w:r w:rsidRPr="00BF697A">
        <w:rPr>
          <w:rFonts w:ascii="Times New Roman" w:hAnsi="Times New Roman" w:cs="Times New Roman"/>
          <w:noProof/>
          <w:sz w:val="18"/>
          <w:szCs w:val="18"/>
        </w:rPr>
        <w:t>00005 - nr fabr. 172/2018 o pojemności 200 l</w:t>
      </w:r>
    </w:p>
    <w:p w14:paraId="1D444CF1" w14:textId="79158732" w:rsidR="009A18F3" w:rsidRPr="00BF697A" w:rsidRDefault="009A18F3" w:rsidP="009A18F3">
      <w:pPr>
        <w:tabs>
          <w:tab w:val="left" w:pos="142"/>
        </w:tabs>
        <w:spacing w:after="0" w:line="240" w:lineRule="auto"/>
        <w:ind w:left="425"/>
        <w:rPr>
          <w:rFonts w:ascii="Times New Roman" w:hAnsi="Times New Roman" w:cs="Times New Roman"/>
          <w:noProof/>
          <w:sz w:val="18"/>
          <w:szCs w:val="18"/>
        </w:rPr>
      </w:pPr>
      <w:r w:rsidRPr="00BF697A">
        <w:rPr>
          <w:rFonts w:ascii="Times New Roman" w:hAnsi="Times New Roman" w:cs="Times New Roman"/>
          <w:noProof/>
          <w:sz w:val="18"/>
          <w:szCs w:val="18"/>
        </w:rPr>
        <w:t>- ST/439/0015/00006 - nr fabr. 143/2018 o pojemności 200 l</w:t>
      </w:r>
      <w:r w:rsidR="00E731FA" w:rsidRPr="00BF697A">
        <w:rPr>
          <w:rFonts w:ascii="Times New Roman" w:hAnsi="Times New Roman" w:cs="Times New Roman"/>
          <w:noProof/>
          <w:sz w:val="18"/>
          <w:szCs w:val="18"/>
        </w:rPr>
        <w:t>.</w:t>
      </w:r>
    </w:p>
    <w:p w14:paraId="2D742EA6" w14:textId="62B69D91" w:rsidR="009A18F3" w:rsidRPr="00BF697A" w:rsidRDefault="00E731FA" w:rsidP="00D544AE">
      <w:pPr>
        <w:tabs>
          <w:tab w:val="left" w:pos="142"/>
        </w:tabs>
        <w:spacing w:line="240" w:lineRule="auto"/>
        <w:jc w:val="both"/>
        <w:rPr>
          <w:rFonts w:ascii="Times New Roman" w:hAnsi="Times New Roman" w:cs="Times New Roman"/>
          <w:noProof/>
          <w:sz w:val="18"/>
          <w:szCs w:val="14"/>
        </w:rPr>
      </w:pPr>
      <w:r w:rsidRPr="00BF697A">
        <w:rPr>
          <w:rFonts w:ascii="Times New Roman" w:hAnsi="Times New Roman" w:cs="Times New Roman"/>
          <w:noProof/>
          <w:sz w:val="18"/>
          <w:szCs w:val="14"/>
        </w:rPr>
        <w:t xml:space="preserve">Przegląd kotła warzelnego obejmuje kontrolę urządzeń zabezpieczajacych i pomiarowych (manometr, zawór bezpieczeństwa, armatura) oraz sprawdzenie stanu technicznego i szczelności. </w:t>
      </w:r>
    </w:p>
    <w:p w14:paraId="582E4F96" w14:textId="256155ED" w:rsidR="00250D4B" w:rsidRPr="00BF697A" w:rsidRDefault="00250D4B" w:rsidP="00B20E80">
      <w:pPr>
        <w:pStyle w:val="Akapitzlist"/>
        <w:numPr>
          <w:ilvl w:val="0"/>
          <w:numId w:val="13"/>
        </w:numPr>
        <w:spacing w:after="0" w:line="240" w:lineRule="auto"/>
        <w:ind w:left="426" w:hanging="426"/>
        <w:jc w:val="both"/>
        <w:rPr>
          <w:rFonts w:ascii="Arial" w:hAnsi="Arial" w:cs="Arial"/>
          <w:bCs/>
          <w:sz w:val="18"/>
          <w:szCs w:val="18"/>
        </w:rPr>
      </w:pPr>
      <w:r w:rsidRPr="00BF697A">
        <w:rPr>
          <w:rFonts w:ascii="Arial" w:hAnsi="Arial" w:cs="Arial"/>
          <w:bCs/>
          <w:sz w:val="18"/>
          <w:szCs w:val="18"/>
        </w:rPr>
        <w:t>wykonywania przeglądów oraz naprawy drzwi automatycznych oraz zamków elektronicznych na kod.</w:t>
      </w:r>
    </w:p>
    <w:p w14:paraId="6155BF7C" w14:textId="5D02A4B0" w:rsidR="0061132C" w:rsidRPr="00BF697A" w:rsidRDefault="0061132C" w:rsidP="00B20E80">
      <w:pPr>
        <w:spacing w:after="0" w:line="240" w:lineRule="auto"/>
        <w:jc w:val="both"/>
        <w:rPr>
          <w:rFonts w:ascii="Arial" w:hAnsi="Arial" w:cs="Arial"/>
          <w:b/>
          <w:sz w:val="18"/>
          <w:szCs w:val="18"/>
        </w:rPr>
      </w:pPr>
      <w:r w:rsidRPr="00BF697A">
        <w:rPr>
          <w:rFonts w:ascii="Arial" w:hAnsi="Arial" w:cs="Arial"/>
          <w:b/>
          <w:sz w:val="18"/>
          <w:szCs w:val="18"/>
        </w:rPr>
        <w:br/>
      </w:r>
      <w:r w:rsidR="008450BF" w:rsidRPr="00BF697A">
        <w:rPr>
          <w:rFonts w:ascii="Arial" w:hAnsi="Arial" w:cs="Arial"/>
          <w:b/>
          <w:sz w:val="18"/>
          <w:szCs w:val="18"/>
        </w:rPr>
        <w:t>Ponadto</w:t>
      </w:r>
      <w:r w:rsidRPr="00BF697A">
        <w:rPr>
          <w:rFonts w:ascii="Arial" w:hAnsi="Arial" w:cs="Arial"/>
          <w:b/>
          <w:sz w:val="18"/>
          <w:szCs w:val="18"/>
        </w:rPr>
        <w:t>:</w:t>
      </w:r>
    </w:p>
    <w:p w14:paraId="018834B9" w14:textId="4AF4D3CB" w:rsidR="008F58D7" w:rsidRPr="00BF697A" w:rsidRDefault="008F58D7" w:rsidP="00B20E80">
      <w:pPr>
        <w:pStyle w:val="Akapitzlist"/>
        <w:numPr>
          <w:ilvl w:val="0"/>
          <w:numId w:val="14"/>
        </w:numPr>
        <w:spacing w:after="0" w:line="240" w:lineRule="auto"/>
        <w:ind w:left="567" w:hanging="567"/>
        <w:jc w:val="both"/>
        <w:rPr>
          <w:rFonts w:ascii="Arial" w:hAnsi="Arial" w:cs="Arial"/>
          <w:bCs/>
          <w:sz w:val="18"/>
          <w:szCs w:val="18"/>
        </w:rPr>
      </w:pPr>
      <w:r w:rsidRPr="00BF697A">
        <w:rPr>
          <w:rFonts w:ascii="Arial" w:hAnsi="Arial" w:cs="Arial"/>
          <w:bCs/>
          <w:sz w:val="18"/>
          <w:szCs w:val="18"/>
        </w:rPr>
        <w:t>usuwanie awarii</w:t>
      </w:r>
      <w:r w:rsidR="00B933D8" w:rsidRPr="00BF697A">
        <w:rPr>
          <w:rFonts w:ascii="Arial" w:hAnsi="Arial" w:cs="Arial"/>
          <w:bCs/>
          <w:sz w:val="18"/>
          <w:szCs w:val="18"/>
        </w:rPr>
        <w:t xml:space="preserve"> i ich skutków</w:t>
      </w:r>
      <w:r w:rsidRPr="00BF697A">
        <w:rPr>
          <w:rFonts w:ascii="Arial" w:hAnsi="Arial" w:cs="Arial"/>
          <w:bCs/>
          <w:sz w:val="18"/>
          <w:szCs w:val="18"/>
        </w:rPr>
        <w:t xml:space="preserve">, </w:t>
      </w:r>
      <w:r w:rsidR="00B933D8" w:rsidRPr="00BF697A">
        <w:rPr>
          <w:rFonts w:ascii="Arial" w:hAnsi="Arial" w:cs="Arial"/>
          <w:bCs/>
          <w:sz w:val="18"/>
          <w:szCs w:val="18"/>
        </w:rPr>
        <w:t xml:space="preserve">wykonywanie bieżącej konserwacji, </w:t>
      </w:r>
      <w:r w:rsidRPr="00BF697A">
        <w:rPr>
          <w:rFonts w:ascii="Arial" w:hAnsi="Arial" w:cs="Arial"/>
          <w:bCs/>
          <w:sz w:val="18"/>
          <w:szCs w:val="18"/>
        </w:rPr>
        <w:t xml:space="preserve">napraw i </w:t>
      </w:r>
      <w:r w:rsidR="00B933D8" w:rsidRPr="00BF697A">
        <w:rPr>
          <w:rFonts w:ascii="Arial" w:hAnsi="Arial" w:cs="Arial"/>
          <w:bCs/>
          <w:sz w:val="18"/>
          <w:szCs w:val="18"/>
        </w:rPr>
        <w:t xml:space="preserve">remontów oraz </w:t>
      </w:r>
      <w:r w:rsidRPr="00BF697A">
        <w:rPr>
          <w:rFonts w:ascii="Arial" w:hAnsi="Arial" w:cs="Arial"/>
          <w:bCs/>
          <w:sz w:val="18"/>
          <w:szCs w:val="18"/>
        </w:rPr>
        <w:t>przegląd</w:t>
      </w:r>
      <w:r w:rsidR="00B933D8" w:rsidRPr="00BF697A">
        <w:rPr>
          <w:rFonts w:ascii="Arial" w:hAnsi="Arial" w:cs="Arial"/>
          <w:bCs/>
          <w:sz w:val="18"/>
          <w:szCs w:val="18"/>
        </w:rPr>
        <w:t>ów</w:t>
      </w:r>
      <w:r w:rsidRPr="00BF697A">
        <w:rPr>
          <w:rFonts w:ascii="Arial" w:hAnsi="Arial" w:cs="Arial"/>
          <w:bCs/>
          <w:sz w:val="18"/>
          <w:szCs w:val="18"/>
        </w:rPr>
        <w:t xml:space="preserve"> lądowiska dla śmigłowców</w:t>
      </w:r>
    </w:p>
    <w:p w14:paraId="7ED91E7C" w14:textId="2217AE58" w:rsidR="0061132C" w:rsidRPr="00BF697A" w:rsidRDefault="0061132C" w:rsidP="00B20E80">
      <w:pPr>
        <w:pStyle w:val="Akapitzlist"/>
        <w:numPr>
          <w:ilvl w:val="0"/>
          <w:numId w:val="14"/>
        </w:numPr>
        <w:spacing w:after="0" w:line="240" w:lineRule="auto"/>
        <w:ind w:left="567" w:hanging="567"/>
        <w:jc w:val="both"/>
        <w:rPr>
          <w:rFonts w:ascii="Arial" w:hAnsi="Arial" w:cs="Arial"/>
          <w:bCs/>
          <w:sz w:val="18"/>
          <w:szCs w:val="18"/>
        </w:rPr>
      </w:pPr>
      <w:r w:rsidRPr="00BF697A">
        <w:rPr>
          <w:rFonts w:ascii="Arial" w:hAnsi="Arial" w:cs="Arial"/>
          <w:bCs/>
          <w:sz w:val="18"/>
          <w:szCs w:val="18"/>
        </w:rPr>
        <w:t>transport gabarytów (m.in. mebli) w obrębie budynków objętych przedmiotem zamówienia,</w:t>
      </w:r>
    </w:p>
    <w:p w14:paraId="0E09015B" w14:textId="0882FDF5" w:rsidR="0061132C" w:rsidRPr="00BF697A" w:rsidRDefault="0061132C" w:rsidP="00B20E80">
      <w:pPr>
        <w:pStyle w:val="Akapitzlist"/>
        <w:numPr>
          <w:ilvl w:val="0"/>
          <w:numId w:val="14"/>
        </w:numPr>
        <w:spacing w:after="0" w:line="240" w:lineRule="auto"/>
        <w:ind w:left="567" w:hanging="567"/>
        <w:jc w:val="both"/>
        <w:rPr>
          <w:rFonts w:ascii="Arial" w:hAnsi="Arial" w:cs="Arial"/>
          <w:bCs/>
          <w:sz w:val="18"/>
          <w:szCs w:val="18"/>
        </w:rPr>
      </w:pPr>
      <w:r w:rsidRPr="00BF697A">
        <w:rPr>
          <w:rFonts w:ascii="Arial" w:hAnsi="Arial" w:cs="Arial"/>
          <w:bCs/>
          <w:sz w:val="18"/>
          <w:szCs w:val="18"/>
        </w:rPr>
        <w:t xml:space="preserve">przewożenie i przenoszenie sprzętu </w:t>
      </w:r>
      <w:r w:rsidR="00411400" w:rsidRPr="00BF697A">
        <w:rPr>
          <w:rFonts w:ascii="Arial" w:hAnsi="Arial" w:cs="Arial"/>
          <w:bCs/>
          <w:sz w:val="18"/>
          <w:szCs w:val="18"/>
        </w:rPr>
        <w:t>biurowego (niemedycznego)</w:t>
      </w:r>
      <w:r w:rsidR="001A0240" w:rsidRPr="00BF697A">
        <w:rPr>
          <w:rFonts w:ascii="Arial" w:hAnsi="Arial" w:cs="Arial"/>
          <w:bCs/>
          <w:sz w:val="18"/>
          <w:szCs w:val="18"/>
        </w:rPr>
        <w:t>;</w:t>
      </w:r>
    </w:p>
    <w:p w14:paraId="7D8E35BA" w14:textId="77777777" w:rsidR="003026D3" w:rsidRPr="00BF697A" w:rsidRDefault="008450BF" w:rsidP="00B20E80">
      <w:pPr>
        <w:pStyle w:val="Akapitzlist"/>
        <w:numPr>
          <w:ilvl w:val="0"/>
          <w:numId w:val="14"/>
        </w:numPr>
        <w:spacing w:after="0" w:line="240" w:lineRule="auto"/>
        <w:ind w:left="567" w:hanging="567"/>
        <w:jc w:val="both"/>
        <w:rPr>
          <w:rFonts w:ascii="Arial" w:hAnsi="Arial" w:cs="Arial"/>
          <w:bCs/>
          <w:sz w:val="18"/>
          <w:szCs w:val="18"/>
        </w:rPr>
      </w:pPr>
      <w:r w:rsidRPr="00BF697A">
        <w:rPr>
          <w:rFonts w:ascii="Arial" w:hAnsi="Arial" w:cs="Arial"/>
          <w:bCs/>
          <w:sz w:val="18"/>
          <w:szCs w:val="18"/>
        </w:rPr>
        <w:t>przegląd, konserwacja i ewentualna naprawa bram wjazdowych zlokalizowanych na terenie nieruchomości szpitala oraz szlabanów</w:t>
      </w:r>
      <w:r w:rsidR="00AA0C7D" w:rsidRPr="00BF697A">
        <w:rPr>
          <w:rFonts w:ascii="Arial" w:hAnsi="Arial" w:cs="Arial"/>
          <w:bCs/>
          <w:sz w:val="18"/>
          <w:szCs w:val="18"/>
        </w:rPr>
        <w:t xml:space="preserve"> – sprawdzenie poprawności działania urządzeń, stanu połączeń okablowania napędów, rolek, sprężyn; kontrola linek zabezpieczających bramy przed opadaniem</w:t>
      </w:r>
      <w:r w:rsidR="005E2E7E" w:rsidRPr="00BF697A">
        <w:rPr>
          <w:rFonts w:ascii="Arial" w:hAnsi="Arial" w:cs="Arial"/>
          <w:bCs/>
          <w:sz w:val="18"/>
          <w:szCs w:val="18"/>
        </w:rPr>
        <w:t xml:space="preserve"> oraz sprężyn regulujących położenie ramienia szlabanu; sprawdzenie działania pętli indukcyjnej</w:t>
      </w:r>
    </w:p>
    <w:p w14:paraId="3302C483" w14:textId="3C4B2A4A" w:rsidR="000B57CF" w:rsidRPr="00BF697A" w:rsidRDefault="003026D3" w:rsidP="00B20E80">
      <w:pPr>
        <w:pStyle w:val="Akapitzlist"/>
        <w:numPr>
          <w:ilvl w:val="0"/>
          <w:numId w:val="14"/>
        </w:numPr>
        <w:spacing w:after="0" w:line="240" w:lineRule="auto"/>
        <w:ind w:left="567" w:hanging="567"/>
        <w:jc w:val="both"/>
        <w:rPr>
          <w:rFonts w:ascii="Arial" w:hAnsi="Arial" w:cs="Arial"/>
          <w:bCs/>
          <w:sz w:val="18"/>
          <w:szCs w:val="18"/>
        </w:rPr>
      </w:pPr>
      <w:r w:rsidRPr="00BF697A">
        <w:rPr>
          <w:rFonts w:ascii="Arial" w:hAnsi="Arial" w:cs="Arial"/>
          <w:bCs/>
          <w:sz w:val="18"/>
          <w:szCs w:val="18"/>
        </w:rPr>
        <w:t>nadzór i koordynacja przeglądów urządzeń podlegających UDT</w:t>
      </w:r>
      <w:r w:rsidR="000B57CF" w:rsidRPr="00BF697A">
        <w:rPr>
          <w:rFonts w:ascii="Arial" w:hAnsi="Arial" w:cs="Arial"/>
          <w:bCs/>
          <w:sz w:val="18"/>
          <w:szCs w:val="18"/>
        </w:rPr>
        <w:t>.</w:t>
      </w:r>
    </w:p>
    <w:p w14:paraId="3C73CD1D" w14:textId="77777777" w:rsidR="00067A91" w:rsidRPr="00BF697A" w:rsidRDefault="00067A91" w:rsidP="00B20E80">
      <w:pPr>
        <w:pStyle w:val="Akapitzlist"/>
        <w:spacing w:after="0" w:line="240" w:lineRule="auto"/>
        <w:ind w:left="567"/>
        <w:jc w:val="both"/>
        <w:rPr>
          <w:rFonts w:ascii="Arial" w:hAnsi="Arial" w:cs="Arial"/>
          <w:bCs/>
          <w:sz w:val="18"/>
          <w:szCs w:val="18"/>
        </w:rPr>
      </w:pPr>
    </w:p>
    <w:p w14:paraId="71E59A81" w14:textId="77777777" w:rsidR="003026D3" w:rsidRPr="00BF697A" w:rsidRDefault="003026D3" w:rsidP="00B20E80">
      <w:pPr>
        <w:spacing w:after="0" w:line="240" w:lineRule="auto"/>
        <w:jc w:val="both"/>
        <w:rPr>
          <w:rFonts w:ascii="Arial" w:hAnsi="Arial" w:cs="Arial"/>
          <w:bCs/>
          <w:sz w:val="18"/>
          <w:szCs w:val="18"/>
        </w:rPr>
      </w:pPr>
    </w:p>
    <w:p w14:paraId="2207B70A" w14:textId="4ABF222A" w:rsidR="003C11BA" w:rsidRPr="00BF697A" w:rsidRDefault="00304DC0" w:rsidP="003C11BA">
      <w:pPr>
        <w:spacing w:after="0" w:line="240" w:lineRule="auto"/>
        <w:jc w:val="both"/>
        <w:rPr>
          <w:rFonts w:ascii="Arial" w:hAnsi="Arial" w:cs="Arial"/>
          <w:bCs/>
          <w:sz w:val="18"/>
          <w:szCs w:val="18"/>
        </w:rPr>
      </w:pPr>
      <w:r w:rsidRPr="00BF697A">
        <w:rPr>
          <w:rFonts w:ascii="Arial" w:hAnsi="Arial" w:cs="Arial"/>
          <w:bCs/>
          <w:sz w:val="18"/>
          <w:szCs w:val="18"/>
        </w:rPr>
        <w:t>Zamawiający informuje, że Wykorzystania serwisów specjalistycznych firm zewnętrznych wymagają</w:t>
      </w:r>
      <w:r w:rsidR="000C75AB" w:rsidRPr="00BF697A">
        <w:rPr>
          <w:rFonts w:ascii="Arial" w:hAnsi="Arial" w:cs="Arial"/>
          <w:bCs/>
          <w:sz w:val="18"/>
          <w:szCs w:val="18"/>
        </w:rPr>
        <w:t xml:space="preserve"> m.in.</w:t>
      </w:r>
      <w:r w:rsidR="003C11BA" w:rsidRPr="00BF697A">
        <w:rPr>
          <w:rFonts w:ascii="Arial" w:hAnsi="Arial" w:cs="Arial"/>
          <w:bCs/>
          <w:sz w:val="18"/>
          <w:szCs w:val="18"/>
        </w:rPr>
        <w:t xml:space="preserve"> niżej wymienione usługi</w:t>
      </w:r>
      <w:r w:rsidRPr="00BF697A">
        <w:rPr>
          <w:rFonts w:ascii="Arial" w:hAnsi="Arial" w:cs="Arial"/>
          <w:bCs/>
          <w:sz w:val="18"/>
          <w:szCs w:val="18"/>
        </w:rPr>
        <w:t>:</w:t>
      </w:r>
    </w:p>
    <w:p w14:paraId="390F7C5D" w14:textId="353FE8B4" w:rsidR="00304DC0" w:rsidRPr="00BF697A" w:rsidRDefault="00304DC0" w:rsidP="003C11BA">
      <w:pPr>
        <w:spacing w:after="0" w:line="240" w:lineRule="auto"/>
        <w:rPr>
          <w:rFonts w:ascii="Arial" w:hAnsi="Arial" w:cs="Arial"/>
          <w:bCs/>
          <w:sz w:val="18"/>
          <w:szCs w:val="18"/>
        </w:rPr>
      </w:pPr>
      <w:r w:rsidRPr="00BF697A">
        <w:rPr>
          <w:rFonts w:ascii="Arial" w:hAnsi="Arial" w:cs="Arial"/>
          <w:bCs/>
          <w:sz w:val="18"/>
          <w:szCs w:val="18"/>
        </w:rPr>
        <w:br/>
        <w:t>- dostawa filtrów orz odbiór i utylizacja filtrów zużytych</w:t>
      </w:r>
      <w:r w:rsidRPr="00BF697A">
        <w:rPr>
          <w:rFonts w:ascii="Arial" w:hAnsi="Arial" w:cs="Arial"/>
          <w:bCs/>
          <w:sz w:val="18"/>
          <w:szCs w:val="18"/>
        </w:rPr>
        <w:br/>
        <w:t>- dostawa soli tabletkowej</w:t>
      </w:r>
      <w:r w:rsidRPr="00BF697A">
        <w:rPr>
          <w:rFonts w:ascii="Arial" w:hAnsi="Arial" w:cs="Arial"/>
          <w:bCs/>
          <w:sz w:val="18"/>
          <w:szCs w:val="18"/>
        </w:rPr>
        <w:br/>
        <w:t>- przeglądy techniczne budynków</w:t>
      </w:r>
      <w:r w:rsidRPr="00BF697A">
        <w:rPr>
          <w:rFonts w:ascii="Arial" w:hAnsi="Arial" w:cs="Arial"/>
          <w:bCs/>
          <w:sz w:val="18"/>
          <w:szCs w:val="18"/>
        </w:rPr>
        <w:br/>
        <w:t>- przegląd stacji sprężonego powietrza</w:t>
      </w:r>
      <w:r w:rsidRPr="00BF697A">
        <w:rPr>
          <w:rFonts w:ascii="Arial" w:hAnsi="Arial" w:cs="Arial"/>
          <w:bCs/>
          <w:sz w:val="18"/>
          <w:szCs w:val="18"/>
        </w:rPr>
        <w:br/>
        <w:t xml:space="preserve">- badanie </w:t>
      </w:r>
      <w:r w:rsidR="003C11BA" w:rsidRPr="00BF697A">
        <w:rPr>
          <w:rFonts w:ascii="Arial" w:hAnsi="Arial" w:cs="Arial"/>
          <w:bCs/>
          <w:sz w:val="18"/>
          <w:szCs w:val="18"/>
        </w:rPr>
        <w:t>sprzętu</w:t>
      </w:r>
      <w:r w:rsidRPr="00BF697A">
        <w:rPr>
          <w:rFonts w:ascii="Arial" w:hAnsi="Arial" w:cs="Arial"/>
          <w:bCs/>
          <w:sz w:val="18"/>
          <w:szCs w:val="18"/>
        </w:rPr>
        <w:t xml:space="preserve"> dielektrycznego</w:t>
      </w:r>
      <w:r w:rsidR="000938B6" w:rsidRPr="00BF697A">
        <w:rPr>
          <w:rFonts w:ascii="Arial" w:hAnsi="Arial" w:cs="Arial"/>
          <w:bCs/>
          <w:sz w:val="18"/>
          <w:szCs w:val="18"/>
        </w:rPr>
        <w:t xml:space="preserve"> </w:t>
      </w:r>
      <w:r w:rsidRPr="00BF697A">
        <w:rPr>
          <w:rFonts w:ascii="Arial" w:hAnsi="Arial" w:cs="Arial"/>
          <w:bCs/>
          <w:sz w:val="18"/>
          <w:szCs w:val="18"/>
        </w:rPr>
        <w:br/>
        <w:t>- przegląd agregatów prądotwórczych</w:t>
      </w:r>
      <w:r w:rsidRPr="00BF697A">
        <w:rPr>
          <w:rFonts w:ascii="Arial" w:hAnsi="Arial" w:cs="Arial"/>
          <w:bCs/>
          <w:sz w:val="18"/>
          <w:szCs w:val="18"/>
        </w:rPr>
        <w:br/>
        <w:t>- usługa serwisowa E30, E40, T00, T01 agregatu</w:t>
      </w:r>
      <w:r w:rsidR="003C11BA" w:rsidRPr="00BF697A">
        <w:rPr>
          <w:rFonts w:ascii="Arial" w:hAnsi="Arial" w:cs="Arial"/>
          <w:bCs/>
          <w:sz w:val="18"/>
          <w:szCs w:val="18"/>
        </w:rPr>
        <w:t xml:space="preserve"> </w:t>
      </w:r>
      <w:r w:rsidRPr="00BF697A">
        <w:rPr>
          <w:rFonts w:ascii="Arial" w:hAnsi="Arial" w:cs="Arial"/>
          <w:bCs/>
          <w:sz w:val="18"/>
          <w:szCs w:val="18"/>
        </w:rPr>
        <w:t>kogeneracyjnego QUANTO 800</w:t>
      </w:r>
      <w:r w:rsidRPr="00BF697A">
        <w:rPr>
          <w:rFonts w:ascii="Arial" w:hAnsi="Arial" w:cs="Arial"/>
          <w:bCs/>
          <w:sz w:val="18"/>
          <w:szCs w:val="18"/>
        </w:rPr>
        <w:br/>
        <w:t>- monitoring PPOŻ (kontrola sprawności dostarczonego</w:t>
      </w:r>
      <w:r w:rsidR="003C11BA" w:rsidRPr="00BF697A">
        <w:rPr>
          <w:rFonts w:ascii="Arial" w:hAnsi="Arial" w:cs="Arial"/>
          <w:bCs/>
          <w:sz w:val="18"/>
          <w:szCs w:val="18"/>
        </w:rPr>
        <w:t xml:space="preserve"> urządzenia</w:t>
      </w:r>
      <w:r w:rsidRPr="00BF697A">
        <w:rPr>
          <w:rFonts w:ascii="Arial" w:hAnsi="Arial" w:cs="Arial"/>
          <w:bCs/>
          <w:sz w:val="18"/>
          <w:szCs w:val="18"/>
        </w:rPr>
        <w:t xml:space="preserve"> monitorującego, kontrola sprawności systemu</w:t>
      </w:r>
      <w:r w:rsidR="003C11BA" w:rsidRPr="00BF697A">
        <w:rPr>
          <w:rFonts w:ascii="Arial" w:hAnsi="Arial" w:cs="Arial"/>
          <w:bCs/>
          <w:sz w:val="18"/>
          <w:szCs w:val="18"/>
        </w:rPr>
        <w:t xml:space="preserve"> </w:t>
      </w:r>
      <w:r w:rsidRPr="00BF697A">
        <w:rPr>
          <w:rFonts w:ascii="Arial" w:hAnsi="Arial" w:cs="Arial"/>
          <w:bCs/>
          <w:sz w:val="18"/>
          <w:szCs w:val="18"/>
        </w:rPr>
        <w:t>monitoringu)</w:t>
      </w:r>
      <w:r w:rsidRPr="00BF697A">
        <w:rPr>
          <w:rFonts w:ascii="Arial" w:hAnsi="Arial" w:cs="Arial"/>
          <w:bCs/>
          <w:sz w:val="18"/>
          <w:szCs w:val="18"/>
        </w:rPr>
        <w:br/>
        <w:t>- usługa przeglądów i konserwacji systemów (sygnalizacji</w:t>
      </w:r>
      <w:r w:rsidR="003C11BA" w:rsidRPr="00BF697A">
        <w:rPr>
          <w:rFonts w:ascii="Arial" w:hAnsi="Arial" w:cs="Arial"/>
          <w:bCs/>
          <w:sz w:val="18"/>
          <w:szCs w:val="18"/>
        </w:rPr>
        <w:t xml:space="preserve"> </w:t>
      </w:r>
      <w:r w:rsidRPr="00BF697A">
        <w:rPr>
          <w:rFonts w:ascii="Arial" w:hAnsi="Arial" w:cs="Arial"/>
          <w:bCs/>
          <w:sz w:val="18"/>
          <w:szCs w:val="18"/>
        </w:rPr>
        <w:t>pożarowej obiektów zamawiającego, systemu detekcji</w:t>
      </w:r>
      <w:r w:rsidR="00815380" w:rsidRPr="00BF697A">
        <w:rPr>
          <w:rFonts w:ascii="Arial" w:hAnsi="Arial" w:cs="Arial"/>
          <w:bCs/>
          <w:sz w:val="18"/>
          <w:szCs w:val="18"/>
        </w:rPr>
        <w:t xml:space="preserve"> </w:t>
      </w:r>
      <w:r w:rsidRPr="00BF697A">
        <w:rPr>
          <w:rFonts w:ascii="Arial" w:hAnsi="Arial" w:cs="Arial"/>
          <w:bCs/>
          <w:sz w:val="18"/>
          <w:szCs w:val="18"/>
        </w:rPr>
        <w:t>gazu w</w:t>
      </w:r>
      <w:r w:rsidR="003C11BA" w:rsidRPr="00BF697A">
        <w:rPr>
          <w:rFonts w:ascii="Arial" w:hAnsi="Arial" w:cs="Arial"/>
          <w:bCs/>
          <w:sz w:val="18"/>
          <w:szCs w:val="18"/>
        </w:rPr>
        <w:t xml:space="preserve"> </w:t>
      </w:r>
      <w:r w:rsidRPr="00BF697A">
        <w:rPr>
          <w:rFonts w:ascii="Arial" w:hAnsi="Arial" w:cs="Arial"/>
          <w:bCs/>
          <w:sz w:val="18"/>
          <w:szCs w:val="18"/>
        </w:rPr>
        <w:t>kotłowni zamawiającego)</w:t>
      </w:r>
      <w:r w:rsidRPr="00BF697A">
        <w:rPr>
          <w:rFonts w:ascii="Arial" w:hAnsi="Arial" w:cs="Arial"/>
          <w:bCs/>
          <w:sz w:val="18"/>
          <w:szCs w:val="18"/>
        </w:rPr>
        <w:br/>
        <w:t>- przegląd i naprawa kotłów warzelnych</w:t>
      </w:r>
      <w:r w:rsidRPr="00BF697A">
        <w:rPr>
          <w:rFonts w:ascii="Arial" w:hAnsi="Arial" w:cs="Arial"/>
          <w:bCs/>
          <w:sz w:val="18"/>
          <w:szCs w:val="18"/>
        </w:rPr>
        <w:br/>
        <w:t>- przegląd absorbera</w:t>
      </w:r>
      <w:r w:rsidRPr="00BF697A">
        <w:rPr>
          <w:rFonts w:ascii="Arial" w:hAnsi="Arial" w:cs="Arial"/>
          <w:bCs/>
          <w:sz w:val="18"/>
          <w:szCs w:val="18"/>
        </w:rPr>
        <w:br/>
        <w:t>- roczny przegląd i konserwacja gaśnic oraz wymiana środka</w:t>
      </w:r>
      <w:r w:rsidR="003C11BA" w:rsidRPr="00BF697A">
        <w:rPr>
          <w:rFonts w:ascii="Arial" w:hAnsi="Arial" w:cs="Arial"/>
          <w:bCs/>
          <w:sz w:val="18"/>
          <w:szCs w:val="18"/>
        </w:rPr>
        <w:t xml:space="preserve"> </w:t>
      </w:r>
      <w:r w:rsidRPr="00BF697A">
        <w:rPr>
          <w:rFonts w:ascii="Arial" w:hAnsi="Arial" w:cs="Arial"/>
          <w:bCs/>
          <w:sz w:val="18"/>
          <w:szCs w:val="18"/>
        </w:rPr>
        <w:t>gaśniczego</w:t>
      </w:r>
      <w:r w:rsidRPr="00BF697A">
        <w:rPr>
          <w:rFonts w:ascii="Arial" w:hAnsi="Arial" w:cs="Arial"/>
          <w:bCs/>
          <w:sz w:val="18"/>
          <w:szCs w:val="18"/>
        </w:rPr>
        <w:br/>
        <w:t xml:space="preserve">- usługa serwisowa przegląd kotłów </w:t>
      </w:r>
      <w:proofErr w:type="spellStart"/>
      <w:r w:rsidRPr="00BF697A">
        <w:rPr>
          <w:rFonts w:ascii="Arial" w:hAnsi="Arial" w:cs="Arial"/>
          <w:bCs/>
          <w:sz w:val="18"/>
          <w:szCs w:val="18"/>
        </w:rPr>
        <w:t>Hoval</w:t>
      </w:r>
      <w:proofErr w:type="spellEnd"/>
      <w:r w:rsidRPr="00BF697A">
        <w:rPr>
          <w:rFonts w:ascii="Arial" w:hAnsi="Arial" w:cs="Arial"/>
          <w:bCs/>
          <w:sz w:val="18"/>
          <w:szCs w:val="18"/>
        </w:rPr>
        <w:t xml:space="preserve"> i palników </w:t>
      </w:r>
      <w:proofErr w:type="spellStart"/>
      <w:r w:rsidRPr="00BF697A">
        <w:rPr>
          <w:rFonts w:ascii="Arial" w:hAnsi="Arial" w:cs="Arial"/>
          <w:bCs/>
          <w:sz w:val="18"/>
          <w:szCs w:val="18"/>
        </w:rPr>
        <w:t>Riello</w:t>
      </w:r>
      <w:proofErr w:type="spellEnd"/>
      <w:r w:rsidRPr="00BF697A">
        <w:rPr>
          <w:rFonts w:ascii="Arial" w:hAnsi="Arial" w:cs="Arial"/>
          <w:bCs/>
          <w:sz w:val="18"/>
          <w:szCs w:val="18"/>
        </w:rPr>
        <w:br/>
        <w:t>- przegląd klimatyzatorów</w:t>
      </w:r>
      <w:r w:rsidRPr="00BF697A">
        <w:rPr>
          <w:rFonts w:ascii="Arial" w:hAnsi="Arial" w:cs="Arial"/>
          <w:bCs/>
          <w:sz w:val="18"/>
          <w:szCs w:val="18"/>
        </w:rPr>
        <w:br/>
        <w:t xml:space="preserve">- przegląd, konserwacja i wzorcowanie urządzenia </w:t>
      </w:r>
      <w:proofErr w:type="spellStart"/>
      <w:r w:rsidRPr="00BF697A">
        <w:rPr>
          <w:rFonts w:ascii="Arial" w:hAnsi="Arial" w:cs="Arial"/>
          <w:bCs/>
          <w:sz w:val="18"/>
          <w:szCs w:val="18"/>
        </w:rPr>
        <w:t>Hydrotest</w:t>
      </w:r>
      <w:proofErr w:type="spellEnd"/>
      <w:r w:rsidRPr="00BF697A">
        <w:rPr>
          <w:rFonts w:ascii="Arial" w:hAnsi="Arial" w:cs="Arial"/>
          <w:bCs/>
          <w:sz w:val="18"/>
          <w:szCs w:val="18"/>
        </w:rPr>
        <w:br/>
        <w:t>- przegląd agregatów wody lodowej</w:t>
      </w:r>
      <w:r w:rsidRPr="00BF697A">
        <w:rPr>
          <w:rFonts w:ascii="Arial" w:hAnsi="Arial" w:cs="Arial"/>
          <w:bCs/>
          <w:sz w:val="18"/>
          <w:szCs w:val="18"/>
        </w:rPr>
        <w:br/>
        <w:t>- przegląd i kontrola szczelności urządzeń klimatyzacyjnych</w:t>
      </w:r>
      <w:r w:rsidRPr="00BF697A">
        <w:rPr>
          <w:rFonts w:ascii="Arial" w:hAnsi="Arial" w:cs="Arial"/>
          <w:bCs/>
          <w:sz w:val="18"/>
          <w:szCs w:val="18"/>
        </w:rPr>
        <w:br/>
        <w:t>- przegląd agregatów chłodniczych</w:t>
      </w:r>
      <w:r w:rsidRPr="00BF697A">
        <w:rPr>
          <w:rFonts w:ascii="Arial" w:hAnsi="Arial" w:cs="Arial"/>
          <w:bCs/>
          <w:sz w:val="18"/>
          <w:szCs w:val="18"/>
        </w:rPr>
        <w:br/>
        <w:t>- przegląd E40 w agregacie TCG3016V12</w:t>
      </w:r>
      <w:r w:rsidRPr="00BF697A">
        <w:rPr>
          <w:rFonts w:ascii="Arial" w:hAnsi="Arial" w:cs="Arial"/>
          <w:bCs/>
          <w:sz w:val="18"/>
          <w:szCs w:val="18"/>
        </w:rPr>
        <w:br/>
        <w:t xml:space="preserve">W/w wchodzą w zakres usługi i są w </w:t>
      </w:r>
      <w:r w:rsidR="003C11BA" w:rsidRPr="00BF697A">
        <w:rPr>
          <w:rFonts w:ascii="Arial" w:hAnsi="Arial" w:cs="Arial"/>
          <w:bCs/>
          <w:sz w:val="18"/>
          <w:szCs w:val="18"/>
        </w:rPr>
        <w:t>chwili</w:t>
      </w:r>
      <w:r w:rsidRPr="00BF697A">
        <w:rPr>
          <w:rFonts w:ascii="Arial" w:hAnsi="Arial" w:cs="Arial"/>
          <w:bCs/>
          <w:sz w:val="18"/>
          <w:szCs w:val="18"/>
        </w:rPr>
        <w:t xml:space="preserve"> obecnej wykonywane</w:t>
      </w:r>
      <w:r w:rsidR="003C11BA" w:rsidRPr="00BF697A">
        <w:rPr>
          <w:rFonts w:ascii="Arial" w:hAnsi="Arial" w:cs="Arial"/>
          <w:bCs/>
          <w:sz w:val="18"/>
          <w:szCs w:val="18"/>
        </w:rPr>
        <w:t xml:space="preserve"> </w:t>
      </w:r>
      <w:r w:rsidRPr="00BF697A">
        <w:rPr>
          <w:rFonts w:ascii="Arial" w:hAnsi="Arial" w:cs="Arial"/>
          <w:bCs/>
          <w:sz w:val="18"/>
          <w:szCs w:val="18"/>
        </w:rPr>
        <w:t>przez firmy zewnętrzne.</w:t>
      </w:r>
      <w:r w:rsidR="003C11BA" w:rsidRPr="00BF697A">
        <w:rPr>
          <w:rFonts w:ascii="Arial" w:hAnsi="Arial" w:cs="Arial"/>
          <w:bCs/>
          <w:sz w:val="18"/>
          <w:szCs w:val="18"/>
        </w:rPr>
        <w:t xml:space="preserve"> U</w:t>
      </w:r>
      <w:r w:rsidRPr="00BF697A">
        <w:rPr>
          <w:rFonts w:ascii="Arial" w:hAnsi="Arial" w:cs="Arial"/>
          <w:bCs/>
          <w:sz w:val="18"/>
          <w:szCs w:val="18"/>
        </w:rPr>
        <w:t>sługi będą podlegały sukcesywnemu</w:t>
      </w:r>
      <w:r w:rsidR="003C11BA" w:rsidRPr="00BF697A">
        <w:rPr>
          <w:rFonts w:ascii="Arial" w:hAnsi="Arial" w:cs="Arial"/>
          <w:bCs/>
          <w:sz w:val="18"/>
          <w:szCs w:val="18"/>
        </w:rPr>
        <w:t xml:space="preserve"> </w:t>
      </w:r>
      <w:r w:rsidRPr="00BF697A">
        <w:rPr>
          <w:rFonts w:ascii="Arial" w:hAnsi="Arial" w:cs="Arial"/>
          <w:bCs/>
          <w:sz w:val="18"/>
          <w:szCs w:val="18"/>
        </w:rPr>
        <w:t>przejęciu przez Wykonawcę z chwilą zakończenia</w:t>
      </w:r>
      <w:r w:rsidR="003C11BA" w:rsidRPr="00BF697A">
        <w:rPr>
          <w:rFonts w:ascii="Arial" w:hAnsi="Arial" w:cs="Arial"/>
          <w:bCs/>
          <w:sz w:val="18"/>
          <w:szCs w:val="18"/>
        </w:rPr>
        <w:t xml:space="preserve"> </w:t>
      </w:r>
      <w:r w:rsidRPr="00BF697A">
        <w:rPr>
          <w:rFonts w:ascii="Arial" w:hAnsi="Arial" w:cs="Arial"/>
          <w:bCs/>
          <w:sz w:val="18"/>
          <w:szCs w:val="18"/>
        </w:rPr>
        <w:t>obecnie</w:t>
      </w:r>
      <w:r w:rsidR="003C11BA" w:rsidRPr="00BF697A">
        <w:rPr>
          <w:rFonts w:ascii="Arial" w:hAnsi="Arial" w:cs="Arial"/>
          <w:bCs/>
          <w:sz w:val="18"/>
          <w:szCs w:val="18"/>
        </w:rPr>
        <w:t xml:space="preserve"> </w:t>
      </w:r>
      <w:r w:rsidRPr="00BF697A">
        <w:rPr>
          <w:rFonts w:ascii="Arial" w:hAnsi="Arial" w:cs="Arial"/>
          <w:bCs/>
          <w:sz w:val="18"/>
          <w:szCs w:val="18"/>
        </w:rPr>
        <w:t>obowiązujących umów.</w:t>
      </w:r>
      <w:r w:rsidRPr="00BF697A">
        <w:rPr>
          <w:rFonts w:ascii="Arial" w:hAnsi="Arial" w:cs="Arial"/>
          <w:bCs/>
          <w:sz w:val="18"/>
          <w:szCs w:val="18"/>
        </w:rPr>
        <w:br/>
      </w:r>
    </w:p>
    <w:p w14:paraId="64E6A1FA" w14:textId="77777777" w:rsidR="00304DC0" w:rsidRPr="00BF697A" w:rsidRDefault="00304DC0" w:rsidP="00304DC0">
      <w:pPr>
        <w:spacing w:after="0" w:line="240" w:lineRule="auto"/>
        <w:rPr>
          <w:rFonts w:ascii="Arial" w:hAnsi="Arial" w:cs="Arial"/>
          <w:bCs/>
          <w:sz w:val="12"/>
          <w:szCs w:val="12"/>
        </w:rPr>
      </w:pPr>
    </w:p>
    <w:p w14:paraId="1429FC72" w14:textId="77777777" w:rsidR="00304DC0" w:rsidRPr="00BF697A" w:rsidRDefault="00304DC0" w:rsidP="00B20E80">
      <w:pPr>
        <w:spacing w:after="0" w:line="240" w:lineRule="auto"/>
        <w:jc w:val="both"/>
        <w:rPr>
          <w:rFonts w:ascii="Arial" w:hAnsi="Arial" w:cs="Arial"/>
          <w:bCs/>
          <w:sz w:val="18"/>
          <w:szCs w:val="18"/>
        </w:rPr>
      </w:pPr>
    </w:p>
    <w:p w14:paraId="657BB754" w14:textId="64128CAF" w:rsidR="001A18A5" w:rsidRPr="00BF697A" w:rsidRDefault="00B20EBA" w:rsidP="00B20E80">
      <w:pPr>
        <w:pStyle w:val="Akapitzlist"/>
        <w:numPr>
          <w:ilvl w:val="0"/>
          <w:numId w:val="27"/>
        </w:numPr>
        <w:autoSpaceDE w:val="0"/>
        <w:autoSpaceDN w:val="0"/>
        <w:adjustRightInd w:val="0"/>
        <w:spacing w:after="0" w:line="240" w:lineRule="auto"/>
        <w:ind w:left="567" w:hanging="567"/>
        <w:jc w:val="both"/>
        <w:rPr>
          <w:rFonts w:ascii="Arial" w:eastAsia="MS Mincho" w:hAnsi="Arial" w:cs="Arial"/>
          <w:b/>
          <w:sz w:val="18"/>
          <w:szCs w:val="18"/>
          <w:lang w:eastAsia="pl-PL"/>
        </w:rPr>
      </w:pPr>
      <w:r w:rsidRPr="00BF697A">
        <w:rPr>
          <w:rFonts w:ascii="Arial" w:eastAsia="MS Mincho" w:hAnsi="Arial" w:cs="Arial"/>
          <w:b/>
          <w:sz w:val="18"/>
          <w:szCs w:val="18"/>
          <w:lang w:eastAsia="pl-PL"/>
        </w:rPr>
        <w:t>Rozliczenia materiałów</w:t>
      </w:r>
    </w:p>
    <w:p w14:paraId="29504711" w14:textId="77777777" w:rsidR="00663213" w:rsidRPr="00BF697A" w:rsidRDefault="008F0C6F" w:rsidP="00B20E80">
      <w:pPr>
        <w:pStyle w:val="Akapitzlist"/>
        <w:numPr>
          <w:ilvl w:val="1"/>
          <w:numId w:val="27"/>
        </w:numPr>
        <w:autoSpaceDE w:val="0"/>
        <w:autoSpaceDN w:val="0"/>
        <w:adjustRightInd w:val="0"/>
        <w:spacing w:after="0" w:line="240" w:lineRule="auto"/>
        <w:ind w:left="567" w:hanging="567"/>
        <w:jc w:val="both"/>
        <w:rPr>
          <w:rFonts w:ascii="Arial" w:eastAsia="MS Mincho" w:hAnsi="Arial" w:cs="Arial"/>
          <w:sz w:val="18"/>
          <w:szCs w:val="18"/>
          <w:lang w:eastAsia="pl-PL"/>
        </w:rPr>
      </w:pPr>
      <w:r w:rsidRPr="00BF697A">
        <w:rPr>
          <w:rFonts w:ascii="Arial" w:eastAsia="MS Mincho" w:hAnsi="Arial" w:cs="Arial"/>
          <w:sz w:val="18"/>
          <w:szCs w:val="18"/>
          <w:lang w:eastAsia="pl-PL"/>
        </w:rPr>
        <w:t>Zakupu materiałów eksploatacyjnych dokonuje Wykonawca.</w:t>
      </w:r>
    </w:p>
    <w:p w14:paraId="5A4DBB19" w14:textId="01B48090" w:rsidR="00663213" w:rsidRPr="00BF697A" w:rsidRDefault="001A18A5" w:rsidP="00B20E80">
      <w:pPr>
        <w:pStyle w:val="Akapitzlist"/>
        <w:numPr>
          <w:ilvl w:val="1"/>
          <w:numId w:val="27"/>
        </w:numPr>
        <w:autoSpaceDE w:val="0"/>
        <w:autoSpaceDN w:val="0"/>
        <w:adjustRightInd w:val="0"/>
        <w:spacing w:after="0" w:line="240" w:lineRule="auto"/>
        <w:ind w:left="567" w:hanging="567"/>
        <w:jc w:val="both"/>
        <w:rPr>
          <w:rFonts w:ascii="Arial" w:eastAsia="MS Mincho" w:hAnsi="Arial" w:cs="Arial"/>
          <w:sz w:val="18"/>
          <w:szCs w:val="18"/>
          <w:lang w:eastAsia="pl-PL"/>
        </w:rPr>
      </w:pPr>
      <w:r w:rsidRPr="00BF697A">
        <w:rPr>
          <w:rFonts w:ascii="Arial" w:eastAsia="MS Mincho" w:hAnsi="Arial" w:cs="Arial"/>
          <w:sz w:val="18"/>
          <w:szCs w:val="18"/>
          <w:lang w:eastAsia="pl-PL"/>
        </w:rPr>
        <w:t xml:space="preserve">Ceny jednostkowe materiałów o wartości powyżej </w:t>
      </w:r>
      <w:r w:rsidR="000563DF" w:rsidRPr="00BF697A">
        <w:rPr>
          <w:rFonts w:ascii="Arial" w:eastAsia="MS Mincho" w:hAnsi="Arial" w:cs="Arial"/>
          <w:sz w:val="18"/>
          <w:szCs w:val="18"/>
          <w:lang w:eastAsia="pl-PL"/>
        </w:rPr>
        <w:t>5</w:t>
      </w:r>
      <w:r w:rsidRPr="00BF697A">
        <w:rPr>
          <w:rFonts w:ascii="Arial" w:eastAsia="MS Mincho" w:hAnsi="Arial" w:cs="Arial"/>
          <w:sz w:val="18"/>
          <w:szCs w:val="18"/>
          <w:lang w:eastAsia="pl-PL"/>
        </w:rPr>
        <w:t xml:space="preserve">00 zł (netto) </w:t>
      </w:r>
      <w:r w:rsidR="008F0C6F" w:rsidRPr="00BF697A">
        <w:rPr>
          <w:rFonts w:ascii="Arial" w:eastAsia="MS Mincho" w:hAnsi="Arial" w:cs="Arial"/>
          <w:sz w:val="18"/>
          <w:szCs w:val="18"/>
          <w:lang w:eastAsia="pl-PL"/>
        </w:rPr>
        <w:t>w</w:t>
      </w:r>
      <w:r w:rsidRPr="00BF697A">
        <w:rPr>
          <w:rFonts w:ascii="Arial" w:eastAsia="MS Mincho" w:hAnsi="Arial" w:cs="Arial"/>
          <w:sz w:val="18"/>
          <w:szCs w:val="18"/>
          <w:lang w:eastAsia="pl-PL"/>
        </w:rPr>
        <w:t>ym</w:t>
      </w:r>
      <w:r w:rsidR="005D296A" w:rsidRPr="00BF697A">
        <w:rPr>
          <w:rFonts w:ascii="Arial" w:eastAsia="MS Mincho" w:hAnsi="Arial" w:cs="Arial"/>
          <w:sz w:val="18"/>
          <w:szCs w:val="18"/>
          <w:lang w:eastAsia="pl-PL"/>
        </w:rPr>
        <w:t>agają</w:t>
      </w:r>
      <w:r w:rsidRPr="00BF697A">
        <w:rPr>
          <w:rFonts w:ascii="Arial" w:eastAsia="MS Mincho" w:hAnsi="Arial" w:cs="Arial"/>
          <w:sz w:val="18"/>
          <w:szCs w:val="18"/>
          <w:lang w:eastAsia="pl-PL"/>
        </w:rPr>
        <w:t xml:space="preserve"> </w:t>
      </w:r>
      <w:r w:rsidR="000563DF" w:rsidRPr="00BF697A">
        <w:rPr>
          <w:rFonts w:ascii="Arial" w:eastAsia="MS Mincho" w:hAnsi="Arial" w:cs="Arial"/>
          <w:sz w:val="18"/>
          <w:szCs w:val="18"/>
          <w:lang w:eastAsia="pl-PL"/>
        </w:rPr>
        <w:t xml:space="preserve">pisemnej </w:t>
      </w:r>
      <w:r w:rsidRPr="00BF697A">
        <w:rPr>
          <w:rFonts w:ascii="Arial" w:eastAsia="MS Mincho" w:hAnsi="Arial" w:cs="Arial"/>
          <w:sz w:val="18"/>
          <w:szCs w:val="18"/>
          <w:lang w:eastAsia="pl-PL"/>
        </w:rPr>
        <w:t>zgody Zamawiającego</w:t>
      </w:r>
      <w:r w:rsidR="008F0C6F" w:rsidRPr="00BF697A">
        <w:rPr>
          <w:rFonts w:ascii="Arial" w:eastAsia="MS Mincho" w:hAnsi="Arial" w:cs="Arial"/>
          <w:sz w:val="18"/>
          <w:szCs w:val="18"/>
          <w:lang w:eastAsia="pl-PL"/>
        </w:rPr>
        <w:t xml:space="preserve"> </w:t>
      </w:r>
      <w:r w:rsidRPr="00BF697A">
        <w:rPr>
          <w:rFonts w:ascii="Arial" w:eastAsia="MS Mincho" w:hAnsi="Arial" w:cs="Arial"/>
          <w:sz w:val="18"/>
          <w:szCs w:val="18"/>
          <w:lang w:eastAsia="pl-PL"/>
        </w:rPr>
        <w:t>i nie mogą przekraczać średnich cen krajowych określonych dla tych materiałów opublikowanych w aktualnym informatorz</w:t>
      </w:r>
      <w:r w:rsidR="000563DF" w:rsidRPr="00BF697A">
        <w:rPr>
          <w:rFonts w:ascii="Arial" w:eastAsia="MS Mincho" w:hAnsi="Arial" w:cs="Arial"/>
          <w:sz w:val="18"/>
          <w:szCs w:val="18"/>
          <w:lang w:eastAsia="pl-PL"/>
        </w:rPr>
        <w:t>e</w:t>
      </w:r>
      <w:r w:rsidRPr="00BF697A">
        <w:rPr>
          <w:rFonts w:ascii="Arial" w:eastAsia="MS Mincho" w:hAnsi="Arial" w:cs="Arial"/>
          <w:sz w:val="18"/>
          <w:szCs w:val="18"/>
          <w:lang w:eastAsia="pl-PL"/>
        </w:rPr>
        <w:t xml:space="preserve"> o cenach zwartych w </w:t>
      </w:r>
      <w:proofErr w:type="spellStart"/>
      <w:r w:rsidRPr="00BF697A">
        <w:rPr>
          <w:rFonts w:ascii="Arial" w:eastAsia="MS Mincho" w:hAnsi="Arial" w:cs="Arial"/>
          <w:sz w:val="18"/>
          <w:szCs w:val="18"/>
          <w:lang w:eastAsia="pl-PL"/>
        </w:rPr>
        <w:t>InterCenBud</w:t>
      </w:r>
      <w:proofErr w:type="spellEnd"/>
      <w:r w:rsidRPr="00BF697A">
        <w:rPr>
          <w:rFonts w:ascii="Arial" w:eastAsia="MS Mincho" w:hAnsi="Arial" w:cs="Arial"/>
          <w:sz w:val="18"/>
          <w:szCs w:val="18"/>
          <w:lang w:eastAsia="pl-PL"/>
        </w:rPr>
        <w:t xml:space="preserve"> lub innych publikowanych informatorach. Wykonawca przedstawi dokument (np. oferta) potwierdzający cenę zakupu. </w:t>
      </w:r>
    </w:p>
    <w:p w14:paraId="17BAB039" w14:textId="38585C6D" w:rsidR="00663213" w:rsidRPr="00BF697A" w:rsidRDefault="00EF09D4" w:rsidP="00B20E80">
      <w:pPr>
        <w:pStyle w:val="Akapitzlist"/>
        <w:numPr>
          <w:ilvl w:val="1"/>
          <w:numId w:val="27"/>
        </w:numPr>
        <w:autoSpaceDE w:val="0"/>
        <w:autoSpaceDN w:val="0"/>
        <w:adjustRightInd w:val="0"/>
        <w:spacing w:after="0" w:line="240" w:lineRule="auto"/>
        <w:ind w:left="567" w:hanging="567"/>
        <w:jc w:val="both"/>
        <w:rPr>
          <w:rFonts w:ascii="Arial" w:eastAsia="MS Mincho" w:hAnsi="Arial" w:cs="Arial"/>
          <w:sz w:val="18"/>
          <w:szCs w:val="18"/>
          <w:lang w:eastAsia="pl-PL"/>
        </w:rPr>
      </w:pPr>
      <w:r w:rsidRPr="00BF697A">
        <w:rPr>
          <w:rFonts w:ascii="Arial" w:eastAsia="MS Mincho" w:hAnsi="Arial" w:cs="Arial"/>
          <w:sz w:val="18"/>
          <w:szCs w:val="18"/>
          <w:lang w:eastAsia="pl-PL"/>
        </w:rPr>
        <w:t xml:space="preserve">Zestawienia zużytych przez Wykonawcę materiałów będą dostarczane do Działu </w:t>
      </w:r>
      <w:r w:rsidR="000563DF" w:rsidRPr="00BF697A">
        <w:rPr>
          <w:rFonts w:ascii="Arial" w:eastAsia="MS Mincho" w:hAnsi="Arial" w:cs="Arial"/>
          <w:sz w:val="18"/>
          <w:szCs w:val="18"/>
          <w:lang w:eastAsia="pl-PL"/>
        </w:rPr>
        <w:t>Zaopatrzenia i Transportu</w:t>
      </w:r>
      <w:r w:rsidRPr="00BF697A">
        <w:rPr>
          <w:rFonts w:ascii="Arial" w:eastAsia="MS Mincho" w:hAnsi="Arial" w:cs="Arial"/>
          <w:sz w:val="18"/>
          <w:szCs w:val="18"/>
          <w:lang w:eastAsia="pl-PL"/>
        </w:rPr>
        <w:t xml:space="preserve"> celem </w:t>
      </w:r>
    </w:p>
    <w:p w14:paraId="4EF23ED7" w14:textId="09C1EDA7" w:rsidR="000563DF" w:rsidRPr="00BF697A" w:rsidRDefault="00EF09D4" w:rsidP="00B20E80">
      <w:pPr>
        <w:pStyle w:val="Akapitzlist"/>
        <w:numPr>
          <w:ilvl w:val="1"/>
          <w:numId w:val="27"/>
        </w:numPr>
        <w:autoSpaceDE w:val="0"/>
        <w:autoSpaceDN w:val="0"/>
        <w:adjustRightInd w:val="0"/>
        <w:spacing w:after="0" w:line="240" w:lineRule="auto"/>
        <w:ind w:left="567" w:hanging="567"/>
        <w:jc w:val="both"/>
        <w:rPr>
          <w:rFonts w:ascii="Arial" w:eastAsia="MS Mincho" w:hAnsi="Arial" w:cs="Arial"/>
          <w:sz w:val="18"/>
          <w:szCs w:val="18"/>
          <w:lang w:eastAsia="pl-PL"/>
        </w:rPr>
      </w:pPr>
      <w:r w:rsidRPr="00BF697A">
        <w:rPr>
          <w:rFonts w:ascii="Arial" w:eastAsia="MS Mincho" w:hAnsi="Arial" w:cs="Arial"/>
          <w:sz w:val="18"/>
          <w:szCs w:val="18"/>
          <w:lang w:eastAsia="pl-PL"/>
        </w:rPr>
        <w:lastRenderedPageBreak/>
        <w:t xml:space="preserve">Łączna wartość zakupionych i wbudowanych przez Wykonawcę materiałów nie może przekroczyć </w:t>
      </w:r>
      <w:r w:rsidR="00623BFC" w:rsidRPr="00BF697A">
        <w:rPr>
          <w:rFonts w:ascii="Arial" w:eastAsia="MS Mincho" w:hAnsi="Arial" w:cs="Arial"/>
          <w:sz w:val="18"/>
          <w:szCs w:val="18"/>
          <w:lang w:eastAsia="pl-PL"/>
        </w:rPr>
        <w:t>2</w:t>
      </w:r>
      <w:r w:rsidRPr="00BF697A">
        <w:rPr>
          <w:rFonts w:ascii="Arial" w:eastAsia="MS Mincho" w:hAnsi="Arial" w:cs="Arial"/>
          <w:sz w:val="18"/>
          <w:szCs w:val="18"/>
          <w:lang w:eastAsia="pl-PL"/>
        </w:rPr>
        <w:t>5 000 zł brutto w ciągu jednego miesiąca kalendarzowego.</w:t>
      </w:r>
      <w:r w:rsidR="000563DF" w:rsidRPr="00BF697A">
        <w:rPr>
          <w:rFonts w:ascii="Arial" w:eastAsia="MS Mincho" w:hAnsi="Arial" w:cs="Arial"/>
          <w:sz w:val="18"/>
          <w:szCs w:val="18"/>
          <w:lang w:eastAsia="pl-PL"/>
        </w:rPr>
        <w:t xml:space="preserve"> Przekroczenie powyższej kwoty wymaga pisemnej zgody Zamawiającego.</w:t>
      </w:r>
    </w:p>
    <w:p w14:paraId="77C518CA" w14:textId="494FD998" w:rsidR="005538B6" w:rsidRPr="00BF697A" w:rsidRDefault="00DF41E3" w:rsidP="00B20E80">
      <w:pPr>
        <w:pStyle w:val="Akapitzlist"/>
        <w:numPr>
          <w:ilvl w:val="1"/>
          <w:numId w:val="27"/>
        </w:numPr>
        <w:autoSpaceDE w:val="0"/>
        <w:autoSpaceDN w:val="0"/>
        <w:adjustRightInd w:val="0"/>
        <w:spacing w:after="0" w:line="240" w:lineRule="auto"/>
        <w:ind w:left="567" w:hanging="567"/>
        <w:jc w:val="both"/>
        <w:rPr>
          <w:rFonts w:ascii="Arial" w:eastAsia="MS Mincho" w:hAnsi="Arial" w:cs="Arial"/>
          <w:sz w:val="18"/>
          <w:szCs w:val="18"/>
          <w:lang w:eastAsia="pl-PL"/>
        </w:rPr>
      </w:pPr>
      <w:r w:rsidRPr="00BF697A">
        <w:rPr>
          <w:rFonts w:ascii="Arial" w:eastAsia="MS Mincho" w:hAnsi="Arial" w:cs="Arial"/>
          <w:sz w:val="18"/>
          <w:szCs w:val="18"/>
          <w:lang w:eastAsia="pl-PL"/>
        </w:rPr>
        <w:t xml:space="preserve">W przypadku </w:t>
      </w:r>
      <w:r w:rsidR="00EF09D4" w:rsidRPr="00BF697A">
        <w:rPr>
          <w:rFonts w:ascii="Arial" w:eastAsia="MS Mincho" w:hAnsi="Arial" w:cs="Arial"/>
          <w:sz w:val="18"/>
          <w:szCs w:val="18"/>
          <w:lang w:eastAsia="pl-PL"/>
        </w:rPr>
        <w:t>niewykorzystania tej kwoty W</w:t>
      </w:r>
      <w:r w:rsidRPr="00BF697A">
        <w:rPr>
          <w:rFonts w:ascii="Arial" w:eastAsia="MS Mincho" w:hAnsi="Arial" w:cs="Arial"/>
          <w:sz w:val="18"/>
          <w:szCs w:val="18"/>
          <w:lang w:eastAsia="pl-PL"/>
        </w:rPr>
        <w:t xml:space="preserve">ykonawca zobligowany jest </w:t>
      </w:r>
      <w:r w:rsidR="00266CF8" w:rsidRPr="00BF697A">
        <w:rPr>
          <w:rFonts w:ascii="Arial" w:eastAsia="MS Mincho" w:hAnsi="Arial" w:cs="Arial"/>
          <w:sz w:val="18"/>
          <w:szCs w:val="18"/>
          <w:lang w:eastAsia="pl-PL"/>
        </w:rPr>
        <w:t xml:space="preserve">do jej zwrotu </w:t>
      </w:r>
      <w:r w:rsidRPr="00BF697A">
        <w:rPr>
          <w:rFonts w:ascii="Arial" w:eastAsia="MS Mincho" w:hAnsi="Arial" w:cs="Arial"/>
          <w:sz w:val="18"/>
          <w:szCs w:val="18"/>
          <w:lang w:eastAsia="pl-PL"/>
        </w:rPr>
        <w:t xml:space="preserve">zamawiającemu (w rocznym rozliczeniu) lub </w:t>
      </w:r>
      <w:r w:rsidR="00266CF8" w:rsidRPr="00BF697A">
        <w:rPr>
          <w:rFonts w:ascii="Arial" w:eastAsia="MS Mincho" w:hAnsi="Arial" w:cs="Arial"/>
          <w:sz w:val="18"/>
          <w:szCs w:val="18"/>
          <w:lang w:eastAsia="pl-PL"/>
        </w:rPr>
        <w:t xml:space="preserve">przekazaniu </w:t>
      </w:r>
      <w:r w:rsidRPr="00BF697A">
        <w:rPr>
          <w:rFonts w:ascii="Arial" w:eastAsia="MS Mincho" w:hAnsi="Arial" w:cs="Arial"/>
          <w:sz w:val="18"/>
          <w:szCs w:val="18"/>
          <w:lang w:eastAsia="pl-PL"/>
        </w:rPr>
        <w:t>do realizacji usługi na następny rok.</w:t>
      </w:r>
    </w:p>
    <w:p w14:paraId="78396494" w14:textId="110E5648" w:rsidR="00221164" w:rsidRPr="00BF697A" w:rsidRDefault="00221164" w:rsidP="00221164">
      <w:pPr>
        <w:pStyle w:val="Akapitzlist"/>
        <w:numPr>
          <w:ilvl w:val="1"/>
          <w:numId w:val="27"/>
        </w:numPr>
        <w:autoSpaceDE w:val="0"/>
        <w:autoSpaceDN w:val="0"/>
        <w:adjustRightInd w:val="0"/>
        <w:spacing w:after="0" w:line="240" w:lineRule="auto"/>
        <w:ind w:left="567" w:hanging="567"/>
        <w:jc w:val="both"/>
        <w:rPr>
          <w:rFonts w:ascii="Arial" w:eastAsia="MS Mincho" w:hAnsi="Arial" w:cs="Arial"/>
          <w:sz w:val="18"/>
          <w:szCs w:val="18"/>
          <w:lang w:eastAsia="pl-PL"/>
        </w:rPr>
      </w:pPr>
      <w:r w:rsidRPr="00BF697A">
        <w:rPr>
          <w:rFonts w:ascii="Arial" w:eastAsia="MS Mincho" w:hAnsi="Arial" w:cs="Arial"/>
          <w:sz w:val="18"/>
          <w:szCs w:val="18"/>
          <w:lang w:eastAsia="pl-PL"/>
        </w:rPr>
        <w:t>Koszty odbioru i utylizacji odpadów, zużytych materiałów eksploatacyjnych po przeglądach/naprawach oraz</w:t>
      </w:r>
      <w:r w:rsidRPr="00BF697A">
        <w:rPr>
          <w:rFonts w:ascii="Arial" w:eastAsia="MS Mincho" w:hAnsi="Arial" w:cs="Arial"/>
          <w:sz w:val="18"/>
          <w:szCs w:val="18"/>
          <w:lang w:eastAsia="pl-PL"/>
        </w:rPr>
        <w:br/>
        <w:t>awariach pokrywa Wykonawca.</w:t>
      </w:r>
    </w:p>
    <w:p w14:paraId="19A46C74" w14:textId="77777777" w:rsidR="00D210BF" w:rsidRPr="00BF697A" w:rsidRDefault="00D210BF" w:rsidP="00B20E80">
      <w:pPr>
        <w:pStyle w:val="Akapitzlist"/>
        <w:autoSpaceDE w:val="0"/>
        <w:autoSpaceDN w:val="0"/>
        <w:adjustRightInd w:val="0"/>
        <w:spacing w:after="0" w:line="240" w:lineRule="auto"/>
        <w:ind w:left="567"/>
        <w:jc w:val="both"/>
        <w:rPr>
          <w:rFonts w:ascii="Arial" w:eastAsia="MS Mincho" w:hAnsi="Arial" w:cs="Arial"/>
          <w:sz w:val="18"/>
          <w:szCs w:val="18"/>
          <w:lang w:eastAsia="pl-PL"/>
        </w:rPr>
      </w:pPr>
    </w:p>
    <w:p w14:paraId="6DCA9EB7" w14:textId="6014A1A4" w:rsidR="00176A00" w:rsidRPr="00BF697A" w:rsidRDefault="00B20E80" w:rsidP="00B20E80">
      <w:pPr>
        <w:pStyle w:val="Akapitzlist"/>
        <w:numPr>
          <w:ilvl w:val="0"/>
          <w:numId w:val="27"/>
        </w:numPr>
        <w:spacing w:after="0" w:line="240" w:lineRule="auto"/>
        <w:ind w:left="426" w:hanging="426"/>
        <w:jc w:val="both"/>
        <w:rPr>
          <w:rFonts w:ascii="Arial" w:eastAsia="MS Mincho" w:hAnsi="Arial" w:cs="Arial"/>
          <w:sz w:val="18"/>
          <w:szCs w:val="18"/>
          <w:lang w:eastAsia="pl-PL"/>
        </w:rPr>
      </w:pPr>
      <w:r w:rsidRPr="00BF697A">
        <w:rPr>
          <w:rFonts w:ascii="Arial" w:eastAsia="MS Mincho" w:hAnsi="Arial" w:cs="Arial"/>
          <w:b/>
          <w:sz w:val="18"/>
          <w:szCs w:val="18"/>
          <w:lang w:eastAsia="pl-PL"/>
        </w:rPr>
        <w:t>ESEZ - Elektroniczny System Ewidencji Zdarzeń (platforma zgłoszeń)</w:t>
      </w:r>
    </w:p>
    <w:p w14:paraId="730C56B4" w14:textId="77777777" w:rsidR="00B20E80" w:rsidRPr="00BF697A" w:rsidRDefault="00B20E80" w:rsidP="00B20E80">
      <w:pPr>
        <w:numPr>
          <w:ilvl w:val="3"/>
          <w:numId w:val="31"/>
        </w:numPr>
        <w:tabs>
          <w:tab w:val="clear" w:pos="2946"/>
          <w:tab w:val="left" w:pos="567"/>
        </w:tabs>
        <w:spacing w:after="0" w:line="240" w:lineRule="auto"/>
        <w:ind w:left="567" w:hanging="567"/>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Każde zgłoszenie musi otrzymać automatycznie unikalny numer.</w:t>
      </w:r>
    </w:p>
    <w:p w14:paraId="3B673951" w14:textId="38B906A9" w:rsidR="00B20E80" w:rsidRPr="00BF697A" w:rsidRDefault="00B20E80" w:rsidP="00B20E80">
      <w:pPr>
        <w:numPr>
          <w:ilvl w:val="3"/>
          <w:numId w:val="31"/>
        </w:numPr>
        <w:tabs>
          <w:tab w:val="clear" w:pos="2946"/>
          <w:tab w:val="left" w:pos="567"/>
        </w:tabs>
        <w:spacing w:after="0" w:line="240" w:lineRule="auto"/>
        <w:ind w:left="567" w:hanging="567"/>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Wykonawca zobowiązany jest wprowadzać do systemu wszystkie awarie, łącznie z wykrytymi przez Wykonawcę oraz zgłoszonymi telefonicznie i mailowo przez personel Zamawiającego</w:t>
      </w:r>
    </w:p>
    <w:p w14:paraId="020EB112" w14:textId="77777777" w:rsidR="00B20E80" w:rsidRPr="00BF697A" w:rsidRDefault="00B20E80" w:rsidP="00B20E80">
      <w:pPr>
        <w:numPr>
          <w:ilvl w:val="3"/>
          <w:numId w:val="31"/>
        </w:numPr>
        <w:tabs>
          <w:tab w:val="clear" w:pos="2946"/>
          <w:tab w:val="left" w:pos="567"/>
        </w:tabs>
        <w:spacing w:after="0" w:line="240" w:lineRule="auto"/>
        <w:ind w:left="567" w:hanging="567"/>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Wszelkie wpisy w systemie muszą być automatycznie opatrywane datą i godziną dokonania wpisu. </w:t>
      </w:r>
    </w:p>
    <w:p w14:paraId="08ABAE73" w14:textId="77777777" w:rsidR="00B20E80" w:rsidRPr="00BF697A" w:rsidRDefault="00B20E80" w:rsidP="00B20E80">
      <w:pPr>
        <w:numPr>
          <w:ilvl w:val="3"/>
          <w:numId w:val="31"/>
        </w:numPr>
        <w:tabs>
          <w:tab w:val="clear" w:pos="2946"/>
          <w:tab w:val="left" w:pos="567"/>
        </w:tabs>
        <w:spacing w:after="0" w:line="240" w:lineRule="auto"/>
        <w:ind w:left="567" w:hanging="567"/>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Treść wszystkich wpisów danego zgłoszenia musi mieć możliwość zdefiniowania, przy których typach statusów powinno być wysyłane automatyczne powiadomienie e-mail. </w:t>
      </w:r>
    </w:p>
    <w:p w14:paraId="3D501A04" w14:textId="77777777" w:rsidR="00B20E80" w:rsidRPr="00BF697A" w:rsidRDefault="00B20E80" w:rsidP="00B20E80">
      <w:pPr>
        <w:numPr>
          <w:ilvl w:val="3"/>
          <w:numId w:val="31"/>
        </w:numPr>
        <w:tabs>
          <w:tab w:val="clear" w:pos="2946"/>
          <w:tab w:val="left" w:pos="567"/>
        </w:tabs>
        <w:spacing w:after="0" w:line="240" w:lineRule="auto"/>
        <w:ind w:left="567" w:hanging="567"/>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Każdy wpis musi być opatrzony imieniem i nazwiskiem osoby dokonującej zmiany statusu z możliwością wpisania uwag.</w:t>
      </w:r>
    </w:p>
    <w:p w14:paraId="4502EAAD" w14:textId="77777777" w:rsidR="00B20E80" w:rsidRPr="00BF697A" w:rsidRDefault="00B20E80" w:rsidP="00B20E80">
      <w:pPr>
        <w:numPr>
          <w:ilvl w:val="3"/>
          <w:numId w:val="31"/>
        </w:numPr>
        <w:tabs>
          <w:tab w:val="clear" w:pos="2946"/>
          <w:tab w:val="left" w:pos="567"/>
        </w:tabs>
        <w:spacing w:after="0" w:line="240" w:lineRule="auto"/>
        <w:ind w:left="567" w:hanging="567"/>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Zamawiający </w:t>
      </w:r>
      <w:proofErr w:type="gramStart"/>
      <w:r w:rsidRPr="00BF697A">
        <w:rPr>
          <w:rFonts w:ascii="Arial" w:eastAsia="Calibri" w:hAnsi="Arial" w:cs="Arial"/>
          <w:kern w:val="0"/>
          <w:sz w:val="18"/>
          <w:szCs w:val="18"/>
          <w14:ligatures w14:val="none"/>
        </w:rPr>
        <w:t>wymaga</w:t>
      </w:r>
      <w:proofErr w:type="gramEnd"/>
      <w:r w:rsidRPr="00BF697A">
        <w:rPr>
          <w:rFonts w:ascii="Arial" w:eastAsia="Calibri" w:hAnsi="Arial" w:cs="Arial"/>
          <w:kern w:val="0"/>
          <w:sz w:val="18"/>
          <w:szCs w:val="18"/>
          <w14:ligatures w14:val="none"/>
        </w:rPr>
        <w:t xml:space="preserve"> aby system przechowywał historie zmian statusów dla każdego zgłoszenia z późniejszą możliwością raportowania.</w:t>
      </w:r>
    </w:p>
    <w:p w14:paraId="285BDAB4" w14:textId="77777777" w:rsidR="00B20E80" w:rsidRPr="00BF697A" w:rsidRDefault="00B20E80" w:rsidP="00B20E80">
      <w:pPr>
        <w:numPr>
          <w:ilvl w:val="3"/>
          <w:numId w:val="31"/>
        </w:numPr>
        <w:tabs>
          <w:tab w:val="clear" w:pos="2946"/>
          <w:tab w:val="left" w:pos="567"/>
        </w:tabs>
        <w:spacing w:after="0" w:line="240" w:lineRule="auto"/>
        <w:ind w:left="567" w:hanging="567"/>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Każdy wpis musi mieć możliwość zamieszczania załączników.</w:t>
      </w:r>
    </w:p>
    <w:p w14:paraId="66E1EAEE" w14:textId="77777777" w:rsidR="00B20E80" w:rsidRPr="00BF697A" w:rsidRDefault="00B20E80" w:rsidP="00B20E80">
      <w:pPr>
        <w:numPr>
          <w:ilvl w:val="3"/>
          <w:numId w:val="31"/>
        </w:numPr>
        <w:tabs>
          <w:tab w:val="clear" w:pos="2946"/>
          <w:tab w:val="left" w:pos="567"/>
        </w:tabs>
        <w:spacing w:after="0" w:line="240" w:lineRule="auto"/>
        <w:ind w:left="567" w:hanging="567"/>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Dane w systemie nie mogą być kasowane, powinna być możliwość edycji zgłoszenia przez operatora w ramach uprawnień m.in. w zakresie zmiany kategorii zgłoszenia i opisów;</w:t>
      </w:r>
    </w:p>
    <w:p w14:paraId="03FE8781" w14:textId="77777777" w:rsidR="00B20E80" w:rsidRPr="00BF697A" w:rsidRDefault="00B20E80" w:rsidP="00B20E80">
      <w:pPr>
        <w:numPr>
          <w:ilvl w:val="3"/>
          <w:numId w:val="31"/>
        </w:numPr>
        <w:tabs>
          <w:tab w:val="clear" w:pos="2946"/>
          <w:tab w:val="left" w:pos="567"/>
        </w:tabs>
        <w:spacing w:after="0" w:line="240" w:lineRule="auto"/>
        <w:ind w:left="567" w:hanging="567"/>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System musi umożliwiać przeglądanie zamkniętych i potwierdzonych zgłoszeń.</w:t>
      </w:r>
    </w:p>
    <w:p w14:paraId="56A10793" w14:textId="77777777" w:rsidR="00B20E80" w:rsidRPr="00BF697A" w:rsidRDefault="00B20E80" w:rsidP="00B20E80">
      <w:pPr>
        <w:numPr>
          <w:ilvl w:val="3"/>
          <w:numId w:val="31"/>
        </w:numPr>
        <w:tabs>
          <w:tab w:val="clear" w:pos="2946"/>
          <w:tab w:val="left" w:pos="567"/>
        </w:tabs>
        <w:spacing w:after="0" w:line="240" w:lineRule="auto"/>
        <w:ind w:left="567" w:hanging="567"/>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System musi posiadać pola zgłoszenia do uzupełnienia wskazujące </w:t>
      </w:r>
      <w:proofErr w:type="gramStart"/>
      <w:r w:rsidRPr="00BF697A">
        <w:rPr>
          <w:rFonts w:ascii="Arial" w:eastAsia="Calibri" w:hAnsi="Arial" w:cs="Arial"/>
          <w:kern w:val="0"/>
          <w:sz w:val="18"/>
          <w:szCs w:val="18"/>
          <w14:ligatures w14:val="none"/>
        </w:rPr>
        <w:t>na :</w:t>
      </w:r>
      <w:proofErr w:type="gramEnd"/>
    </w:p>
    <w:p w14:paraId="7AAC7694"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status zgłoszenia (typu: nowe, przypisane/przyjęte do realizacji, zrealizowane, zrealizowane potwierdzone i inne),</w:t>
      </w:r>
    </w:p>
    <w:p w14:paraId="454E0659"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priorytet zlecenia (typu: krytyczne, natychmiastowe, krótkoterminowe długoterminowe i inne), </w:t>
      </w:r>
    </w:p>
    <w:p w14:paraId="5D566477"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rodzaj zgłoszenia (branża typu: elektryczna, hydrauliczna, stolarska, ślusarska, informatyczna, ogrzewanie, transport, prace </w:t>
      </w:r>
      <w:proofErr w:type="gramStart"/>
      <w:r w:rsidRPr="00BF697A">
        <w:rPr>
          <w:rFonts w:ascii="Arial" w:eastAsia="Calibri" w:hAnsi="Arial" w:cs="Arial"/>
          <w:kern w:val="0"/>
          <w:sz w:val="18"/>
          <w:szCs w:val="18"/>
          <w14:ligatures w14:val="none"/>
        </w:rPr>
        <w:t>typu ”złota</w:t>
      </w:r>
      <w:proofErr w:type="gramEnd"/>
      <w:r w:rsidRPr="00BF697A">
        <w:rPr>
          <w:rFonts w:ascii="Arial" w:eastAsia="Calibri" w:hAnsi="Arial" w:cs="Arial"/>
          <w:kern w:val="0"/>
          <w:sz w:val="18"/>
          <w:szCs w:val="18"/>
          <w14:ligatures w14:val="none"/>
        </w:rPr>
        <w:t xml:space="preserve"> rączka”, wentylacja i klimatyzacja oraz inne),</w:t>
      </w:r>
      <w:r w:rsidRPr="00BF697A">
        <w:rPr>
          <w:rFonts w:ascii="Arial" w:eastAsia="Calibri" w:hAnsi="Arial" w:cs="Arial"/>
          <w:noProof/>
          <w:kern w:val="0"/>
          <w:sz w:val="18"/>
          <w:szCs w:val="18"/>
          <w:lang w:eastAsia="pl-PL"/>
          <w14:ligatures w14:val="none"/>
        </w:rPr>
        <w:t xml:space="preserve"> </w:t>
      </w:r>
    </w:p>
    <w:p w14:paraId="565904CB"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data i godzina modyfikacji (wraz z historią zmian statusów) nadawana automatycznie przy zatwierdzaniu wpisu,</w:t>
      </w:r>
    </w:p>
    <w:p w14:paraId="3019B83D"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krótki opis zgłoszenia (temat),</w:t>
      </w:r>
    </w:p>
    <w:p w14:paraId="65BDC37D"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szczegółowy opis zgłoszenia,</w:t>
      </w:r>
    </w:p>
    <w:p w14:paraId="3C018F9E"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szczegółowy opis naprawy,</w:t>
      </w:r>
    </w:p>
    <w:p w14:paraId="22EF67E2"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zużyte materiały (ilość, rodzaj),</w:t>
      </w:r>
    </w:p>
    <w:p w14:paraId="55710784"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koszt zużytych materiałów,</w:t>
      </w:r>
    </w:p>
    <w:p w14:paraId="6C3A388E"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czas usunięcia usterki/awarii,</w:t>
      </w:r>
    </w:p>
    <w:p w14:paraId="1098851E"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ilość roboczogodzin;</w:t>
      </w:r>
    </w:p>
    <w:p w14:paraId="4637882B" w14:textId="77777777" w:rsidR="00B20E80" w:rsidRPr="00BF697A" w:rsidRDefault="00B20E80" w:rsidP="00B20E80">
      <w:pPr>
        <w:numPr>
          <w:ilvl w:val="0"/>
          <w:numId w:val="32"/>
        </w:numPr>
        <w:tabs>
          <w:tab w:val="clear" w:pos="1440"/>
          <w:tab w:val="num" w:pos="993"/>
        </w:tabs>
        <w:spacing w:after="0" w:line="240" w:lineRule="auto"/>
        <w:ind w:left="993" w:hanging="426"/>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imię i nazwisko zgłaszającego.</w:t>
      </w:r>
    </w:p>
    <w:p w14:paraId="69A30C40" w14:textId="77777777" w:rsidR="00B20E80" w:rsidRPr="00BF697A" w:rsidRDefault="00B20E80" w:rsidP="00B20E80">
      <w:pPr>
        <w:spacing w:after="0" w:line="240" w:lineRule="auto"/>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Po usunięciu awarii/usterki w/w pola winny być </w:t>
      </w:r>
      <w:proofErr w:type="gramStart"/>
      <w:r w:rsidRPr="00BF697A">
        <w:rPr>
          <w:rFonts w:ascii="Arial" w:eastAsia="Calibri" w:hAnsi="Arial" w:cs="Arial"/>
          <w:kern w:val="0"/>
          <w:sz w:val="18"/>
          <w:szCs w:val="18"/>
          <w14:ligatures w14:val="none"/>
        </w:rPr>
        <w:t>uzupełnione</w:t>
      </w:r>
      <w:proofErr w:type="gramEnd"/>
      <w:r w:rsidRPr="00BF697A">
        <w:rPr>
          <w:rFonts w:ascii="Arial" w:eastAsia="Calibri" w:hAnsi="Arial" w:cs="Arial"/>
          <w:kern w:val="0"/>
          <w:sz w:val="18"/>
          <w:szCs w:val="18"/>
          <w14:ligatures w14:val="none"/>
        </w:rPr>
        <w:t xml:space="preserve"> aby na podstawie tych danych można było przygotować raport.</w:t>
      </w:r>
    </w:p>
    <w:p w14:paraId="0DB807B1" w14:textId="77777777" w:rsidR="00B20E80" w:rsidRPr="00BF697A" w:rsidRDefault="00B20E80" w:rsidP="00DC182D">
      <w:pPr>
        <w:numPr>
          <w:ilvl w:val="3"/>
          <w:numId w:val="31"/>
        </w:numPr>
        <w:tabs>
          <w:tab w:val="num" w:pos="540"/>
        </w:tabs>
        <w:spacing w:after="0" w:line="240" w:lineRule="auto"/>
        <w:ind w:left="540" w:hanging="540"/>
        <w:rPr>
          <w:rFonts w:ascii="Arial" w:eastAsia="Calibri" w:hAnsi="Arial" w:cs="Arial"/>
          <w:kern w:val="0"/>
          <w:sz w:val="18"/>
          <w:szCs w:val="18"/>
          <w14:ligatures w14:val="none"/>
        </w:rPr>
      </w:pPr>
      <w:r w:rsidRPr="00BF697A">
        <w:rPr>
          <w:rFonts w:ascii="Arial" w:eastAsia="MS Mincho" w:hAnsi="Arial" w:cs="Arial"/>
          <w:kern w:val="0"/>
          <w:sz w:val="18"/>
          <w:szCs w:val="18"/>
          <w:lang w:eastAsia="pl-PL"/>
          <w14:ligatures w14:val="none"/>
        </w:rPr>
        <w:t>Prowadzenie w systemie bazy urządzeń znajdujących się w przedmiocie zamówienia zgodnie z dokumentacją i stanem faktycznym wraz z rejestrowaniem wpisów dotyczących serwisów, napraw, przeglądów, wymiany części itp. System musi umożliwiać stworzenie raportu z w/w danych.</w:t>
      </w:r>
    </w:p>
    <w:p w14:paraId="680BCEE4" w14:textId="77777777" w:rsidR="00B20E80" w:rsidRPr="00BF697A" w:rsidRDefault="00B20E80" w:rsidP="00DC182D">
      <w:pPr>
        <w:numPr>
          <w:ilvl w:val="3"/>
          <w:numId w:val="31"/>
        </w:numPr>
        <w:tabs>
          <w:tab w:val="num" w:pos="540"/>
        </w:tabs>
        <w:spacing w:after="0" w:line="240" w:lineRule="auto"/>
        <w:ind w:left="540" w:hanging="540"/>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System musi zapewniać konieczność uzupełnienia/wyboru wszystkich pól przed wysłaniem zgłoszenia.</w:t>
      </w:r>
    </w:p>
    <w:p w14:paraId="280CE682" w14:textId="77777777" w:rsidR="00B20E80" w:rsidRPr="00BF697A" w:rsidRDefault="00B20E80" w:rsidP="00DC182D">
      <w:pPr>
        <w:numPr>
          <w:ilvl w:val="3"/>
          <w:numId w:val="31"/>
        </w:numPr>
        <w:tabs>
          <w:tab w:val="num" w:pos="540"/>
        </w:tabs>
        <w:spacing w:after="0" w:line="240" w:lineRule="auto"/>
        <w:ind w:left="540" w:hanging="540"/>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System musi zapewniać możliwość zgłaszania usterek/awarii do Gwaranta w przypadku urządzeń i instalacji objętych gwarancjami. Zamawiający udzieli Operatorowi stosowne upoważnienia do wykonania w/w czynności. System w części dotyczącej usuwania usterek/awarii przez Gwaranta powinien posiadać pola zgłoszenia do uzupełnienia wskazujące </w:t>
      </w:r>
      <w:proofErr w:type="gramStart"/>
      <w:r w:rsidRPr="00BF697A">
        <w:rPr>
          <w:rFonts w:ascii="Arial" w:eastAsia="Calibri" w:hAnsi="Arial" w:cs="Arial"/>
          <w:kern w:val="0"/>
          <w:sz w:val="18"/>
          <w:szCs w:val="18"/>
          <w14:ligatures w14:val="none"/>
        </w:rPr>
        <w:t>na :</w:t>
      </w:r>
      <w:proofErr w:type="gramEnd"/>
    </w:p>
    <w:p w14:paraId="11F3CF5D" w14:textId="77777777" w:rsidR="00B20E80" w:rsidRPr="00BF697A" w:rsidRDefault="00B20E80" w:rsidP="00DC182D">
      <w:pPr>
        <w:numPr>
          <w:ilvl w:val="0"/>
          <w:numId w:val="32"/>
        </w:numPr>
        <w:tabs>
          <w:tab w:val="clear" w:pos="1440"/>
          <w:tab w:val="num" w:pos="851"/>
        </w:tabs>
        <w:spacing w:after="0" w:line="240" w:lineRule="auto"/>
        <w:ind w:left="851" w:hanging="284"/>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status zgłoszenia (typu: nowe, przypisane/przyjęte do realizacji, zrealizowane, zrealizowane potwierdzone i inne),</w:t>
      </w:r>
    </w:p>
    <w:p w14:paraId="5166D6DC" w14:textId="77777777" w:rsidR="00B20E80" w:rsidRPr="00BF697A" w:rsidRDefault="00B20E80" w:rsidP="00DC182D">
      <w:pPr>
        <w:numPr>
          <w:ilvl w:val="0"/>
          <w:numId w:val="32"/>
        </w:numPr>
        <w:tabs>
          <w:tab w:val="clear" w:pos="1440"/>
          <w:tab w:val="num" w:pos="851"/>
        </w:tabs>
        <w:spacing w:after="0" w:line="240" w:lineRule="auto"/>
        <w:ind w:left="851" w:hanging="284"/>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priorytet zlecenia (typu: krytyczne, natychmiastowe, krótkoterminowe długoterminowe i inne), </w:t>
      </w:r>
    </w:p>
    <w:p w14:paraId="714D98F9" w14:textId="77777777" w:rsidR="00B20E80" w:rsidRPr="00BF697A" w:rsidRDefault="00B20E80" w:rsidP="00DC182D">
      <w:pPr>
        <w:numPr>
          <w:ilvl w:val="0"/>
          <w:numId w:val="32"/>
        </w:numPr>
        <w:tabs>
          <w:tab w:val="clear" w:pos="1440"/>
          <w:tab w:val="num" w:pos="851"/>
        </w:tabs>
        <w:spacing w:after="0" w:line="240" w:lineRule="auto"/>
        <w:ind w:left="851" w:hanging="284"/>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rodzaj zgłoszenia (branża typu: elektryczna, hydrauliczna, stolarska, ślusarska, informatyczna, ogrzewanie, transport, wentylacja i klimatyzacja oraz inne),</w:t>
      </w:r>
      <w:r w:rsidRPr="00BF697A">
        <w:rPr>
          <w:rFonts w:ascii="Arial" w:eastAsia="Calibri" w:hAnsi="Arial" w:cs="Arial"/>
          <w:noProof/>
          <w:kern w:val="0"/>
          <w:sz w:val="18"/>
          <w:szCs w:val="18"/>
          <w:lang w:eastAsia="pl-PL"/>
          <w14:ligatures w14:val="none"/>
        </w:rPr>
        <w:t xml:space="preserve"> </w:t>
      </w:r>
    </w:p>
    <w:p w14:paraId="48F28D9B" w14:textId="77777777" w:rsidR="00B20E80" w:rsidRPr="00BF697A" w:rsidRDefault="00B20E80" w:rsidP="00DC182D">
      <w:pPr>
        <w:numPr>
          <w:ilvl w:val="0"/>
          <w:numId w:val="32"/>
        </w:numPr>
        <w:tabs>
          <w:tab w:val="clear" w:pos="1440"/>
          <w:tab w:val="num" w:pos="851"/>
        </w:tabs>
        <w:spacing w:after="0" w:line="240" w:lineRule="auto"/>
        <w:ind w:left="851" w:hanging="284"/>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data i godzina modyfikacji (wraz z historią zmian statusów) nadawana automatycznie przy zatwierdzaniu wpisu,</w:t>
      </w:r>
    </w:p>
    <w:p w14:paraId="1C2F449C" w14:textId="77777777" w:rsidR="00B20E80" w:rsidRPr="00BF697A" w:rsidRDefault="00B20E80" w:rsidP="00DC182D">
      <w:pPr>
        <w:numPr>
          <w:ilvl w:val="0"/>
          <w:numId w:val="32"/>
        </w:numPr>
        <w:tabs>
          <w:tab w:val="clear" w:pos="1440"/>
          <w:tab w:val="num" w:pos="851"/>
        </w:tabs>
        <w:spacing w:after="0" w:line="240" w:lineRule="auto"/>
        <w:ind w:left="851" w:hanging="284"/>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krótki opis zgłoszenia (temat),</w:t>
      </w:r>
    </w:p>
    <w:p w14:paraId="5C67CB38" w14:textId="77777777" w:rsidR="00B20E80" w:rsidRPr="00BF697A" w:rsidRDefault="00B20E80" w:rsidP="00DC182D">
      <w:pPr>
        <w:numPr>
          <w:ilvl w:val="0"/>
          <w:numId w:val="32"/>
        </w:numPr>
        <w:tabs>
          <w:tab w:val="clear" w:pos="1440"/>
          <w:tab w:val="num" w:pos="851"/>
        </w:tabs>
        <w:spacing w:after="0" w:line="240" w:lineRule="auto"/>
        <w:ind w:left="851" w:hanging="284"/>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szczegółowy opis zgłoszenia,</w:t>
      </w:r>
    </w:p>
    <w:p w14:paraId="14EC062D" w14:textId="77777777" w:rsidR="00B20E80" w:rsidRPr="00BF697A" w:rsidRDefault="00B20E80" w:rsidP="00DC182D">
      <w:pPr>
        <w:numPr>
          <w:ilvl w:val="0"/>
          <w:numId w:val="32"/>
        </w:numPr>
        <w:tabs>
          <w:tab w:val="clear" w:pos="1440"/>
          <w:tab w:val="num" w:pos="851"/>
        </w:tabs>
        <w:spacing w:after="0" w:line="240" w:lineRule="auto"/>
        <w:ind w:left="851" w:hanging="284"/>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szczegółowy opis naprawy z adnotacją o nadzorze,</w:t>
      </w:r>
    </w:p>
    <w:p w14:paraId="3DB5B63A" w14:textId="77777777" w:rsidR="00B20E80" w:rsidRPr="00BF697A" w:rsidRDefault="00B20E80" w:rsidP="00DC182D">
      <w:pPr>
        <w:numPr>
          <w:ilvl w:val="0"/>
          <w:numId w:val="32"/>
        </w:numPr>
        <w:tabs>
          <w:tab w:val="clear" w:pos="1440"/>
          <w:tab w:val="num" w:pos="851"/>
        </w:tabs>
        <w:spacing w:after="0" w:line="240" w:lineRule="auto"/>
        <w:ind w:left="851" w:hanging="284"/>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weryfikacja wykonania naprawy,</w:t>
      </w:r>
    </w:p>
    <w:p w14:paraId="7F1CACA7" w14:textId="77777777" w:rsidR="00B20E80" w:rsidRPr="00BF697A" w:rsidRDefault="00B20E80" w:rsidP="00DC182D">
      <w:pPr>
        <w:numPr>
          <w:ilvl w:val="0"/>
          <w:numId w:val="32"/>
        </w:numPr>
        <w:tabs>
          <w:tab w:val="clear" w:pos="1440"/>
          <w:tab w:val="num" w:pos="851"/>
        </w:tabs>
        <w:spacing w:after="0" w:line="240" w:lineRule="auto"/>
        <w:ind w:left="851" w:hanging="284"/>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czas usunięcia usterki/awarii,</w:t>
      </w:r>
    </w:p>
    <w:p w14:paraId="0A187DDB" w14:textId="77777777" w:rsidR="00B20E80" w:rsidRPr="00BF697A" w:rsidRDefault="00B20E80" w:rsidP="00DC182D">
      <w:pPr>
        <w:numPr>
          <w:ilvl w:val="0"/>
          <w:numId w:val="32"/>
        </w:numPr>
        <w:tabs>
          <w:tab w:val="clear" w:pos="1440"/>
          <w:tab w:val="num" w:pos="851"/>
        </w:tabs>
        <w:spacing w:after="0" w:line="240" w:lineRule="auto"/>
        <w:ind w:left="851" w:hanging="284"/>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imię i nazwisko zgłaszającego oraz zamykającego zlecenie potwierdzone podpisem.</w:t>
      </w:r>
    </w:p>
    <w:p w14:paraId="68A0DF59" w14:textId="77777777" w:rsidR="00B20E80" w:rsidRPr="00BF697A" w:rsidRDefault="00B20E80" w:rsidP="00B20E80">
      <w:pPr>
        <w:numPr>
          <w:ilvl w:val="3"/>
          <w:numId w:val="31"/>
        </w:numPr>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Zamawiający przekaże bazę słownikową zawierającą informacje dotyczące:</w:t>
      </w:r>
    </w:p>
    <w:p w14:paraId="7EA53A49" w14:textId="77777777" w:rsidR="00B20E80" w:rsidRPr="00BF697A" w:rsidRDefault="00B20E80" w:rsidP="00DC182D">
      <w:pPr>
        <w:numPr>
          <w:ilvl w:val="0"/>
          <w:numId w:val="32"/>
        </w:numPr>
        <w:tabs>
          <w:tab w:val="clear" w:pos="1440"/>
          <w:tab w:val="num" w:pos="851"/>
        </w:tabs>
        <w:spacing w:after="0" w:line="240" w:lineRule="auto"/>
        <w:ind w:hanging="873"/>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imię i nazwisko pracownika;</w:t>
      </w:r>
    </w:p>
    <w:p w14:paraId="23BA045F" w14:textId="77777777" w:rsidR="00B20E80" w:rsidRPr="00BF697A" w:rsidRDefault="00B20E80" w:rsidP="00DC182D">
      <w:pPr>
        <w:numPr>
          <w:ilvl w:val="0"/>
          <w:numId w:val="32"/>
        </w:numPr>
        <w:tabs>
          <w:tab w:val="clear" w:pos="1440"/>
          <w:tab w:val="num" w:pos="851"/>
        </w:tabs>
        <w:spacing w:after="0" w:line="240" w:lineRule="auto"/>
        <w:ind w:hanging="873"/>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telefon;</w:t>
      </w:r>
    </w:p>
    <w:p w14:paraId="3246821C" w14:textId="77777777" w:rsidR="00B20E80" w:rsidRPr="00BF697A" w:rsidRDefault="00B20E80" w:rsidP="00DC182D">
      <w:pPr>
        <w:numPr>
          <w:ilvl w:val="0"/>
          <w:numId w:val="32"/>
        </w:numPr>
        <w:tabs>
          <w:tab w:val="clear" w:pos="1440"/>
          <w:tab w:val="num" w:pos="851"/>
        </w:tabs>
        <w:spacing w:after="0" w:line="240" w:lineRule="auto"/>
        <w:ind w:hanging="873"/>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dane określające lokalizację pracownika piętro, klinika/oddział, nr pomieszczenia;</w:t>
      </w:r>
    </w:p>
    <w:p w14:paraId="55FA3E98" w14:textId="77777777" w:rsidR="00B20E80" w:rsidRPr="00BF697A" w:rsidRDefault="00B20E80" w:rsidP="00DC182D">
      <w:pPr>
        <w:numPr>
          <w:ilvl w:val="0"/>
          <w:numId w:val="32"/>
        </w:numPr>
        <w:tabs>
          <w:tab w:val="clear" w:pos="1440"/>
          <w:tab w:val="num" w:pos="851"/>
        </w:tabs>
        <w:spacing w:after="0" w:line="240" w:lineRule="auto"/>
        <w:ind w:hanging="873"/>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statusy zgłoszeń;</w:t>
      </w:r>
    </w:p>
    <w:p w14:paraId="7C401F90" w14:textId="77777777" w:rsidR="00B20E80" w:rsidRPr="00BF697A" w:rsidRDefault="00B20E80" w:rsidP="00DC182D">
      <w:pPr>
        <w:numPr>
          <w:ilvl w:val="0"/>
          <w:numId w:val="32"/>
        </w:numPr>
        <w:tabs>
          <w:tab w:val="clear" w:pos="1440"/>
          <w:tab w:val="num" w:pos="851"/>
        </w:tabs>
        <w:spacing w:after="0" w:line="240" w:lineRule="auto"/>
        <w:ind w:hanging="873"/>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rodzaj zgłoszeń;</w:t>
      </w:r>
    </w:p>
    <w:p w14:paraId="4307C90E" w14:textId="77777777" w:rsidR="00B20E80" w:rsidRPr="00BF697A" w:rsidRDefault="00B20E80" w:rsidP="00B20E80">
      <w:pPr>
        <w:spacing w:after="0" w:line="240" w:lineRule="auto"/>
        <w:ind w:left="180"/>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Zamawiający przekaże bazę słownikową w formacie xls lub </w:t>
      </w:r>
      <w:proofErr w:type="spellStart"/>
      <w:r w:rsidRPr="00BF697A">
        <w:rPr>
          <w:rFonts w:ascii="Arial" w:eastAsia="Calibri" w:hAnsi="Arial" w:cs="Arial"/>
          <w:kern w:val="0"/>
          <w:sz w:val="18"/>
          <w:szCs w:val="18"/>
          <w14:ligatures w14:val="none"/>
        </w:rPr>
        <w:t>csv</w:t>
      </w:r>
      <w:proofErr w:type="spellEnd"/>
      <w:r w:rsidRPr="00BF697A">
        <w:rPr>
          <w:rFonts w:ascii="Arial" w:eastAsia="Calibri" w:hAnsi="Arial" w:cs="Arial"/>
          <w:kern w:val="0"/>
          <w:sz w:val="18"/>
          <w:szCs w:val="18"/>
          <w14:ligatures w14:val="none"/>
        </w:rPr>
        <w:t xml:space="preserve"> w ciągu 14 dni roboczych po podpisaniu umowy.</w:t>
      </w:r>
    </w:p>
    <w:p w14:paraId="7D85225B"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System musi pozwalać na uzupełnienie słowników użytkownikom z uprawnieniami administracyjnymi.</w:t>
      </w:r>
    </w:p>
    <w:p w14:paraId="7783EDD3"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System musi posiadać funkcjonalność importu słowników z plików tekstowych, </w:t>
      </w:r>
      <w:proofErr w:type="spellStart"/>
      <w:r w:rsidRPr="00BF697A">
        <w:rPr>
          <w:rFonts w:ascii="Arial" w:eastAsia="Calibri" w:hAnsi="Arial" w:cs="Arial"/>
          <w:kern w:val="0"/>
          <w:sz w:val="18"/>
          <w:szCs w:val="18"/>
          <w14:ligatures w14:val="none"/>
        </w:rPr>
        <w:t>csv</w:t>
      </w:r>
      <w:proofErr w:type="spellEnd"/>
      <w:r w:rsidRPr="00BF697A">
        <w:rPr>
          <w:rFonts w:ascii="Arial" w:eastAsia="Calibri" w:hAnsi="Arial" w:cs="Arial"/>
          <w:kern w:val="0"/>
          <w:sz w:val="18"/>
          <w:szCs w:val="18"/>
          <w14:ligatures w14:val="none"/>
        </w:rPr>
        <w:t xml:space="preserve"> i </w:t>
      </w:r>
      <w:proofErr w:type="spellStart"/>
      <w:r w:rsidRPr="00BF697A">
        <w:rPr>
          <w:rFonts w:ascii="Arial" w:eastAsia="Calibri" w:hAnsi="Arial" w:cs="Arial"/>
          <w:kern w:val="0"/>
          <w:sz w:val="18"/>
          <w:szCs w:val="18"/>
          <w14:ligatures w14:val="none"/>
        </w:rPr>
        <w:t>xml</w:t>
      </w:r>
      <w:proofErr w:type="spellEnd"/>
      <w:r w:rsidRPr="00BF697A">
        <w:rPr>
          <w:rFonts w:ascii="Arial" w:eastAsia="Calibri" w:hAnsi="Arial" w:cs="Arial"/>
          <w:kern w:val="0"/>
          <w:sz w:val="18"/>
          <w:szCs w:val="18"/>
          <w14:ligatures w14:val="none"/>
        </w:rPr>
        <w:t xml:space="preserve">. </w:t>
      </w:r>
    </w:p>
    <w:p w14:paraId="1B479FBB"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System musi pozwalać na tworzenie dowolnych raportów w oparciu o wprowadzone do bazy dane wymienione w pkt 11.</w:t>
      </w:r>
    </w:p>
    <w:p w14:paraId="25C787F3"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System musi umożliwiać wydruk raportów oraz ich eksport do plików tekstowych (*</w:t>
      </w:r>
      <w:r w:rsidRPr="00BF697A">
        <w:rPr>
          <w:rFonts w:ascii="Arial" w:eastAsia="Times New Roman" w:hAnsi="Arial" w:cs="Arial"/>
          <w:iCs/>
          <w:kern w:val="0"/>
          <w:sz w:val="18"/>
          <w:szCs w:val="18"/>
          <w14:ligatures w14:val="none"/>
        </w:rPr>
        <w:t>.xls, *.</w:t>
      </w:r>
      <w:proofErr w:type="spellStart"/>
      <w:r w:rsidRPr="00BF697A">
        <w:rPr>
          <w:rFonts w:ascii="Arial" w:eastAsia="Times New Roman" w:hAnsi="Arial" w:cs="Arial"/>
          <w:iCs/>
          <w:kern w:val="0"/>
          <w:sz w:val="18"/>
          <w:szCs w:val="18"/>
          <w14:ligatures w14:val="none"/>
        </w:rPr>
        <w:t>xlsx</w:t>
      </w:r>
      <w:proofErr w:type="spellEnd"/>
      <w:r w:rsidRPr="00BF697A">
        <w:rPr>
          <w:rFonts w:ascii="Arial" w:eastAsia="Times New Roman" w:hAnsi="Arial" w:cs="Arial"/>
          <w:iCs/>
          <w:kern w:val="0"/>
          <w:sz w:val="18"/>
          <w:szCs w:val="18"/>
          <w14:ligatures w14:val="none"/>
        </w:rPr>
        <w:t>, *.</w:t>
      </w:r>
      <w:proofErr w:type="spellStart"/>
      <w:r w:rsidRPr="00BF697A">
        <w:rPr>
          <w:rFonts w:ascii="Arial" w:eastAsia="Times New Roman" w:hAnsi="Arial" w:cs="Arial"/>
          <w:iCs/>
          <w:kern w:val="0"/>
          <w:sz w:val="18"/>
          <w:szCs w:val="18"/>
          <w14:ligatures w14:val="none"/>
        </w:rPr>
        <w:t>csv</w:t>
      </w:r>
      <w:proofErr w:type="spellEnd"/>
      <w:r w:rsidRPr="00BF697A">
        <w:rPr>
          <w:rFonts w:ascii="Arial" w:eastAsia="Calibri" w:hAnsi="Arial" w:cs="Arial"/>
          <w:kern w:val="0"/>
          <w:sz w:val="18"/>
          <w:szCs w:val="18"/>
          <w14:ligatures w14:val="none"/>
        </w:rPr>
        <w:t>).</w:t>
      </w:r>
    </w:p>
    <w:p w14:paraId="72B745E6"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System musi być dostępny w trybie 24/7/365, SLA na poziomie 99%</w:t>
      </w:r>
    </w:p>
    <w:p w14:paraId="7C017379"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W przypadku braku dostępu do systemu z przyczyn technicznych lub usterki wymagającej natychmiastowej reakcji (np.: zagrożenia dla ludzi, groźba zalania, </w:t>
      </w:r>
      <w:proofErr w:type="gramStart"/>
      <w:r w:rsidRPr="00BF697A">
        <w:rPr>
          <w:rFonts w:ascii="Arial" w:eastAsia="Calibri" w:hAnsi="Arial" w:cs="Arial"/>
          <w:kern w:val="0"/>
          <w:sz w:val="18"/>
          <w:szCs w:val="18"/>
          <w14:ligatures w14:val="none"/>
        </w:rPr>
        <w:t>pożaru....</w:t>
      </w:r>
      <w:proofErr w:type="gramEnd"/>
      <w:r w:rsidRPr="00BF697A">
        <w:rPr>
          <w:rFonts w:ascii="Arial" w:eastAsia="Calibri" w:hAnsi="Arial" w:cs="Arial"/>
          <w:kern w:val="0"/>
          <w:sz w:val="18"/>
          <w:szCs w:val="18"/>
          <w14:ligatures w14:val="none"/>
        </w:rPr>
        <w:t>) Wykonawca przyjmie zgłoszenie telefonicznie i naniesie je w systemie niezwłocznie po zakończeniu interwencji.</w:t>
      </w:r>
    </w:p>
    <w:p w14:paraId="5EB7F0F3"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System musi posiadać moduł administracyjny umożliwiający administratorowi dodawanie kont i konfigurację użytkowników (m.in. nadawanie uprawnień).</w:t>
      </w:r>
    </w:p>
    <w:p w14:paraId="51A38E31"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Dostęp do systemu musi odbywać się po podaniu danych identyfikujących (login, hasło).</w:t>
      </w:r>
    </w:p>
    <w:p w14:paraId="0A92C792"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Dostarczona platforma pozostaje własnością Wykonawcy.</w:t>
      </w:r>
    </w:p>
    <w:p w14:paraId="3BFED061"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lastRenderedPageBreak/>
        <w:t xml:space="preserve">W związku z udostępnieniem ESEZ Zamawiający nie będzie ponosił dodatkowych kosztów związanych z utrzymaniem platformy, kosztów licencji, zakupem dodatkowego oprogramowania </w:t>
      </w:r>
      <w:proofErr w:type="spellStart"/>
      <w:r w:rsidRPr="00BF697A">
        <w:rPr>
          <w:rFonts w:ascii="Arial" w:eastAsia="Calibri" w:hAnsi="Arial" w:cs="Arial"/>
          <w:kern w:val="0"/>
          <w:sz w:val="18"/>
          <w:szCs w:val="18"/>
          <w14:ligatures w14:val="none"/>
        </w:rPr>
        <w:t>np</w:t>
      </w:r>
      <w:proofErr w:type="spellEnd"/>
      <w:r w:rsidRPr="00BF697A">
        <w:rPr>
          <w:rFonts w:ascii="Arial" w:eastAsia="Calibri" w:hAnsi="Arial" w:cs="Arial"/>
          <w:kern w:val="0"/>
          <w:sz w:val="18"/>
          <w:szCs w:val="18"/>
          <w14:ligatures w14:val="none"/>
        </w:rPr>
        <w:t>: bazy danych.</w:t>
      </w:r>
    </w:p>
    <w:p w14:paraId="398CF6C0"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Bazy danych pozostają własnością Zamawiającego i stanowią informacje poufne.</w:t>
      </w:r>
    </w:p>
    <w:p w14:paraId="6FE2F199"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Bazy danych zostaną przekazane w ciągu maksymalnie 3 dni od dnia zakończenia umowy.</w:t>
      </w:r>
    </w:p>
    <w:p w14:paraId="705B7038"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System powinien być w polskiej wersji językowej.</w:t>
      </w:r>
    </w:p>
    <w:p w14:paraId="7EECF513"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 xml:space="preserve">System powinien być dostępny na przeglądarkach: IE 9 lub wyżej, </w:t>
      </w:r>
      <w:proofErr w:type="spellStart"/>
      <w:r w:rsidRPr="00BF697A">
        <w:rPr>
          <w:rFonts w:ascii="Arial" w:eastAsia="Calibri" w:hAnsi="Arial" w:cs="Arial"/>
          <w:kern w:val="0"/>
          <w:sz w:val="18"/>
          <w:szCs w:val="18"/>
          <w14:ligatures w14:val="none"/>
        </w:rPr>
        <w:t>Firefox</w:t>
      </w:r>
      <w:proofErr w:type="spellEnd"/>
      <w:r w:rsidRPr="00BF697A">
        <w:rPr>
          <w:rFonts w:ascii="Arial" w:eastAsia="Calibri" w:hAnsi="Arial" w:cs="Arial"/>
          <w:kern w:val="0"/>
          <w:sz w:val="18"/>
          <w:szCs w:val="18"/>
          <w14:ligatures w14:val="none"/>
        </w:rPr>
        <w:t xml:space="preserve"> 36 lub wyżej, Chrome.</w:t>
      </w:r>
    </w:p>
    <w:p w14:paraId="6382C6EC"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Istnieje wymóg dostępu systemu na urządzenia mobilne.</w:t>
      </w:r>
    </w:p>
    <w:p w14:paraId="2B1630AA" w14:textId="77777777" w:rsidR="00B20E80" w:rsidRPr="00BF697A" w:rsidRDefault="00B20E80" w:rsidP="00DC182D">
      <w:pPr>
        <w:numPr>
          <w:ilvl w:val="3"/>
          <w:numId w:val="31"/>
        </w:numPr>
        <w:tabs>
          <w:tab w:val="num" w:pos="0"/>
        </w:tabs>
        <w:spacing w:after="0" w:line="240" w:lineRule="auto"/>
        <w:ind w:left="567" w:hanging="425"/>
        <w:rPr>
          <w:rFonts w:ascii="Arial" w:eastAsia="Calibri" w:hAnsi="Arial" w:cs="Arial"/>
          <w:kern w:val="0"/>
          <w:sz w:val="18"/>
          <w:szCs w:val="18"/>
          <w14:ligatures w14:val="none"/>
        </w:rPr>
      </w:pPr>
      <w:r w:rsidRPr="00BF697A">
        <w:rPr>
          <w:rFonts w:ascii="Arial" w:eastAsia="Calibri" w:hAnsi="Arial" w:cs="Arial"/>
          <w:kern w:val="0"/>
          <w:sz w:val="18"/>
          <w:szCs w:val="18"/>
          <w14:ligatures w14:val="none"/>
        </w:rPr>
        <w:t>Dane z kont zlikwidowanych/usuniętych/zamkniętych pozostają w systemie i są archiwizowane.</w:t>
      </w:r>
    </w:p>
    <w:p w14:paraId="257F785E" w14:textId="77777777" w:rsidR="00B20E80" w:rsidRPr="00BF697A" w:rsidRDefault="00B20E80" w:rsidP="00DC182D">
      <w:pPr>
        <w:spacing w:after="0" w:line="240" w:lineRule="auto"/>
        <w:ind w:left="567" w:hanging="425"/>
        <w:jc w:val="both"/>
        <w:rPr>
          <w:rFonts w:ascii="Arial" w:eastAsia="MS Mincho" w:hAnsi="Arial" w:cs="Arial"/>
          <w:sz w:val="18"/>
          <w:szCs w:val="18"/>
          <w:lang w:eastAsia="pl-PL"/>
        </w:rPr>
      </w:pPr>
    </w:p>
    <w:sectPr w:rsidR="00B20E80" w:rsidRPr="00BF697A" w:rsidSect="007B4C97">
      <w:pgSz w:w="11906" w:h="16838"/>
      <w:pgMar w:top="709" w:right="282"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1B2C"/>
    <w:multiLevelType w:val="hybridMultilevel"/>
    <w:tmpl w:val="3CDE70B6"/>
    <w:lvl w:ilvl="0" w:tplc="9E324AD4">
      <w:start w:val="1"/>
      <w:numFmt w:val="decimal"/>
      <w:lvlText w:val="%1."/>
      <w:lvlJc w:val="left"/>
      <w:pPr>
        <w:ind w:left="2564" w:hanging="360"/>
      </w:pPr>
      <w:rPr>
        <w:rFonts w:hint="default"/>
      </w:rPr>
    </w:lvl>
    <w:lvl w:ilvl="1" w:tplc="04150019" w:tentative="1">
      <w:start w:val="1"/>
      <w:numFmt w:val="lowerLetter"/>
      <w:lvlText w:val="%2."/>
      <w:lvlJc w:val="left"/>
      <w:pPr>
        <w:ind w:left="3284" w:hanging="360"/>
      </w:pPr>
    </w:lvl>
    <w:lvl w:ilvl="2" w:tplc="0415001B" w:tentative="1">
      <w:start w:val="1"/>
      <w:numFmt w:val="lowerRoman"/>
      <w:lvlText w:val="%3."/>
      <w:lvlJc w:val="right"/>
      <w:pPr>
        <w:ind w:left="4004" w:hanging="180"/>
      </w:pPr>
    </w:lvl>
    <w:lvl w:ilvl="3" w:tplc="0415000F" w:tentative="1">
      <w:start w:val="1"/>
      <w:numFmt w:val="decimal"/>
      <w:lvlText w:val="%4."/>
      <w:lvlJc w:val="left"/>
      <w:pPr>
        <w:ind w:left="4724" w:hanging="360"/>
      </w:pPr>
    </w:lvl>
    <w:lvl w:ilvl="4" w:tplc="04150019" w:tentative="1">
      <w:start w:val="1"/>
      <w:numFmt w:val="lowerLetter"/>
      <w:lvlText w:val="%5."/>
      <w:lvlJc w:val="left"/>
      <w:pPr>
        <w:ind w:left="5444" w:hanging="360"/>
      </w:pPr>
    </w:lvl>
    <w:lvl w:ilvl="5" w:tplc="0415001B" w:tentative="1">
      <w:start w:val="1"/>
      <w:numFmt w:val="lowerRoman"/>
      <w:lvlText w:val="%6."/>
      <w:lvlJc w:val="right"/>
      <w:pPr>
        <w:ind w:left="6164" w:hanging="180"/>
      </w:pPr>
    </w:lvl>
    <w:lvl w:ilvl="6" w:tplc="0415000F" w:tentative="1">
      <w:start w:val="1"/>
      <w:numFmt w:val="decimal"/>
      <w:lvlText w:val="%7."/>
      <w:lvlJc w:val="left"/>
      <w:pPr>
        <w:ind w:left="6884" w:hanging="360"/>
      </w:pPr>
    </w:lvl>
    <w:lvl w:ilvl="7" w:tplc="04150019" w:tentative="1">
      <w:start w:val="1"/>
      <w:numFmt w:val="lowerLetter"/>
      <w:lvlText w:val="%8."/>
      <w:lvlJc w:val="left"/>
      <w:pPr>
        <w:ind w:left="7604" w:hanging="360"/>
      </w:pPr>
    </w:lvl>
    <w:lvl w:ilvl="8" w:tplc="0415001B" w:tentative="1">
      <w:start w:val="1"/>
      <w:numFmt w:val="lowerRoman"/>
      <w:lvlText w:val="%9."/>
      <w:lvlJc w:val="right"/>
      <w:pPr>
        <w:ind w:left="8324" w:hanging="180"/>
      </w:pPr>
    </w:lvl>
  </w:abstractNum>
  <w:abstractNum w:abstractNumId="1" w15:restartNumberingAfterBreak="0">
    <w:nsid w:val="036A2B9D"/>
    <w:multiLevelType w:val="hybridMultilevel"/>
    <w:tmpl w:val="C4882E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3955A7"/>
    <w:multiLevelType w:val="hybridMultilevel"/>
    <w:tmpl w:val="FACE767C"/>
    <w:lvl w:ilvl="0" w:tplc="04150019">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84DC4E30">
      <w:start w:val="1"/>
      <w:numFmt w:val="decimal"/>
      <w:lvlText w:val="4.%4."/>
      <w:lvlJc w:val="left"/>
      <w:pPr>
        <w:tabs>
          <w:tab w:val="num" w:pos="2946"/>
        </w:tabs>
        <w:ind w:left="2946" w:hanging="360"/>
      </w:pPr>
      <w:rPr>
        <w:rFonts w:hint="default"/>
      </w:r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C6479FB"/>
    <w:multiLevelType w:val="hybridMultilevel"/>
    <w:tmpl w:val="AF0E4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5F6631"/>
    <w:multiLevelType w:val="hybridMultilevel"/>
    <w:tmpl w:val="C78CC98A"/>
    <w:lvl w:ilvl="0" w:tplc="04150001">
      <w:start w:val="1"/>
      <w:numFmt w:val="bullet"/>
      <w:lvlText w:val=""/>
      <w:lvlJc w:val="left"/>
      <w:pPr>
        <w:ind w:left="4188" w:hanging="360"/>
      </w:pPr>
      <w:rPr>
        <w:rFonts w:ascii="Symbol" w:hAnsi="Symbol" w:hint="default"/>
      </w:rPr>
    </w:lvl>
    <w:lvl w:ilvl="1" w:tplc="04150003" w:tentative="1">
      <w:start w:val="1"/>
      <w:numFmt w:val="bullet"/>
      <w:lvlText w:val="o"/>
      <w:lvlJc w:val="left"/>
      <w:pPr>
        <w:ind w:left="4908" w:hanging="360"/>
      </w:pPr>
      <w:rPr>
        <w:rFonts w:ascii="Courier New" w:hAnsi="Courier New" w:cs="Courier New" w:hint="default"/>
      </w:rPr>
    </w:lvl>
    <w:lvl w:ilvl="2" w:tplc="04150005" w:tentative="1">
      <w:start w:val="1"/>
      <w:numFmt w:val="bullet"/>
      <w:lvlText w:val=""/>
      <w:lvlJc w:val="left"/>
      <w:pPr>
        <w:ind w:left="5628" w:hanging="360"/>
      </w:pPr>
      <w:rPr>
        <w:rFonts w:ascii="Wingdings" w:hAnsi="Wingdings" w:hint="default"/>
      </w:rPr>
    </w:lvl>
    <w:lvl w:ilvl="3" w:tplc="04150001" w:tentative="1">
      <w:start w:val="1"/>
      <w:numFmt w:val="bullet"/>
      <w:lvlText w:val=""/>
      <w:lvlJc w:val="left"/>
      <w:pPr>
        <w:ind w:left="6348" w:hanging="360"/>
      </w:pPr>
      <w:rPr>
        <w:rFonts w:ascii="Symbol" w:hAnsi="Symbol" w:hint="default"/>
      </w:rPr>
    </w:lvl>
    <w:lvl w:ilvl="4" w:tplc="04150003" w:tentative="1">
      <w:start w:val="1"/>
      <w:numFmt w:val="bullet"/>
      <w:lvlText w:val="o"/>
      <w:lvlJc w:val="left"/>
      <w:pPr>
        <w:ind w:left="7068" w:hanging="360"/>
      </w:pPr>
      <w:rPr>
        <w:rFonts w:ascii="Courier New" w:hAnsi="Courier New" w:cs="Courier New" w:hint="default"/>
      </w:rPr>
    </w:lvl>
    <w:lvl w:ilvl="5" w:tplc="04150005" w:tentative="1">
      <w:start w:val="1"/>
      <w:numFmt w:val="bullet"/>
      <w:lvlText w:val=""/>
      <w:lvlJc w:val="left"/>
      <w:pPr>
        <w:ind w:left="7788" w:hanging="360"/>
      </w:pPr>
      <w:rPr>
        <w:rFonts w:ascii="Wingdings" w:hAnsi="Wingdings" w:hint="default"/>
      </w:rPr>
    </w:lvl>
    <w:lvl w:ilvl="6" w:tplc="04150001" w:tentative="1">
      <w:start w:val="1"/>
      <w:numFmt w:val="bullet"/>
      <w:lvlText w:val=""/>
      <w:lvlJc w:val="left"/>
      <w:pPr>
        <w:ind w:left="8508" w:hanging="360"/>
      </w:pPr>
      <w:rPr>
        <w:rFonts w:ascii="Symbol" w:hAnsi="Symbol" w:hint="default"/>
      </w:rPr>
    </w:lvl>
    <w:lvl w:ilvl="7" w:tplc="04150003" w:tentative="1">
      <w:start w:val="1"/>
      <w:numFmt w:val="bullet"/>
      <w:lvlText w:val="o"/>
      <w:lvlJc w:val="left"/>
      <w:pPr>
        <w:ind w:left="9228" w:hanging="360"/>
      </w:pPr>
      <w:rPr>
        <w:rFonts w:ascii="Courier New" w:hAnsi="Courier New" w:cs="Courier New" w:hint="default"/>
      </w:rPr>
    </w:lvl>
    <w:lvl w:ilvl="8" w:tplc="04150005" w:tentative="1">
      <w:start w:val="1"/>
      <w:numFmt w:val="bullet"/>
      <w:lvlText w:val=""/>
      <w:lvlJc w:val="left"/>
      <w:pPr>
        <w:ind w:left="9948" w:hanging="360"/>
      </w:pPr>
      <w:rPr>
        <w:rFonts w:ascii="Wingdings" w:hAnsi="Wingdings" w:hint="default"/>
      </w:rPr>
    </w:lvl>
  </w:abstractNum>
  <w:abstractNum w:abstractNumId="5" w15:restartNumberingAfterBreak="0">
    <w:nsid w:val="10680F9C"/>
    <w:multiLevelType w:val="hybridMultilevel"/>
    <w:tmpl w:val="10E2E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7B282A"/>
    <w:multiLevelType w:val="hybridMultilevel"/>
    <w:tmpl w:val="86760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0A0E9C"/>
    <w:multiLevelType w:val="hybridMultilevel"/>
    <w:tmpl w:val="91109ADC"/>
    <w:lvl w:ilvl="0" w:tplc="83280876">
      <w:start w:val="1"/>
      <w:numFmt w:val="decimal"/>
      <w:lvlText w:val="%1."/>
      <w:lvlJc w:val="left"/>
      <w:pPr>
        <w:ind w:left="720" w:hanging="360"/>
      </w:pPr>
      <w:rPr>
        <w:rFonts w:ascii="Arial" w:hAnsi="Arial" w:cs="Arial" w:hint="default"/>
        <w:b w:val="0"/>
        <w:i w:val="0"/>
        <w:color w:val="auto"/>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8B3890"/>
    <w:multiLevelType w:val="hybridMultilevel"/>
    <w:tmpl w:val="A9548F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772207"/>
    <w:multiLevelType w:val="multilevel"/>
    <w:tmpl w:val="35F8C6A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0" w15:restartNumberingAfterBreak="0">
    <w:nsid w:val="2F517436"/>
    <w:multiLevelType w:val="hybridMultilevel"/>
    <w:tmpl w:val="08C863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C612E1"/>
    <w:multiLevelType w:val="hybridMultilevel"/>
    <w:tmpl w:val="2910B4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33CE12CB"/>
    <w:multiLevelType w:val="hybridMultilevel"/>
    <w:tmpl w:val="3F340924"/>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 w15:restartNumberingAfterBreak="0">
    <w:nsid w:val="36AB00AC"/>
    <w:multiLevelType w:val="hybridMultilevel"/>
    <w:tmpl w:val="F33605EE"/>
    <w:lvl w:ilvl="0" w:tplc="BE6A7A4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23242D"/>
    <w:multiLevelType w:val="hybridMultilevel"/>
    <w:tmpl w:val="96BAE6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F47C0A"/>
    <w:multiLevelType w:val="hybridMultilevel"/>
    <w:tmpl w:val="B84E286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3E214A3F"/>
    <w:multiLevelType w:val="hybridMultilevel"/>
    <w:tmpl w:val="DE340FD2"/>
    <w:lvl w:ilvl="0" w:tplc="534AAA82">
      <w:start w:val="1"/>
      <w:numFmt w:val="bullet"/>
      <w:lvlText w:val=""/>
      <w:lvlJc w:val="left"/>
      <w:pPr>
        <w:ind w:left="780" w:hanging="360"/>
      </w:pPr>
      <w:rPr>
        <w:rFonts w:ascii="Symbol" w:hAnsi="Symbol"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7" w15:restartNumberingAfterBreak="0">
    <w:nsid w:val="445C3DDB"/>
    <w:multiLevelType w:val="hybridMultilevel"/>
    <w:tmpl w:val="68829C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EE0A1C"/>
    <w:multiLevelType w:val="hybridMultilevel"/>
    <w:tmpl w:val="EC425C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61C5DEB"/>
    <w:multiLevelType w:val="hybridMultilevel"/>
    <w:tmpl w:val="1C8223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681D16"/>
    <w:multiLevelType w:val="hybridMultilevel"/>
    <w:tmpl w:val="0EB452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496BDF"/>
    <w:multiLevelType w:val="hybridMultilevel"/>
    <w:tmpl w:val="75F6B8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67662A"/>
    <w:multiLevelType w:val="hybridMultilevel"/>
    <w:tmpl w:val="828CD224"/>
    <w:lvl w:ilvl="0" w:tplc="38D260F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91F5C67"/>
    <w:multiLevelType w:val="hybridMultilevel"/>
    <w:tmpl w:val="4F18A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A0903F7"/>
    <w:multiLevelType w:val="hybridMultilevel"/>
    <w:tmpl w:val="879E39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AB83F32"/>
    <w:multiLevelType w:val="multilevel"/>
    <w:tmpl w:val="7B9A63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E0E2C4C"/>
    <w:multiLevelType w:val="multilevel"/>
    <w:tmpl w:val="8916BAA8"/>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4F57039B"/>
    <w:multiLevelType w:val="hybridMultilevel"/>
    <w:tmpl w:val="E41E0A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9932016"/>
    <w:multiLevelType w:val="hybridMultilevel"/>
    <w:tmpl w:val="60FC354C"/>
    <w:lvl w:ilvl="0" w:tplc="04150001">
      <w:start w:val="1"/>
      <w:numFmt w:val="bullet"/>
      <w:lvlText w:val=""/>
      <w:lvlJc w:val="left"/>
      <w:pPr>
        <w:ind w:left="1065" w:hanging="360"/>
      </w:pPr>
      <w:rPr>
        <w:rFonts w:ascii="Symbol" w:hAnsi="Symbo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29" w15:restartNumberingAfterBreak="0">
    <w:nsid w:val="59A37CAB"/>
    <w:multiLevelType w:val="hybridMultilevel"/>
    <w:tmpl w:val="088893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1206F8"/>
    <w:multiLevelType w:val="multilevel"/>
    <w:tmpl w:val="FA46091A"/>
    <w:lvl w:ilvl="0">
      <w:start w:val="4"/>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5BC31E2A"/>
    <w:multiLevelType w:val="multilevel"/>
    <w:tmpl w:val="FBC41F72"/>
    <w:lvl w:ilvl="0">
      <w:start w:val="3"/>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5C9D3A1D"/>
    <w:multiLevelType w:val="hybridMultilevel"/>
    <w:tmpl w:val="65501572"/>
    <w:lvl w:ilvl="0" w:tplc="1DCC7B7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D0D798E"/>
    <w:multiLevelType w:val="hybridMultilevel"/>
    <w:tmpl w:val="3050BBE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5E3E3CD7"/>
    <w:multiLevelType w:val="hybridMultilevel"/>
    <w:tmpl w:val="8F4836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9F3155"/>
    <w:multiLevelType w:val="hybridMultilevel"/>
    <w:tmpl w:val="6B7CD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F186CEB"/>
    <w:multiLevelType w:val="hybridMultilevel"/>
    <w:tmpl w:val="A558A73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62F17E16"/>
    <w:multiLevelType w:val="hybridMultilevel"/>
    <w:tmpl w:val="560C70D0"/>
    <w:lvl w:ilvl="0" w:tplc="019C0A8A">
      <w:start w:val="1"/>
      <w:numFmt w:val="bullet"/>
      <w:lvlText w:val=""/>
      <w:lvlJc w:val="left"/>
      <w:pPr>
        <w:tabs>
          <w:tab w:val="num" w:pos="1440"/>
        </w:tabs>
        <w:ind w:left="1440" w:hanging="360"/>
      </w:pPr>
      <w:rPr>
        <w:rFonts w:ascii="Wingdings" w:hAnsi="Wingdings" w:hint="default"/>
      </w:rPr>
    </w:lvl>
    <w:lvl w:ilvl="1" w:tplc="0415000F">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C961D7"/>
    <w:multiLevelType w:val="hybridMultilevel"/>
    <w:tmpl w:val="9FD8B3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44A41E5"/>
    <w:multiLevelType w:val="hybridMultilevel"/>
    <w:tmpl w:val="840C5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0582749"/>
    <w:multiLevelType w:val="multilevel"/>
    <w:tmpl w:val="BEA8AFBC"/>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color w:val="FF000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4996" w:hanging="72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41" w15:restartNumberingAfterBreak="0">
    <w:nsid w:val="736B2954"/>
    <w:multiLevelType w:val="multilevel"/>
    <w:tmpl w:val="4D9CDC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3274AA"/>
    <w:multiLevelType w:val="hybridMultilevel"/>
    <w:tmpl w:val="C3F4EB0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75BD34EC"/>
    <w:multiLevelType w:val="hybridMultilevel"/>
    <w:tmpl w:val="E4D69A80"/>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D51F2E"/>
    <w:multiLevelType w:val="hybridMultilevel"/>
    <w:tmpl w:val="95322C2E"/>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D42B55"/>
    <w:multiLevelType w:val="hybridMultilevel"/>
    <w:tmpl w:val="283A91F6"/>
    <w:lvl w:ilvl="0" w:tplc="298C473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CF5177C"/>
    <w:multiLevelType w:val="hybridMultilevel"/>
    <w:tmpl w:val="39AE36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41850869">
    <w:abstractNumId w:val="25"/>
  </w:num>
  <w:num w:numId="2" w16cid:durableId="1649936401">
    <w:abstractNumId w:val="9"/>
  </w:num>
  <w:num w:numId="3" w16cid:durableId="464660613">
    <w:abstractNumId w:val="20"/>
  </w:num>
  <w:num w:numId="4" w16cid:durableId="525484999">
    <w:abstractNumId w:val="17"/>
  </w:num>
  <w:num w:numId="5" w16cid:durableId="1624309784">
    <w:abstractNumId w:val="16"/>
  </w:num>
  <w:num w:numId="6" w16cid:durableId="1531188430">
    <w:abstractNumId w:val="38"/>
  </w:num>
  <w:num w:numId="7" w16cid:durableId="981931249">
    <w:abstractNumId w:val="5"/>
  </w:num>
  <w:num w:numId="8" w16cid:durableId="340544701">
    <w:abstractNumId w:val="22"/>
  </w:num>
  <w:num w:numId="9" w16cid:durableId="1344895958">
    <w:abstractNumId w:val="3"/>
  </w:num>
  <w:num w:numId="10" w16cid:durableId="563029940">
    <w:abstractNumId w:val="32"/>
  </w:num>
  <w:num w:numId="11" w16cid:durableId="310644070">
    <w:abstractNumId w:val="1"/>
  </w:num>
  <w:num w:numId="12" w16cid:durableId="681051298">
    <w:abstractNumId w:val="4"/>
  </w:num>
  <w:num w:numId="13" w16cid:durableId="1713262425">
    <w:abstractNumId w:val="45"/>
  </w:num>
  <w:num w:numId="14" w16cid:durableId="2055427373">
    <w:abstractNumId w:val="28"/>
  </w:num>
  <w:num w:numId="15" w16cid:durableId="955527591">
    <w:abstractNumId w:val="35"/>
  </w:num>
  <w:num w:numId="16" w16cid:durableId="1057119720">
    <w:abstractNumId w:val="30"/>
  </w:num>
  <w:num w:numId="17" w16cid:durableId="1511526109">
    <w:abstractNumId w:val="40"/>
  </w:num>
  <w:num w:numId="18" w16cid:durableId="1062288828">
    <w:abstractNumId w:val="7"/>
  </w:num>
  <w:num w:numId="19" w16cid:durableId="2079859141">
    <w:abstractNumId w:val="34"/>
  </w:num>
  <w:num w:numId="20" w16cid:durableId="1957714365">
    <w:abstractNumId w:val="23"/>
  </w:num>
  <w:num w:numId="21" w16cid:durableId="1103575275">
    <w:abstractNumId w:val="24"/>
  </w:num>
  <w:num w:numId="22" w16cid:durableId="1794446174">
    <w:abstractNumId w:val="10"/>
  </w:num>
  <w:num w:numId="23" w16cid:durableId="993877204">
    <w:abstractNumId w:val="41"/>
  </w:num>
  <w:num w:numId="24" w16cid:durableId="1755004418">
    <w:abstractNumId w:val="6"/>
  </w:num>
  <w:num w:numId="25" w16cid:durableId="2031254919">
    <w:abstractNumId w:val="26"/>
  </w:num>
  <w:num w:numId="26" w16cid:durableId="699673331">
    <w:abstractNumId w:val="13"/>
  </w:num>
  <w:num w:numId="27" w16cid:durableId="1806848791">
    <w:abstractNumId w:val="31"/>
  </w:num>
  <w:num w:numId="28" w16cid:durableId="692270261">
    <w:abstractNumId w:val="39"/>
  </w:num>
  <w:num w:numId="29" w16cid:durableId="630676336">
    <w:abstractNumId w:val="46"/>
  </w:num>
  <w:num w:numId="30" w16cid:durableId="1869176484">
    <w:abstractNumId w:val="44"/>
  </w:num>
  <w:num w:numId="31" w16cid:durableId="1811627589">
    <w:abstractNumId w:val="2"/>
  </w:num>
  <w:num w:numId="32" w16cid:durableId="410393940">
    <w:abstractNumId w:val="37"/>
  </w:num>
  <w:num w:numId="33" w16cid:durableId="2072923345">
    <w:abstractNumId w:val="15"/>
  </w:num>
  <w:num w:numId="34" w16cid:durableId="676228137">
    <w:abstractNumId w:val="11"/>
  </w:num>
  <w:num w:numId="35" w16cid:durableId="1488397509">
    <w:abstractNumId w:val="0"/>
  </w:num>
  <w:num w:numId="36" w16cid:durableId="2110391137">
    <w:abstractNumId w:val="18"/>
  </w:num>
  <w:num w:numId="37" w16cid:durableId="1756243749">
    <w:abstractNumId w:val="43"/>
  </w:num>
  <w:num w:numId="38" w16cid:durableId="1154954154">
    <w:abstractNumId w:val="21"/>
  </w:num>
  <w:num w:numId="39" w16cid:durableId="810830497">
    <w:abstractNumId w:val="8"/>
  </w:num>
  <w:num w:numId="40" w16cid:durableId="2011104806">
    <w:abstractNumId w:val="19"/>
  </w:num>
  <w:num w:numId="41" w16cid:durableId="1852143573">
    <w:abstractNumId w:val="27"/>
  </w:num>
  <w:num w:numId="42" w16cid:durableId="1714424751">
    <w:abstractNumId w:val="36"/>
  </w:num>
  <w:num w:numId="43" w16cid:durableId="1377123671">
    <w:abstractNumId w:val="42"/>
  </w:num>
  <w:num w:numId="44" w16cid:durableId="1262836889">
    <w:abstractNumId w:val="12"/>
  </w:num>
  <w:num w:numId="45" w16cid:durableId="942759405">
    <w:abstractNumId w:val="14"/>
  </w:num>
  <w:num w:numId="46" w16cid:durableId="1215585352">
    <w:abstractNumId w:val="29"/>
  </w:num>
  <w:num w:numId="47" w16cid:durableId="35469710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BEE"/>
    <w:rsid w:val="000004BF"/>
    <w:rsid w:val="0000070E"/>
    <w:rsid w:val="00003A40"/>
    <w:rsid w:val="00004461"/>
    <w:rsid w:val="00007A66"/>
    <w:rsid w:val="000160D9"/>
    <w:rsid w:val="000172AA"/>
    <w:rsid w:val="00017BA5"/>
    <w:rsid w:val="00021D40"/>
    <w:rsid w:val="00022FA8"/>
    <w:rsid w:val="000262F5"/>
    <w:rsid w:val="00026C8C"/>
    <w:rsid w:val="000273C5"/>
    <w:rsid w:val="00037618"/>
    <w:rsid w:val="00041A52"/>
    <w:rsid w:val="000428F7"/>
    <w:rsid w:val="00044B9B"/>
    <w:rsid w:val="000545CB"/>
    <w:rsid w:val="000549B5"/>
    <w:rsid w:val="000563DF"/>
    <w:rsid w:val="00056CD6"/>
    <w:rsid w:val="00060656"/>
    <w:rsid w:val="000622C2"/>
    <w:rsid w:val="00063F70"/>
    <w:rsid w:val="00067674"/>
    <w:rsid w:val="00067A91"/>
    <w:rsid w:val="00073842"/>
    <w:rsid w:val="000900D1"/>
    <w:rsid w:val="000902D8"/>
    <w:rsid w:val="00092228"/>
    <w:rsid w:val="000929F1"/>
    <w:rsid w:val="000938B6"/>
    <w:rsid w:val="000A0CF2"/>
    <w:rsid w:val="000B57CF"/>
    <w:rsid w:val="000B7743"/>
    <w:rsid w:val="000C080A"/>
    <w:rsid w:val="000C27D3"/>
    <w:rsid w:val="000C2D5A"/>
    <w:rsid w:val="000C75AB"/>
    <w:rsid w:val="000C7935"/>
    <w:rsid w:val="000D0698"/>
    <w:rsid w:val="000D75F9"/>
    <w:rsid w:val="000E0BC9"/>
    <w:rsid w:val="000E3C83"/>
    <w:rsid w:val="000E5584"/>
    <w:rsid w:val="000E73FF"/>
    <w:rsid w:val="000F0306"/>
    <w:rsid w:val="000F32CE"/>
    <w:rsid w:val="000F3D33"/>
    <w:rsid w:val="00105607"/>
    <w:rsid w:val="00112A82"/>
    <w:rsid w:val="001144EC"/>
    <w:rsid w:val="001211E8"/>
    <w:rsid w:val="00126180"/>
    <w:rsid w:val="0013330F"/>
    <w:rsid w:val="00133944"/>
    <w:rsid w:val="00140BBB"/>
    <w:rsid w:val="00141C11"/>
    <w:rsid w:val="001429D4"/>
    <w:rsid w:val="00144584"/>
    <w:rsid w:val="00144FC0"/>
    <w:rsid w:val="001471FA"/>
    <w:rsid w:val="00147E10"/>
    <w:rsid w:val="00150B15"/>
    <w:rsid w:val="00152C5E"/>
    <w:rsid w:val="00153584"/>
    <w:rsid w:val="001537AE"/>
    <w:rsid w:val="00153FB7"/>
    <w:rsid w:val="001541E8"/>
    <w:rsid w:val="00162784"/>
    <w:rsid w:val="00164E8C"/>
    <w:rsid w:val="00176A00"/>
    <w:rsid w:val="00182E54"/>
    <w:rsid w:val="0018419C"/>
    <w:rsid w:val="00186432"/>
    <w:rsid w:val="001865A1"/>
    <w:rsid w:val="0019041D"/>
    <w:rsid w:val="00196725"/>
    <w:rsid w:val="001A0240"/>
    <w:rsid w:val="001A18A5"/>
    <w:rsid w:val="001A68D6"/>
    <w:rsid w:val="001B4792"/>
    <w:rsid w:val="001C025C"/>
    <w:rsid w:val="001C46AD"/>
    <w:rsid w:val="001D15FB"/>
    <w:rsid w:val="001D23FE"/>
    <w:rsid w:val="001E130F"/>
    <w:rsid w:val="001E1CA7"/>
    <w:rsid w:val="001E3A40"/>
    <w:rsid w:val="001E4056"/>
    <w:rsid w:val="001F07B9"/>
    <w:rsid w:val="001F2AF7"/>
    <w:rsid w:val="00202BEE"/>
    <w:rsid w:val="00205602"/>
    <w:rsid w:val="00212046"/>
    <w:rsid w:val="00213BB6"/>
    <w:rsid w:val="0021400C"/>
    <w:rsid w:val="00215F4E"/>
    <w:rsid w:val="00221164"/>
    <w:rsid w:val="00236F0C"/>
    <w:rsid w:val="00237FE5"/>
    <w:rsid w:val="00243325"/>
    <w:rsid w:val="002477A2"/>
    <w:rsid w:val="00250D4B"/>
    <w:rsid w:val="00262221"/>
    <w:rsid w:val="0026226D"/>
    <w:rsid w:val="002622CF"/>
    <w:rsid w:val="002650A4"/>
    <w:rsid w:val="0026522F"/>
    <w:rsid w:val="0026589A"/>
    <w:rsid w:val="002666CD"/>
    <w:rsid w:val="00266CF8"/>
    <w:rsid w:val="0027587D"/>
    <w:rsid w:val="0027687F"/>
    <w:rsid w:val="00280016"/>
    <w:rsid w:val="00282AE0"/>
    <w:rsid w:val="00283897"/>
    <w:rsid w:val="002848F8"/>
    <w:rsid w:val="00284B36"/>
    <w:rsid w:val="0028563D"/>
    <w:rsid w:val="002856C6"/>
    <w:rsid w:val="00291C47"/>
    <w:rsid w:val="002A282D"/>
    <w:rsid w:val="002A294F"/>
    <w:rsid w:val="002B3448"/>
    <w:rsid w:val="002C359B"/>
    <w:rsid w:val="002C5A40"/>
    <w:rsid w:val="002C6AB5"/>
    <w:rsid w:val="002D1E52"/>
    <w:rsid w:val="002D3865"/>
    <w:rsid w:val="002F388E"/>
    <w:rsid w:val="002F587A"/>
    <w:rsid w:val="002F6A00"/>
    <w:rsid w:val="002F6CB7"/>
    <w:rsid w:val="003026D3"/>
    <w:rsid w:val="00304DC0"/>
    <w:rsid w:val="003111B7"/>
    <w:rsid w:val="003123BA"/>
    <w:rsid w:val="00321851"/>
    <w:rsid w:val="00322411"/>
    <w:rsid w:val="00325518"/>
    <w:rsid w:val="00330474"/>
    <w:rsid w:val="00334D8F"/>
    <w:rsid w:val="003368F5"/>
    <w:rsid w:val="0034522C"/>
    <w:rsid w:val="00345F6A"/>
    <w:rsid w:val="003477F9"/>
    <w:rsid w:val="0036128D"/>
    <w:rsid w:val="00366394"/>
    <w:rsid w:val="00373B30"/>
    <w:rsid w:val="00380DB1"/>
    <w:rsid w:val="003841BC"/>
    <w:rsid w:val="003956F4"/>
    <w:rsid w:val="00395E4C"/>
    <w:rsid w:val="003B1B24"/>
    <w:rsid w:val="003B2BC9"/>
    <w:rsid w:val="003B2E3E"/>
    <w:rsid w:val="003C11BA"/>
    <w:rsid w:val="003C29F5"/>
    <w:rsid w:val="003C5710"/>
    <w:rsid w:val="003C68D0"/>
    <w:rsid w:val="003D6F7C"/>
    <w:rsid w:val="003D7280"/>
    <w:rsid w:val="003E1B7D"/>
    <w:rsid w:val="00406C33"/>
    <w:rsid w:val="00411400"/>
    <w:rsid w:val="00412973"/>
    <w:rsid w:val="00416622"/>
    <w:rsid w:val="00435FF4"/>
    <w:rsid w:val="004453B3"/>
    <w:rsid w:val="004473BA"/>
    <w:rsid w:val="00450A21"/>
    <w:rsid w:val="00452207"/>
    <w:rsid w:val="00452654"/>
    <w:rsid w:val="0045690D"/>
    <w:rsid w:val="00460B5E"/>
    <w:rsid w:val="00471A61"/>
    <w:rsid w:val="00491332"/>
    <w:rsid w:val="004947FE"/>
    <w:rsid w:val="00494C7D"/>
    <w:rsid w:val="00494DF0"/>
    <w:rsid w:val="004950A3"/>
    <w:rsid w:val="004A2301"/>
    <w:rsid w:val="004B2AE0"/>
    <w:rsid w:val="004B38CF"/>
    <w:rsid w:val="004B6562"/>
    <w:rsid w:val="004C5FE5"/>
    <w:rsid w:val="004D19C9"/>
    <w:rsid w:val="004D1FBA"/>
    <w:rsid w:val="004D20B1"/>
    <w:rsid w:val="004D6CA3"/>
    <w:rsid w:val="004D71EB"/>
    <w:rsid w:val="004D74BE"/>
    <w:rsid w:val="004E04CE"/>
    <w:rsid w:val="004E16D6"/>
    <w:rsid w:val="004F36FA"/>
    <w:rsid w:val="004F4918"/>
    <w:rsid w:val="004F49B6"/>
    <w:rsid w:val="00522C56"/>
    <w:rsid w:val="005319AA"/>
    <w:rsid w:val="00532561"/>
    <w:rsid w:val="00533981"/>
    <w:rsid w:val="00540DEC"/>
    <w:rsid w:val="0054413B"/>
    <w:rsid w:val="00544A06"/>
    <w:rsid w:val="00546673"/>
    <w:rsid w:val="00547D1E"/>
    <w:rsid w:val="00550596"/>
    <w:rsid w:val="00551ED4"/>
    <w:rsid w:val="0055295D"/>
    <w:rsid w:val="005538B6"/>
    <w:rsid w:val="00556B8B"/>
    <w:rsid w:val="00560A07"/>
    <w:rsid w:val="00561E93"/>
    <w:rsid w:val="005701E4"/>
    <w:rsid w:val="0057600E"/>
    <w:rsid w:val="00584C8B"/>
    <w:rsid w:val="005853E7"/>
    <w:rsid w:val="005858D5"/>
    <w:rsid w:val="00591C1F"/>
    <w:rsid w:val="0059464D"/>
    <w:rsid w:val="00595DFB"/>
    <w:rsid w:val="005A0D23"/>
    <w:rsid w:val="005A407D"/>
    <w:rsid w:val="005A626E"/>
    <w:rsid w:val="005B192A"/>
    <w:rsid w:val="005B3E6E"/>
    <w:rsid w:val="005C48CE"/>
    <w:rsid w:val="005C674C"/>
    <w:rsid w:val="005C7D72"/>
    <w:rsid w:val="005D296A"/>
    <w:rsid w:val="005D6116"/>
    <w:rsid w:val="005E2E7E"/>
    <w:rsid w:val="005E7EE4"/>
    <w:rsid w:val="005F0C91"/>
    <w:rsid w:val="005F234A"/>
    <w:rsid w:val="005F4085"/>
    <w:rsid w:val="005F4EE9"/>
    <w:rsid w:val="005F7442"/>
    <w:rsid w:val="0061132C"/>
    <w:rsid w:val="00623BFC"/>
    <w:rsid w:val="00635DF7"/>
    <w:rsid w:val="00644B70"/>
    <w:rsid w:val="00644DF7"/>
    <w:rsid w:val="006463C8"/>
    <w:rsid w:val="00661F86"/>
    <w:rsid w:val="00663213"/>
    <w:rsid w:val="00665E2A"/>
    <w:rsid w:val="0068489A"/>
    <w:rsid w:val="006876B9"/>
    <w:rsid w:val="00693926"/>
    <w:rsid w:val="006A1AFB"/>
    <w:rsid w:val="006A6926"/>
    <w:rsid w:val="006B2755"/>
    <w:rsid w:val="006C7B08"/>
    <w:rsid w:val="006D0C14"/>
    <w:rsid w:val="006D39C7"/>
    <w:rsid w:val="006D5199"/>
    <w:rsid w:val="006E17F0"/>
    <w:rsid w:val="006E2E86"/>
    <w:rsid w:val="006F5056"/>
    <w:rsid w:val="006F795A"/>
    <w:rsid w:val="007003D7"/>
    <w:rsid w:val="00702DF8"/>
    <w:rsid w:val="00712205"/>
    <w:rsid w:val="00714319"/>
    <w:rsid w:val="007173FC"/>
    <w:rsid w:val="00734073"/>
    <w:rsid w:val="00735F8E"/>
    <w:rsid w:val="00737C52"/>
    <w:rsid w:val="007432F1"/>
    <w:rsid w:val="00744490"/>
    <w:rsid w:val="0074482E"/>
    <w:rsid w:val="00745664"/>
    <w:rsid w:val="00745F3B"/>
    <w:rsid w:val="00746E67"/>
    <w:rsid w:val="00747882"/>
    <w:rsid w:val="00752DDF"/>
    <w:rsid w:val="007535C0"/>
    <w:rsid w:val="007568C7"/>
    <w:rsid w:val="00761005"/>
    <w:rsid w:val="00775E28"/>
    <w:rsid w:val="00785699"/>
    <w:rsid w:val="007B4C97"/>
    <w:rsid w:val="007B632C"/>
    <w:rsid w:val="007B644D"/>
    <w:rsid w:val="007C644C"/>
    <w:rsid w:val="007D6A60"/>
    <w:rsid w:val="007E02D3"/>
    <w:rsid w:val="007E1493"/>
    <w:rsid w:val="007E74B1"/>
    <w:rsid w:val="007F0B63"/>
    <w:rsid w:val="007F174C"/>
    <w:rsid w:val="007F59F3"/>
    <w:rsid w:val="007F5E31"/>
    <w:rsid w:val="00800B17"/>
    <w:rsid w:val="00815380"/>
    <w:rsid w:val="0081548E"/>
    <w:rsid w:val="00821968"/>
    <w:rsid w:val="008234F5"/>
    <w:rsid w:val="00823E7B"/>
    <w:rsid w:val="00825DB5"/>
    <w:rsid w:val="00833D2D"/>
    <w:rsid w:val="00835603"/>
    <w:rsid w:val="0083791B"/>
    <w:rsid w:val="00837FF2"/>
    <w:rsid w:val="0084050B"/>
    <w:rsid w:val="008408A1"/>
    <w:rsid w:val="00842C3F"/>
    <w:rsid w:val="008450BF"/>
    <w:rsid w:val="00854CD8"/>
    <w:rsid w:val="00857C36"/>
    <w:rsid w:val="0086225E"/>
    <w:rsid w:val="00866241"/>
    <w:rsid w:val="00866B07"/>
    <w:rsid w:val="00876F50"/>
    <w:rsid w:val="00877A85"/>
    <w:rsid w:val="0088071D"/>
    <w:rsid w:val="00881397"/>
    <w:rsid w:val="008818D0"/>
    <w:rsid w:val="00883805"/>
    <w:rsid w:val="008841BA"/>
    <w:rsid w:val="00893DF2"/>
    <w:rsid w:val="0089534A"/>
    <w:rsid w:val="008960D6"/>
    <w:rsid w:val="008B31D3"/>
    <w:rsid w:val="008B43A6"/>
    <w:rsid w:val="008C0B6C"/>
    <w:rsid w:val="008C0EEE"/>
    <w:rsid w:val="008C5591"/>
    <w:rsid w:val="008C6847"/>
    <w:rsid w:val="008C6B65"/>
    <w:rsid w:val="008C6F26"/>
    <w:rsid w:val="008D0367"/>
    <w:rsid w:val="008D1920"/>
    <w:rsid w:val="008E7C1F"/>
    <w:rsid w:val="008F0C6F"/>
    <w:rsid w:val="008F1DF8"/>
    <w:rsid w:val="008F32F1"/>
    <w:rsid w:val="008F4790"/>
    <w:rsid w:val="008F58D7"/>
    <w:rsid w:val="008F5FB0"/>
    <w:rsid w:val="008F6719"/>
    <w:rsid w:val="00901985"/>
    <w:rsid w:val="00902964"/>
    <w:rsid w:val="00906D79"/>
    <w:rsid w:val="0091006E"/>
    <w:rsid w:val="009157EF"/>
    <w:rsid w:val="0091593B"/>
    <w:rsid w:val="0091693B"/>
    <w:rsid w:val="00922D4E"/>
    <w:rsid w:val="00925586"/>
    <w:rsid w:val="00947626"/>
    <w:rsid w:val="00950E4E"/>
    <w:rsid w:val="00952692"/>
    <w:rsid w:val="0095721B"/>
    <w:rsid w:val="00964204"/>
    <w:rsid w:val="00974686"/>
    <w:rsid w:val="00974907"/>
    <w:rsid w:val="00980BE9"/>
    <w:rsid w:val="00982B9B"/>
    <w:rsid w:val="00997EA7"/>
    <w:rsid w:val="009A18F3"/>
    <w:rsid w:val="009A1DD8"/>
    <w:rsid w:val="009A29DE"/>
    <w:rsid w:val="009A37F5"/>
    <w:rsid w:val="009A6659"/>
    <w:rsid w:val="009B0A25"/>
    <w:rsid w:val="009B1789"/>
    <w:rsid w:val="009B4415"/>
    <w:rsid w:val="009B46EC"/>
    <w:rsid w:val="009C5F91"/>
    <w:rsid w:val="009D483F"/>
    <w:rsid w:val="009D4889"/>
    <w:rsid w:val="009E03B9"/>
    <w:rsid w:val="009E1FF6"/>
    <w:rsid w:val="009E380E"/>
    <w:rsid w:val="009E7045"/>
    <w:rsid w:val="009F3D3B"/>
    <w:rsid w:val="009F78A9"/>
    <w:rsid w:val="009F7F9D"/>
    <w:rsid w:val="00A0237E"/>
    <w:rsid w:val="00A13B28"/>
    <w:rsid w:val="00A33BF0"/>
    <w:rsid w:val="00A3744B"/>
    <w:rsid w:val="00A4452C"/>
    <w:rsid w:val="00A46267"/>
    <w:rsid w:val="00A63AD7"/>
    <w:rsid w:val="00A80210"/>
    <w:rsid w:val="00A84FC5"/>
    <w:rsid w:val="00A911C1"/>
    <w:rsid w:val="00A91C1C"/>
    <w:rsid w:val="00A91CE1"/>
    <w:rsid w:val="00A920F1"/>
    <w:rsid w:val="00A924D5"/>
    <w:rsid w:val="00A92521"/>
    <w:rsid w:val="00A95198"/>
    <w:rsid w:val="00A954A4"/>
    <w:rsid w:val="00A97CBC"/>
    <w:rsid w:val="00AA0C7D"/>
    <w:rsid w:val="00AA52A8"/>
    <w:rsid w:val="00AA62CE"/>
    <w:rsid w:val="00AB18C6"/>
    <w:rsid w:val="00AB288F"/>
    <w:rsid w:val="00AB293C"/>
    <w:rsid w:val="00AB4FA4"/>
    <w:rsid w:val="00AC59B7"/>
    <w:rsid w:val="00AD7695"/>
    <w:rsid w:val="00AF5A43"/>
    <w:rsid w:val="00B01066"/>
    <w:rsid w:val="00B0728F"/>
    <w:rsid w:val="00B105BE"/>
    <w:rsid w:val="00B17C88"/>
    <w:rsid w:val="00B20E80"/>
    <w:rsid w:val="00B20EBA"/>
    <w:rsid w:val="00B21BAA"/>
    <w:rsid w:val="00B23CC5"/>
    <w:rsid w:val="00B30660"/>
    <w:rsid w:val="00B35465"/>
    <w:rsid w:val="00B43A27"/>
    <w:rsid w:val="00B47D58"/>
    <w:rsid w:val="00B51FE4"/>
    <w:rsid w:val="00B523D3"/>
    <w:rsid w:val="00B57AED"/>
    <w:rsid w:val="00B6737D"/>
    <w:rsid w:val="00B70D64"/>
    <w:rsid w:val="00B72F08"/>
    <w:rsid w:val="00B74EFB"/>
    <w:rsid w:val="00B824E6"/>
    <w:rsid w:val="00B83079"/>
    <w:rsid w:val="00B85818"/>
    <w:rsid w:val="00B933D8"/>
    <w:rsid w:val="00BA7685"/>
    <w:rsid w:val="00BB7B8E"/>
    <w:rsid w:val="00BC12B1"/>
    <w:rsid w:val="00BC1559"/>
    <w:rsid w:val="00BD7F92"/>
    <w:rsid w:val="00BE140C"/>
    <w:rsid w:val="00BF0465"/>
    <w:rsid w:val="00BF261D"/>
    <w:rsid w:val="00BF5839"/>
    <w:rsid w:val="00BF697A"/>
    <w:rsid w:val="00C019B6"/>
    <w:rsid w:val="00C01CCA"/>
    <w:rsid w:val="00C056A2"/>
    <w:rsid w:val="00C10212"/>
    <w:rsid w:val="00C10D26"/>
    <w:rsid w:val="00C14C4B"/>
    <w:rsid w:val="00C2104D"/>
    <w:rsid w:val="00C3473F"/>
    <w:rsid w:val="00C35EC8"/>
    <w:rsid w:val="00C41748"/>
    <w:rsid w:val="00C4547D"/>
    <w:rsid w:val="00C52F6D"/>
    <w:rsid w:val="00C56B75"/>
    <w:rsid w:val="00C662B5"/>
    <w:rsid w:val="00C7021D"/>
    <w:rsid w:val="00C762FB"/>
    <w:rsid w:val="00C8180B"/>
    <w:rsid w:val="00C8470A"/>
    <w:rsid w:val="00C84C8F"/>
    <w:rsid w:val="00C86A29"/>
    <w:rsid w:val="00C96EE1"/>
    <w:rsid w:val="00CA2808"/>
    <w:rsid w:val="00CA48A9"/>
    <w:rsid w:val="00CB153D"/>
    <w:rsid w:val="00CB3024"/>
    <w:rsid w:val="00CB35EC"/>
    <w:rsid w:val="00CB545B"/>
    <w:rsid w:val="00CC06BE"/>
    <w:rsid w:val="00CC17BA"/>
    <w:rsid w:val="00CC54D4"/>
    <w:rsid w:val="00CC79D3"/>
    <w:rsid w:val="00CD19B4"/>
    <w:rsid w:val="00CD1BD2"/>
    <w:rsid w:val="00CD5E40"/>
    <w:rsid w:val="00CF1792"/>
    <w:rsid w:val="00CF4B20"/>
    <w:rsid w:val="00CF591F"/>
    <w:rsid w:val="00CF7104"/>
    <w:rsid w:val="00D05D07"/>
    <w:rsid w:val="00D075AC"/>
    <w:rsid w:val="00D14CF6"/>
    <w:rsid w:val="00D210BF"/>
    <w:rsid w:val="00D31246"/>
    <w:rsid w:val="00D34C1D"/>
    <w:rsid w:val="00D377ED"/>
    <w:rsid w:val="00D45F93"/>
    <w:rsid w:val="00D53861"/>
    <w:rsid w:val="00D544AE"/>
    <w:rsid w:val="00D71BE2"/>
    <w:rsid w:val="00D74C76"/>
    <w:rsid w:val="00D75173"/>
    <w:rsid w:val="00D77322"/>
    <w:rsid w:val="00D81281"/>
    <w:rsid w:val="00D8197E"/>
    <w:rsid w:val="00D81DF8"/>
    <w:rsid w:val="00D9324E"/>
    <w:rsid w:val="00D93480"/>
    <w:rsid w:val="00DA066D"/>
    <w:rsid w:val="00DA0A6D"/>
    <w:rsid w:val="00DB5583"/>
    <w:rsid w:val="00DB5A71"/>
    <w:rsid w:val="00DC182D"/>
    <w:rsid w:val="00DD324F"/>
    <w:rsid w:val="00DD501E"/>
    <w:rsid w:val="00DD622F"/>
    <w:rsid w:val="00DE58BF"/>
    <w:rsid w:val="00DF3169"/>
    <w:rsid w:val="00DF31B8"/>
    <w:rsid w:val="00DF41E3"/>
    <w:rsid w:val="00DF514A"/>
    <w:rsid w:val="00DF7681"/>
    <w:rsid w:val="00E0506F"/>
    <w:rsid w:val="00E134EA"/>
    <w:rsid w:val="00E20EFD"/>
    <w:rsid w:val="00E2205A"/>
    <w:rsid w:val="00E23033"/>
    <w:rsid w:val="00E23F2D"/>
    <w:rsid w:val="00E33290"/>
    <w:rsid w:val="00E35316"/>
    <w:rsid w:val="00E40348"/>
    <w:rsid w:val="00E43FCA"/>
    <w:rsid w:val="00E52B01"/>
    <w:rsid w:val="00E55319"/>
    <w:rsid w:val="00E577F8"/>
    <w:rsid w:val="00E62480"/>
    <w:rsid w:val="00E63246"/>
    <w:rsid w:val="00E6433F"/>
    <w:rsid w:val="00E731FA"/>
    <w:rsid w:val="00E75019"/>
    <w:rsid w:val="00E77DB5"/>
    <w:rsid w:val="00E82455"/>
    <w:rsid w:val="00E9623B"/>
    <w:rsid w:val="00EA09C7"/>
    <w:rsid w:val="00EA4A87"/>
    <w:rsid w:val="00EA4E53"/>
    <w:rsid w:val="00EC0DA0"/>
    <w:rsid w:val="00EC6919"/>
    <w:rsid w:val="00ED296D"/>
    <w:rsid w:val="00ED2FBB"/>
    <w:rsid w:val="00ED5890"/>
    <w:rsid w:val="00EE0F07"/>
    <w:rsid w:val="00EE1281"/>
    <w:rsid w:val="00EF00F8"/>
    <w:rsid w:val="00EF09D4"/>
    <w:rsid w:val="00EF127E"/>
    <w:rsid w:val="00EF1CB5"/>
    <w:rsid w:val="00EF241C"/>
    <w:rsid w:val="00EF4FB0"/>
    <w:rsid w:val="00EF7AFE"/>
    <w:rsid w:val="00F15042"/>
    <w:rsid w:val="00F16651"/>
    <w:rsid w:val="00F20DA5"/>
    <w:rsid w:val="00F23D6F"/>
    <w:rsid w:val="00F275DD"/>
    <w:rsid w:val="00F33D56"/>
    <w:rsid w:val="00F4167F"/>
    <w:rsid w:val="00F471AC"/>
    <w:rsid w:val="00F5348B"/>
    <w:rsid w:val="00F543B9"/>
    <w:rsid w:val="00F56DE1"/>
    <w:rsid w:val="00F64A49"/>
    <w:rsid w:val="00F66915"/>
    <w:rsid w:val="00F679EF"/>
    <w:rsid w:val="00F711A9"/>
    <w:rsid w:val="00F72137"/>
    <w:rsid w:val="00F77A7F"/>
    <w:rsid w:val="00F910FE"/>
    <w:rsid w:val="00F978EB"/>
    <w:rsid w:val="00FA571E"/>
    <w:rsid w:val="00FA6E21"/>
    <w:rsid w:val="00FA7EB4"/>
    <w:rsid w:val="00FB362C"/>
    <w:rsid w:val="00FC1E03"/>
    <w:rsid w:val="00FD13BF"/>
    <w:rsid w:val="00FD1D70"/>
    <w:rsid w:val="00FE2DDE"/>
    <w:rsid w:val="00FE504E"/>
    <w:rsid w:val="00FF09EE"/>
    <w:rsid w:val="00FF1881"/>
    <w:rsid w:val="00FF386A"/>
    <w:rsid w:val="00FF79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BD54"/>
  <w15:chartTrackingRefBased/>
  <w15:docId w15:val="{E93D1A68-E0C1-4701-857C-C295E1A6E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2B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02B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02BE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02BE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02BE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02BE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2BE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2BE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2BE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2BE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02BE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02BE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02BE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02BE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02BE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2BE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2BE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2BEE"/>
    <w:rPr>
      <w:rFonts w:eastAsiaTheme="majorEastAsia" w:cstheme="majorBidi"/>
      <w:color w:val="272727" w:themeColor="text1" w:themeTint="D8"/>
    </w:rPr>
  </w:style>
  <w:style w:type="paragraph" w:styleId="Tytu">
    <w:name w:val="Title"/>
    <w:basedOn w:val="Normalny"/>
    <w:next w:val="Normalny"/>
    <w:link w:val="TytuZnak"/>
    <w:uiPriority w:val="10"/>
    <w:qFormat/>
    <w:rsid w:val="00202B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2BE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2BE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2BE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2BEE"/>
    <w:pPr>
      <w:spacing w:before="160"/>
      <w:jc w:val="center"/>
    </w:pPr>
    <w:rPr>
      <w:i/>
      <w:iCs/>
      <w:color w:val="404040" w:themeColor="text1" w:themeTint="BF"/>
    </w:rPr>
  </w:style>
  <w:style w:type="character" w:customStyle="1" w:styleId="CytatZnak">
    <w:name w:val="Cytat Znak"/>
    <w:basedOn w:val="Domylnaczcionkaakapitu"/>
    <w:link w:val="Cytat"/>
    <w:uiPriority w:val="29"/>
    <w:rsid w:val="00202BEE"/>
    <w:rPr>
      <w:i/>
      <w:iCs/>
      <w:color w:val="404040" w:themeColor="text1" w:themeTint="BF"/>
    </w:rPr>
  </w:style>
  <w:style w:type="paragraph" w:styleId="Akapitzlist">
    <w:name w:val="List Paragraph"/>
    <w:basedOn w:val="Normalny"/>
    <w:link w:val="AkapitzlistZnak"/>
    <w:uiPriority w:val="34"/>
    <w:qFormat/>
    <w:rsid w:val="00202BEE"/>
    <w:pPr>
      <w:ind w:left="720"/>
      <w:contextualSpacing/>
    </w:pPr>
  </w:style>
  <w:style w:type="character" w:styleId="Wyrnienieintensywne">
    <w:name w:val="Intense Emphasis"/>
    <w:basedOn w:val="Domylnaczcionkaakapitu"/>
    <w:uiPriority w:val="21"/>
    <w:qFormat/>
    <w:rsid w:val="00202BEE"/>
    <w:rPr>
      <w:i/>
      <w:iCs/>
      <w:color w:val="2F5496" w:themeColor="accent1" w:themeShade="BF"/>
    </w:rPr>
  </w:style>
  <w:style w:type="paragraph" w:styleId="Cytatintensywny">
    <w:name w:val="Intense Quote"/>
    <w:basedOn w:val="Normalny"/>
    <w:next w:val="Normalny"/>
    <w:link w:val="CytatintensywnyZnak"/>
    <w:uiPriority w:val="30"/>
    <w:qFormat/>
    <w:rsid w:val="00202B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02BEE"/>
    <w:rPr>
      <w:i/>
      <w:iCs/>
      <w:color w:val="2F5496" w:themeColor="accent1" w:themeShade="BF"/>
    </w:rPr>
  </w:style>
  <w:style w:type="character" w:styleId="Odwoanieintensywne">
    <w:name w:val="Intense Reference"/>
    <w:basedOn w:val="Domylnaczcionkaakapitu"/>
    <w:uiPriority w:val="32"/>
    <w:qFormat/>
    <w:rsid w:val="00202BEE"/>
    <w:rPr>
      <w:b/>
      <w:bCs/>
      <w:smallCaps/>
      <w:color w:val="2F5496" w:themeColor="accent1" w:themeShade="BF"/>
      <w:spacing w:val="5"/>
    </w:rPr>
  </w:style>
  <w:style w:type="character" w:customStyle="1" w:styleId="AkapitzlistZnak">
    <w:name w:val="Akapit z listą Znak"/>
    <w:link w:val="Akapitzlist"/>
    <w:uiPriority w:val="99"/>
    <w:rsid w:val="00B20EBA"/>
  </w:style>
  <w:style w:type="character" w:styleId="Odwoaniedokomentarza">
    <w:name w:val="annotation reference"/>
    <w:basedOn w:val="Domylnaczcionkaakapitu"/>
    <w:uiPriority w:val="99"/>
    <w:semiHidden/>
    <w:unhideWhenUsed/>
    <w:rsid w:val="008B43A6"/>
    <w:rPr>
      <w:sz w:val="16"/>
      <w:szCs w:val="16"/>
    </w:rPr>
  </w:style>
  <w:style w:type="paragraph" w:styleId="Tekstkomentarza">
    <w:name w:val="annotation text"/>
    <w:basedOn w:val="Normalny"/>
    <w:link w:val="TekstkomentarzaZnak"/>
    <w:uiPriority w:val="99"/>
    <w:semiHidden/>
    <w:unhideWhenUsed/>
    <w:rsid w:val="008B43A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43A6"/>
    <w:rPr>
      <w:sz w:val="20"/>
      <w:szCs w:val="20"/>
    </w:rPr>
  </w:style>
  <w:style w:type="paragraph" w:styleId="Tematkomentarza">
    <w:name w:val="annotation subject"/>
    <w:basedOn w:val="Tekstkomentarza"/>
    <w:next w:val="Tekstkomentarza"/>
    <w:link w:val="TematkomentarzaZnak"/>
    <w:uiPriority w:val="99"/>
    <w:semiHidden/>
    <w:unhideWhenUsed/>
    <w:rsid w:val="008B43A6"/>
    <w:rPr>
      <w:b/>
      <w:bCs/>
    </w:rPr>
  </w:style>
  <w:style w:type="character" w:customStyle="1" w:styleId="TematkomentarzaZnak">
    <w:name w:val="Temat komentarza Znak"/>
    <w:basedOn w:val="TekstkomentarzaZnak"/>
    <w:link w:val="Tematkomentarza"/>
    <w:uiPriority w:val="99"/>
    <w:semiHidden/>
    <w:rsid w:val="008B43A6"/>
    <w:rPr>
      <w:b/>
      <w:bCs/>
      <w:sz w:val="20"/>
      <w:szCs w:val="20"/>
    </w:rPr>
  </w:style>
  <w:style w:type="paragraph" w:styleId="Tekstdymka">
    <w:name w:val="Balloon Text"/>
    <w:basedOn w:val="Normalny"/>
    <w:link w:val="TekstdymkaZnak"/>
    <w:uiPriority w:val="99"/>
    <w:semiHidden/>
    <w:unhideWhenUsed/>
    <w:rsid w:val="002F6CB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CB7"/>
    <w:rPr>
      <w:rFonts w:ascii="Segoe UI" w:hAnsi="Segoe UI" w:cs="Segoe UI"/>
      <w:sz w:val="18"/>
      <w:szCs w:val="18"/>
    </w:rPr>
  </w:style>
  <w:style w:type="paragraph" w:customStyle="1" w:styleId="FirstParagraph">
    <w:name w:val="First Paragraph"/>
    <w:basedOn w:val="Tekstpodstawowy"/>
    <w:next w:val="Tekstpodstawowy"/>
    <w:qFormat/>
    <w:rsid w:val="00B20E80"/>
    <w:pPr>
      <w:spacing w:before="180" w:after="180" w:line="240" w:lineRule="auto"/>
    </w:pPr>
    <w:rPr>
      <w:kern w:val="0"/>
      <w:lang w:val="pl"/>
      <w14:ligatures w14:val="none"/>
    </w:rPr>
  </w:style>
  <w:style w:type="paragraph" w:styleId="Tekstpodstawowy">
    <w:name w:val="Body Text"/>
    <w:basedOn w:val="Normalny"/>
    <w:link w:val="TekstpodstawowyZnak"/>
    <w:uiPriority w:val="99"/>
    <w:semiHidden/>
    <w:unhideWhenUsed/>
    <w:rsid w:val="00B20E80"/>
    <w:pPr>
      <w:spacing w:after="120"/>
    </w:pPr>
  </w:style>
  <w:style w:type="character" w:customStyle="1" w:styleId="TekstpodstawowyZnak">
    <w:name w:val="Tekst podstawowy Znak"/>
    <w:basedOn w:val="Domylnaczcionkaakapitu"/>
    <w:link w:val="Tekstpodstawowy"/>
    <w:uiPriority w:val="99"/>
    <w:semiHidden/>
    <w:rsid w:val="00B20E80"/>
  </w:style>
  <w:style w:type="table" w:styleId="Tabela-Siatka">
    <w:name w:val="Table Grid"/>
    <w:basedOn w:val="Standardowy"/>
    <w:uiPriority w:val="39"/>
    <w:rsid w:val="007B6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8">
    <w:name w:val="Style38"/>
    <w:basedOn w:val="Normalny"/>
    <w:rsid w:val="006A6926"/>
    <w:pPr>
      <w:widowControl w:val="0"/>
      <w:spacing w:after="0" w:line="415" w:lineRule="exact"/>
      <w:ind w:firstLine="3365"/>
    </w:pPr>
    <w:rPr>
      <w:rFonts w:ascii="Times New Roman" w:eastAsia="Times New Roman" w:hAnsi="Times New Roman" w:cs="Times New Roman"/>
      <w:kern w:val="0"/>
      <w:szCs w:val="20"/>
      <w:lang w:eastAsia="pl-PL"/>
      <w14:ligatures w14:val="none"/>
    </w:rPr>
  </w:style>
  <w:style w:type="character" w:customStyle="1" w:styleId="FontStyle91">
    <w:name w:val="Font Style91"/>
    <w:rsid w:val="006A6926"/>
    <w:rPr>
      <w:rFonts w:ascii="Times New Roman" w:hAnsi="Times New Roman" w:cs="Times New Roman" w:hint="default"/>
      <w:b/>
      <w:bCs/>
      <w:sz w:val="22"/>
      <w:szCs w:val="22"/>
    </w:rPr>
  </w:style>
  <w:style w:type="paragraph" w:customStyle="1" w:styleId="Standard">
    <w:name w:val="Standard"/>
    <w:rsid w:val="008818D0"/>
    <w:pPr>
      <w:widowControl w:val="0"/>
      <w:suppressAutoHyphens/>
      <w:autoSpaceDN w:val="0"/>
      <w:spacing w:after="0" w:line="240" w:lineRule="auto"/>
      <w:textAlignment w:val="baseline"/>
    </w:pPr>
    <w:rPr>
      <w:rFonts w:ascii="Times New Roman" w:eastAsia="SimSun" w:hAnsi="Times New Roman" w:cs="Lucida Sans"/>
      <w:kern w:val="3"/>
      <w:lang w:eastAsia="zh-CN" w:bidi="hi-IN"/>
      <w14:ligatures w14:val="none"/>
    </w:rPr>
  </w:style>
  <w:style w:type="paragraph" w:customStyle="1" w:styleId="TableContents">
    <w:name w:val="Table Contents"/>
    <w:basedOn w:val="Standard"/>
    <w:rsid w:val="008818D0"/>
    <w:pPr>
      <w:suppressLineNumbers/>
    </w:pPr>
  </w:style>
  <w:style w:type="paragraph" w:styleId="NormalnyWeb">
    <w:name w:val="Normal (Web)"/>
    <w:basedOn w:val="Normalny"/>
    <w:rsid w:val="00E55319"/>
    <w:pPr>
      <w:spacing w:before="100" w:beforeAutospacing="1" w:after="119"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EAC9-F3E5-4619-9EFB-4835A35E9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9334</Words>
  <Characters>56004</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Juliusz Kamasa</dc:creator>
  <cp:keywords/>
  <dc:description/>
  <cp:lastModifiedBy>Wiesław Babiżewski</cp:lastModifiedBy>
  <cp:revision>4</cp:revision>
  <cp:lastPrinted>2025-10-27T09:45:00Z</cp:lastPrinted>
  <dcterms:created xsi:type="dcterms:W3CDTF">2026-05-04T12:09:00Z</dcterms:created>
  <dcterms:modified xsi:type="dcterms:W3CDTF">2026-05-12T12:17:00Z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3f90c4-9ab4-4de3-92b9-c4a1f76fc2a6_Enabled">
    <vt:lpwstr>true</vt:lpwstr>
  </property>
  <property fmtid="{D5CDD505-2E9C-101B-9397-08002B2CF9AE}" pid="3" name="MSIP_Label_0f3f90c4-9ab4-4de3-92b9-c4a1f76fc2a6_SetDate">
    <vt:lpwstr>2025-05-28T20:07:28Z</vt:lpwstr>
  </property>
  <property fmtid="{D5CDD505-2E9C-101B-9397-08002B2CF9AE}" pid="4" name="MSIP_Label_0f3f90c4-9ab4-4de3-92b9-c4a1f76fc2a6_Method">
    <vt:lpwstr>Standard</vt:lpwstr>
  </property>
  <property fmtid="{D5CDD505-2E9C-101B-9397-08002B2CF9AE}" pid="5" name="MSIP_Label_0f3f90c4-9ab4-4de3-92b9-c4a1f76fc2a6_Name">
    <vt:lpwstr>Informacja powszechna</vt:lpwstr>
  </property>
  <property fmtid="{D5CDD505-2E9C-101B-9397-08002B2CF9AE}" pid="6" name="MSIP_Label_0f3f90c4-9ab4-4de3-92b9-c4a1f76fc2a6_SiteId">
    <vt:lpwstr>c9fd945f-7286-455c-9aa8-d5f186a8fc07</vt:lpwstr>
  </property>
  <property fmtid="{D5CDD505-2E9C-101B-9397-08002B2CF9AE}" pid="7" name="MSIP_Label_0f3f90c4-9ab4-4de3-92b9-c4a1f76fc2a6_ActionId">
    <vt:lpwstr>106b4f00-24c5-43c4-b04f-f7ee4d64a561</vt:lpwstr>
  </property>
  <property fmtid="{D5CDD505-2E9C-101B-9397-08002B2CF9AE}" pid="8" name="MSIP_Label_0f3f90c4-9ab4-4de3-92b9-c4a1f76fc2a6_ContentBits">
    <vt:lpwstr>0</vt:lpwstr>
  </property>
  <property fmtid="{D5CDD505-2E9C-101B-9397-08002B2CF9AE}" pid="9" name="MSIP_Label_0f3f90c4-9ab4-4de3-92b9-c4a1f76fc2a6_Tag">
    <vt:lpwstr>10, 3, 0, 1</vt:lpwstr>
  </property>
</Properties>
</file>