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4DEC" w14:textId="77777777" w:rsidR="00407106" w:rsidRPr="008347BA" w:rsidRDefault="00CA1992">
      <w:pPr>
        <w:rPr>
          <w:noProof/>
          <w:lang w:val="pl-PL"/>
        </w:rPr>
      </w:pPr>
      <w:r w:rsidRPr="008347BA">
        <w:rPr>
          <w:b/>
          <w:noProof/>
          <w:color w:val="1F4E79"/>
          <w:sz w:val="20"/>
          <w:u w:val="single"/>
          <w:lang w:val="pl-PL"/>
        </w:rPr>
        <w:t>Załącznik nr 1d do SWZ</w:t>
      </w:r>
    </w:p>
    <w:p w14:paraId="539F2FD3" w14:textId="77777777" w:rsidR="00407106" w:rsidRPr="008347BA" w:rsidRDefault="00CA1992">
      <w:pPr>
        <w:rPr>
          <w:noProof/>
          <w:lang w:val="pl-PL"/>
        </w:rPr>
      </w:pPr>
      <w:r w:rsidRPr="008347BA">
        <w:rPr>
          <w:noProof/>
          <w:lang w:val="pl-PL"/>
        </w:rPr>
        <w:t>Dotyczy: przetargu nieograniczonego pn. „Świadczenie usługi całodobowej kompleksowej konserwacji i obsługi technicznej obiektów Specjalistycznego Szpitala Wojewódzkiego w Ciechanowie”, znak sprawy: ZP/2501/98.1/25.</w:t>
      </w:r>
    </w:p>
    <w:p w14:paraId="1CFA8A5F" w14:textId="77777777" w:rsidR="00407106" w:rsidRPr="008347BA" w:rsidRDefault="00CA1992">
      <w:pPr>
        <w:jc w:val="center"/>
        <w:rPr>
          <w:noProof/>
          <w:lang w:val="pl-PL"/>
        </w:rPr>
      </w:pPr>
      <w:r w:rsidRPr="008347BA">
        <w:rPr>
          <w:b/>
          <w:noProof/>
          <w:color w:val="1F4E79"/>
          <w:sz w:val="22"/>
          <w:lang w:val="pl-PL"/>
        </w:rPr>
        <w:t>Wstępna koncepcja organizacji i realizacji usługi</w:t>
      </w:r>
    </w:p>
    <w:p w14:paraId="529B1462" w14:textId="77777777" w:rsidR="00407106" w:rsidRPr="008347BA" w:rsidRDefault="00CA1992">
      <w:pPr>
        <w:pStyle w:val="Nagwek1"/>
        <w:spacing w:after="60"/>
        <w:rPr>
          <w:noProof/>
          <w:lang w:val="pl-PL"/>
        </w:rPr>
      </w:pPr>
      <w:r w:rsidRPr="008347BA">
        <w:rPr>
          <w:rFonts w:ascii="Arial" w:eastAsia="Arial" w:hAnsi="Arial"/>
          <w:noProof/>
          <w:sz w:val="18"/>
          <w:lang w:val="pl-PL"/>
        </w:rPr>
        <w:t>Charakter Załącznika nr 1d</w:t>
      </w:r>
    </w:p>
    <w:p w14:paraId="2269E472" w14:textId="77777777" w:rsidR="00407106" w:rsidRPr="008347BA" w:rsidRDefault="00CA1992" w:rsidP="002C10BE">
      <w:pPr>
        <w:numPr>
          <w:ilvl w:val="0"/>
          <w:numId w:val="1"/>
        </w:numPr>
        <w:spacing w:after="40"/>
        <w:ind w:left="284" w:hanging="284"/>
        <w:rPr>
          <w:noProof/>
          <w:lang w:val="pl-PL"/>
        </w:rPr>
      </w:pPr>
      <w:r w:rsidRPr="008347BA">
        <w:rPr>
          <w:noProof/>
          <w:lang w:val="pl-PL"/>
        </w:rPr>
        <w:t>Załącznik nr 1d stanowi obowiązkowy element treści oferty i służy przedstawieniu przez Wykonawcę sposobu organizacji i realizacji świadczenia opisanego w SWZ, OPZ, projekcie umowy, wyjaśnieniach treści SWZ oraz pozostałych dokumentach zamówienia.</w:t>
      </w:r>
    </w:p>
    <w:p w14:paraId="536DB205" w14:textId="77777777" w:rsidR="00407106" w:rsidRPr="008347BA" w:rsidRDefault="00CA1992" w:rsidP="002C10BE">
      <w:pPr>
        <w:numPr>
          <w:ilvl w:val="0"/>
          <w:numId w:val="1"/>
        </w:numPr>
        <w:spacing w:after="40"/>
        <w:ind w:left="284" w:hanging="284"/>
        <w:rPr>
          <w:noProof/>
          <w:lang w:val="pl-PL"/>
        </w:rPr>
      </w:pPr>
      <w:r w:rsidRPr="008347BA">
        <w:rPr>
          <w:noProof/>
          <w:lang w:val="pl-PL"/>
        </w:rPr>
        <w:t>Załącznik nr 1d nie określa dodatkowego przedmiotu zamówienia i nie rozszerza zakresu świadczenia ponad wymagania wynikające z dokumentów zamówienia.</w:t>
      </w:r>
    </w:p>
    <w:p w14:paraId="32534408" w14:textId="77777777" w:rsidR="00407106" w:rsidRPr="008347BA" w:rsidRDefault="00CA1992" w:rsidP="002C10BE">
      <w:pPr>
        <w:numPr>
          <w:ilvl w:val="0"/>
          <w:numId w:val="1"/>
        </w:numPr>
        <w:spacing w:after="40"/>
        <w:ind w:left="284" w:hanging="284"/>
        <w:rPr>
          <w:noProof/>
          <w:lang w:val="pl-PL"/>
        </w:rPr>
      </w:pPr>
      <w:r w:rsidRPr="008347BA">
        <w:rPr>
          <w:noProof/>
          <w:lang w:val="pl-PL"/>
        </w:rPr>
        <w:t>Załącznik nr 1d nie stanowi kryterium oceny ofert, nie będzie oceniany punktowo, rankingowo ani porównawczo oraz nie stanowi przedmiotowego środka dowodowego.</w:t>
      </w:r>
    </w:p>
    <w:p w14:paraId="3F65B50F" w14:textId="77777777" w:rsidR="00407106" w:rsidRPr="008347BA" w:rsidRDefault="00CA1992" w:rsidP="002C10BE">
      <w:pPr>
        <w:numPr>
          <w:ilvl w:val="0"/>
          <w:numId w:val="1"/>
        </w:numPr>
        <w:spacing w:after="40"/>
        <w:ind w:left="284" w:hanging="284"/>
        <w:rPr>
          <w:noProof/>
          <w:lang w:val="pl-PL"/>
        </w:rPr>
      </w:pPr>
      <w:r w:rsidRPr="008347BA">
        <w:rPr>
          <w:noProof/>
          <w:lang w:val="pl-PL"/>
        </w:rPr>
        <w:t>Załącznik nr 1d będzie badany jako element treści oferty w zakresie niezbędnym do ustalenia, czy Wykonawca przedstawił konkretny, spójny i zgodny z dokumentami zamówienia model organizacji i realizacji usługi.</w:t>
      </w:r>
    </w:p>
    <w:p w14:paraId="3BDFC53C" w14:textId="77777777" w:rsidR="00407106" w:rsidRPr="008347BA" w:rsidRDefault="00CA1992" w:rsidP="002C10BE">
      <w:pPr>
        <w:numPr>
          <w:ilvl w:val="0"/>
          <w:numId w:val="1"/>
        </w:numPr>
        <w:spacing w:after="40"/>
        <w:ind w:left="284" w:hanging="284"/>
        <w:rPr>
          <w:noProof/>
          <w:lang w:val="pl-PL"/>
        </w:rPr>
      </w:pPr>
      <w:r w:rsidRPr="008347BA">
        <w:rPr>
          <w:noProof/>
          <w:lang w:val="pl-PL"/>
        </w:rPr>
        <w:t>Zamawiający dopuszcza różne modele organizacyjne Wykonawców, pod warunkiem że są one zgodne z wymaganiami dokumentów zamówienia i przepisami prawa.</w:t>
      </w:r>
    </w:p>
    <w:p w14:paraId="129E5EE6" w14:textId="77777777" w:rsidR="00407106" w:rsidRPr="008347BA" w:rsidRDefault="00CA1992" w:rsidP="002C10BE">
      <w:pPr>
        <w:numPr>
          <w:ilvl w:val="0"/>
          <w:numId w:val="1"/>
        </w:numPr>
        <w:spacing w:after="40"/>
        <w:ind w:left="284" w:hanging="284"/>
        <w:rPr>
          <w:noProof/>
          <w:lang w:val="pl-PL"/>
        </w:rPr>
      </w:pPr>
      <w:r w:rsidRPr="008347BA">
        <w:rPr>
          <w:noProof/>
          <w:lang w:val="pl-PL"/>
        </w:rPr>
        <w:t>Zamawiający nie będzie stosował wymagań organizacyjnych niewynikających z dokumentów zamówienia ani oceniał Załącznika nr 1d według jednego, nieujawnionego wzorca organizacyjnego.</w:t>
      </w:r>
    </w:p>
    <w:p w14:paraId="60AB57B3" w14:textId="77777777" w:rsidR="00407106" w:rsidRPr="008347BA" w:rsidRDefault="00CA1992" w:rsidP="002C10BE">
      <w:pPr>
        <w:numPr>
          <w:ilvl w:val="0"/>
          <w:numId w:val="1"/>
        </w:numPr>
        <w:spacing w:after="40"/>
        <w:ind w:left="284" w:hanging="284"/>
        <w:rPr>
          <w:noProof/>
          <w:lang w:val="pl-PL"/>
        </w:rPr>
      </w:pPr>
      <w:r w:rsidRPr="008347BA">
        <w:rPr>
          <w:noProof/>
          <w:lang w:val="pl-PL"/>
        </w:rPr>
        <w:t>Sam fakt przyjęcia przez Wykonawcę modelu organizacyjnego odmiennego od modelu innego Wykonawcy, w szczególności w zakresie liczby osób, struktury organizacyjnej, liczby osób pozostających w gotowości, modelu zastępstw, modelu eskalacji, sposobu prowadzenia gospodarki materiałowej albo szczegółowości harmonogramu uruchomienia usługi, nie będzie stanowił podstawy uznania oferty za niezgodną z warunkami zamówienia, o ile model ten spełnia wymagania dokumentów zamówienia.</w:t>
      </w:r>
    </w:p>
    <w:p w14:paraId="28504612" w14:textId="77777777" w:rsidR="00407106" w:rsidRPr="008347BA" w:rsidRDefault="00CA1992" w:rsidP="002C10BE">
      <w:pPr>
        <w:numPr>
          <w:ilvl w:val="0"/>
          <w:numId w:val="1"/>
        </w:numPr>
        <w:spacing w:after="40"/>
        <w:ind w:left="284" w:hanging="284"/>
        <w:rPr>
          <w:noProof/>
          <w:lang w:val="pl-PL"/>
        </w:rPr>
      </w:pPr>
      <w:r w:rsidRPr="008347BA">
        <w:rPr>
          <w:noProof/>
          <w:lang w:val="pl-PL"/>
        </w:rPr>
        <w:t>W toku badania ofert Zamawiający będzie weryfikował Załącznik nr 1d w szczególności w zakresie: jego złożenia wraz z ofertą, wypełnienia wymaganych punktów, tabel i zestawień, podania informacji pozwalających jednoznacznie ustalić przyjęty przez Wykonawcę model organizacji i realizacji usługi, wewnętrznej spójności przedstawionych informacji, spójności z pozostałą treścią oferty oraz braku sprzeczności z SWZ, OPZ, projektem umowy, wyjaśnieniami treści SWZ, pozostałymi dokumentami zamówienia i przepisami prawa.</w:t>
      </w:r>
    </w:p>
    <w:p w14:paraId="2A9CE46D" w14:textId="77777777" w:rsidR="00407106" w:rsidRPr="008347BA" w:rsidRDefault="00CA1992" w:rsidP="002C10BE">
      <w:pPr>
        <w:numPr>
          <w:ilvl w:val="0"/>
          <w:numId w:val="1"/>
        </w:numPr>
        <w:spacing w:after="40"/>
        <w:ind w:left="284" w:hanging="284"/>
        <w:rPr>
          <w:noProof/>
          <w:lang w:val="pl-PL"/>
        </w:rPr>
      </w:pPr>
      <w:r w:rsidRPr="008347BA">
        <w:rPr>
          <w:noProof/>
          <w:lang w:val="pl-PL"/>
        </w:rPr>
        <w:t>Brak złożenia Załącznika nr 1d wraz z ofertą będzie traktowany jako brak wymaganego elementu treści oferty i będzie oceniany zgodnie z przepisami ustawy Pzp, w szczególności w zakresie zgodności treści oferty z warunkami zamówienia.</w:t>
      </w:r>
    </w:p>
    <w:p w14:paraId="5FF3F2CD" w14:textId="77777777" w:rsidR="00407106" w:rsidRPr="008347BA" w:rsidRDefault="00CA1992" w:rsidP="002C10BE">
      <w:pPr>
        <w:numPr>
          <w:ilvl w:val="0"/>
          <w:numId w:val="1"/>
        </w:numPr>
        <w:spacing w:after="40"/>
        <w:ind w:left="284" w:hanging="284"/>
        <w:rPr>
          <w:noProof/>
          <w:lang w:val="pl-PL"/>
        </w:rPr>
      </w:pPr>
      <w:r w:rsidRPr="008347BA">
        <w:rPr>
          <w:noProof/>
          <w:lang w:val="pl-PL"/>
        </w:rPr>
        <w:t>Brak wypełnienia obligatoryjnych punktów lub tabel, pozostawienie pustych pól, zastąpienie wymaganych informacji wyłącznie ogólnymi deklaracjami albo odesłaniami do innych dokumentów może stanowić podstawę uznania oferty za niezgodną z warunkami zamówienia, jeżeli nie pozwala na jednoznaczne ustalenie przyjętego przez Wykonawcę modelu organizacji i realizacji usługi w danym zakresie albo prowadzi do sprzeczności z wymaganiami dokumentów zamówienia.</w:t>
      </w:r>
    </w:p>
    <w:p w14:paraId="2CB68E12" w14:textId="77777777" w:rsidR="00407106" w:rsidRPr="008347BA" w:rsidRDefault="00CA1992" w:rsidP="002C10BE">
      <w:pPr>
        <w:numPr>
          <w:ilvl w:val="0"/>
          <w:numId w:val="1"/>
        </w:numPr>
        <w:spacing w:after="40"/>
        <w:ind w:left="284" w:hanging="284"/>
        <w:rPr>
          <w:noProof/>
          <w:lang w:val="pl-PL"/>
        </w:rPr>
      </w:pPr>
      <w:r w:rsidRPr="008347BA">
        <w:rPr>
          <w:noProof/>
          <w:lang w:val="pl-PL"/>
        </w:rPr>
        <w:t>W przypadku wątpliwości co do treści Załącznika nr 1d Zamawiający może żądać od Wykonawcy wyjaśnień na podstawie art. 223 ust. 1 ustawy Pzp. Wyjaśnienia nie mogą prowadzić do uzupełnienia niezłożonego Załącznika nr 1d, uzupełnienia brakujących obligatoryjnych informacji, zastąpienia pustych pól nową treścią ani zmiany modelu organizacji realizacji usługi przyjętego w ofercie.</w:t>
      </w:r>
    </w:p>
    <w:p w14:paraId="72751C15" w14:textId="77777777" w:rsidR="00407106" w:rsidRPr="008347BA" w:rsidRDefault="00CA1992" w:rsidP="002C10BE">
      <w:pPr>
        <w:pStyle w:val="Nagwek1"/>
        <w:spacing w:after="60"/>
        <w:ind w:left="284" w:hanging="284"/>
        <w:rPr>
          <w:noProof/>
          <w:lang w:val="pl-PL"/>
        </w:rPr>
      </w:pPr>
      <w:r w:rsidRPr="008347BA">
        <w:rPr>
          <w:rFonts w:ascii="Arial" w:eastAsia="Arial" w:hAnsi="Arial"/>
          <w:noProof/>
          <w:sz w:val="18"/>
          <w:lang w:val="pl-PL"/>
        </w:rPr>
        <w:t>Instrukcja wypełnienia Załącznika nr 1d</w:t>
      </w:r>
    </w:p>
    <w:p w14:paraId="11C33FC7" w14:textId="77777777" w:rsidR="00407106" w:rsidRPr="008347BA" w:rsidRDefault="00CA1992" w:rsidP="002C10BE">
      <w:pPr>
        <w:pStyle w:val="Listapunktowana"/>
        <w:numPr>
          <w:ilvl w:val="0"/>
          <w:numId w:val="8"/>
        </w:numPr>
        <w:spacing w:after="40"/>
        <w:ind w:hanging="360"/>
        <w:rPr>
          <w:noProof/>
          <w:lang w:val="pl-PL"/>
        </w:rPr>
      </w:pPr>
      <w:r w:rsidRPr="008347BA">
        <w:rPr>
          <w:noProof/>
          <w:lang w:val="pl-PL"/>
        </w:rPr>
        <w:t>Załącznik nr 1d należy wypełnić w całości, zgodnie z jego układem oraz treścią poszczególnych punktów, tabel i zestawień.</w:t>
      </w:r>
    </w:p>
    <w:p w14:paraId="0A72695F" w14:textId="77777777" w:rsidR="00407106" w:rsidRPr="008347BA" w:rsidRDefault="00CA1992" w:rsidP="002C10BE">
      <w:pPr>
        <w:numPr>
          <w:ilvl w:val="0"/>
          <w:numId w:val="2"/>
        </w:numPr>
        <w:spacing w:after="40"/>
        <w:ind w:left="284" w:hanging="284"/>
        <w:rPr>
          <w:noProof/>
          <w:lang w:val="pl-PL"/>
        </w:rPr>
      </w:pPr>
      <w:r w:rsidRPr="008347BA">
        <w:rPr>
          <w:noProof/>
          <w:lang w:val="pl-PL"/>
        </w:rPr>
        <w:t>Wykonawca zobowiązany jest podać informacje konkretne, odnoszące się bezpośrednio do sposobu organizacji i realizacji niniejszego zamówienia, w szczególności dane liczbowe, funkcje, role, zakresy odpowiedzialności, zasady organizacji pracy, model obsady, sposób zapewnienia zastępstw, terminy, etapy działań, funkcjonalności systemów, zasady eskalacji zgłoszeń oraz zakres udziału podwykonawców lub serwisów zewnętrznych — jeżeli dotyczą modelu przyjętego przez Wykonawcę.</w:t>
      </w:r>
    </w:p>
    <w:p w14:paraId="62411E34" w14:textId="77777777" w:rsidR="00407106" w:rsidRPr="008347BA" w:rsidRDefault="00CA1992" w:rsidP="002C10BE">
      <w:pPr>
        <w:numPr>
          <w:ilvl w:val="0"/>
          <w:numId w:val="2"/>
        </w:numPr>
        <w:spacing w:after="40"/>
        <w:ind w:left="284" w:hanging="284"/>
        <w:rPr>
          <w:noProof/>
          <w:lang w:val="pl-PL"/>
        </w:rPr>
      </w:pPr>
      <w:r w:rsidRPr="008347BA">
        <w:rPr>
          <w:noProof/>
          <w:lang w:val="pl-PL"/>
        </w:rPr>
        <w:t>Jeżeli w danym punkcie lub pozycji tabeli określona informacja nie dotyczy Wykonawcy albo modelu organizacji realizacji usługi przyjętego przez Wykonawcę, należy wpisać „nie dotyczy” oraz zwięźle wskazać przyczynę.</w:t>
      </w:r>
    </w:p>
    <w:p w14:paraId="77308FAC" w14:textId="77777777" w:rsidR="00407106" w:rsidRPr="008347BA" w:rsidRDefault="00CA1992" w:rsidP="002C10BE">
      <w:pPr>
        <w:numPr>
          <w:ilvl w:val="0"/>
          <w:numId w:val="2"/>
        </w:numPr>
        <w:spacing w:after="40"/>
        <w:ind w:left="284" w:hanging="284"/>
        <w:rPr>
          <w:noProof/>
          <w:lang w:val="pl-PL"/>
        </w:rPr>
      </w:pPr>
      <w:r w:rsidRPr="008347BA">
        <w:rPr>
          <w:noProof/>
          <w:lang w:val="pl-PL"/>
        </w:rPr>
        <w:t>Jeżeli Wykonawca przewiduje wariantowość rozwiązań organizacyjnych, zobowiązany jest wskazać wariant podstawowy przewidziany do realizacji.</w:t>
      </w:r>
    </w:p>
    <w:p w14:paraId="33C331E9" w14:textId="77777777" w:rsidR="00DC1C25" w:rsidRPr="008347BA" w:rsidRDefault="00DC1C25" w:rsidP="002C10BE">
      <w:pPr>
        <w:numPr>
          <w:ilvl w:val="0"/>
          <w:numId w:val="2"/>
        </w:numPr>
        <w:spacing w:after="40"/>
        <w:ind w:left="284" w:hanging="284"/>
        <w:rPr>
          <w:noProof/>
          <w:lang w:val="pl-PL"/>
        </w:rPr>
      </w:pPr>
      <w:r w:rsidRPr="008347BA">
        <w:rPr>
          <w:noProof/>
          <w:lang w:val="pl-PL"/>
        </w:rPr>
        <w:t>Jeżeli dana tabela wymaga podania liczby osób, dni, godzin lub innych danych liczbowych, Wykonawca podaje wartość konkretną, chyba że charakter informacji uzasadnia opis organizacyjny albo treść danej pozycji dopuszcza wskazanie mechanizmu, częstotliwości, podstawy ustalenia lub informacji „nie dotyczy”</w:t>
      </w:r>
    </w:p>
    <w:p w14:paraId="5809D57B" w14:textId="1E5B6876" w:rsidR="00407106" w:rsidRPr="008347BA" w:rsidRDefault="00CA1992" w:rsidP="002C10BE">
      <w:pPr>
        <w:numPr>
          <w:ilvl w:val="0"/>
          <w:numId w:val="2"/>
        </w:numPr>
        <w:spacing w:after="40"/>
        <w:ind w:left="284" w:hanging="284"/>
        <w:rPr>
          <w:noProof/>
          <w:lang w:val="pl-PL"/>
        </w:rPr>
      </w:pPr>
      <w:r w:rsidRPr="008347BA">
        <w:rPr>
          <w:noProof/>
          <w:lang w:val="pl-PL"/>
        </w:rPr>
        <w:t>Jeżeli liczba pozycji w danym zestawieniu okaże się niewystarczająca, Wykonawca dodaje kolejne wiersze z zachowaniem układu tabeli i kolejnej numeracji.</w:t>
      </w:r>
    </w:p>
    <w:p w14:paraId="0C4FB6A3" w14:textId="77777777" w:rsidR="00407106" w:rsidRPr="008347BA" w:rsidRDefault="00CA1992" w:rsidP="002C10BE">
      <w:pPr>
        <w:numPr>
          <w:ilvl w:val="0"/>
          <w:numId w:val="2"/>
        </w:numPr>
        <w:spacing w:after="40"/>
        <w:ind w:left="284" w:hanging="284"/>
        <w:rPr>
          <w:noProof/>
          <w:lang w:val="pl-PL"/>
        </w:rPr>
      </w:pPr>
      <w:r w:rsidRPr="008347BA">
        <w:rPr>
          <w:noProof/>
          <w:lang w:val="pl-PL"/>
        </w:rPr>
        <w:lastRenderedPageBreak/>
        <w:t>Informacje przedstawione w Załączniku nr 1d muszą być spójne z pozostałą treścią oferty, w szczególności z formularzem ofertowym, informacjami o podwykonawcach, wykazem osób oraz innymi oświadczeniami i dokumentami złożonymi przez Wykonawcę.</w:t>
      </w:r>
    </w:p>
    <w:p w14:paraId="691E54B8" w14:textId="77777777" w:rsidR="00407106" w:rsidRPr="008347BA" w:rsidRDefault="00CA1992" w:rsidP="002C10BE">
      <w:pPr>
        <w:numPr>
          <w:ilvl w:val="0"/>
          <w:numId w:val="2"/>
        </w:numPr>
        <w:spacing w:after="40"/>
        <w:ind w:left="284" w:hanging="284"/>
        <w:rPr>
          <w:noProof/>
          <w:lang w:val="pl-PL"/>
        </w:rPr>
      </w:pPr>
      <w:r w:rsidRPr="008347BA">
        <w:rPr>
          <w:noProof/>
          <w:lang w:val="pl-PL"/>
        </w:rPr>
        <w:t>Za odpowiedź niewystarczającą uznaje się odpowiedź, która nie pozwala na jednoznaczne ustalenie, w jaki sposób Wykonawca zamierza zorganizować i realizować dany element usługi w przyjętym przez siebie modelu organizacji realizacji zamówienia.</w:t>
      </w:r>
    </w:p>
    <w:p w14:paraId="4BA4F7F3" w14:textId="77777777" w:rsidR="00407106" w:rsidRPr="008347BA" w:rsidRDefault="00CA1992">
      <w:pPr>
        <w:rPr>
          <w:noProof/>
          <w:lang w:val="pl-PL"/>
        </w:rPr>
      </w:pPr>
      <w:r w:rsidRPr="008347BA">
        <w:rPr>
          <w:b/>
          <w:noProof/>
          <w:lang w:val="pl-PL"/>
        </w:rPr>
        <w:t>Za prawidłowe wypełnienie Załącznika nr 1d nie uznaje się odpowiedzi:</w:t>
      </w:r>
    </w:p>
    <w:p w14:paraId="12C90EB4" w14:textId="77777777" w:rsidR="00407106" w:rsidRPr="008347BA" w:rsidRDefault="00CA1992" w:rsidP="002C10BE">
      <w:pPr>
        <w:numPr>
          <w:ilvl w:val="1"/>
          <w:numId w:val="3"/>
        </w:numPr>
        <w:spacing w:after="40"/>
        <w:ind w:left="284" w:hanging="284"/>
        <w:rPr>
          <w:noProof/>
          <w:lang w:val="pl-PL"/>
        </w:rPr>
      </w:pPr>
      <w:r w:rsidRPr="008347BA">
        <w:rPr>
          <w:noProof/>
          <w:lang w:val="pl-PL"/>
        </w:rPr>
        <w:t>ogólnych, deklaratywnych lub opisowych, które nie zawierają konkretnych informacji wymaganych w danym punkcie;</w:t>
      </w:r>
    </w:p>
    <w:p w14:paraId="4645D8AC" w14:textId="77777777" w:rsidR="00407106" w:rsidRPr="008347BA" w:rsidRDefault="00CA1992" w:rsidP="002C10BE">
      <w:pPr>
        <w:numPr>
          <w:ilvl w:val="1"/>
          <w:numId w:val="3"/>
        </w:numPr>
        <w:spacing w:after="40"/>
        <w:ind w:left="284" w:hanging="284"/>
        <w:rPr>
          <w:noProof/>
          <w:lang w:val="pl-PL"/>
        </w:rPr>
      </w:pPr>
      <w:r w:rsidRPr="008347BA">
        <w:rPr>
          <w:noProof/>
          <w:lang w:val="pl-PL"/>
        </w:rPr>
        <w:t>o charakterze wyłącznie marketingowym albo ocennym;</w:t>
      </w:r>
    </w:p>
    <w:p w14:paraId="00960AB1" w14:textId="77777777" w:rsidR="00407106" w:rsidRPr="008347BA" w:rsidRDefault="00CA1992" w:rsidP="002C10BE">
      <w:pPr>
        <w:numPr>
          <w:ilvl w:val="1"/>
          <w:numId w:val="3"/>
        </w:numPr>
        <w:spacing w:after="40"/>
        <w:ind w:left="284" w:hanging="284"/>
        <w:rPr>
          <w:noProof/>
          <w:lang w:val="pl-PL"/>
        </w:rPr>
      </w:pPr>
      <w:r w:rsidRPr="008347BA">
        <w:rPr>
          <w:noProof/>
          <w:lang w:val="pl-PL"/>
        </w:rPr>
        <w:t>ograniczających się do zapewnień typu: „zgodnie z SWZ”, „zgodnie z OPZ”, „zapewnimy odpowiednią obsadę”, „zapewnimy ciągłość realizacji”, „posiadamy odpowiedni system”, „wdrożymy odpowiednie rozwiązania”, „zapewnimy pełną funkcjonalność” lub innych sformułowań równoważnych, bez wskazania wymaganych danych;</w:t>
      </w:r>
    </w:p>
    <w:p w14:paraId="1724D15D" w14:textId="77777777" w:rsidR="00407106" w:rsidRPr="008347BA" w:rsidRDefault="00CA1992" w:rsidP="002C10BE">
      <w:pPr>
        <w:numPr>
          <w:ilvl w:val="1"/>
          <w:numId w:val="3"/>
        </w:numPr>
        <w:spacing w:after="40"/>
        <w:ind w:left="284" w:hanging="284"/>
        <w:rPr>
          <w:noProof/>
          <w:lang w:val="pl-PL"/>
        </w:rPr>
      </w:pPr>
      <w:r w:rsidRPr="008347BA">
        <w:rPr>
          <w:noProof/>
          <w:lang w:val="pl-PL"/>
        </w:rPr>
        <w:t>zastępujących wymagane informacje odesłaniem do innych dokumentów oferty, materiałów marketingowych, stron internetowych, katalogów, broszur, prezentacji lub ogólnych opisów doświadczenia Wykonawcy.</w:t>
      </w:r>
    </w:p>
    <w:p w14:paraId="7A80A4F0" w14:textId="77777777" w:rsidR="00407106" w:rsidRPr="008347BA" w:rsidRDefault="00CA1992">
      <w:pPr>
        <w:pStyle w:val="Nagwek1"/>
        <w:spacing w:after="60"/>
        <w:rPr>
          <w:noProof/>
          <w:lang w:val="pl-PL"/>
        </w:rPr>
      </w:pPr>
      <w:r w:rsidRPr="008347BA">
        <w:rPr>
          <w:rFonts w:ascii="Arial" w:eastAsia="Arial" w:hAnsi="Arial"/>
          <w:noProof/>
          <w:sz w:val="18"/>
          <w:lang w:val="pl-PL"/>
        </w:rPr>
        <w:t>Objaśnienia pojęć użytych w Załączniku nr 1d</w:t>
      </w:r>
    </w:p>
    <w:p w14:paraId="344493D2" w14:textId="77777777" w:rsidR="00407106" w:rsidRPr="008347BA" w:rsidRDefault="00CA1992">
      <w:pPr>
        <w:rPr>
          <w:noProof/>
          <w:lang w:val="pl-PL"/>
        </w:rPr>
      </w:pPr>
      <w:r w:rsidRPr="008347BA">
        <w:rPr>
          <w:noProof/>
          <w:lang w:val="pl-PL"/>
        </w:rPr>
        <w:t>Na potrzeby niniejszego Załącznika nr 1d przyjmuje się następujące rozumienie pojęć:</w:t>
      </w:r>
    </w:p>
    <w:p w14:paraId="45E7AE7D" w14:textId="77777777" w:rsidR="00407106" w:rsidRPr="008347BA" w:rsidRDefault="00CA1992" w:rsidP="002C10BE">
      <w:pPr>
        <w:pStyle w:val="Listapunktowana"/>
        <w:numPr>
          <w:ilvl w:val="0"/>
          <w:numId w:val="9"/>
        </w:numPr>
        <w:spacing w:after="40"/>
        <w:ind w:left="284" w:hanging="284"/>
        <w:rPr>
          <w:noProof/>
          <w:lang w:val="pl-PL"/>
        </w:rPr>
      </w:pPr>
      <w:r w:rsidRPr="008347BA">
        <w:rPr>
          <w:b/>
          <w:noProof/>
          <w:lang w:val="pl-PL"/>
        </w:rPr>
        <w:t>Model organizacji i realizacji usługi</w:t>
      </w:r>
      <w:r w:rsidRPr="008347BA">
        <w:rPr>
          <w:noProof/>
          <w:lang w:val="pl-PL"/>
        </w:rPr>
        <w:t xml:space="preserve"> — przyjęty przez Wykonawcę sposób zorganizowania personelu, dyżurów, nadzoru, zgłoszeń, awarii, zastępstw, czynności planowych, serwisów zewnętrznych, systemu ewidencji zdarzeń, gospodarki materiałowej oraz innych elementów koniecznych do wykonania usługi zgodnie z dokumentami zamówienia.</w:t>
      </w:r>
    </w:p>
    <w:p w14:paraId="641DCB06" w14:textId="77777777" w:rsidR="00407106" w:rsidRPr="008347BA" w:rsidRDefault="00CA1992" w:rsidP="002C10BE">
      <w:pPr>
        <w:numPr>
          <w:ilvl w:val="0"/>
          <w:numId w:val="4"/>
        </w:numPr>
        <w:spacing w:after="40"/>
        <w:ind w:left="284" w:hanging="284"/>
        <w:rPr>
          <w:noProof/>
          <w:lang w:val="pl-PL"/>
        </w:rPr>
      </w:pPr>
      <w:r w:rsidRPr="008347BA">
        <w:rPr>
          <w:b/>
          <w:noProof/>
          <w:lang w:val="pl-PL"/>
        </w:rPr>
        <w:t>Funkcja / rola</w:t>
      </w:r>
      <w:r w:rsidRPr="008347BA">
        <w:rPr>
          <w:noProof/>
          <w:lang w:val="pl-PL"/>
        </w:rPr>
        <w:t xml:space="preserve"> — nazwa albo opis roli pełnionej przez daną osobę, grupę osób, stanowisko albo zespół pozostający w organizacyjnym modelu Wykonawcy. Funkcją/rolą może być w szczególności: Kierownik Projektu, osoba zastępująca Kierownika Projektu, technik dyżurny, elektryk, hydraulik, konserwator, pracownik obsługi instalacji wentylacyjno-klimatyzacyjnych, osoba odpowiedzialna za obsługę zgłoszeń, koordynator albo osoba odpowiedzialna za nadzór nad serwisami zewnętrznymi.</w:t>
      </w:r>
    </w:p>
    <w:p w14:paraId="03ECB4A7" w14:textId="0AFE6DA1" w:rsidR="00D36247" w:rsidRPr="008347BA" w:rsidRDefault="00D36247" w:rsidP="00D36247">
      <w:pPr>
        <w:pStyle w:val="Listapunktowana"/>
        <w:ind w:left="284" w:hanging="284"/>
        <w:rPr>
          <w:bCs/>
          <w:noProof/>
          <w:lang w:val="pl-PL"/>
        </w:rPr>
      </w:pPr>
      <w:r w:rsidRPr="008347BA">
        <w:rPr>
          <w:b/>
          <w:noProof/>
          <w:lang w:val="pl-PL"/>
        </w:rPr>
        <w:t>Funkcje/role, branże lub specjalności mające znaczenie dla zachowania ciągłości realizacji usługi</w:t>
      </w:r>
      <w:r w:rsidRPr="008347BA">
        <w:rPr>
          <w:bCs/>
          <w:noProof/>
          <w:lang w:val="pl-PL"/>
        </w:rPr>
        <w:t xml:space="preserve"> — funkcje, role, branże, specjalności lub zasoby osobowe przewidziane przez Wykonawcę w bieżącym modelu organizacji realizacji usługi, pozostające w jego bezpośredniej dyspozycji organizacyjnej, których brak albo czasowa niedostępność mogłyby bezpośrednio wpływać na zapewnienie minimalnej obsady, organizację pracy dyżurowej i interwencyjnej, dotrzymanie czasów reakcji i realizacji określonych w projekcie umowy, posiadanie wymaganych uprawnień do wykonania czynności powierzonych personelowi Wykonawcy, obsługę zgłoszeń, awarii lub czynności interwencyjnych, a także na bezpieczeństwo i ciągłość funkcjonowania obiektów Zamawiającego. </w:t>
      </w:r>
    </w:p>
    <w:p w14:paraId="2ADB1CF2" w14:textId="77777777" w:rsidR="00D36247" w:rsidRPr="008347BA" w:rsidRDefault="00D36247" w:rsidP="00D36247">
      <w:pPr>
        <w:pStyle w:val="Listapunktowana"/>
        <w:numPr>
          <w:ilvl w:val="0"/>
          <w:numId w:val="0"/>
        </w:numPr>
        <w:ind w:left="284"/>
        <w:rPr>
          <w:bCs/>
          <w:noProof/>
          <w:lang w:val="pl-PL"/>
        </w:rPr>
      </w:pPr>
      <w:r w:rsidRPr="008347BA">
        <w:rPr>
          <w:bCs/>
          <w:noProof/>
          <w:lang w:val="pl-PL"/>
        </w:rPr>
        <w:t>W szczególności dotyczy to: Kierownika Projektu lub osoby go zastępującej, osób tworzących minimalną obsadę obecną na obiektach, osób pełniących dyżury lub pozostających w gotowości, osób odpowiedzialnych za przyjmowanie, kwalifikowanie, eskalację i koordynację zgłoszeń, osób obsługujących system ewidencji zdarzeń, osób posiadających wymagane prawem uprawnienia dla czynności wykonywanych w ramach podstawowej, bieżącej obsługi technicznej, a także innych osób lub zespołów pozostających w bezpośredniej dyspozycji organizacyjnej Wykonawcy, jeżeli w modelu Wykonawcy są niezbędne dla zachowania ciągłości realizacji usługi.</w:t>
      </w:r>
    </w:p>
    <w:p w14:paraId="1884F695" w14:textId="77777777" w:rsidR="00D36247" w:rsidRPr="008347BA" w:rsidRDefault="00D36247" w:rsidP="00D36247">
      <w:pPr>
        <w:pStyle w:val="Listapunktowana"/>
        <w:numPr>
          <w:ilvl w:val="0"/>
          <w:numId w:val="0"/>
        </w:numPr>
        <w:ind w:left="284"/>
        <w:rPr>
          <w:bCs/>
          <w:noProof/>
          <w:lang w:val="pl-PL"/>
        </w:rPr>
      </w:pPr>
      <w:r w:rsidRPr="008347BA">
        <w:rPr>
          <w:bCs/>
          <w:noProof/>
          <w:lang w:val="pl-PL"/>
        </w:rPr>
        <w:t>Pojęcia tego nie należy rozumieć jako obejmującego automatycznie wszystkich podwykonawców, serwisów zewnętrznych, autoryzowanych serwisów producentów albo innych podmiotów specjalistycznych realizujących wyłącznie czynności okresowe, planowe, przeglądowe, gwarancyjne, specjalistyczne albo incydentalne. Jeżeli jednak taki podmiot ma być elementem bieżącego zapewnienia ciągłości realizacji usługi, w szczególności w zakresie obsługi awarii, zgłoszeń pilnych, interwencji, gotowości lub dotrzymania czasów reakcji, Wykonawca opisuje mechanizm jego uruchomienia w odpowiedniej części Załącznika nr 1d.</w:t>
      </w:r>
    </w:p>
    <w:p w14:paraId="016745C9" w14:textId="05845A85" w:rsidR="00CE5435" w:rsidRPr="008347BA" w:rsidRDefault="00CE5435" w:rsidP="00D36247">
      <w:pPr>
        <w:pStyle w:val="Listapunktowana"/>
        <w:ind w:left="284" w:hanging="284"/>
        <w:rPr>
          <w:noProof/>
          <w:lang w:val="pl-PL"/>
        </w:rPr>
      </w:pPr>
      <w:r w:rsidRPr="008347BA">
        <w:rPr>
          <w:b/>
          <w:bCs/>
          <w:noProof/>
          <w:lang w:val="pl-PL"/>
        </w:rPr>
        <w:t>Bezpośrednia dyspozycja organizacyjna</w:t>
      </w:r>
      <w:r w:rsidRPr="008347BA">
        <w:rPr>
          <w:noProof/>
          <w:lang w:val="pl-PL"/>
        </w:rPr>
        <w:t xml:space="preserve"> — </w:t>
      </w:r>
      <w:r w:rsidR="008C3C52" w:rsidRPr="008347BA">
        <w:rPr>
          <w:noProof/>
          <w:lang w:val="pl-PL"/>
        </w:rPr>
        <w:t>możliwość bieżącego uruchomienia, skierowania albo koordynowania danej osoby, zespołu lub zasobu w ramach modelu organizacji realizacji usługi. Sam fakt istnienia umowy z podwykonawcą, serwisem zewnętrznym albo autoryzowanym serwisem producenta nie oznacza automatycznie pozostawania takiego podmiotu w bezpośredniej dyspozycji organizacyjnej Wykonawcy.</w:t>
      </w:r>
    </w:p>
    <w:p w14:paraId="0A342475" w14:textId="6276C4C3" w:rsidR="00407106" w:rsidRPr="008347BA" w:rsidRDefault="00CA1992" w:rsidP="002C10BE">
      <w:pPr>
        <w:numPr>
          <w:ilvl w:val="0"/>
          <w:numId w:val="4"/>
        </w:numPr>
        <w:spacing w:after="40"/>
        <w:ind w:left="284" w:hanging="284"/>
        <w:rPr>
          <w:noProof/>
          <w:lang w:val="pl-PL"/>
        </w:rPr>
      </w:pPr>
      <w:r w:rsidRPr="008347BA">
        <w:rPr>
          <w:b/>
          <w:noProof/>
          <w:lang w:val="pl-PL"/>
        </w:rPr>
        <w:t>Liczba osób przypisanych do funkcji/roli</w:t>
      </w:r>
      <w:r w:rsidRPr="008347BA">
        <w:rPr>
          <w:noProof/>
          <w:lang w:val="pl-PL"/>
        </w:rPr>
        <w:t xml:space="preserve"> — liczba osób przewidzianych przez Wykonawcę do pełnienia danej funkcji/roli w modelu organizacyjnym. Nie oznacza ona automatycznie liczby osób jednocześnie obecnych na obiektach Zamawiającego, chyba że wynika to wyraźnie z treści danej tabeli albo opisu Wykonawcy.</w:t>
      </w:r>
    </w:p>
    <w:p w14:paraId="2F38899D" w14:textId="62E08E8F" w:rsidR="005B3B91" w:rsidRPr="008347BA" w:rsidRDefault="00CA1992" w:rsidP="005B3B91">
      <w:pPr>
        <w:pStyle w:val="Listapunktowana"/>
        <w:ind w:left="284" w:hanging="284"/>
        <w:rPr>
          <w:noProof/>
          <w:lang w:val="pl-PL"/>
        </w:rPr>
      </w:pPr>
      <w:r w:rsidRPr="008347BA">
        <w:rPr>
          <w:b/>
          <w:noProof/>
          <w:lang w:val="pl-PL"/>
        </w:rPr>
        <w:t>Minimalna liczba osób obecnych na obiektach</w:t>
      </w:r>
      <w:r w:rsidRPr="008347BA">
        <w:rPr>
          <w:noProof/>
          <w:lang w:val="pl-PL"/>
        </w:rPr>
        <w:t xml:space="preserve"> — minimalna liczba osób, które zgodnie z modelem Wykonawcy będą jednocześnie obecne </w:t>
      </w:r>
      <w:r w:rsidR="005B3B91" w:rsidRPr="008347BA">
        <w:rPr>
          <w:noProof/>
          <w:lang w:val="pl-PL"/>
        </w:rPr>
        <w:t xml:space="preserve">w kompleksie szpitalnym przy ul. Powstańców Wielkopolskich 2 albo — jeżeli Wykonawca przewiduje taką organizację — także w innych lokalizacjach objętych zamówieniem </w:t>
      </w:r>
      <w:r w:rsidRPr="008347BA">
        <w:rPr>
          <w:noProof/>
          <w:lang w:val="pl-PL"/>
        </w:rPr>
        <w:t>w danym okresie albo rodzaju dyżuru, z zachowaniem minimalnych wymagań wynikających z dokumentów zamówienia.</w:t>
      </w:r>
      <w:r w:rsidR="005B3B91" w:rsidRPr="008347BA">
        <w:rPr>
          <w:noProof/>
          <w:lang w:val="pl-PL"/>
        </w:rPr>
        <w:t xml:space="preserve"> </w:t>
      </w:r>
      <w:r w:rsidR="005B3B91" w:rsidRPr="008347BA">
        <w:rPr>
          <w:noProof/>
          <w:lang w:val="pl-PL"/>
        </w:rPr>
        <w:t>Zamawiający nie wymaga stałej obecności personelu Wykonawcy przy ul. Okrzei 8 ani przy ul. Długiej 9. Obsługa tych lokalizacji może być realizowana w formule mobilnej, interwencyjnej, kontrolnej, planowej albo na wezwanie Zamawiającego, zgodnie z dokumentami zamówienia.</w:t>
      </w:r>
    </w:p>
    <w:p w14:paraId="4D8B77D7" w14:textId="77777777" w:rsidR="00407106" w:rsidRPr="008347BA" w:rsidRDefault="00CA1992" w:rsidP="002C10BE">
      <w:pPr>
        <w:numPr>
          <w:ilvl w:val="0"/>
          <w:numId w:val="4"/>
        </w:numPr>
        <w:spacing w:after="40"/>
        <w:ind w:left="284" w:hanging="284"/>
        <w:rPr>
          <w:noProof/>
          <w:lang w:val="pl-PL"/>
        </w:rPr>
      </w:pPr>
      <w:r w:rsidRPr="008347BA">
        <w:rPr>
          <w:b/>
          <w:noProof/>
          <w:lang w:val="pl-PL"/>
        </w:rPr>
        <w:lastRenderedPageBreak/>
        <w:t>Gotowość / pod telefonem / dodatkowe wsparcie</w:t>
      </w:r>
      <w:r w:rsidRPr="008347BA">
        <w:rPr>
          <w:noProof/>
          <w:lang w:val="pl-PL"/>
        </w:rPr>
        <w:t xml:space="preserve"> — przewidziany przez Wykonawcę mechanizm uruchomienia osób, zespołów albo zasobów pozostających w bezpośredniej dyspozycji organizacyjnej Wykonawcy poza obsadą obecną na obiektach, w celu zapewnienia ciągłości realizacji usługi, obsługi awarii, zgłoszeń, zastępstw, kumulacji zdarzeń albo zwiększonego zapotrzebowania na personel. Jeżeli Wykonawca przewiduje wykorzystanie serwisu zewnętrznego lub podwykonawcy jako dodatkowego wsparcia, opisuje mechanizm jego uruchomienia w zakresie wynikającym z przyjętego modelu.</w:t>
      </w:r>
    </w:p>
    <w:p w14:paraId="7A815688" w14:textId="686B2062" w:rsidR="00407106" w:rsidRPr="008347BA" w:rsidRDefault="00CA1992" w:rsidP="002C10BE">
      <w:pPr>
        <w:numPr>
          <w:ilvl w:val="0"/>
          <w:numId w:val="4"/>
        </w:numPr>
        <w:spacing w:after="40"/>
        <w:ind w:left="284" w:hanging="284"/>
        <w:rPr>
          <w:noProof/>
          <w:lang w:val="pl-PL"/>
        </w:rPr>
      </w:pPr>
      <w:r w:rsidRPr="008347BA">
        <w:rPr>
          <w:b/>
          <w:noProof/>
          <w:lang w:val="pl-PL"/>
        </w:rPr>
        <w:t>Obsługa mobilna / mobilnie</w:t>
      </w:r>
      <w:r w:rsidRPr="008347BA">
        <w:rPr>
          <w:noProof/>
          <w:lang w:val="pl-PL"/>
        </w:rPr>
        <w:t xml:space="preserve"> — </w:t>
      </w:r>
      <w:r w:rsidR="00871676" w:rsidRPr="008347BA">
        <w:rPr>
          <w:noProof/>
          <w:lang w:val="pl-PL"/>
        </w:rPr>
        <w:t>wykonywanie funkcji/roli bez stałej obecności w danej lokalizacji albo bez stałego przypisania wyłącznie do jednego obiektu, z przemieszczaniem się pomiędzy lokalizacjami lub obiektami objętymi zamówieniem, stosownie do harmonogramu, zgłoszeń, awarii, czynności planowych, dyspozycji Kierownika Projektu albo potrzeb wynikających z realizacji usługi. W szczególności pojęcie to może obejmować obsługę Ciechanowskiego Centrum Rehabilitacji przy ul. Okrzei 8 oraz budynków przy ul. Długiej 9, dla których Zamawiający nie wymaga stałej obecności personelu Wykonawcy.</w:t>
      </w:r>
    </w:p>
    <w:p w14:paraId="4EE1A108" w14:textId="77777777" w:rsidR="00407106" w:rsidRPr="008347BA" w:rsidRDefault="00CA1992" w:rsidP="002C10BE">
      <w:pPr>
        <w:numPr>
          <w:ilvl w:val="0"/>
          <w:numId w:val="4"/>
        </w:numPr>
        <w:spacing w:after="40"/>
        <w:ind w:left="284" w:hanging="284"/>
        <w:rPr>
          <w:noProof/>
          <w:lang w:val="pl-PL"/>
        </w:rPr>
      </w:pPr>
      <w:r w:rsidRPr="008347BA">
        <w:rPr>
          <w:b/>
          <w:noProof/>
          <w:lang w:val="pl-PL"/>
        </w:rPr>
        <w:t>Zakres odpowiedzialności</w:t>
      </w:r>
      <w:r w:rsidRPr="008347BA">
        <w:rPr>
          <w:noProof/>
          <w:lang w:val="pl-PL"/>
        </w:rPr>
        <w:t xml:space="preserve"> — główne obszary odpowiedzialności, zadania lub czynności przypisane do danej funkcji/roli w modelu Wykonawcy. Nie oznacza obowiązku przedstawienia pełnego zakresu obowiązków pracowniczych ani kompletnej procedury wykonawczej.</w:t>
      </w:r>
    </w:p>
    <w:p w14:paraId="40EB9309" w14:textId="77777777" w:rsidR="00407106" w:rsidRPr="008347BA" w:rsidRDefault="00CA1992" w:rsidP="002C10BE">
      <w:pPr>
        <w:numPr>
          <w:ilvl w:val="0"/>
          <w:numId w:val="4"/>
        </w:numPr>
        <w:spacing w:after="40"/>
        <w:ind w:left="284" w:hanging="284"/>
        <w:rPr>
          <w:noProof/>
          <w:lang w:val="pl-PL"/>
        </w:rPr>
      </w:pPr>
      <w:r w:rsidRPr="008347BA">
        <w:rPr>
          <w:b/>
          <w:noProof/>
          <w:lang w:val="pl-PL"/>
        </w:rPr>
        <w:t>Podległość organizacyjna oraz ścieżka raportowania / komunikacji</w:t>
      </w:r>
      <w:r w:rsidRPr="008347BA">
        <w:rPr>
          <w:noProof/>
          <w:lang w:val="pl-PL"/>
        </w:rPr>
        <w:t xml:space="preserve"> — wskazanie, komu dana osoba, funkcja, rola lub grupa osób podlega organizacyjnie albo do kogo raportuje w modelu Wykonawcy, a także wskazanie zasad kontaktu z Zamawiającym, jeżeli dana funkcja/rola taki kontakt przewiduje.</w:t>
      </w:r>
    </w:p>
    <w:p w14:paraId="2874A606" w14:textId="77777777" w:rsidR="00407106" w:rsidRPr="008347BA" w:rsidRDefault="00CA1992" w:rsidP="002C10BE">
      <w:pPr>
        <w:numPr>
          <w:ilvl w:val="0"/>
          <w:numId w:val="4"/>
        </w:numPr>
        <w:spacing w:after="40"/>
        <w:ind w:left="284" w:hanging="284"/>
        <w:rPr>
          <w:noProof/>
          <w:lang w:val="pl-PL"/>
        </w:rPr>
      </w:pPr>
      <w:r w:rsidRPr="008347BA">
        <w:rPr>
          <w:b/>
          <w:noProof/>
          <w:lang w:val="pl-PL"/>
        </w:rPr>
        <w:t>Sytuacje wymagające równoległych działań interwencyjnych</w:t>
      </w:r>
      <w:r w:rsidRPr="008347BA">
        <w:rPr>
          <w:noProof/>
          <w:lang w:val="pl-PL"/>
        </w:rPr>
        <w:t xml:space="preserve"> — sytuacje, w których zachodzi potrzeba jednoczesnego albo niemal jednoczesnego podjęcia więcej niż jednego działania interwencyjnego, w szczególności jednoczesne wystąpienie kilku zgłoszeń awaryjnych, awaria wymagająca udziału kilku branż lub specjalności w ramach bieżącej obsługi, konieczność równoczesnego utrzymania obsługi dyżurowej i skierowania personelu do interwencji albo konieczność obsługi zdarzeń w kilku lokalizacjach.</w:t>
      </w:r>
    </w:p>
    <w:p w14:paraId="1E120149" w14:textId="77777777" w:rsidR="00407106" w:rsidRPr="008347BA" w:rsidRDefault="00CA1992" w:rsidP="002C10BE">
      <w:pPr>
        <w:numPr>
          <w:ilvl w:val="0"/>
          <w:numId w:val="4"/>
        </w:numPr>
        <w:spacing w:after="40"/>
        <w:ind w:left="284" w:hanging="284"/>
        <w:rPr>
          <w:noProof/>
          <w:lang w:val="pl-PL"/>
        </w:rPr>
      </w:pPr>
      <w:r w:rsidRPr="008347BA">
        <w:rPr>
          <w:b/>
          <w:noProof/>
          <w:lang w:val="pl-PL"/>
        </w:rPr>
        <w:t>Zastępstwo, uzupełnienie obsady albo dodatkowe wsparcie</w:t>
      </w:r>
      <w:r w:rsidRPr="008347BA">
        <w:rPr>
          <w:noProof/>
          <w:lang w:val="pl-PL"/>
        </w:rPr>
        <w:t xml:space="preserve"> — działania organizacyjne Wykonawcy polegające na skierowaniu innej osoby, zespołu albo innego zasobu pozostającego w jego bezpośredniej dyspozycji organizacyjnej do wykonywania danej funkcji/roli albo wsparcia realizacji usługi, w przypadku nieobecności, niedostępności personelu, kumulacji awarii, zwiększonego zapotrzebowania albo konieczności przeorganizowania pracy. Nie oznacza to obowiązku wskazywania zastępstwa dla każdego serwisu zewnętrznego lub podwykonawcy realizującego wyłącznie czynności okresowe, planowe, specjalistyczne albo incydentalne.</w:t>
      </w:r>
    </w:p>
    <w:p w14:paraId="33C7FD7A" w14:textId="77777777" w:rsidR="00407106" w:rsidRPr="008347BA" w:rsidRDefault="00CA1992" w:rsidP="002C10BE">
      <w:pPr>
        <w:numPr>
          <w:ilvl w:val="0"/>
          <w:numId w:val="4"/>
        </w:numPr>
        <w:spacing w:after="40"/>
        <w:ind w:left="284" w:hanging="284"/>
        <w:rPr>
          <w:noProof/>
          <w:lang w:val="pl-PL"/>
        </w:rPr>
      </w:pPr>
      <w:r w:rsidRPr="008347BA">
        <w:rPr>
          <w:b/>
          <w:noProof/>
          <w:lang w:val="pl-PL"/>
        </w:rPr>
        <w:t>Nieobecność krótkotrwała</w:t>
      </w:r>
      <w:r w:rsidRPr="008347BA">
        <w:rPr>
          <w:noProof/>
          <w:lang w:val="pl-PL"/>
        </w:rPr>
        <w:t xml:space="preserve"> — wyłącznie na potrzeby wypełnienia niniejszego załącznika, nieobecność osoby pełniącej funkcję/rolę istotną dla realizacji usługi, trwająca nie dłużej niż 3 kolejne dni kalendarzowe albo obejmująca jedną lub kilka zmian w tym okresie.</w:t>
      </w:r>
    </w:p>
    <w:p w14:paraId="1A53EE64" w14:textId="77777777" w:rsidR="00407106" w:rsidRPr="008347BA" w:rsidRDefault="00CA1992" w:rsidP="002C10BE">
      <w:pPr>
        <w:numPr>
          <w:ilvl w:val="0"/>
          <w:numId w:val="4"/>
        </w:numPr>
        <w:spacing w:after="40"/>
        <w:ind w:left="284" w:hanging="284"/>
        <w:rPr>
          <w:noProof/>
          <w:lang w:val="pl-PL"/>
        </w:rPr>
      </w:pPr>
      <w:r w:rsidRPr="008347BA">
        <w:rPr>
          <w:b/>
          <w:noProof/>
          <w:lang w:val="pl-PL"/>
        </w:rPr>
        <w:t>Nieobecność długotrwała</w:t>
      </w:r>
      <w:r w:rsidRPr="008347BA">
        <w:rPr>
          <w:noProof/>
          <w:lang w:val="pl-PL"/>
        </w:rPr>
        <w:t xml:space="preserve"> — wyłącznie na potrzeby wypełnienia niniejszego załącznika, nieobecność dłuższa niż 3 kolejne dni kalendarzowe albo wymagająca zaplanowania zastępstwa lub uzupełnienia obsady na dłuższy okres.</w:t>
      </w:r>
    </w:p>
    <w:p w14:paraId="20ED273B" w14:textId="77777777" w:rsidR="00407106" w:rsidRPr="008347BA" w:rsidRDefault="00CA1992" w:rsidP="002C10BE">
      <w:pPr>
        <w:numPr>
          <w:ilvl w:val="0"/>
          <w:numId w:val="4"/>
        </w:numPr>
        <w:spacing w:after="40"/>
        <w:ind w:left="284" w:hanging="284"/>
        <w:rPr>
          <w:noProof/>
          <w:lang w:val="pl-PL"/>
        </w:rPr>
      </w:pPr>
      <w:r w:rsidRPr="008347BA">
        <w:rPr>
          <w:b/>
          <w:noProof/>
          <w:lang w:val="pl-PL"/>
        </w:rPr>
        <w:t>Nagła kumulacja awarii</w:t>
      </w:r>
      <w:r w:rsidRPr="008347BA">
        <w:rPr>
          <w:noProof/>
          <w:lang w:val="pl-PL"/>
        </w:rPr>
        <w:t xml:space="preserve"> — jednoczesne albo następujące po sobie w krótkim czasie wystąpienie więcej niż jednego zgłoszenia awaryjnego, wymagające przeorganizowania bieżącej obsady, uruchomienia dodatkowego personelu albo innego wsparcia przewidzianego przez Wykonawcę.</w:t>
      </w:r>
    </w:p>
    <w:p w14:paraId="4506BF0D" w14:textId="77777777" w:rsidR="00407106" w:rsidRPr="008347BA" w:rsidRDefault="00CA1992" w:rsidP="002C10BE">
      <w:pPr>
        <w:numPr>
          <w:ilvl w:val="0"/>
          <w:numId w:val="4"/>
        </w:numPr>
        <w:spacing w:after="40"/>
        <w:ind w:left="284" w:hanging="284"/>
        <w:rPr>
          <w:noProof/>
          <w:lang w:val="pl-PL"/>
        </w:rPr>
      </w:pPr>
      <w:r w:rsidRPr="008347BA">
        <w:rPr>
          <w:b/>
          <w:noProof/>
          <w:lang w:val="pl-PL"/>
        </w:rPr>
        <w:t>Konieczność równoczesnego wykonania czynności planowych i interwencyjnych</w:t>
      </w:r>
      <w:r w:rsidRPr="008347BA">
        <w:rPr>
          <w:noProof/>
          <w:lang w:val="pl-PL"/>
        </w:rPr>
        <w:t xml:space="preserve"> — sytuacja, w której Wykonawca musi zapewnić realizację czynności planowych, których nie można bezpiecznie lub racjonalnie przerwać albo odłożyć, przy jednoczesnej konieczności obsługi awarii, zgłoszenia pilnego albo innej interwencji.</w:t>
      </w:r>
    </w:p>
    <w:p w14:paraId="2EDC2D8A" w14:textId="77777777" w:rsidR="00407106" w:rsidRPr="008347BA" w:rsidRDefault="00CA1992" w:rsidP="002C10BE">
      <w:pPr>
        <w:numPr>
          <w:ilvl w:val="0"/>
          <w:numId w:val="4"/>
        </w:numPr>
        <w:spacing w:after="40"/>
        <w:ind w:left="284" w:hanging="284"/>
        <w:rPr>
          <w:noProof/>
          <w:lang w:val="pl-PL"/>
        </w:rPr>
      </w:pPr>
      <w:r w:rsidRPr="008347BA">
        <w:rPr>
          <w:b/>
          <w:noProof/>
          <w:lang w:val="pl-PL"/>
        </w:rPr>
        <w:t>Czas uruchomienia zastępstwa, uzupełnienia obsady albo dodatkowego wsparcia</w:t>
      </w:r>
      <w:r w:rsidRPr="008347BA">
        <w:rPr>
          <w:noProof/>
          <w:lang w:val="pl-PL"/>
        </w:rPr>
        <w:t xml:space="preserve"> — czas od powzięcia przez Wykonawcę informacji o potrzebie zastępstwa, uzupełnienia obsady albo dodatkowego wsparcia do faktycznego skierowania odpowiedniej osoby, zespołu albo innego zasobu do wykonywania danej funkcji/roli albo do wsparcia realizacji usługi. Deklarowany czas nie może naruszać obowiązku zapewnienia ciągłości realizacji usługi, minimalnej obsady wymaganej dokumentami zamówienia ani czasów reakcji i realizacji określonych w projekcie umowy.</w:t>
      </w:r>
    </w:p>
    <w:p w14:paraId="4FCBDC7A" w14:textId="77777777" w:rsidR="00407106" w:rsidRPr="008347BA" w:rsidRDefault="00CA1992" w:rsidP="002C10BE">
      <w:pPr>
        <w:numPr>
          <w:ilvl w:val="0"/>
          <w:numId w:val="4"/>
        </w:numPr>
        <w:spacing w:after="40"/>
        <w:ind w:left="284" w:hanging="284"/>
        <w:rPr>
          <w:noProof/>
          <w:lang w:val="pl-PL"/>
        </w:rPr>
      </w:pPr>
      <w:r w:rsidRPr="008347BA">
        <w:rPr>
          <w:b/>
          <w:noProof/>
          <w:lang w:val="pl-PL"/>
        </w:rPr>
        <w:t>Pracownik przejmowany</w:t>
      </w:r>
      <w:r w:rsidRPr="008347BA">
        <w:rPr>
          <w:noProof/>
          <w:lang w:val="pl-PL"/>
        </w:rPr>
        <w:t xml:space="preserve"> — pracownik Zamawiającego objęty przejęciem przez Wykonawcę w trybie art. 23¹ Kodeksu pracy, wskazany w informacji o pracownikach przejmowanych stanowiącej załącznik do SWZ.</w:t>
      </w:r>
    </w:p>
    <w:p w14:paraId="5AD609E3" w14:textId="77777777" w:rsidR="00407106" w:rsidRPr="008347BA" w:rsidRDefault="00CA1992" w:rsidP="002C10BE">
      <w:pPr>
        <w:numPr>
          <w:ilvl w:val="0"/>
          <w:numId w:val="4"/>
        </w:numPr>
        <w:spacing w:after="40"/>
        <w:ind w:left="284" w:hanging="284"/>
        <w:rPr>
          <w:noProof/>
          <w:lang w:val="pl-PL"/>
        </w:rPr>
      </w:pPr>
      <w:r w:rsidRPr="008347BA">
        <w:rPr>
          <w:b/>
          <w:noProof/>
          <w:lang w:val="pl-PL"/>
        </w:rPr>
        <w:t>Wstępny sposób uwzględnienia pracowników przejmowanych w organizacji realizacji usługi</w:t>
      </w:r>
      <w:r w:rsidRPr="008347BA">
        <w:rPr>
          <w:noProof/>
          <w:lang w:val="pl-PL"/>
        </w:rPr>
        <w:t xml:space="preserve"> — opis organizacyjnego sposobu włączenia pracowników przejmowanych do modelu realizacji usługi. Opis ten nie stanowi jednostronnej zmiany warunków pracy lub płacy pracowników przejmowanych i nie zastępuje czynności pracodawcy podejmowanych zgodnie z przepisami prawa pracy.</w:t>
      </w:r>
    </w:p>
    <w:p w14:paraId="604633F0" w14:textId="77777777" w:rsidR="00407106" w:rsidRPr="008347BA" w:rsidRDefault="00CA1992" w:rsidP="002C10BE">
      <w:pPr>
        <w:numPr>
          <w:ilvl w:val="0"/>
          <w:numId w:val="4"/>
        </w:numPr>
        <w:spacing w:after="40"/>
        <w:ind w:left="284" w:hanging="284"/>
        <w:rPr>
          <w:noProof/>
          <w:lang w:val="pl-PL"/>
        </w:rPr>
      </w:pPr>
      <w:r w:rsidRPr="008347BA">
        <w:rPr>
          <w:b/>
          <w:noProof/>
          <w:lang w:val="pl-PL"/>
        </w:rPr>
        <w:t>Wstępny harmonogram organizacyjnego przejęcia i uruchomienia usługi</w:t>
      </w:r>
      <w:r w:rsidRPr="008347BA">
        <w:rPr>
          <w:noProof/>
          <w:lang w:val="pl-PL"/>
        </w:rPr>
        <w:t xml:space="preserve"> — plan czynności organizacyjnych i wdrożeniowych przewidzianych przez Wykonawcę w celu zapewnienia płynnego rozpoczęcia realizacji usługi, w szczególności w zakresie przejęcia pracowników, organizacji obsady i dyżurów, uruchomienia komunikacji, systemu ewidencji zdarzeń, obsługi zgłoszeń, współpracy z serwisami zewnętrznymi oraz zasad raportowania.</w:t>
      </w:r>
    </w:p>
    <w:p w14:paraId="39C984B7" w14:textId="77777777" w:rsidR="003224C1" w:rsidRPr="008347BA" w:rsidRDefault="00CA1992" w:rsidP="002C10BE">
      <w:pPr>
        <w:numPr>
          <w:ilvl w:val="0"/>
          <w:numId w:val="4"/>
        </w:numPr>
        <w:spacing w:after="40"/>
        <w:ind w:left="284" w:hanging="284"/>
        <w:rPr>
          <w:noProof/>
          <w:lang w:val="pl-PL"/>
        </w:rPr>
      </w:pPr>
      <w:r w:rsidRPr="008347BA">
        <w:rPr>
          <w:b/>
          <w:noProof/>
          <w:lang w:val="pl-PL"/>
        </w:rPr>
        <w:t>Awaria krytyczna, awaria pilna, awaria zwykła oraz zlecenie planowe/niepilne</w:t>
      </w:r>
      <w:r w:rsidRPr="008347BA">
        <w:rPr>
          <w:noProof/>
          <w:lang w:val="pl-PL"/>
        </w:rPr>
        <w:t xml:space="preserve"> — </w:t>
      </w:r>
      <w:r w:rsidR="003224C1" w:rsidRPr="008347BA">
        <w:rPr>
          <w:noProof/>
          <w:lang w:val="pl-PL"/>
        </w:rPr>
        <w:t>kategorie zdarzeń, w tym awaria krytyczna, awaria pilna, awaria zwykła oraz zlecenie planowe/niepilne, należy rozumieć zgodnie z projektem umowy. W przypadku rozbieżności pomiędzy opisem w niniejszym załączniku a projektem umowy pierwszeństwo ma projekt umowy.</w:t>
      </w:r>
    </w:p>
    <w:p w14:paraId="3338AED8" w14:textId="10A2349F" w:rsidR="00407106" w:rsidRPr="008347BA" w:rsidRDefault="00CA1992" w:rsidP="002C10BE">
      <w:pPr>
        <w:numPr>
          <w:ilvl w:val="0"/>
          <w:numId w:val="4"/>
        </w:numPr>
        <w:spacing w:after="40"/>
        <w:ind w:left="284" w:hanging="284"/>
        <w:rPr>
          <w:noProof/>
          <w:lang w:val="pl-PL"/>
        </w:rPr>
      </w:pPr>
      <w:r w:rsidRPr="008347BA">
        <w:rPr>
          <w:b/>
          <w:noProof/>
          <w:lang w:val="pl-PL"/>
        </w:rPr>
        <w:lastRenderedPageBreak/>
        <w:t>Przyjęcie i rejestracja zgłoszenia</w:t>
      </w:r>
      <w:r w:rsidRPr="008347BA">
        <w:rPr>
          <w:noProof/>
          <w:lang w:val="pl-PL"/>
        </w:rPr>
        <w:t xml:space="preserve"> — czynności polegające na odebraniu zgłoszenia przez kanał przewidziany w modelu Wykonawcy oraz jego zarejestrowaniu w systemie ewidencji zdarzeń albo w innym narzędziu dopuszczonym dokumentami zamówienia.</w:t>
      </w:r>
    </w:p>
    <w:p w14:paraId="20986924" w14:textId="77777777" w:rsidR="00407106" w:rsidRPr="008347BA" w:rsidRDefault="00CA1992" w:rsidP="002C10BE">
      <w:pPr>
        <w:numPr>
          <w:ilvl w:val="0"/>
          <w:numId w:val="4"/>
        </w:numPr>
        <w:spacing w:after="40"/>
        <w:ind w:left="284" w:hanging="284"/>
        <w:rPr>
          <w:noProof/>
          <w:lang w:val="pl-PL"/>
        </w:rPr>
      </w:pPr>
      <w:r w:rsidRPr="008347BA">
        <w:rPr>
          <w:b/>
          <w:noProof/>
          <w:lang w:val="pl-PL"/>
        </w:rPr>
        <w:t>Kwalifikacja, priorytetyzacja, eskalacja i przekazanie zgłoszenia do realizacji</w:t>
      </w:r>
      <w:r w:rsidRPr="008347BA">
        <w:rPr>
          <w:noProof/>
          <w:lang w:val="pl-PL"/>
        </w:rPr>
        <w:t xml:space="preserve"> — czynności polegające na określeniu rodzaju zgłoszenia, nadaniu mu kategorii lub priorytetu, przekazaniu do właściwej osoby, zespołu, serwisu zewnętrznego lub podwykonawcy oraz uruchomieniu dalszego wsparcia albo powiadomieniu właściwych osób, jeżeli wymaga tego charakter zdarzenia.</w:t>
      </w:r>
    </w:p>
    <w:p w14:paraId="120655AF" w14:textId="77777777" w:rsidR="00407106" w:rsidRPr="008347BA" w:rsidRDefault="00CA1992" w:rsidP="002C10BE">
      <w:pPr>
        <w:numPr>
          <w:ilvl w:val="0"/>
          <w:numId w:val="4"/>
        </w:numPr>
        <w:spacing w:after="40"/>
        <w:ind w:left="284" w:hanging="284"/>
        <w:rPr>
          <w:noProof/>
          <w:lang w:val="pl-PL"/>
        </w:rPr>
      </w:pPr>
      <w:r w:rsidRPr="008347BA">
        <w:rPr>
          <w:b/>
          <w:noProof/>
          <w:lang w:val="pl-PL"/>
        </w:rPr>
        <w:t>Dokumentowanie realizacji i zamknięcia zgłoszenia</w:t>
      </w:r>
      <w:r w:rsidRPr="008347BA">
        <w:rPr>
          <w:noProof/>
          <w:lang w:val="pl-PL"/>
        </w:rPr>
        <w:t xml:space="preserve"> — utrwalenie przebiegu obsługi zgłoszenia, w szczególności numeru albo identyfikatora zgłoszenia, daty i godziny przyjęcia, kategorii lub priorytetu, czasu reakcji, czasu rozpoczęcia i zakończenia czynności, osoby, roli, zespołu albo serwisu realizującego, opisu wykonanych czynności, użytych materiałów lub części, statusu zgłoszenia, ewentualnej eskalacji oraz zamknięcia zgłoszenia.</w:t>
      </w:r>
    </w:p>
    <w:p w14:paraId="1811D89E" w14:textId="77777777" w:rsidR="00407106" w:rsidRPr="008347BA" w:rsidRDefault="00CA1992" w:rsidP="002C10BE">
      <w:pPr>
        <w:numPr>
          <w:ilvl w:val="0"/>
          <w:numId w:val="4"/>
        </w:numPr>
        <w:spacing w:after="40"/>
        <w:ind w:left="284" w:hanging="284"/>
        <w:rPr>
          <w:noProof/>
          <w:lang w:val="pl-PL"/>
        </w:rPr>
      </w:pPr>
      <w:r w:rsidRPr="008347BA">
        <w:rPr>
          <w:b/>
          <w:noProof/>
          <w:lang w:val="pl-PL"/>
        </w:rPr>
        <w:t>Czynności planowe</w:t>
      </w:r>
      <w:r w:rsidRPr="008347BA">
        <w:rPr>
          <w:noProof/>
          <w:lang w:val="pl-PL"/>
        </w:rPr>
        <w:t xml:space="preserve"> — czynności eksploatacyjne, konserwacyjne, przeglądowe, kontrolne, naprawcze albo organizacyjne wykonywane na podstawie przepisów prawa, dokumentacji technicznej, DTR, instrukcji producentów, warunków gwarancji, harmonogramów, planów przeglądów, zgłoszeń, uzgodnień z Zamawiającym albo potrzeb eksploatacyjnych.</w:t>
      </w:r>
    </w:p>
    <w:p w14:paraId="7FAFE828" w14:textId="77777777" w:rsidR="00407106" w:rsidRPr="008347BA" w:rsidRDefault="00CA1992" w:rsidP="002C10BE">
      <w:pPr>
        <w:numPr>
          <w:ilvl w:val="0"/>
          <w:numId w:val="4"/>
        </w:numPr>
        <w:spacing w:after="40"/>
        <w:ind w:left="284" w:hanging="284"/>
        <w:rPr>
          <w:noProof/>
          <w:lang w:val="pl-PL"/>
        </w:rPr>
      </w:pPr>
      <w:r w:rsidRPr="008347BA">
        <w:rPr>
          <w:b/>
          <w:noProof/>
          <w:lang w:val="pl-PL"/>
        </w:rPr>
        <w:t>Rytm organizacyjny czynności planowych</w:t>
      </w:r>
      <w:r w:rsidRPr="008347BA">
        <w:rPr>
          <w:noProof/>
          <w:lang w:val="pl-PL"/>
        </w:rPr>
        <w:t xml:space="preserve"> — przyjęty przez Wykonawcę sposób organizowania powtarzalnych czynności planowych lub kontrolnych, np. obchody techniczne, przeglądy okresowe, weryfikacje stanu urządzeń, koordynacja terminów serwisów zewnętrznych, kontrola wykonania prac i dokumentowanie wyników.</w:t>
      </w:r>
    </w:p>
    <w:p w14:paraId="1A6A40AB" w14:textId="77777777" w:rsidR="00407106" w:rsidRPr="008347BA" w:rsidRDefault="00CA1992" w:rsidP="002C10BE">
      <w:pPr>
        <w:numPr>
          <w:ilvl w:val="0"/>
          <w:numId w:val="4"/>
        </w:numPr>
        <w:spacing w:after="40"/>
        <w:ind w:left="284" w:hanging="284"/>
        <w:rPr>
          <w:noProof/>
          <w:lang w:val="pl-PL"/>
        </w:rPr>
      </w:pPr>
      <w:r w:rsidRPr="008347BA">
        <w:rPr>
          <w:b/>
          <w:noProof/>
          <w:lang w:val="pl-PL"/>
        </w:rPr>
        <w:t>Sposób monitorowania zużycia i zapotrzebowania materiałów</w:t>
      </w:r>
      <w:r w:rsidRPr="008347BA">
        <w:rPr>
          <w:noProof/>
          <w:lang w:val="pl-PL"/>
        </w:rPr>
        <w:t xml:space="preserve"> — opis, w jaki sposób Wykonawca będzie ewidencjonował, kontrolował i zgłaszał zużycie oraz zapotrzebowanie na materiały, w szczególności przez powiązanie materiału ze zgłoszeniem, awarią, pracą planową albo inną czynnością, wskazanie ilości, miejsca użycia, daty użycia, kosztu oraz osoby albo roli odpowiedzialnej.</w:t>
      </w:r>
    </w:p>
    <w:p w14:paraId="793F9697" w14:textId="77777777" w:rsidR="00407106" w:rsidRPr="008347BA" w:rsidRDefault="00CA1992" w:rsidP="002C10BE">
      <w:pPr>
        <w:numPr>
          <w:ilvl w:val="0"/>
          <w:numId w:val="4"/>
        </w:numPr>
        <w:spacing w:after="40"/>
        <w:ind w:left="284" w:hanging="284"/>
        <w:rPr>
          <w:noProof/>
          <w:lang w:val="pl-PL"/>
        </w:rPr>
      </w:pPr>
      <w:r w:rsidRPr="008347BA">
        <w:rPr>
          <w:b/>
          <w:noProof/>
          <w:lang w:val="pl-PL"/>
        </w:rPr>
        <w:t>Sposób zapewnienia dostępności materiałów</w:t>
      </w:r>
      <w:r w:rsidRPr="008347BA">
        <w:rPr>
          <w:noProof/>
          <w:lang w:val="pl-PL"/>
        </w:rPr>
        <w:t xml:space="preserve"> — opis mechanizmu, który pozwoli Wykonawcy zapewnić materiały niezbędne do realizacji czynności objętych zamówieniem, w szczególności przez magazyn podręczny, współpracę z dostawcami, zakupy bieżące, zakupy interwencyjne, wykorzystanie materiałów serwisów zewnętrznych, wcześniejsze planowanie zapotrzebowania dla prac planowych albo inny mechanizm przyjęty przez Wykonawcę.</w:t>
      </w:r>
    </w:p>
    <w:p w14:paraId="17812115" w14:textId="77777777" w:rsidR="00407106" w:rsidRPr="008347BA" w:rsidRDefault="00CA1992">
      <w:pPr>
        <w:pStyle w:val="Nagwek1"/>
        <w:spacing w:after="60"/>
        <w:rPr>
          <w:noProof/>
          <w:lang w:val="pl-PL"/>
        </w:rPr>
      </w:pPr>
      <w:r w:rsidRPr="008347BA">
        <w:rPr>
          <w:rFonts w:ascii="Arial" w:eastAsia="Arial" w:hAnsi="Arial"/>
          <w:noProof/>
          <w:sz w:val="18"/>
          <w:lang w:val="pl-PL"/>
        </w:rPr>
        <w:t>Dane Wykonawcy</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7"/>
        <w:gridCol w:w="3402"/>
        <w:gridCol w:w="5103"/>
      </w:tblGrid>
      <w:tr w:rsidR="00407106" w:rsidRPr="008347BA" w14:paraId="4F2D0A50" w14:textId="77777777">
        <w:trPr>
          <w:tblHeader/>
          <w:jc w:val="center"/>
        </w:trPr>
        <w:tc>
          <w:tcPr>
            <w:tcW w:w="567" w:type="dxa"/>
            <w:shd w:val="clear" w:color="auto" w:fill="1F4E79"/>
            <w:vAlign w:val="center"/>
          </w:tcPr>
          <w:p w14:paraId="4FDEF0C7" w14:textId="77777777" w:rsidR="00407106" w:rsidRPr="008347BA" w:rsidRDefault="00CA1992">
            <w:pPr>
              <w:spacing w:after="0"/>
              <w:jc w:val="center"/>
              <w:rPr>
                <w:noProof/>
                <w:lang w:val="pl-PL"/>
              </w:rPr>
            </w:pPr>
            <w:r w:rsidRPr="008347BA">
              <w:rPr>
                <w:b/>
                <w:noProof/>
                <w:color w:val="FFFFFF"/>
                <w:sz w:val="14"/>
                <w:lang w:val="pl-PL"/>
              </w:rPr>
              <w:t>Lp.</w:t>
            </w:r>
          </w:p>
        </w:tc>
        <w:tc>
          <w:tcPr>
            <w:tcW w:w="3402" w:type="dxa"/>
            <w:shd w:val="clear" w:color="auto" w:fill="1F4E79"/>
            <w:vAlign w:val="center"/>
          </w:tcPr>
          <w:p w14:paraId="36C7ED71" w14:textId="77777777" w:rsidR="00407106" w:rsidRPr="008347BA" w:rsidRDefault="00CA1992">
            <w:pPr>
              <w:spacing w:after="0"/>
              <w:jc w:val="center"/>
              <w:rPr>
                <w:noProof/>
                <w:lang w:val="pl-PL"/>
              </w:rPr>
            </w:pPr>
            <w:r w:rsidRPr="008347BA">
              <w:rPr>
                <w:b/>
                <w:noProof/>
                <w:color w:val="FFFFFF"/>
                <w:sz w:val="14"/>
                <w:lang w:val="pl-PL"/>
              </w:rPr>
              <w:t>Zakres informacji</w:t>
            </w:r>
          </w:p>
        </w:tc>
        <w:tc>
          <w:tcPr>
            <w:tcW w:w="5103" w:type="dxa"/>
            <w:shd w:val="clear" w:color="auto" w:fill="1F4E79"/>
            <w:vAlign w:val="center"/>
          </w:tcPr>
          <w:p w14:paraId="2EECD827" w14:textId="77777777" w:rsidR="00407106" w:rsidRPr="008347BA" w:rsidRDefault="00CA1992">
            <w:pPr>
              <w:spacing w:after="0"/>
              <w:jc w:val="center"/>
              <w:rPr>
                <w:noProof/>
                <w:lang w:val="pl-PL"/>
              </w:rPr>
            </w:pPr>
            <w:r w:rsidRPr="008347BA">
              <w:rPr>
                <w:b/>
                <w:noProof/>
                <w:color w:val="FFFFFF"/>
                <w:sz w:val="14"/>
                <w:lang w:val="pl-PL"/>
              </w:rPr>
              <w:t>Informacja Wykonawcy</w:t>
            </w:r>
          </w:p>
        </w:tc>
      </w:tr>
      <w:tr w:rsidR="00407106" w:rsidRPr="008347BA" w14:paraId="6D968B3E" w14:textId="77777777">
        <w:trPr>
          <w:jc w:val="center"/>
        </w:trPr>
        <w:tc>
          <w:tcPr>
            <w:tcW w:w="567" w:type="dxa"/>
            <w:vAlign w:val="center"/>
          </w:tcPr>
          <w:p w14:paraId="0DF1771B" w14:textId="77777777" w:rsidR="00407106" w:rsidRPr="008347BA" w:rsidRDefault="00CA1992">
            <w:pPr>
              <w:spacing w:after="0"/>
              <w:rPr>
                <w:noProof/>
                <w:lang w:val="pl-PL"/>
              </w:rPr>
            </w:pPr>
            <w:r w:rsidRPr="008347BA">
              <w:rPr>
                <w:noProof/>
                <w:sz w:val="14"/>
                <w:lang w:val="pl-PL"/>
              </w:rPr>
              <w:t>1</w:t>
            </w:r>
          </w:p>
        </w:tc>
        <w:tc>
          <w:tcPr>
            <w:tcW w:w="3402" w:type="dxa"/>
            <w:vAlign w:val="center"/>
          </w:tcPr>
          <w:p w14:paraId="03730AB3" w14:textId="77777777" w:rsidR="00407106" w:rsidRPr="008347BA" w:rsidRDefault="00CA1992">
            <w:pPr>
              <w:spacing w:after="0"/>
              <w:rPr>
                <w:noProof/>
                <w:lang w:val="pl-PL"/>
              </w:rPr>
            </w:pPr>
            <w:r w:rsidRPr="008347BA">
              <w:rPr>
                <w:noProof/>
                <w:sz w:val="14"/>
                <w:lang w:val="pl-PL"/>
              </w:rPr>
              <w:t>Pełna nazwa Wykonawcy</w:t>
            </w:r>
          </w:p>
        </w:tc>
        <w:tc>
          <w:tcPr>
            <w:tcW w:w="5103" w:type="dxa"/>
            <w:vAlign w:val="center"/>
          </w:tcPr>
          <w:p w14:paraId="6F6E17DE" w14:textId="77777777" w:rsidR="00407106" w:rsidRPr="008347BA" w:rsidRDefault="00407106">
            <w:pPr>
              <w:spacing w:after="0"/>
              <w:rPr>
                <w:noProof/>
                <w:lang w:val="pl-PL"/>
              </w:rPr>
            </w:pPr>
          </w:p>
        </w:tc>
      </w:tr>
      <w:tr w:rsidR="00407106" w:rsidRPr="008347BA" w14:paraId="5A5C9517" w14:textId="77777777">
        <w:trPr>
          <w:jc w:val="center"/>
        </w:trPr>
        <w:tc>
          <w:tcPr>
            <w:tcW w:w="567" w:type="dxa"/>
            <w:vAlign w:val="center"/>
          </w:tcPr>
          <w:p w14:paraId="4368C36F" w14:textId="77777777" w:rsidR="00407106" w:rsidRPr="008347BA" w:rsidRDefault="00CA1992">
            <w:pPr>
              <w:spacing w:after="0"/>
              <w:rPr>
                <w:noProof/>
                <w:lang w:val="pl-PL"/>
              </w:rPr>
            </w:pPr>
            <w:r w:rsidRPr="008347BA">
              <w:rPr>
                <w:noProof/>
                <w:sz w:val="14"/>
                <w:lang w:val="pl-PL"/>
              </w:rPr>
              <w:t>2</w:t>
            </w:r>
          </w:p>
        </w:tc>
        <w:tc>
          <w:tcPr>
            <w:tcW w:w="3402" w:type="dxa"/>
            <w:vAlign w:val="center"/>
          </w:tcPr>
          <w:p w14:paraId="251E412F" w14:textId="77777777" w:rsidR="00407106" w:rsidRPr="008347BA" w:rsidRDefault="00CA1992">
            <w:pPr>
              <w:spacing w:after="0"/>
              <w:rPr>
                <w:noProof/>
                <w:lang w:val="pl-PL"/>
              </w:rPr>
            </w:pPr>
            <w:r w:rsidRPr="008347BA">
              <w:rPr>
                <w:noProof/>
                <w:sz w:val="14"/>
                <w:lang w:val="pl-PL"/>
              </w:rPr>
              <w:t>Adres Wykonawcy</w:t>
            </w:r>
          </w:p>
        </w:tc>
        <w:tc>
          <w:tcPr>
            <w:tcW w:w="5103" w:type="dxa"/>
            <w:vAlign w:val="center"/>
          </w:tcPr>
          <w:p w14:paraId="14B762F9" w14:textId="77777777" w:rsidR="00407106" w:rsidRPr="008347BA" w:rsidRDefault="00407106">
            <w:pPr>
              <w:spacing w:after="0"/>
              <w:rPr>
                <w:noProof/>
                <w:lang w:val="pl-PL"/>
              </w:rPr>
            </w:pPr>
          </w:p>
        </w:tc>
      </w:tr>
      <w:tr w:rsidR="00407106" w:rsidRPr="008347BA" w14:paraId="38B92247" w14:textId="77777777">
        <w:trPr>
          <w:jc w:val="center"/>
        </w:trPr>
        <w:tc>
          <w:tcPr>
            <w:tcW w:w="567" w:type="dxa"/>
            <w:vAlign w:val="center"/>
          </w:tcPr>
          <w:p w14:paraId="2CD07AC2" w14:textId="77777777" w:rsidR="00407106" w:rsidRPr="008347BA" w:rsidRDefault="00CA1992">
            <w:pPr>
              <w:spacing w:after="0"/>
              <w:rPr>
                <w:noProof/>
                <w:lang w:val="pl-PL"/>
              </w:rPr>
            </w:pPr>
            <w:r w:rsidRPr="008347BA">
              <w:rPr>
                <w:noProof/>
                <w:sz w:val="14"/>
                <w:lang w:val="pl-PL"/>
              </w:rPr>
              <w:t>3</w:t>
            </w:r>
          </w:p>
        </w:tc>
        <w:tc>
          <w:tcPr>
            <w:tcW w:w="3402" w:type="dxa"/>
            <w:vAlign w:val="center"/>
          </w:tcPr>
          <w:p w14:paraId="5502316D" w14:textId="77777777" w:rsidR="00407106" w:rsidRPr="008347BA" w:rsidRDefault="00CA1992">
            <w:pPr>
              <w:spacing w:after="0"/>
              <w:rPr>
                <w:noProof/>
                <w:lang w:val="pl-PL"/>
              </w:rPr>
            </w:pPr>
            <w:r w:rsidRPr="008347BA">
              <w:rPr>
                <w:noProof/>
                <w:sz w:val="14"/>
                <w:lang w:val="pl-PL"/>
              </w:rPr>
              <w:t>NIP / REGON / KRS</w:t>
            </w:r>
          </w:p>
        </w:tc>
        <w:tc>
          <w:tcPr>
            <w:tcW w:w="5103" w:type="dxa"/>
            <w:vAlign w:val="center"/>
          </w:tcPr>
          <w:p w14:paraId="502F1157" w14:textId="77777777" w:rsidR="00407106" w:rsidRPr="008347BA" w:rsidRDefault="00407106">
            <w:pPr>
              <w:spacing w:after="0"/>
              <w:rPr>
                <w:noProof/>
                <w:lang w:val="pl-PL"/>
              </w:rPr>
            </w:pPr>
          </w:p>
        </w:tc>
      </w:tr>
      <w:tr w:rsidR="00407106" w:rsidRPr="008347BA" w14:paraId="05D0D398" w14:textId="77777777">
        <w:trPr>
          <w:jc w:val="center"/>
        </w:trPr>
        <w:tc>
          <w:tcPr>
            <w:tcW w:w="567" w:type="dxa"/>
            <w:vAlign w:val="center"/>
          </w:tcPr>
          <w:p w14:paraId="3164D84F" w14:textId="77777777" w:rsidR="00407106" w:rsidRPr="008347BA" w:rsidRDefault="00CA1992">
            <w:pPr>
              <w:spacing w:after="0"/>
              <w:rPr>
                <w:noProof/>
                <w:lang w:val="pl-PL"/>
              </w:rPr>
            </w:pPr>
            <w:r w:rsidRPr="008347BA">
              <w:rPr>
                <w:noProof/>
                <w:sz w:val="14"/>
                <w:lang w:val="pl-PL"/>
              </w:rPr>
              <w:t>4</w:t>
            </w:r>
          </w:p>
        </w:tc>
        <w:tc>
          <w:tcPr>
            <w:tcW w:w="3402" w:type="dxa"/>
            <w:vAlign w:val="center"/>
          </w:tcPr>
          <w:p w14:paraId="04CB125D" w14:textId="77777777" w:rsidR="00407106" w:rsidRPr="008347BA" w:rsidRDefault="00CA1992">
            <w:pPr>
              <w:spacing w:after="0"/>
              <w:rPr>
                <w:noProof/>
                <w:lang w:val="pl-PL"/>
              </w:rPr>
            </w:pPr>
            <w:r w:rsidRPr="008347BA">
              <w:rPr>
                <w:noProof/>
                <w:sz w:val="14"/>
                <w:lang w:val="pl-PL"/>
              </w:rPr>
              <w:t>Adres e-mail / nr telefonu</w:t>
            </w:r>
          </w:p>
        </w:tc>
        <w:tc>
          <w:tcPr>
            <w:tcW w:w="5103" w:type="dxa"/>
            <w:vAlign w:val="center"/>
          </w:tcPr>
          <w:p w14:paraId="7D8C2E15" w14:textId="77777777" w:rsidR="00407106" w:rsidRPr="008347BA" w:rsidRDefault="00407106">
            <w:pPr>
              <w:spacing w:after="0"/>
              <w:rPr>
                <w:noProof/>
                <w:lang w:val="pl-PL"/>
              </w:rPr>
            </w:pPr>
          </w:p>
        </w:tc>
      </w:tr>
    </w:tbl>
    <w:p w14:paraId="37521A5A" w14:textId="77777777" w:rsidR="00407106" w:rsidRPr="008347BA" w:rsidRDefault="00407106">
      <w:pPr>
        <w:rPr>
          <w:noProof/>
          <w:lang w:val="pl-PL"/>
        </w:rPr>
      </w:pPr>
    </w:p>
    <w:p w14:paraId="63C9C802" w14:textId="7777777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Lp. 1: „ABC Serwis Techniczny Sp. z o.o.”; Lp. 4: „koordynator@abc.pl, tel. 600 000 000”.</w:t>
      </w:r>
    </w:p>
    <w:p w14:paraId="4F0AE259" w14:textId="77777777" w:rsidR="00407106" w:rsidRPr="008347BA" w:rsidRDefault="00CA1992">
      <w:pPr>
        <w:pStyle w:val="Nagwek1"/>
        <w:spacing w:after="60"/>
        <w:rPr>
          <w:noProof/>
          <w:lang w:val="pl-PL"/>
        </w:rPr>
      </w:pPr>
      <w:r w:rsidRPr="008347BA">
        <w:rPr>
          <w:rFonts w:ascii="Arial" w:eastAsia="Arial" w:hAnsi="Arial"/>
          <w:noProof/>
          <w:sz w:val="18"/>
          <w:lang w:val="pl-PL"/>
        </w:rPr>
        <w:t>Zasady sporządzenia koncepcji</w:t>
      </w:r>
    </w:p>
    <w:p w14:paraId="6F9A4034" w14:textId="77777777" w:rsidR="00407106" w:rsidRPr="008347BA" w:rsidRDefault="00CA1992" w:rsidP="002C10BE">
      <w:pPr>
        <w:pStyle w:val="Listapunktowana"/>
        <w:numPr>
          <w:ilvl w:val="0"/>
          <w:numId w:val="10"/>
        </w:numPr>
        <w:spacing w:after="40"/>
        <w:ind w:left="284" w:hanging="284"/>
        <w:rPr>
          <w:noProof/>
          <w:lang w:val="pl-PL"/>
        </w:rPr>
      </w:pPr>
      <w:r w:rsidRPr="008347BA">
        <w:rPr>
          <w:noProof/>
          <w:lang w:val="pl-PL"/>
        </w:rPr>
        <w:t>Wykonawca wypełnia wszystkie pozycje i zestawienia objęte niniejszym załącznikiem.</w:t>
      </w:r>
    </w:p>
    <w:p w14:paraId="0B9DFCDC" w14:textId="77777777" w:rsidR="00407106" w:rsidRPr="008347BA" w:rsidRDefault="00CA1992" w:rsidP="002C10BE">
      <w:pPr>
        <w:numPr>
          <w:ilvl w:val="0"/>
          <w:numId w:val="5"/>
        </w:numPr>
        <w:spacing w:after="40"/>
        <w:ind w:left="284" w:hanging="284"/>
        <w:rPr>
          <w:noProof/>
          <w:lang w:val="pl-PL"/>
        </w:rPr>
      </w:pPr>
      <w:r w:rsidRPr="008347BA">
        <w:rPr>
          <w:noProof/>
          <w:lang w:val="pl-PL"/>
        </w:rPr>
        <w:t>Nie dopuszcza się odpowiedzi ogólnych, w szczególności odpowiedzi typu: „zgodnie z SWZ”, „zgodnie z OPZ”, „zapewnimy”, „zostanie ustalone po zawarciu umowy”, bez wskazania konkretnego sposobu organizacji realizacji usługi.</w:t>
      </w:r>
    </w:p>
    <w:p w14:paraId="46FA420A" w14:textId="77777777" w:rsidR="00407106" w:rsidRPr="008347BA" w:rsidRDefault="00CA1992" w:rsidP="002C10BE">
      <w:pPr>
        <w:numPr>
          <w:ilvl w:val="0"/>
          <w:numId w:val="5"/>
        </w:numPr>
        <w:spacing w:after="40"/>
        <w:ind w:left="284" w:hanging="284"/>
        <w:rPr>
          <w:noProof/>
          <w:lang w:val="pl-PL"/>
        </w:rPr>
      </w:pPr>
      <w:r w:rsidRPr="008347BA">
        <w:rPr>
          <w:noProof/>
          <w:lang w:val="pl-PL"/>
        </w:rPr>
        <w:t>Jeżeli dana pozycja nie dotyczy Wykonawcy albo modelu organizacyjnego przyjętego przez Wykonawcę, należy wpisać „nie dotyczy” oraz krótko wskazać przyczynę.</w:t>
      </w:r>
    </w:p>
    <w:p w14:paraId="09C4435E" w14:textId="77777777" w:rsidR="00407106" w:rsidRPr="008347BA" w:rsidRDefault="00CA1992" w:rsidP="002C10BE">
      <w:pPr>
        <w:numPr>
          <w:ilvl w:val="0"/>
          <w:numId w:val="5"/>
        </w:numPr>
        <w:spacing w:after="40"/>
        <w:ind w:left="284" w:hanging="284"/>
        <w:rPr>
          <w:noProof/>
          <w:lang w:val="pl-PL"/>
        </w:rPr>
      </w:pPr>
      <w:r w:rsidRPr="008347BA">
        <w:rPr>
          <w:noProof/>
          <w:lang w:val="pl-PL"/>
        </w:rPr>
        <w:t>Jeżeli Wykonawca przewiduje wariantowość rozwiązań organizacyjnych, zobowiązany jest wskazać wariant podstawowy przewidziany do realizacji.</w:t>
      </w:r>
    </w:p>
    <w:p w14:paraId="4959166F" w14:textId="77777777" w:rsidR="00407106" w:rsidRPr="008347BA" w:rsidRDefault="00CA1992" w:rsidP="002C10BE">
      <w:pPr>
        <w:numPr>
          <w:ilvl w:val="0"/>
          <w:numId w:val="5"/>
        </w:numPr>
        <w:spacing w:after="40"/>
        <w:ind w:left="284" w:hanging="284"/>
        <w:rPr>
          <w:noProof/>
          <w:lang w:val="pl-PL"/>
        </w:rPr>
      </w:pPr>
      <w:r w:rsidRPr="008347BA">
        <w:rPr>
          <w:noProof/>
          <w:lang w:val="pl-PL"/>
        </w:rPr>
        <w:t>W odniesieniu do danych liczbowych należy podawać wartości konkretne, a nie przedziały lub określenia szacunkowe, chyba że treść pozycji wyraźnie stanowi inaczej.</w:t>
      </w:r>
    </w:p>
    <w:p w14:paraId="79BE7D62" w14:textId="77777777" w:rsidR="00407106" w:rsidRPr="008347BA" w:rsidRDefault="00CA1992" w:rsidP="002C10BE">
      <w:pPr>
        <w:numPr>
          <w:ilvl w:val="0"/>
          <w:numId w:val="5"/>
        </w:numPr>
        <w:spacing w:after="40"/>
        <w:ind w:left="284" w:hanging="284"/>
        <w:rPr>
          <w:noProof/>
          <w:lang w:val="pl-PL"/>
        </w:rPr>
      </w:pPr>
      <w:r w:rsidRPr="008347BA">
        <w:rPr>
          <w:noProof/>
          <w:lang w:val="pl-PL"/>
        </w:rPr>
        <w:t>Jeżeli liczba pozycji w danym zestawieniu okaże się niewystarczająca, Wykonawca dodaje kolejne wiersze z zachowaniem układu tabeli i kolejnej numeracji.</w:t>
      </w:r>
    </w:p>
    <w:p w14:paraId="1BDD095F" w14:textId="77777777" w:rsidR="00407106" w:rsidRPr="008347BA" w:rsidRDefault="00CA1992">
      <w:pPr>
        <w:pStyle w:val="Nagwek1"/>
        <w:spacing w:after="60"/>
        <w:rPr>
          <w:noProof/>
          <w:lang w:val="pl-PL"/>
        </w:rPr>
      </w:pPr>
      <w:r w:rsidRPr="008347BA">
        <w:rPr>
          <w:rFonts w:ascii="Arial" w:eastAsia="Arial" w:hAnsi="Arial"/>
          <w:noProof/>
          <w:sz w:val="18"/>
          <w:lang w:val="pl-PL"/>
        </w:rPr>
        <w:t>Schemat organizacyjny realizacji usługi</w:t>
      </w:r>
    </w:p>
    <w:p w14:paraId="09BD433A" w14:textId="77777777" w:rsidR="00407106" w:rsidRPr="008347BA" w:rsidRDefault="00CA1992">
      <w:pPr>
        <w:rPr>
          <w:noProof/>
          <w:lang w:val="pl-PL"/>
        </w:rPr>
      </w:pPr>
      <w:r w:rsidRPr="008347BA">
        <w:rPr>
          <w:noProof/>
          <w:lang w:val="pl-PL"/>
        </w:rPr>
        <w:t>Wykonawca przedstawia strukturę organizacyjną przewidzianą do realizacji usługi. W zestawieniu należy ująć funkcje/role mające znaczenie dla faktycznej organizacji, nadzoru, dyżurów, awarii, czynności planowych oraz współpracy z serwisami zewnętrznymi, zgodnie z modelem organizacji realizacji usługi przyjętym przez Wykonawcę.</w:t>
      </w:r>
    </w:p>
    <w:p w14:paraId="4D3CE6E1" w14:textId="77777777" w:rsidR="007E7935" w:rsidRPr="008347BA" w:rsidRDefault="007E7935">
      <w:pPr>
        <w:rPr>
          <w:noProof/>
          <w:lang w:val="pl-PL"/>
        </w:rPr>
      </w:pPr>
      <w:r w:rsidRPr="008347BA">
        <w:rPr>
          <w:noProof/>
          <w:lang w:val="pl-PL"/>
        </w:rPr>
        <w:t xml:space="preserve">Schemat powinien obejmować personel przejmowany, personel własny Wykonawcy oraz — jeżeli dotyczy — podwykonawców lub serwisy zewnętrzne w zakresie, w jakim mają uczestniczyć w bieżącej organizacji realizacji usługi, dyżurach, obsłudze awarii, zgłoszeń pilnych, interwencyjnych albo w koordynacji bezpośrednio związanej z zapewnieniem </w:t>
      </w:r>
      <w:r w:rsidRPr="008347BA">
        <w:rPr>
          <w:noProof/>
          <w:lang w:val="pl-PL"/>
        </w:rPr>
        <w:lastRenderedPageBreak/>
        <w:t>ciągłości usługi. Nie jest wymagane ujmowanie w schemacie każdego podmiotu wykonującego wyłącznie czynności okresowe, planowe, przeglądowe, gwarancyjne, specjalistyczne albo incydentalne; podmioty te należy ująć w części dotyczącej podwykonawców lub serwisów specjalistycznych, jeżeli ich udział jest przewidziany.</w:t>
      </w:r>
    </w:p>
    <w:p w14:paraId="56D900EA" w14:textId="4AEE695C" w:rsidR="00AD4B76" w:rsidRPr="008347BA" w:rsidRDefault="00AD4B76" w:rsidP="00AD4B76">
      <w:pPr>
        <w:rPr>
          <w:noProof/>
          <w:lang w:val="pl-PL"/>
        </w:rPr>
      </w:pPr>
      <w:r w:rsidRPr="008347BA">
        <w:rPr>
          <w:noProof/>
          <w:lang w:val="pl-PL"/>
        </w:rPr>
        <w:t>Zamawiający nie wymaga stałej obecności personelu w lokalizacjach przy ul. Okrzei 8 oraz ul. Długiej 9. Wykonawca opisuje sposób obsługi tych lokalizacji zgodnie z zakresem wynikającym z dokumentów zamówienia, w szczególności przez obsługę mobilną, interwencyjną, kontrolną, planową albo na wezwanie Zamawiającego lub inną adekwatną do faktycznych potrzeb i statusu tych lokalizacji.</w:t>
      </w:r>
    </w:p>
    <w:p w14:paraId="5E04EBD2" w14:textId="374CD91F" w:rsidR="00AD4B76" w:rsidRPr="008347BA" w:rsidRDefault="00AD4B76" w:rsidP="00AD4B76">
      <w:pPr>
        <w:rPr>
          <w:noProof/>
          <w:lang w:val="pl-PL"/>
        </w:rPr>
      </w:pPr>
      <w:r w:rsidRPr="008347BA">
        <w:rPr>
          <w:noProof/>
          <w:lang w:val="pl-PL"/>
        </w:rPr>
        <w:t>Obowiązek przejęcia pracowników Zamawiającego nie oznacza, że Zamawiający wymaga jednoczesnej obecności wszystkich pracowników przejmowanych przy realizacji usługi. Minimalna bieżąca obsada dotyczy kompleksu szpitalnego przy ul. Powstańców Wielkopolskich 2 i wynika z wymagań dokumentów zamówienia dotyczących zapewnienia całodobowej realizacji usługi. Obsługa lokalizacji przy ul. Okrzei 8 oraz ul. Długiej 9 nie wymaga stałej obecności personelu, chyba że Wykonawca sam przewidzi taki model organizacyjny.</w:t>
      </w:r>
    </w:p>
    <w:p w14:paraId="759E3481" w14:textId="77777777" w:rsidR="00407106" w:rsidRPr="008347BA" w:rsidRDefault="00CA1992">
      <w:pPr>
        <w:rPr>
          <w:noProof/>
          <w:lang w:val="pl-PL"/>
        </w:rPr>
      </w:pPr>
      <w:r w:rsidRPr="008347BA">
        <w:rPr>
          <w:noProof/>
          <w:lang w:val="pl-PL"/>
        </w:rPr>
        <w:t>Zamawiający nie narzuca jednego dopuszczalnego schematu organizacyjnego. Dane wskazane w niniejszej tabeli będą badane pod kątem kompletności, konkretności, spójności z ofertą oraz braku sprzeczności z wymaganiami dokumentów zamówienia, a nie pod kątem porównania liczby osób lub rozbudowania struktury względem innych ofert.</w:t>
      </w:r>
    </w:p>
    <w:tbl>
      <w:tblPr>
        <w:tblW w:w="1478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7"/>
        <w:gridCol w:w="2227"/>
        <w:gridCol w:w="2203"/>
        <w:gridCol w:w="2157"/>
        <w:gridCol w:w="3453"/>
        <w:gridCol w:w="2217"/>
        <w:gridCol w:w="2102"/>
      </w:tblGrid>
      <w:tr w:rsidR="00407106" w:rsidRPr="008347BA" w14:paraId="7957B807" w14:textId="77777777" w:rsidTr="008347BA">
        <w:trPr>
          <w:tblHeader/>
          <w:jc w:val="center"/>
        </w:trPr>
        <w:tc>
          <w:tcPr>
            <w:tcW w:w="0" w:type="auto"/>
            <w:shd w:val="clear" w:color="auto" w:fill="1F4E79"/>
            <w:vAlign w:val="center"/>
          </w:tcPr>
          <w:p w14:paraId="51513731"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33BF363B" w14:textId="77777777" w:rsidR="00407106" w:rsidRPr="008347BA" w:rsidRDefault="00CA1992">
            <w:pPr>
              <w:spacing w:after="0"/>
              <w:jc w:val="center"/>
              <w:rPr>
                <w:noProof/>
                <w:lang w:val="pl-PL"/>
              </w:rPr>
            </w:pPr>
            <w:r w:rsidRPr="008347BA">
              <w:rPr>
                <w:b/>
                <w:noProof/>
                <w:color w:val="FFFFFF"/>
                <w:sz w:val="14"/>
                <w:lang w:val="pl-PL"/>
              </w:rPr>
              <w:t>Funkcja / rola w realizacji usługi, w tym stanowisko, specjalność albo rola organizacyjna</w:t>
            </w:r>
          </w:p>
        </w:tc>
        <w:tc>
          <w:tcPr>
            <w:tcW w:w="0" w:type="auto"/>
            <w:shd w:val="clear" w:color="auto" w:fill="1F4E79"/>
            <w:vAlign w:val="center"/>
          </w:tcPr>
          <w:p w14:paraId="499050B2" w14:textId="77777777" w:rsidR="00407106" w:rsidRPr="008347BA" w:rsidRDefault="00CA1992">
            <w:pPr>
              <w:spacing w:after="0"/>
              <w:jc w:val="center"/>
              <w:rPr>
                <w:noProof/>
                <w:lang w:val="pl-PL"/>
              </w:rPr>
            </w:pPr>
            <w:r w:rsidRPr="008347BA">
              <w:rPr>
                <w:b/>
                <w:noProof/>
                <w:color w:val="FFFFFF"/>
                <w:sz w:val="14"/>
                <w:lang w:val="pl-PL"/>
              </w:rPr>
              <w:t>Liczba osób przypisanych do funkcji/roli w modelu organizacyjnym Wykonawcy</w:t>
            </w:r>
          </w:p>
        </w:tc>
        <w:tc>
          <w:tcPr>
            <w:tcW w:w="0" w:type="auto"/>
            <w:shd w:val="clear" w:color="auto" w:fill="1F4E79"/>
            <w:vAlign w:val="center"/>
          </w:tcPr>
          <w:p w14:paraId="40749FA5" w14:textId="77777777" w:rsidR="00407106" w:rsidRPr="008347BA" w:rsidRDefault="00CA1992">
            <w:pPr>
              <w:spacing w:after="0"/>
              <w:jc w:val="center"/>
              <w:rPr>
                <w:noProof/>
                <w:lang w:val="pl-PL"/>
              </w:rPr>
            </w:pPr>
            <w:r w:rsidRPr="008347BA">
              <w:rPr>
                <w:b/>
                <w:noProof/>
                <w:color w:val="FFFFFF"/>
                <w:sz w:val="14"/>
                <w:lang w:val="pl-PL"/>
              </w:rPr>
              <w:t>Źródło personelu: własny / przejmowany / podwykonawca / serwis zewnętrzny</w:t>
            </w:r>
          </w:p>
        </w:tc>
        <w:tc>
          <w:tcPr>
            <w:tcW w:w="0" w:type="auto"/>
            <w:shd w:val="clear" w:color="auto" w:fill="1F4E79"/>
            <w:vAlign w:val="center"/>
          </w:tcPr>
          <w:p w14:paraId="551D54C2" w14:textId="67EC0493" w:rsidR="00407106" w:rsidRPr="008347BA" w:rsidRDefault="00CA1992">
            <w:pPr>
              <w:spacing w:after="0"/>
              <w:jc w:val="center"/>
              <w:rPr>
                <w:noProof/>
                <w:lang w:val="pl-PL"/>
              </w:rPr>
            </w:pPr>
            <w:r w:rsidRPr="008347BA">
              <w:rPr>
                <w:b/>
                <w:noProof/>
                <w:color w:val="FFFFFF"/>
                <w:sz w:val="14"/>
                <w:lang w:val="pl-PL"/>
              </w:rPr>
              <w:t>Planowany obszar wykonywania funkcji/roli — lokalizacja, obiekt, kilka obiektów albo obsługa mobilna</w:t>
            </w:r>
            <w:r w:rsidR="00AD4B76" w:rsidRPr="008347BA">
              <w:rPr>
                <w:b/>
                <w:noProof/>
                <w:color w:val="FFFFFF"/>
                <w:sz w:val="14"/>
                <w:lang w:val="pl-PL"/>
              </w:rPr>
              <w:t xml:space="preserve">. </w:t>
            </w:r>
            <w:r w:rsidR="00AD4B76" w:rsidRPr="008347BA">
              <w:rPr>
                <w:b/>
                <w:noProof/>
                <w:color w:val="FFFFFF"/>
                <w:sz w:val="14"/>
                <w:lang w:val="pl-PL"/>
              </w:rPr>
              <w:t>w przypadku stałej obecności należy wskazać lokalizację stałej obsady</w:t>
            </w:r>
          </w:p>
        </w:tc>
        <w:tc>
          <w:tcPr>
            <w:tcW w:w="0" w:type="auto"/>
            <w:shd w:val="clear" w:color="auto" w:fill="1F4E79"/>
            <w:vAlign w:val="center"/>
          </w:tcPr>
          <w:p w14:paraId="61496BD1" w14:textId="77777777" w:rsidR="00407106" w:rsidRPr="008347BA" w:rsidRDefault="00CA1992">
            <w:pPr>
              <w:spacing w:after="0"/>
              <w:jc w:val="center"/>
              <w:rPr>
                <w:noProof/>
                <w:lang w:val="pl-PL"/>
              </w:rPr>
            </w:pPr>
            <w:r w:rsidRPr="008347BA">
              <w:rPr>
                <w:b/>
                <w:noProof/>
                <w:color w:val="FFFFFF"/>
                <w:sz w:val="14"/>
                <w:lang w:val="pl-PL"/>
              </w:rPr>
              <w:t>Główne obszary odpowiedzialności / zadania przypisane do funkcji/roli</w:t>
            </w:r>
          </w:p>
        </w:tc>
        <w:tc>
          <w:tcPr>
            <w:tcW w:w="0" w:type="auto"/>
            <w:shd w:val="clear" w:color="auto" w:fill="1F4E79"/>
            <w:vAlign w:val="center"/>
          </w:tcPr>
          <w:p w14:paraId="58BA2CDB" w14:textId="77777777" w:rsidR="00407106" w:rsidRPr="008347BA" w:rsidRDefault="00CA1992">
            <w:pPr>
              <w:spacing w:after="0"/>
              <w:jc w:val="center"/>
              <w:rPr>
                <w:noProof/>
                <w:lang w:val="pl-PL"/>
              </w:rPr>
            </w:pPr>
            <w:r w:rsidRPr="008347BA">
              <w:rPr>
                <w:b/>
                <w:noProof/>
                <w:color w:val="FFFFFF"/>
                <w:sz w:val="14"/>
                <w:lang w:val="pl-PL"/>
              </w:rPr>
              <w:t>Podległość organizacyjna oraz podstawowa ścieżka raportowania / komunikacji</w:t>
            </w:r>
          </w:p>
        </w:tc>
      </w:tr>
      <w:tr w:rsidR="00407106" w:rsidRPr="008347BA" w14:paraId="606E62B0" w14:textId="77777777" w:rsidTr="008347BA">
        <w:trPr>
          <w:jc w:val="center"/>
        </w:trPr>
        <w:tc>
          <w:tcPr>
            <w:tcW w:w="0" w:type="auto"/>
            <w:vAlign w:val="center"/>
          </w:tcPr>
          <w:p w14:paraId="353BE904"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56671DB0" w14:textId="77777777" w:rsidR="00407106" w:rsidRPr="008347BA" w:rsidRDefault="00407106">
            <w:pPr>
              <w:spacing w:after="0"/>
              <w:rPr>
                <w:noProof/>
                <w:lang w:val="pl-PL"/>
              </w:rPr>
            </w:pPr>
          </w:p>
        </w:tc>
        <w:tc>
          <w:tcPr>
            <w:tcW w:w="0" w:type="auto"/>
            <w:vAlign w:val="center"/>
          </w:tcPr>
          <w:p w14:paraId="4CEABD9B" w14:textId="77777777" w:rsidR="00407106" w:rsidRPr="008347BA" w:rsidRDefault="00407106">
            <w:pPr>
              <w:spacing w:after="0"/>
              <w:rPr>
                <w:noProof/>
                <w:lang w:val="pl-PL"/>
              </w:rPr>
            </w:pPr>
          </w:p>
        </w:tc>
        <w:tc>
          <w:tcPr>
            <w:tcW w:w="0" w:type="auto"/>
            <w:vAlign w:val="center"/>
          </w:tcPr>
          <w:p w14:paraId="6478C6E3" w14:textId="77777777" w:rsidR="00407106" w:rsidRPr="008347BA" w:rsidRDefault="00407106">
            <w:pPr>
              <w:spacing w:after="0"/>
              <w:rPr>
                <w:noProof/>
                <w:lang w:val="pl-PL"/>
              </w:rPr>
            </w:pPr>
          </w:p>
        </w:tc>
        <w:tc>
          <w:tcPr>
            <w:tcW w:w="0" w:type="auto"/>
            <w:vAlign w:val="center"/>
          </w:tcPr>
          <w:p w14:paraId="0872DBAB" w14:textId="77777777" w:rsidR="00407106" w:rsidRPr="008347BA" w:rsidRDefault="00407106">
            <w:pPr>
              <w:spacing w:after="0"/>
              <w:rPr>
                <w:noProof/>
                <w:lang w:val="pl-PL"/>
              </w:rPr>
            </w:pPr>
          </w:p>
        </w:tc>
        <w:tc>
          <w:tcPr>
            <w:tcW w:w="0" w:type="auto"/>
            <w:vAlign w:val="center"/>
          </w:tcPr>
          <w:p w14:paraId="3961E37F" w14:textId="77777777" w:rsidR="00407106" w:rsidRPr="008347BA" w:rsidRDefault="00407106">
            <w:pPr>
              <w:spacing w:after="0"/>
              <w:rPr>
                <w:noProof/>
                <w:lang w:val="pl-PL"/>
              </w:rPr>
            </w:pPr>
          </w:p>
        </w:tc>
        <w:tc>
          <w:tcPr>
            <w:tcW w:w="0" w:type="auto"/>
            <w:vAlign w:val="center"/>
          </w:tcPr>
          <w:p w14:paraId="7B6157B3" w14:textId="77777777" w:rsidR="00407106" w:rsidRPr="008347BA" w:rsidRDefault="00407106">
            <w:pPr>
              <w:spacing w:after="0"/>
              <w:rPr>
                <w:noProof/>
                <w:lang w:val="pl-PL"/>
              </w:rPr>
            </w:pPr>
          </w:p>
        </w:tc>
      </w:tr>
      <w:tr w:rsidR="00407106" w:rsidRPr="008347BA" w14:paraId="5B304F96" w14:textId="77777777" w:rsidTr="008347BA">
        <w:trPr>
          <w:jc w:val="center"/>
        </w:trPr>
        <w:tc>
          <w:tcPr>
            <w:tcW w:w="0" w:type="auto"/>
            <w:vAlign w:val="center"/>
          </w:tcPr>
          <w:p w14:paraId="05CCF31A"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2296D4E9" w14:textId="77777777" w:rsidR="00407106" w:rsidRPr="008347BA" w:rsidRDefault="00407106">
            <w:pPr>
              <w:spacing w:after="0"/>
              <w:rPr>
                <w:noProof/>
                <w:lang w:val="pl-PL"/>
              </w:rPr>
            </w:pPr>
          </w:p>
        </w:tc>
        <w:tc>
          <w:tcPr>
            <w:tcW w:w="0" w:type="auto"/>
            <w:vAlign w:val="center"/>
          </w:tcPr>
          <w:p w14:paraId="0F72A56C" w14:textId="77777777" w:rsidR="00407106" w:rsidRPr="008347BA" w:rsidRDefault="00407106">
            <w:pPr>
              <w:spacing w:after="0"/>
              <w:rPr>
                <w:noProof/>
                <w:lang w:val="pl-PL"/>
              </w:rPr>
            </w:pPr>
          </w:p>
        </w:tc>
        <w:tc>
          <w:tcPr>
            <w:tcW w:w="0" w:type="auto"/>
            <w:vAlign w:val="center"/>
          </w:tcPr>
          <w:p w14:paraId="3C40CB3E" w14:textId="77777777" w:rsidR="00407106" w:rsidRPr="008347BA" w:rsidRDefault="00407106">
            <w:pPr>
              <w:spacing w:after="0"/>
              <w:rPr>
                <w:noProof/>
                <w:lang w:val="pl-PL"/>
              </w:rPr>
            </w:pPr>
          </w:p>
        </w:tc>
        <w:tc>
          <w:tcPr>
            <w:tcW w:w="0" w:type="auto"/>
            <w:vAlign w:val="center"/>
          </w:tcPr>
          <w:p w14:paraId="1CC1ED68" w14:textId="77777777" w:rsidR="00407106" w:rsidRPr="008347BA" w:rsidRDefault="00407106">
            <w:pPr>
              <w:spacing w:after="0"/>
              <w:rPr>
                <w:noProof/>
                <w:lang w:val="pl-PL"/>
              </w:rPr>
            </w:pPr>
          </w:p>
        </w:tc>
        <w:tc>
          <w:tcPr>
            <w:tcW w:w="0" w:type="auto"/>
            <w:vAlign w:val="center"/>
          </w:tcPr>
          <w:p w14:paraId="56BD6720" w14:textId="77777777" w:rsidR="00407106" w:rsidRPr="008347BA" w:rsidRDefault="00407106">
            <w:pPr>
              <w:spacing w:after="0"/>
              <w:rPr>
                <w:noProof/>
                <w:lang w:val="pl-PL"/>
              </w:rPr>
            </w:pPr>
          </w:p>
        </w:tc>
        <w:tc>
          <w:tcPr>
            <w:tcW w:w="0" w:type="auto"/>
            <w:vAlign w:val="center"/>
          </w:tcPr>
          <w:p w14:paraId="3B2A273E" w14:textId="77777777" w:rsidR="00407106" w:rsidRPr="008347BA" w:rsidRDefault="00407106">
            <w:pPr>
              <w:spacing w:after="0"/>
              <w:rPr>
                <w:noProof/>
                <w:lang w:val="pl-PL"/>
              </w:rPr>
            </w:pPr>
          </w:p>
        </w:tc>
      </w:tr>
      <w:tr w:rsidR="00407106" w:rsidRPr="008347BA" w14:paraId="346FAEAD" w14:textId="77777777" w:rsidTr="008347BA">
        <w:trPr>
          <w:jc w:val="center"/>
        </w:trPr>
        <w:tc>
          <w:tcPr>
            <w:tcW w:w="0" w:type="auto"/>
            <w:vAlign w:val="center"/>
          </w:tcPr>
          <w:p w14:paraId="676A1411"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6B90C390" w14:textId="77777777" w:rsidR="00407106" w:rsidRPr="008347BA" w:rsidRDefault="00407106">
            <w:pPr>
              <w:spacing w:after="0"/>
              <w:rPr>
                <w:noProof/>
                <w:lang w:val="pl-PL"/>
              </w:rPr>
            </w:pPr>
          </w:p>
        </w:tc>
        <w:tc>
          <w:tcPr>
            <w:tcW w:w="0" w:type="auto"/>
            <w:vAlign w:val="center"/>
          </w:tcPr>
          <w:p w14:paraId="2BAB6107" w14:textId="77777777" w:rsidR="00407106" w:rsidRPr="008347BA" w:rsidRDefault="00407106">
            <w:pPr>
              <w:spacing w:after="0"/>
              <w:rPr>
                <w:noProof/>
                <w:lang w:val="pl-PL"/>
              </w:rPr>
            </w:pPr>
          </w:p>
        </w:tc>
        <w:tc>
          <w:tcPr>
            <w:tcW w:w="0" w:type="auto"/>
            <w:vAlign w:val="center"/>
          </w:tcPr>
          <w:p w14:paraId="68B60ACE" w14:textId="77777777" w:rsidR="00407106" w:rsidRPr="008347BA" w:rsidRDefault="00407106">
            <w:pPr>
              <w:spacing w:after="0"/>
              <w:rPr>
                <w:noProof/>
                <w:lang w:val="pl-PL"/>
              </w:rPr>
            </w:pPr>
          </w:p>
        </w:tc>
        <w:tc>
          <w:tcPr>
            <w:tcW w:w="0" w:type="auto"/>
            <w:vAlign w:val="center"/>
          </w:tcPr>
          <w:p w14:paraId="2AC962B2" w14:textId="77777777" w:rsidR="00407106" w:rsidRPr="008347BA" w:rsidRDefault="00407106">
            <w:pPr>
              <w:spacing w:after="0"/>
              <w:rPr>
                <w:noProof/>
                <w:lang w:val="pl-PL"/>
              </w:rPr>
            </w:pPr>
          </w:p>
        </w:tc>
        <w:tc>
          <w:tcPr>
            <w:tcW w:w="0" w:type="auto"/>
            <w:vAlign w:val="center"/>
          </w:tcPr>
          <w:p w14:paraId="0ADC02AF" w14:textId="77777777" w:rsidR="00407106" w:rsidRPr="008347BA" w:rsidRDefault="00407106">
            <w:pPr>
              <w:spacing w:after="0"/>
              <w:rPr>
                <w:noProof/>
                <w:lang w:val="pl-PL"/>
              </w:rPr>
            </w:pPr>
          </w:p>
        </w:tc>
        <w:tc>
          <w:tcPr>
            <w:tcW w:w="0" w:type="auto"/>
            <w:vAlign w:val="center"/>
          </w:tcPr>
          <w:p w14:paraId="355FBA02" w14:textId="77777777" w:rsidR="00407106" w:rsidRPr="008347BA" w:rsidRDefault="00407106">
            <w:pPr>
              <w:spacing w:after="0"/>
              <w:rPr>
                <w:noProof/>
                <w:lang w:val="pl-PL"/>
              </w:rPr>
            </w:pPr>
          </w:p>
        </w:tc>
      </w:tr>
      <w:tr w:rsidR="00407106" w:rsidRPr="008347BA" w14:paraId="558AB24D" w14:textId="77777777" w:rsidTr="008347BA">
        <w:trPr>
          <w:jc w:val="center"/>
        </w:trPr>
        <w:tc>
          <w:tcPr>
            <w:tcW w:w="0" w:type="auto"/>
            <w:vAlign w:val="center"/>
          </w:tcPr>
          <w:p w14:paraId="3B8CF56B" w14:textId="77777777" w:rsidR="00407106" w:rsidRPr="008347BA" w:rsidRDefault="00CA1992">
            <w:pPr>
              <w:spacing w:after="0"/>
              <w:rPr>
                <w:noProof/>
                <w:lang w:val="pl-PL"/>
              </w:rPr>
            </w:pPr>
            <w:r w:rsidRPr="008347BA">
              <w:rPr>
                <w:noProof/>
                <w:sz w:val="14"/>
                <w:lang w:val="pl-PL"/>
              </w:rPr>
              <w:t>4</w:t>
            </w:r>
          </w:p>
        </w:tc>
        <w:tc>
          <w:tcPr>
            <w:tcW w:w="0" w:type="auto"/>
            <w:vAlign w:val="center"/>
          </w:tcPr>
          <w:p w14:paraId="29AFEA28" w14:textId="77777777" w:rsidR="00407106" w:rsidRPr="008347BA" w:rsidRDefault="00407106">
            <w:pPr>
              <w:spacing w:after="0"/>
              <w:rPr>
                <w:noProof/>
                <w:lang w:val="pl-PL"/>
              </w:rPr>
            </w:pPr>
          </w:p>
        </w:tc>
        <w:tc>
          <w:tcPr>
            <w:tcW w:w="0" w:type="auto"/>
            <w:vAlign w:val="center"/>
          </w:tcPr>
          <w:p w14:paraId="5CB6C3AA" w14:textId="77777777" w:rsidR="00407106" w:rsidRPr="008347BA" w:rsidRDefault="00407106">
            <w:pPr>
              <w:spacing w:after="0"/>
              <w:rPr>
                <w:noProof/>
                <w:lang w:val="pl-PL"/>
              </w:rPr>
            </w:pPr>
          </w:p>
        </w:tc>
        <w:tc>
          <w:tcPr>
            <w:tcW w:w="0" w:type="auto"/>
            <w:vAlign w:val="center"/>
          </w:tcPr>
          <w:p w14:paraId="6A7D475E" w14:textId="77777777" w:rsidR="00407106" w:rsidRPr="008347BA" w:rsidRDefault="00407106">
            <w:pPr>
              <w:spacing w:after="0"/>
              <w:rPr>
                <w:noProof/>
                <w:lang w:val="pl-PL"/>
              </w:rPr>
            </w:pPr>
          </w:p>
        </w:tc>
        <w:tc>
          <w:tcPr>
            <w:tcW w:w="0" w:type="auto"/>
            <w:vAlign w:val="center"/>
          </w:tcPr>
          <w:p w14:paraId="6327CF97" w14:textId="77777777" w:rsidR="00407106" w:rsidRPr="008347BA" w:rsidRDefault="00407106">
            <w:pPr>
              <w:spacing w:after="0"/>
              <w:rPr>
                <w:noProof/>
                <w:lang w:val="pl-PL"/>
              </w:rPr>
            </w:pPr>
          </w:p>
        </w:tc>
        <w:tc>
          <w:tcPr>
            <w:tcW w:w="0" w:type="auto"/>
            <w:vAlign w:val="center"/>
          </w:tcPr>
          <w:p w14:paraId="0953CA05" w14:textId="77777777" w:rsidR="00407106" w:rsidRPr="008347BA" w:rsidRDefault="00407106">
            <w:pPr>
              <w:spacing w:after="0"/>
              <w:rPr>
                <w:noProof/>
                <w:lang w:val="pl-PL"/>
              </w:rPr>
            </w:pPr>
          </w:p>
        </w:tc>
        <w:tc>
          <w:tcPr>
            <w:tcW w:w="0" w:type="auto"/>
            <w:vAlign w:val="center"/>
          </w:tcPr>
          <w:p w14:paraId="6E79E673" w14:textId="77777777" w:rsidR="00407106" w:rsidRPr="008347BA" w:rsidRDefault="00407106">
            <w:pPr>
              <w:spacing w:after="0"/>
              <w:rPr>
                <w:noProof/>
                <w:lang w:val="pl-PL"/>
              </w:rPr>
            </w:pPr>
          </w:p>
        </w:tc>
      </w:tr>
      <w:tr w:rsidR="00407106" w:rsidRPr="008347BA" w14:paraId="31076F76" w14:textId="77777777" w:rsidTr="008347BA">
        <w:trPr>
          <w:jc w:val="center"/>
        </w:trPr>
        <w:tc>
          <w:tcPr>
            <w:tcW w:w="0" w:type="auto"/>
            <w:vAlign w:val="center"/>
          </w:tcPr>
          <w:p w14:paraId="44E71CCC" w14:textId="77777777" w:rsidR="00407106" w:rsidRPr="008347BA" w:rsidRDefault="00CA1992">
            <w:pPr>
              <w:spacing w:after="0"/>
              <w:rPr>
                <w:noProof/>
                <w:lang w:val="pl-PL"/>
              </w:rPr>
            </w:pPr>
            <w:r w:rsidRPr="008347BA">
              <w:rPr>
                <w:noProof/>
                <w:sz w:val="14"/>
                <w:lang w:val="pl-PL"/>
              </w:rPr>
              <w:t>5</w:t>
            </w:r>
          </w:p>
        </w:tc>
        <w:tc>
          <w:tcPr>
            <w:tcW w:w="0" w:type="auto"/>
            <w:vAlign w:val="center"/>
          </w:tcPr>
          <w:p w14:paraId="71489C5E" w14:textId="77777777" w:rsidR="00407106" w:rsidRPr="008347BA" w:rsidRDefault="00407106">
            <w:pPr>
              <w:spacing w:after="0"/>
              <w:rPr>
                <w:noProof/>
                <w:lang w:val="pl-PL"/>
              </w:rPr>
            </w:pPr>
          </w:p>
        </w:tc>
        <w:tc>
          <w:tcPr>
            <w:tcW w:w="0" w:type="auto"/>
            <w:vAlign w:val="center"/>
          </w:tcPr>
          <w:p w14:paraId="09A3AF53" w14:textId="77777777" w:rsidR="00407106" w:rsidRPr="008347BA" w:rsidRDefault="00407106">
            <w:pPr>
              <w:spacing w:after="0"/>
              <w:rPr>
                <w:noProof/>
                <w:lang w:val="pl-PL"/>
              </w:rPr>
            </w:pPr>
          </w:p>
        </w:tc>
        <w:tc>
          <w:tcPr>
            <w:tcW w:w="0" w:type="auto"/>
            <w:vAlign w:val="center"/>
          </w:tcPr>
          <w:p w14:paraId="6789A94A" w14:textId="77777777" w:rsidR="00407106" w:rsidRPr="008347BA" w:rsidRDefault="00407106">
            <w:pPr>
              <w:spacing w:after="0"/>
              <w:rPr>
                <w:noProof/>
                <w:lang w:val="pl-PL"/>
              </w:rPr>
            </w:pPr>
          </w:p>
        </w:tc>
        <w:tc>
          <w:tcPr>
            <w:tcW w:w="0" w:type="auto"/>
            <w:vAlign w:val="center"/>
          </w:tcPr>
          <w:p w14:paraId="2730672F" w14:textId="77777777" w:rsidR="00407106" w:rsidRPr="008347BA" w:rsidRDefault="00407106">
            <w:pPr>
              <w:spacing w:after="0"/>
              <w:rPr>
                <w:noProof/>
                <w:lang w:val="pl-PL"/>
              </w:rPr>
            </w:pPr>
          </w:p>
        </w:tc>
        <w:tc>
          <w:tcPr>
            <w:tcW w:w="0" w:type="auto"/>
            <w:vAlign w:val="center"/>
          </w:tcPr>
          <w:p w14:paraId="06F32DC0" w14:textId="77777777" w:rsidR="00407106" w:rsidRPr="008347BA" w:rsidRDefault="00407106">
            <w:pPr>
              <w:spacing w:after="0"/>
              <w:rPr>
                <w:noProof/>
                <w:lang w:val="pl-PL"/>
              </w:rPr>
            </w:pPr>
          </w:p>
        </w:tc>
        <w:tc>
          <w:tcPr>
            <w:tcW w:w="0" w:type="auto"/>
            <w:vAlign w:val="center"/>
          </w:tcPr>
          <w:p w14:paraId="3A2ED0A7" w14:textId="77777777" w:rsidR="00407106" w:rsidRPr="008347BA" w:rsidRDefault="00407106">
            <w:pPr>
              <w:spacing w:after="0"/>
              <w:rPr>
                <w:noProof/>
                <w:lang w:val="pl-PL"/>
              </w:rPr>
            </w:pPr>
          </w:p>
        </w:tc>
      </w:tr>
      <w:tr w:rsidR="00407106" w:rsidRPr="008347BA" w14:paraId="10C3A504" w14:textId="77777777" w:rsidTr="008347BA">
        <w:trPr>
          <w:jc w:val="center"/>
        </w:trPr>
        <w:tc>
          <w:tcPr>
            <w:tcW w:w="0" w:type="auto"/>
            <w:vAlign w:val="center"/>
          </w:tcPr>
          <w:p w14:paraId="054BBEB6" w14:textId="77777777" w:rsidR="00407106" w:rsidRPr="008347BA" w:rsidRDefault="00CA1992">
            <w:pPr>
              <w:spacing w:after="0"/>
              <w:rPr>
                <w:noProof/>
                <w:lang w:val="pl-PL"/>
              </w:rPr>
            </w:pPr>
            <w:r w:rsidRPr="008347BA">
              <w:rPr>
                <w:noProof/>
                <w:sz w:val="14"/>
                <w:lang w:val="pl-PL"/>
              </w:rPr>
              <w:t>6</w:t>
            </w:r>
          </w:p>
        </w:tc>
        <w:tc>
          <w:tcPr>
            <w:tcW w:w="0" w:type="auto"/>
            <w:vAlign w:val="center"/>
          </w:tcPr>
          <w:p w14:paraId="45E0127A" w14:textId="77777777" w:rsidR="00407106" w:rsidRPr="008347BA" w:rsidRDefault="00407106">
            <w:pPr>
              <w:spacing w:after="0"/>
              <w:rPr>
                <w:noProof/>
                <w:lang w:val="pl-PL"/>
              </w:rPr>
            </w:pPr>
          </w:p>
        </w:tc>
        <w:tc>
          <w:tcPr>
            <w:tcW w:w="0" w:type="auto"/>
            <w:vAlign w:val="center"/>
          </w:tcPr>
          <w:p w14:paraId="40319B4D" w14:textId="77777777" w:rsidR="00407106" w:rsidRPr="008347BA" w:rsidRDefault="00407106">
            <w:pPr>
              <w:spacing w:after="0"/>
              <w:rPr>
                <w:noProof/>
                <w:lang w:val="pl-PL"/>
              </w:rPr>
            </w:pPr>
          </w:p>
        </w:tc>
        <w:tc>
          <w:tcPr>
            <w:tcW w:w="0" w:type="auto"/>
            <w:vAlign w:val="center"/>
          </w:tcPr>
          <w:p w14:paraId="4A1FAFAA" w14:textId="77777777" w:rsidR="00407106" w:rsidRPr="008347BA" w:rsidRDefault="00407106">
            <w:pPr>
              <w:spacing w:after="0"/>
              <w:rPr>
                <w:noProof/>
                <w:lang w:val="pl-PL"/>
              </w:rPr>
            </w:pPr>
          </w:p>
        </w:tc>
        <w:tc>
          <w:tcPr>
            <w:tcW w:w="0" w:type="auto"/>
            <w:vAlign w:val="center"/>
          </w:tcPr>
          <w:p w14:paraId="3CA2ECAB" w14:textId="77777777" w:rsidR="00407106" w:rsidRPr="008347BA" w:rsidRDefault="00407106">
            <w:pPr>
              <w:spacing w:after="0"/>
              <w:rPr>
                <w:noProof/>
                <w:lang w:val="pl-PL"/>
              </w:rPr>
            </w:pPr>
          </w:p>
        </w:tc>
        <w:tc>
          <w:tcPr>
            <w:tcW w:w="0" w:type="auto"/>
            <w:vAlign w:val="center"/>
          </w:tcPr>
          <w:p w14:paraId="515E22C7" w14:textId="77777777" w:rsidR="00407106" w:rsidRPr="008347BA" w:rsidRDefault="00407106">
            <w:pPr>
              <w:spacing w:after="0"/>
              <w:rPr>
                <w:noProof/>
                <w:lang w:val="pl-PL"/>
              </w:rPr>
            </w:pPr>
          </w:p>
        </w:tc>
        <w:tc>
          <w:tcPr>
            <w:tcW w:w="0" w:type="auto"/>
            <w:vAlign w:val="center"/>
          </w:tcPr>
          <w:p w14:paraId="23691126" w14:textId="77777777" w:rsidR="00407106" w:rsidRPr="008347BA" w:rsidRDefault="00407106">
            <w:pPr>
              <w:spacing w:after="0"/>
              <w:rPr>
                <w:noProof/>
                <w:lang w:val="pl-PL"/>
              </w:rPr>
            </w:pPr>
          </w:p>
        </w:tc>
      </w:tr>
      <w:tr w:rsidR="00407106" w:rsidRPr="008347BA" w14:paraId="5A36ED29" w14:textId="77777777" w:rsidTr="008347BA">
        <w:trPr>
          <w:jc w:val="center"/>
        </w:trPr>
        <w:tc>
          <w:tcPr>
            <w:tcW w:w="0" w:type="auto"/>
            <w:vAlign w:val="center"/>
          </w:tcPr>
          <w:p w14:paraId="3C9E457F" w14:textId="77777777" w:rsidR="00407106" w:rsidRPr="008347BA" w:rsidRDefault="00CA1992">
            <w:pPr>
              <w:spacing w:after="0"/>
              <w:rPr>
                <w:noProof/>
                <w:lang w:val="pl-PL"/>
              </w:rPr>
            </w:pPr>
            <w:r w:rsidRPr="008347BA">
              <w:rPr>
                <w:noProof/>
                <w:sz w:val="14"/>
                <w:lang w:val="pl-PL"/>
              </w:rPr>
              <w:t>7</w:t>
            </w:r>
          </w:p>
        </w:tc>
        <w:tc>
          <w:tcPr>
            <w:tcW w:w="0" w:type="auto"/>
            <w:vAlign w:val="center"/>
          </w:tcPr>
          <w:p w14:paraId="1EDCF813" w14:textId="77777777" w:rsidR="00407106" w:rsidRPr="008347BA" w:rsidRDefault="00407106">
            <w:pPr>
              <w:spacing w:after="0"/>
              <w:rPr>
                <w:noProof/>
                <w:lang w:val="pl-PL"/>
              </w:rPr>
            </w:pPr>
          </w:p>
        </w:tc>
        <w:tc>
          <w:tcPr>
            <w:tcW w:w="0" w:type="auto"/>
            <w:vAlign w:val="center"/>
          </w:tcPr>
          <w:p w14:paraId="1E25A9B3" w14:textId="77777777" w:rsidR="00407106" w:rsidRPr="008347BA" w:rsidRDefault="00407106">
            <w:pPr>
              <w:spacing w:after="0"/>
              <w:rPr>
                <w:noProof/>
                <w:lang w:val="pl-PL"/>
              </w:rPr>
            </w:pPr>
          </w:p>
        </w:tc>
        <w:tc>
          <w:tcPr>
            <w:tcW w:w="0" w:type="auto"/>
            <w:vAlign w:val="center"/>
          </w:tcPr>
          <w:p w14:paraId="25EC05BB" w14:textId="77777777" w:rsidR="00407106" w:rsidRPr="008347BA" w:rsidRDefault="00407106">
            <w:pPr>
              <w:spacing w:after="0"/>
              <w:rPr>
                <w:noProof/>
                <w:lang w:val="pl-PL"/>
              </w:rPr>
            </w:pPr>
          </w:p>
        </w:tc>
        <w:tc>
          <w:tcPr>
            <w:tcW w:w="0" w:type="auto"/>
            <w:vAlign w:val="center"/>
          </w:tcPr>
          <w:p w14:paraId="6AA49845" w14:textId="77777777" w:rsidR="00407106" w:rsidRPr="008347BA" w:rsidRDefault="00407106">
            <w:pPr>
              <w:spacing w:after="0"/>
              <w:rPr>
                <w:noProof/>
                <w:lang w:val="pl-PL"/>
              </w:rPr>
            </w:pPr>
          </w:p>
        </w:tc>
        <w:tc>
          <w:tcPr>
            <w:tcW w:w="0" w:type="auto"/>
            <w:vAlign w:val="center"/>
          </w:tcPr>
          <w:p w14:paraId="477277E4" w14:textId="77777777" w:rsidR="00407106" w:rsidRPr="008347BA" w:rsidRDefault="00407106">
            <w:pPr>
              <w:spacing w:after="0"/>
              <w:rPr>
                <w:noProof/>
                <w:lang w:val="pl-PL"/>
              </w:rPr>
            </w:pPr>
          </w:p>
        </w:tc>
        <w:tc>
          <w:tcPr>
            <w:tcW w:w="0" w:type="auto"/>
            <w:vAlign w:val="center"/>
          </w:tcPr>
          <w:p w14:paraId="0D6E4417" w14:textId="77777777" w:rsidR="00407106" w:rsidRPr="008347BA" w:rsidRDefault="00407106">
            <w:pPr>
              <w:spacing w:after="0"/>
              <w:rPr>
                <w:noProof/>
                <w:lang w:val="pl-PL"/>
              </w:rPr>
            </w:pPr>
          </w:p>
        </w:tc>
      </w:tr>
    </w:tbl>
    <w:p w14:paraId="083530B0" w14:textId="77777777" w:rsidR="00407106" w:rsidRPr="008347BA" w:rsidRDefault="00407106">
      <w:pPr>
        <w:rPr>
          <w:noProof/>
          <w:lang w:val="pl-PL"/>
        </w:rPr>
      </w:pPr>
    </w:p>
    <w:p w14:paraId="7B998DE6" w14:textId="045B4A46"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00AD4B76" w:rsidRPr="008347BA">
        <w:rPr>
          <w:i/>
          <w:noProof/>
          <w:color w:val="595959"/>
          <w:sz w:val="16"/>
          <w:lang w:val="pl-PL"/>
        </w:rPr>
        <w:t>Kierownik Projektu” — 1 osoba, personel własny, koordynacja realizacji usługi w całym zakresie zamówienia, bez obowiązku stałej obecności przy ul. Okrzei 8 i ul. Długiej 9, raportowanie do Zamawiającego; „Technik dyżurny - elektryk” — 1 osoba, personel przejmowany/własny, stała obsada w kompleksie przy ul. Powstańców Wielkopolskich 2, obsługa zgłoszeń elektrycznych,raportowanie do Kierownika Projektu; obsługa ul. Okrzei 8 i ul. Długiej 9 mobilnie/interwencyjnie, jeżeli dotyczy.</w:t>
      </w:r>
    </w:p>
    <w:p w14:paraId="4CE5B913" w14:textId="77777777" w:rsidR="00407106" w:rsidRPr="008347BA" w:rsidRDefault="00CA1992">
      <w:pPr>
        <w:rPr>
          <w:noProof/>
          <w:lang w:val="pl-PL"/>
        </w:rPr>
      </w:pPr>
      <w:r w:rsidRPr="008347BA">
        <w:rPr>
          <w:noProof/>
          <w:lang w:val="pl-PL"/>
        </w:rPr>
        <w:t>W kolumnie dotyczącej planowanego obszaru wykonywania funkcji/roli Wykonawca wskazuje lokalizację, obiekt, kilka obiektów albo obsługę mobilną. W przypadku obsługi kilku obiektów należy wskazać te obiekty albo opisać zakres obsługi. W przypadku obsługi mobilnej należy wskazać „mobilnie” oraz doprecyzować obszar, którego obsługa dotyczy.</w:t>
      </w:r>
    </w:p>
    <w:p w14:paraId="23F9E5F2" w14:textId="77777777" w:rsidR="00407106" w:rsidRPr="008347BA" w:rsidRDefault="00CA1992">
      <w:pPr>
        <w:pStyle w:val="Nagwek1"/>
        <w:spacing w:after="60"/>
        <w:rPr>
          <w:noProof/>
          <w:lang w:val="pl-PL"/>
        </w:rPr>
      </w:pPr>
      <w:r w:rsidRPr="008347BA">
        <w:rPr>
          <w:rFonts w:ascii="Arial" w:eastAsia="Arial" w:hAnsi="Arial"/>
          <w:noProof/>
          <w:sz w:val="18"/>
          <w:lang w:val="pl-PL"/>
        </w:rPr>
        <w:t>Model zapewnienia obsady i ciągłości realizacji usługi</w:t>
      </w:r>
    </w:p>
    <w:p w14:paraId="44F738CD" w14:textId="77777777" w:rsidR="00407106" w:rsidRPr="008347BA" w:rsidRDefault="00CA1992">
      <w:pPr>
        <w:pStyle w:val="Nagwek2"/>
        <w:spacing w:after="60"/>
        <w:rPr>
          <w:noProof/>
          <w:lang w:val="pl-PL"/>
        </w:rPr>
      </w:pPr>
      <w:r w:rsidRPr="008347BA">
        <w:rPr>
          <w:rFonts w:ascii="Arial" w:eastAsia="Arial" w:hAnsi="Arial"/>
          <w:noProof/>
          <w:sz w:val="18"/>
          <w:lang w:val="pl-PL"/>
        </w:rPr>
        <w:t>Zestawienie minimalnej planowanej obsady</w:t>
      </w:r>
    </w:p>
    <w:p w14:paraId="5B4AD9AD" w14:textId="063FC501" w:rsidR="00407106" w:rsidRPr="008347BA" w:rsidRDefault="00CA1992">
      <w:pPr>
        <w:rPr>
          <w:noProof/>
          <w:lang w:val="pl-PL"/>
        </w:rPr>
      </w:pPr>
      <w:r w:rsidRPr="008347BA">
        <w:rPr>
          <w:noProof/>
          <w:lang w:val="pl-PL"/>
        </w:rPr>
        <w:t>Tabela służy przedstawieniu przez Wykonawcę przyjętego modelu zapewnienia obsady i ciągłości realizacji usługi w poszczególnych okresach wykonywania zamówienia.</w:t>
      </w:r>
      <w:r w:rsidR="00AD4B76" w:rsidRPr="008347BA">
        <w:rPr>
          <w:noProof/>
          <w:lang w:val="pl-PL"/>
        </w:rPr>
        <w:t xml:space="preserve"> </w:t>
      </w:r>
      <w:r w:rsidR="00AD4B76" w:rsidRPr="008347BA">
        <w:rPr>
          <w:noProof/>
          <w:lang w:val="pl-PL"/>
        </w:rPr>
        <w:t>Wymóg stałej obecności personelu odnosi się do kompleksu szpitalnego przy ul. Powstańców Wielkopolskich 2. W odniesieniu do lokalizacji przy ul. Okrzei 8 oraz ul. Długiej 9 Wykonawca nie wskazuje stałej obsady, chyba że sam przewiduje taki model organizacyjny. Wykonawca powinien natomiast opisać sposób zapewnienia obsługi tych lokalizacji w kolumnie dotyczącej ciągłości realizacji usługi, w szczególności jako obsługę mobilną, interwencyjną, kontrolną, planową albo na wezwanie Zamawiającego.</w:t>
      </w:r>
    </w:p>
    <w:p w14:paraId="6183B0E9" w14:textId="42C1A337" w:rsidR="00AD4B76" w:rsidRPr="008347BA" w:rsidRDefault="00AD4B76" w:rsidP="00AD4B76">
      <w:pPr>
        <w:rPr>
          <w:noProof/>
          <w:lang w:val="pl-PL"/>
        </w:rPr>
      </w:pPr>
      <w:r w:rsidRPr="008347BA">
        <w:rPr>
          <w:noProof/>
          <w:lang w:val="pl-PL"/>
        </w:rPr>
        <w:t xml:space="preserve">W kolumnie dotyczącej minimalnej liczby osób jednocześnie obecnych </w:t>
      </w:r>
      <w:r w:rsidRPr="008347BA">
        <w:rPr>
          <w:noProof/>
          <w:lang w:val="pl-PL"/>
        </w:rPr>
        <w:t>w</w:t>
      </w:r>
      <w:r w:rsidRPr="008347BA">
        <w:rPr>
          <w:noProof/>
          <w:lang w:val="pl-PL"/>
        </w:rPr>
        <w:t xml:space="preserve"> kompleksie przy ul. Powstańców Wielkopolskich 2 Wykonawca wskazuje minimalną liczbę osób, które zgodnie z przyjętym przez Wykonawcę modelem będą jednocześnie obecne w kompleksie przy ul. Powstańców Wielkopolskich 2 w danym okresie albo rodzaju dyżuru. Wartość ta musi być zgodna co najmniej z minimalnymi wymaganiami dotyczącymi całodobowej realizacji usługi określonymi w dokumentach zamówienia. Jeżeli Wykonawca przewiduje stałą obecność również w innych lokalizacjach, może ją wskazać jako element własnego modelu organizacyjnego, nie jest to jednak wymaganie Zamawiającego.</w:t>
      </w:r>
    </w:p>
    <w:p w14:paraId="1426B60F" w14:textId="0D4D95A6" w:rsidR="00AD4B76" w:rsidRPr="008347BA" w:rsidRDefault="00AD4B76" w:rsidP="00AD4B76">
      <w:pPr>
        <w:rPr>
          <w:noProof/>
          <w:lang w:val="pl-PL"/>
        </w:rPr>
      </w:pPr>
      <w:r w:rsidRPr="008347BA">
        <w:rPr>
          <w:noProof/>
          <w:lang w:val="pl-PL"/>
        </w:rPr>
        <w:t>Zamawiający nie wymaga stałej obecności personelu przy ul. Okrzei 8 ani przy ul. Długiej 9. Jeżeli Wykonawca przewiduje obsługę tych lokalizacji, wskazuje ją jako obsługę mobilną, interwencyjną, kontrolną, planową albo na wezwanie Zamawiającego, adekwatną do zakresu wynikającego z dokumentów zamówienia.</w:t>
      </w:r>
    </w:p>
    <w:p w14:paraId="2974C226" w14:textId="77777777" w:rsidR="00407106" w:rsidRPr="008347BA" w:rsidRDefault="00CA1992">
      <w:pPr>
        <w:rPr>
          <w:noProof/>
          <w:lang w:val="pl-PL"/>
        </w:rPr>
      </w:pPr>
      <w:r w:rsidRPr="008347BA">
        <w:rPr>
          <w:noProof/>
          <w:lang w:val="pl-PL"/>
        </w:rPr>
        <w:t>W kolumnie dotyczącej dodatkowego wsparcia Wykonawca wskazuje, czy i w jaki sposób przewiduje uruchomienie osób, zespołów lub innych zasobów poza obsadą obecną na obiektach. Jeżeli Wykonawca przewiduje gotowość / dyżur pod telefonem, wskazuje planowaną liczbę osób lub zasobów oraz ogólny sposób ich uruchomienia. Jeżeli Wykonawca nie przewiduje odrębnej gotowości, wpisuje „nie dotyczy” i opisuje w kolumnie dotyczącej ciągłości realizacji usługi inny mechanizm zapewnienia wsparcia.</w:t>
      </w:r>
    </w:p>
    <w:p w14:paraId="7F490617" w14:textId="77777777" w:rsidR="00407106" w:rsidRPr="008347BA" w:rsidRDefault="00CA1992">
      <w:pPr>
        <w:rPr>
          <w:noProof/>
          <w:lang w:val="pl-PL"/>
        </w:rPr>
      </w:pPr>
      <w:r w:rsidRPr="008347BA">
        <w:rPr>
          <w:noProof/>
          <w:lang w:val="pl-PL"/>
        </w:rPr>
        <w:lastRenderedPageBreak/>
        <w:t>Zamawiający nie będzie oceniał ofert przez porównanie liczby osób obecnych na obiektach, liczby osób w gotowości albo liczby branż/specjalności wskazanych przez poszczególnych Wykonawców. Większa liczba osób lub większa liczba branż/specjalności nie będzie premiowana, a mniejsza liczba niż wskazana przez innego Wykonawcę nie będzie sama w sobie podstawą uznania oferty za niezgodną z warunkami zamówienia.</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1966"/>
        <w:gridCol w:w="3417"/>
        <w:gridCol w:w="3348"/>
        <w:gridCol w:w="2336"/>
        <w:gridCol w:w="3293"/>
      </w:tblGrid>
      <w:tr w:rsidR="008347BA" w:rsidRPr="008347BA" w14:paraId="55899C7B" w14:textId="77777777" w:rsidTr="002C10BE">
        <w:trPr>
          <w:jc w:val="center"/>
        </w:trPr>
        <w:tc>
          <w:tcPr>
            <w:tcW w:w="0" w:type="auto"/>
            <w:shd w:val="clear" w:color="auto" w:fill="1F4E79"/>
            <w:vAlign w:val="center"/>
          </w:tcPr>
          <w:p w14:paraId="2F7B9BD7"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341647C5" w14:textId="77777777" w:rsidR="00407106" w:rsidRPr="008347BA" w:rsidRDefault="00CA1992">
            <w:pPr>
              <w:spacing w:after="0"/>
              <w:jc w:val="center"/>
              <w:rPr>
                <w:noProof/>
                <w:lang w:val="pl-PL"/>
              </w:rPr>
            </w:pPr>
            <w:r w:rsidRPr="008347BA">
              <w:rPr>
                <w:b/>
                <w:noProof/>
                <w:color w:val="FFFFFF"/>
                <w:sz w:val="14"/>
                <w:lang w:val="pl-PL"/>
              </w:rPr>
              <w:t>Okres / rodzaj dyżuru</w:t>
            </w:r>
          </w:p>
        </w:tc>
        <w:tc>
          <w:tcPr>
            <w:tcW w:w="0" w:type="auto"/>
            <w:shd w:val="clear" w:color="auto" w:fill="1F4E79"/>
            <w:vAlign w:val="center"/>
          </w:tcPr>
          <w:p w14:paraId="55CC210A" w14:textId="1A67E8A1" w:rsidR="00407106" w:rsidRPr="008347BA" w:rsidRDefault="002564A4">
            <w:pPr>
              <w:spacing w:after="0"/>
              <w:jc w:val="center"/>
              <w:rPr>
                <w:noProof/>
                <w:lang w:val="pl-PL"/>
              </w:rPr>
            </w:pPr>
            <w:r w:rsidRPr="008347BA">
              <w:rPr>
                <w:b/>
                <w:noProof/>
                <w:color w:val="FFFFFF"/>
                <w:sz w:val="14"/>
                <w:lang w:val="pl-PL"/>
              </w:rPr>
              <w:t>Minimalna liczba osób jednocześnie obecnych w kompleksie przy ul. Powstańców Wielkopolskich 2 w danym okresie / rodzaju dyżuru</w:t>
            </w:r>
          </w:p>
        </w:tc>
        <w:tc>
          <w:tcPr>
            <w:tcW w:w="0" w:type="auto"/>
            <w:shd w:val="clear" w:color="auto" w:fill="1F4E79"/>
            <w:vAlign w:val="center"/>
          </w:tcPr>
          <w:p w14:paraId="131C599F" w14:textId="5F3658E9" w:rsidR="00407106" w:rsidRPr="008347BA" w:rsidRDefault="002564A4">
            <w:pPr>
              <w:spacing w:after="0"/>
              <w:jc w:val="center"/>
              <w:rPr>
                <w:noProof/>
                <w:lang w:val="pl-PL"/>
              </w:rPr>
            </w:pPr>
            <w:r w:rsidRPr="008347BA">
              <w:rPr>
                <w:b/>
                <w:noProof/>
                <w:color w:val="FFFFFF"/>
                <w:sz w:val="14"/>
                <w:lang w:val="pl-PL"/>
              </w:rPr>
              <w:t>Planowany sposób zapewnienia dodatkowego wsparcia poza obsadą obecną w kompleksie przy ul. Powstańców Wielkopolskich 2</w:t>
            </w:r>
          </w:p>
        </w:tc>
        <w:tc>
          <w:tcPr>
            <w:tcW w:w="0" w:type="auto"/>
            <w:shd w:val="clear" w:color="auto" w:fill="1F4E79"/>
            <w:vAlign w:val="center"/>
          </w:tcPr>
          <w:p w14:paraId="41A6EC33" w14:textId="77777777" w:rsidR="00407106" w:rsidRPr="008347BA" w:rsidRDefault="00CA1992">
            <w:pPr>
              <w:spacing w:after="0"/>
              <w:jc w:val="center"/>
              <w:rPr>
                <w:noProof/>
                <w:lang w:val="pl-PL"/>
              </w:rPr>
            </w:pPr>
            <w:r w:rsidRPr="008347BA">
              <w:rPr>
                <w:b/>
                <w:noProof/>
                <w:color w:val="FFFFFF"/>
                <w:sz w:val="14"/>
                <w:lang w:val="pl-PL"/>
              </w:rPr>
              <w:t>Planowane branże / specjalności / role techniczne przewidziane w danym okresie</w:t>
            </w:r>
          </w:p>
        </w:tc>
        <w:tc>
          <w:tcPr>
            <w:tcW w:w="0" w:type="auto"/>
            <w:shd w:val="clear" w:color="auto" w:fill="1F4E79"/>
            <w:vAlign w:val="center"/>
          </w:tcPr>
          <w:p w14:paraId="3BC02649" w14:textId="77777777" w:rsidR="00407106" w:rsidRPr="008347BA" w:rsidRDefault="00CA1992">
            <w:pPr>
              <w:spacing w:after="0"/>
              <w:jc w:val="center"/>
              <w:rPr>
                <w:noProof/>
                <w:lang w:val="pl-PL"/>
              </w:rPr>
            </w:pPr>
            <w:r w:rsidRPr="008347BA">
              <w:rPr>
                <w:b/>
                <w:noProof/>
                <w:color w:val="FFFFFF"/>
                <w:sz w:val="14"/>
                <w:lang w:val="pl-PL"/>
              </w:rPr>
              <w:t>Sposób zapewnienia ciągłości realizacji usługi, w tym obsługi zgłoszeń, awarii, zastępstw i zwiększonego zapotrzebowania</w:t>
            </w:r>
          </w:p>
        </w:tc>
      </w:tr>
      <w:tr w:rsidR="008347BA" w:rsidRPr="008347BA" w14:paraId="5E9C37B9" w14:textId="77777777" w:rsidTr="002C10BE">
        <w:trPr>
          <w:jc w:val="center"/>
        </w:trPr>
        <w:tc>
          <w:tcPr>
            <w:tcW w:w="0" w:type="auto"/>
            <w:vAlign w:val="center"/>
          </w:tcPr>
          <w:p w14:paraId="1B44EBFC"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3E1DD918" w14:textId="77777777" w:rsidR="00407106" w:rsidRPr="008347BA" w:rsidRDefault="00CA1992">
            <w:pPr>
              <w:spacing w:after="0"/>
              <w:rPr>
                <w:noProof/>
                <w:lang w:val="pl-PL"/>
              </w:rPr>
            </w:pPr>
            <w:r w:rsidRPr="008347BA">
              <w:rPr>
                <w:noProof/>
                <w:sz w:val="14"/>
                <w:lang w:val="pl-PL"/>
              </w:rPr>
              <w:t>Dni robocze - godziny dzienne</w:t>
            </w:r>
          </w:p>
        </w:tc>
        <w:tc>
          <w:tcPr>
            <w:tcW w:w="0" w:type="auto"/>
            <w:vAlign w:val="center"/>
          </w:tcPr>
          <w:p w14:paraId="1A1E508D" w14:textId="77777777" w:rsidR="00407106" w:rsidRPr="008347BA" w:rsidRDefault="00407106">
            <w:pPr>
              <w:spacing w:after="0"/>
              <w:rPr>
                <w:noProof/>
                <w:lang w:val="pl-PL"/>
              </w:rPr>
            </w:pPr>
          </w:p>
        </w:tc>
        <w:tc>
          <w:tcPr>
            <w:tcW w:w="0" w:type="auto"/>
            <w:vAlign w:val="center"/>
          </w:tcPr>
          <w:p w14:paraId="1804FB1B" w14:textId="77777777" w:rsidR="00407106" w:rsidRPr="008347BA" w:rsidRDefault="00407106">
            <w:pPr>
              <w:spacing w:after="0"/>
              <w:rPr>
                <w:noProof/>
                <w:lang w:val="pl-PL"/>
              </w:rPr>
            </w:pPr>
          </w:p>
        </w:tc>
        <w:tc>
          <w:tcPr>
            <w:tcW w:w="0" w:type="auto"/>
            <w:vAlign w:val="center"/>
          </w:tcPr>
          <w:p w14:paraId="1221F209" w14:textId="77777777" w:rsidR="00407106" w:rsidRPr="008347BA" w:rsidRDefault="00407106">
            <w:pPr>
              <w:spacing w:after="0"/>
              <w:rPr>
                <w:noProof/>
                <w:lang w:val="pl-PL"/>
              </w:rPr>
            </w:pPr>
          </w:p>
        </w:tc>
        <w:tc>
          <w:tcPr>
            <w:tcW w:w="0" w:type="auto"/>
            <w:vAlign w:val="center"/>
          </w:tcPr>
          <w:p w14:paraId="3B4EF1BA" w14:textId="77777777" w:rsidR="00407106" w:rsidRPr="008347BA" w:rsidRDefault="00407106">
            <w:pPr>
              <w:spacing w:after="0"/>
              <w:rPr>
                <w:noProof/>
                <w:lang w:val="pl-PL"/>
              </w:rPr>
            </w:pPr>
          </w:p>
        </w:tc>
      </w:tr>
      <w:tr w:rsidR="008347BA" w:rsidRPr="008347BA" w14:paraId="63FBF617" w14:textId="77777777" w:rsidTr="002C10BE">
        <w:trPr>
          <w:jc w:val="center"/>
        </w:trPr>
        <w:tc>
          <w:tcPr>
            <w:tcW w:w="0" w:type="auto"/>
            <w:vAlign w:val="center"/>
          </w:tcPr>
          <w:p w14:paraId="2A12952A"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25F147BF" w14:textId="77777777" w:rsidR="00407106" w:rsidRPr="008347BA" w:rsidRDefault="00CA1992">
            <w:pPr>
              <w:spacing w:after="0"/>
              <w:rPr>
                <w:noProof/>
                <w:lang w:val="pl-PL"/>
              </w:rPr>
            </w:pPr>
            <w:r w:rsidRPr="008347BA">
              <w:rPr>
                <w:noProof/>
                <w:sz w:val="14"/>
                <w:lang w:val="pl-PL"/>
              </w:rPr>
              <w:t>Dni robocze - godziny nocne</w:t>
            </w:r>
          </w:p>
        </w:tc>
        <w:tc>
          <w:tcPr>
            <w:tcW w:w="0" w:type="auto"/>
            <w:vAlign w:val="center"/>
          </w:tcPr>
          <w:p w14:paraId="345A3BE9" w14:textId="77777777" w:rsidR="00407106" w:rsidRPr="008347BA" w:rsidRDefault="00407106">
            <w:pPr>
              <w:spacing w:after="0"/>
              <w:rPr>
                <w:noProof/>
                <w:lang w:val="pl-PL"/>
              </w:rPr>
            </w:pPr>
          </w:p>
        </w:tc>
        <w:tc>
          <w:tcPr>
            <w:tcW w:w="0" w:type="auto"/>
            <w:vAlign w:val="center"/>
          </w:tcPr>
          <w:p w14:paraId="04B9251A" w14:textId="77777777" w:rsidR="00407106" w:rsidRPr="008347BA" w:rsidRDefault="00407106">
            <w:pPr>
              <w:spacing w:after="0"/>
              <w:rPr>
                <w:noProof/>
                <w:lang w:val="pl-PL"/>
              </w:rPr>
            </w:pPr>
          </w:p>
        </w:tc>
        <w:tc>
          <w:tcPr>
            <w:tcW w:w="0" w:type="auto"/>
            <w:vAlign w:val="center"/>
          </w:tcPr>
          <w:p w14:paraId="4DD1068C" w14:textId="77777777" w:rsidR="00407106" w:rsidRPr="008347BA" w:rsidRDefault="00407106">
            <w:pPr>
              <w:spacing w:after="0"/>
              <w:rPr>
                <w:noProof/>
                <w:lang w:val="pl-PL"/>
              </w:rPr>
            </w:pPr>
          </w:p>
        </w:tc>
        <w:tc>
          <w:tcPr>
            <w:tcW w:w="0" w:type="auto"/>
            <w:vAlign w:val="center"/>
          </w:tcPr>
          <w:p w14:paraId="66F51A39" w14:textId="77777777" w:rsidR="00407106" w:rsidRPr="008347BA" w:rsidRDefault="00407106">
            <w:pPr>
              <w:spacing w:after="0"/>
              <w:rPr>
                <w:noProof/>
                <w:lang w:val="pl-PL"/>
              </w:rPr>
            </w:pPr>
          </w:p>
        </w:tc>
      </w:tr>
      <w:tr w:rsidR="008347BA" w:rsidRPr="008347BA" w14:paraId="6AE1ABB8" w14:textId="77777777" w:rsidTr="002C10BE">
        <w:trPr>
          <w:jc w:val="center"/>
        </w:trPr>
        <w:tc>
          <w:tcPr>
            <w:tcW w:w="0" w:type="auto"/>
            <w:vAlign w:val="center"/>
          </w:tcPr>
          <w:p w14:paraId="541CB416"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6C3580C3" w14:textId="77777777" w:rsidR="00407106" w:rsidRPr="008347BA" w:rsidRDefault="00CA1992">
            <w:pPr>
              <w:spacing w:after="0"/>
              <w:rPr>
                <w:noProof/>
                <w:lang w:val="pl-PL"/>
              </w:rPr>
            </w:pPr>
            <w:r w:rsidRPr="008347BA">
              <w:rPr>
                <w:noProof/>
                <w:sz w:val="14"/>
                <w:lang w:val="pl-PL"/>
              </w:rPr>
              <w:t>Sobota</w:t>
            </w:r>
          </w:p>
        </w:tc>
        <w:tc>
          <w:tcPr>
            <w:tcW w:w="0" w:type="auto"/>
            <w:vAlign w:val="center"/>
          </w:tcPr>
          <w:p w14:paraId="5B99B1B3" w14:textId="77777777" w:rsidR="00407106" w:rsidRPr="008347BA" w:rsidRDefault="00407106">
            <w:pPr>
              <w:spacing w:after="0"/>
              <w:rPr>
                <w:noProof/>
                <w:lang w:val="pl-PL"/>
              </w:rPr>
            </w:pPr>
          </w:p>
        </w:tc>
        <w:tc>
          <w:tcPr>
            <w:tcW w:w="0" w:type="auto"/>
            <w:vAlign w:val="center"/>
          </w:tcPr>
          <w:p w14:paraId="3242F96B" w14:textId="77777777" w:rsidR="00407106" w:rsidRPr="008347BA" w:rsidRDefault="00407106">
            <w:pPr>
              <w:spacing w:after="0"/>
              <w:rPr>
                <w:noProof/>
                <w:lang w:val="pl-PL"/>
              </w:rPr>
            </w:pPr>
          </w:p>
        </w:tc>
        <w:tc>
          <w:tcPr>
            <w:tcW w:w="0" w:type="auto"/>
            <w:vAlign w:val="center"/>
          </w:tcPr>
          <w:p w14:paraId="4E674C18" w14:textId="77777777" w:rsidR="00407106" w:rsidRPr="008347BA" w:rsidRDefault="00407106">
            <w:pPr>
              <w:spacing w:after="0"/>
              <w:rPr>
                <w:noProof/>
                <w:lang w:val="pl-PL"/>
              </w:rPr>
            </w:pPr>
          </w:p>
        </w:tc>
        <w:tc>
          <w:tcPr>
            <w:tcW w:w="0" w:type="auto"/>
            <w:vAlign w:val="center"/>
          </w:tcPr>
          <w:p w14:paraId="6BDF26D5" w14:textId="77777777" w:rsidR="00407106" w:rsidRPr="008347BA" w:rsidRDefault="00407106">
            <w:pPr>
              <w:spacing w:after="0"/>
              <w:rPr>
                <w:noProof/>
                <w:lang w:val="pl-PL"/>
              </w:rPr>
            </w:pPr>
          </w:p>
        </w:tc>
      </w:tr>
      <w:tr w:rsidR="008347BA" w:rsidRPr="008347BA" w14:paraId="75160570" w14:textId="77777777" w:rsidTr="002C10BE">
        <w:trPr>
          <w:jc w:val="center"/>
        </w:trPr>
        <w:tc>
          <w:tcPr>
            <w:tcW w:w="0" w:type="auto"/>
            <w:vAlign w:val="center"/>
          </w:tcPr>
          <w:p w14:paraId="6E8592E0" w14:textId="77777777" w:rsidR="00407106" w:rsidRPr="008347BA" w:rsidRDefault="00CA1992">
            <w:pPr>
              <w:spacing w:after="0"/>
              <w:rPr>
                <w:noProof/>
                <w:lang w:val="pl-PL"/>
              </w:rPr>
            </w:pPr>
            <w:r w:rsidRPr="008347BA">
              <w:rPr>
                <w:noProof/>
                <w:sz w:val="14"/>
                <w:lang w:val="pl-PL"/>
              </w:rPr>
              <w:t>4</w:t>
            </w:r>
          </w:p>
        </w:tc>
        <w:tc>
          <w:tcPr>
            <w:tcW w:w="0" w:type="auto"/>
            <w:vAlign w:val="center"/>
          </w:tcPr>
          <w:p w14:paraId="15607DE9" w14:textId="77777777" w:rsidR="00407106" w:rsidRPr="008347BA" w:rsidRDefault="00CA1992">
            <w:pPr>
              <w:spacing w:after="0"/>
              <w:rPr>
                <w:noProof/>
                <w:lang w:val="pl-PL"/>
              </w:rPr>
            </w:pPr>
            <w:r w:rsidRPr="008347BA">
              <w:rPr>
                <w:noProof/>
                <w:sz w:val="14"/>
                <w:lang w:val="pl-PL"/>
              </w:rPr>
              <w:t>Niedziela i święta</w:t>
            </w:r>
          </w:p>
        </w:tc>
        <w:tc>
          <w:tcPr>
            <w:tcW w:w="0" w:type="auto"/>
            <w:vAlign w:val="center"/>
          </w:tcPr>
          <w:p w14:paraId="31CB01BA" w14:textId="77777777" w:rsidR="00407106" w:rsidRPr="008347BA" w:rsidRDefault="00407106">
            <w:pPr>
              <w:spacing w:after="0"/>
              <w:rPr>
                <w:noProof/>
                <w:lang w:val="pl-PL"/>
              </w:rPr>
            </w:pPr>
          </w:p>
        </w:tc>
        <w:tc>
          <w:tcPr>
            <w:tcW w:w="0" w:type="auto"/>
            <w:vAlign w:val="center"/>
          </w:tcPr>
          <w:p w14:paraId="540E0B3E" w14:textId="77777777" w:rsidR="00407106" w:rsidRPr="008347BA" w:rsidRDefault="00407106">
            <w:pPr>
              <w:spacing w:after="0"/>
              <w:rPr>
                <w:noProof/>
                <w:lang w:val="pl-PL"/>
              </w:rPr>
            </w:pPr>
          </w:p>
        </w:tc>
        <w:tc>
          <w:tcPr>
            <w:tcW w:w="0" w:type="auto"/>
            <w:vAlign w:val="center"/>
          </w:tcPr>
          <w:p w14:paraId="39D23F16" w14:textId="77777777" w:rsidR="00407106" w:rsidRPr="008347BA" w:rsidRDefault="00407106">
            <w:pPr>
              <w:spacing w:after="0"/>
              <w:rPr>
                <w:noProof/>
                <w:lang w:val="pl-PL"/>
              </w:rPr>
            </w:pPr>
          </w:p>
        </w:tc>
        <w:tc>
          <w:tcPr>
            <w:tcW w:w="0" w:type="auto"/>
            <w:vAlign w:val="center"/>
          </w:tcPr>
          <w:p w14:paraId="51CB089B" w14:textId="77777777" w:rsidR="00407106" w:rsidRPr="008347BA" w:rsidRDefault="00407106">
            <w:pPr>
              <w:spacing w:after="0"/>
              <w:rPr>
                <w:noProof/>
                <w:lang w:val="pl-PL"/>
              </w:rPr>
            </w:pPr>
          </w:p>
        </w:tc>
      </w:tr>
      <w:tr w:rsidR="008347BA" w:rsidRPr="008347BA" w14:paraId="54A9AB03" w14:textId="77777777" w:rsidTr="002C10BE">
        <w:trPr>
          <w:jc w:val="center"/>
        </w:trPr>
        <w:tc>
          <w:tcPr>
            <w:tcW w:w="0" w:type="auto"/>
            <w:vAlign w:val="center"/>
          </w:tcPr>
          <w:p w14:paraId="68DB7F70" w14:textId="77777777" w:rsidR="00407106" w:rsidRPr="008347BA" w:rsidRDefault="00CA1992">
            <w:pPr>
              <w:spacing w:after="0"/>
              <w:rPr>
                <w:noProof/>
                <w:lang w:val="pl-PL"/>
              </w:rPr>
            </w:pPr>
            <w:r w:rsidRPr="008347BA">
              <w:rPr>
                <w:noProof/>
                <w:sz w:val="14"/>
                <w:lang w:val="pl-PL"/>
              </w:rPr>
              <w:t>5</w:t>
            </w:r>
          </w:p>
        </w:tc>
        <w:tc>
          <w:tcPr>
            <w:tcW w:w="0" w:type="auto"/>
            <w:vAlign w:val="center"/>
          </w:tcPr>
          <w:p w14:paraId="47B4DF4D" w14:textId="77777777" w:rsidR="00407106" w:rsidRPr="008347BA" w:rsidRDefault="00CA1992">
            <w:pPr>
              <w:spacing w:after="0"/>
              <w:rPr>
                <w:noProof/>
                <w:lang w:val="pl-PL"/>
              </w:rPr>
            </w:pPr>
            <w:r w:rsidRPr="008347BA">
              <w:rPr>
                <w:noProof/>
                <w:sz w:val="14"/>
                <w:lang w:val="pl-PL"/>
              </w:rPr>
              <w:t>Sytuacje wymagające równoległych działań interwencyjnych</w:t>
            </w:r>
          </w:p>
        </w:tc>
        <w:tc>
          <w:tcPr>
            <w:tcW w:w="0" w:type="auto"/>
            <w:vAlign w:val="center"/>
          </w:tcPr>
          <w:p w14:paraId="00E7713B" w14:textId="77777777" w:rsidR="00407106" w:rsidRPr="008347BA" w:rsidRDefault="00407106">
            <w:pPr>
              <w:spacing w:after="0"/>
              <w:rPr>
                <w:noProof/>
                <w:lang w:val="pl-PL"/>
              </w:rPr>
            </w:pPr>
          </w:p>
        </w:tc>
        <w:tc>
          <w:tcPr>
            <w:tcW w:w="0" w:type="auto"/>
            <w:vAlign w:val="center"/>
          </w:tcPr>
          <w:p w14:paraId="49EF9942" w14:textId="77777777" w:rsidR="00407106" w:rsidRPr="008347BA" w:rsidRDefault="00407106">
            <w:pPr>
              <w:spacing w:after="0"/>
              <w:rPr>
                <w:noProof/>
                <w:lang w:val="pl-PL"/>
              </w:rPr>
            </w:pPr>
          </w:p>
        </w:tc>
        <w:tc>
          <w:tcPr>
            <w:tcW w:w="0" w:type="auto"/>
            <w:vAlign w:val="center"/>
          </w:tcPr>
          <w:p w14:paraId="07D754FE" w14:textId="77777777" w:rsidR="00407106" w:rsidRPr="008347BA" w:rsidRDefault="00407106">
            <w:pPr>
              <w:spacing w:after="0"/>
              <w:rPr>
                <w:noProof/>
                <w:lang w:val="pl-PL"/>
              </w:rPr>
            </w:pPr>
          </w:p>
        </w:tc>
        <w:tc>
          <w:tcPr>
            <w:tcW w:w="0" w:type="auto"/>
            <w:vAlign w:val="center"/>
          </w:tcPr>
          <w:p w14:paraId="6AE4554F" w14:textId="77777777" w:rsidR="00407106" w:rsidRPr="008347BA" w:rsidRDefault="00407106">
            <w:pPr>
              <w:spacing w:after="0"/>
              <w:rPr>
                <w:noProof/>
                <w:lang w:val="pl-PL"/>
              </w:rPr>
            </w:pPr>
          </w:p>
        </w:tc>
      </w:tr>
    </w:tbl>
    <w:p w14:paraId="0C1280EA" w14:textId="77777777" w:rsidR="00407106" w:rsidRPr="008347BA" w:rsidRDefault="00407106">
      <w:pPr>
        <w:rPr>
          <w:noProof/>
          <w:lang w:val="pl-PL"/>
        </w:rPr>
      </w:pPr>
    </w:p>
    <w:p w14:paraId="4768C87C" w14:textId="5B3E16E4" w:rsidR="002564A4" w:rsidRPr="008347BA" w:rsidRDefault="00CA1992" w:rsidP="002564A4">
      <w:pPr>
        <w:spacing w:after="80"/>
        <w:rPr>
          <w:i/>
          <w:noProof/>
          <w:sz w:val="16"/>
          <w:szCs w:val="16"/>
          <w:lang w:val="pl-PL"/>
        </w:rPr>
      </w:pPr>
      <w:r w:rsidRPr="008347BA">
        <w:rPr>
          <w:b/>
          <w:i/>
          <w:noProof/>
          <w:sz w:val="16"/>
          <w:szCs w:val="16"/>
          <w:lang w:val="pl-PL"/>
        </w:rPr>
        <w:t xml:space="preserve">Przykład wypełnienia (przykładowy, niewiążący): </w:t>
      </w:r>
      <w:r w:rsidR="002564A4" w:rsidRPr="008347BA">
        <w:rPr>
          <w:i/>
          <w:noProof/>
          <w:sz w:val="16"/>
          <w:szCs w:val="16"/>
          <w:lang w:val="pl-PL"/>
        </w:rPr>
        <w:t>Dni robocze - godziny dzienne: 2 osoby obecne w kompleksie przy ul. Powstańców Wielkopolskich 2, wsparcie: Kierownik Projektu pod telefonem, branże: elektryczna/sanitarna/ogólnotechniczna, ciągłość: rejestracja zgłoszeń w ESEZ, eskalacja do Kierownika Projektu”. Dla ul. Okrzei 8 i ul. Długiej 9: „bez stałej obsady; obsługa mobilna/interwencyjna/kontrolna/planowa albo na wezwanie Zamawiającego według zgłoszeń i potrzeb”.</w:t>
      </w:r>
    </w:p>
    <w:p w14:paraId="338FD221" w14:textId="77777777" w:rsidR="00407106" w:rsidRPr="008347BA" w:rsidRDefault="00CA1992">
      <w:pPr>
        <w:pStyle w:val="Nagwek2"/>
        <w:spacing w:after="60"/>
        <w:rPr>
          <w:noProof/>
          <w:lang w:val="pl-PL"/>
        </w:rPr>
      </w:pPr>
      <w:r w:rsidRPr="008347BA">
        <w:rPr>
          <w:rFonts w:ascii="Arial" w:eastAsia="Arial" w:hAnsi="Arial"/>
          <w:noProof/>
          <w:sz w:val="18"/>
          <w:lang w:val="pl-PL"/>
        </w:rPr>
        <w:t>Zestawienie sposobu zapewnienia zastępstw, uzupełnienia obsady i utrzymania ciągłości realizacji usługi</w:t>
      </w:r>
    </w:p>
    <w:p w14:paraId="2F7D0006" w14:textId="58D2B09D" w:rsidR="00407106" w:rsidRPr="008347BA" w:rsidRDefault="00CA1992">
      <w:pPr>
        <w:rPr>
          <w:noProof/>
          <w:lang w:val="pl-PL"/>
        </w:rPr>
      </w:pPr>
      <w:r w:rsidRPr="008347BA">
        <w:rPr>
          <w:noProof/>
          <w:lang w:val="pl-PL"/>
        </w:rPr>
        <w:t>Tabela dotyczy funkcji/ról, branż lub specjalności mających znaczenie dla zachowania ciągłości realizacji usługi w rozumieniu objaśnień pojęć zawartych w niniejszym Załączniku nr 1d. Nie jest wymagane wskazywanie zastępstw dla każdej osoby z imienia i nazwiska ani dla każdego podwykonawcy lub serwisu zewnętrznego przewidzianego do czynności okresowych, planowych, specjalistycznych albo incydentalnych.</w:t>
      </w:r>
      <w:r w:rsidR="002564A4" w:rsidRPr="008347BA">
        <w:rPr>
          <w:noProof/>
          <w:lang w:val="pl-PL"/>
        </w:rPr>
        <w:t xml:space="preserve"> </w:t>
      </w:r>
      <w:r w:rsidR="002564A4" w:rsidRPr="008347BA">
        <w:rPr>
          <w:noProof/>
          <w:lang w:val="pl-PL"/>
        </w:rPr>
        <w:t>Tabela dotyczy przede wszystkim funkcji/ról, branż lub specjalności przewidzianych przez Wykonawcę dla stałej obsady, dyżuru, obsługi interwencyjnej lub bieżącego zapewnienia ciągłości usługi w kompleksie przy ul. Powstańców Wielkopolskich 2. W odniesieniu do lokalizacji przy ul. Okrzei 8 oraz ul. Długiej 9 Wykonawca opisuje zastępstwa, uzupełnienie obsady albo dodatkowe wsparcie tylko w zakresie, w jakim dana funkcja/rola ma uczestniczyć w obsłudze tych lokalizacji zgodnie z przyjętym modelem organizacyjnym.</w:t>
      </w:r>
    </w:p>
    <w:p w14:paraId="6976BD52" w14:textId="77777777" w:rsidR="00407106" w:rsidRPr="008347BA" w:rsidRDefault="00CA1992">
      <w:pPr>
        <w:rPr>
          <w:noProof/>
          <w:lang w:val="pl-PL"/>
        </w:rPr>
      </w:pPr>
      <w:r w:rsidRPr="008347BA">
        <w:rPr>
          <w:noProof/>
          <w:lang w:val="pl-PL"/>
        </w:rPr>
        <w:t>Wykonawca może opisać sposób zapewnienia zastępstwa, uzupełnienia obsady albo dodatkowego wsparcia na poziomie funkcji, roli, branży, specjalności, zespołu albo innego zasobu przewidzianego w modelu organizacji realizacji usługi. Jeżeli podwykonawca, serwis zewnętrzny lub inny podmiot specjalistyczny ma być elementem zapewnienia ciągłości realizacji usługi, Wykonawca opisuje sposób jego uruchomienia, zastąpienia albo zapewnienia alternatywnego wsparcia w zakresie wynikającym z przyjętego modelu organizacyjnego.</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3247"/>
        <w:gridCol w:w="3253"/>
        <w:gridCol w:w="3615"/>
        <w:gridCol w:w="4245"/>
      </w:tblGrid>
      <w:tr w:rsidR="00407106" w:rsidRPr="008347BA" w14:paraId="641DD32C" w14:textId="77777777" w:rsidTr="00F72DFA">
        <w:trPr>
          <w:jc w:val="center"/>
        </w:trPr>
        <w:tc>
          <w:tcPr>
            <w:tcW w:w="0" w:type="auto"/>
            <w:shd w:val="clear" w:color="auto" w:fill="1F4E79"/>
            <w:vAlign w:val="center"/>
          </w:tcPr>
          <w:p w14:paraId="0B49D626"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2AA91DBD" w14:textId="77777777" w:rsidR="00407106" w:rsidRPr="008347BA" w:rsidRDefault="00CA1992">
            <w:pPr>
              <w:spacing w:after="0"/>
              <w:jc w:val="center"/>
              <w:rPr>
                <w:noProof/>
                <w:lang w:val="pl-PL"/>
              </w:rPr>
            </w:pPr>
            <w:r w:rsidRPr="008347BA">
              <w:rPr>
                <w:b/>
                <w:noProof/>
                <w:color w:val="FFFFFF"/>
                <w:sz w:val="14"/>
                <w:lang w:val="pl-PL"/>
              </w:rPr>
              <w:t>Sytuacja wymagająca zastępstwa, uzupełnienia obsady albo przeorganizowania pracy</w:t>
            </w:r>
          </w:p>
        </w:tc>
        <w:tc>
          <w:tcPr>
            <w:tcW w:w="0" w:type="auto"/>
            <w:shd w:val="clear" w:color="auto" w:fill="1F4E79"/>
            <w:vAlign w:val="center"/>
          </w:tcPr>
          <w:p w14:paraId="34E69C66" w14:textId="77777777" w:rsidR="00407106" w:rsidRPr="008347BA" w:rsidRDefault="00CA1992">
            <w:pPr>
              <w:spacing w:after="0"/>
              <w:jc w:val="center"/>
              <w:rPr>
                <w:noProof/>
                <w:lang w:val="pl-PL"/>
              </w:rPr>
            </w:pPr>
            <w:r w:rsidRPr="008347BA">
              <w:rPr>
                <w:b/>
                <w:noProof/>
                <w:color w:val="FFFFFF"/>
                <w:sz w:val="14"/>
                <w:lang w:val="pl-PL"/>
              </w:rPr>
              <w:t>Planowany sposób zapewnienia zastępstwa, uzupełnienia obsady albo dodatkowego wsparcia</w:t>
            </w:r>
          </w:p>
        </w:tc>
        <w:tc>
          <w:tcPr>
            <w:tcW w:w="0" w:type="auto"/>
            <w:shd w:val="clear" w:color="auto" w:fill="1F4E79"/>
            <w:vAlign w:val="center"/>
          </w:tcPr>
          <w:p w14:paraId="0E0ACC80" w14:textId="77777777" w:rsidR="00407106" w:rsidRPr="008347BA" w:rsidRDefault="00CA1992">
            <w:pPr>
              <w:spacing w:after="0"/>
              <w:jc w:val="center"/>
              <w:rPr>
                <w:noProof/>
                <w:lang w:val="pl-PL"/>
              </w:rPr>
            </w:pPr>
            <w:r w:rsidRPr="008347BA">
              <w:rPr>
                <w:b/>
                <w:noProof/>
                <w:color w:val="FFFFFF"/>
                <w:sz w:val="14"/>
                <w:lang w:val="pl-PL"/>
              </w:rPr>
              <w:t>Maksymalny deklarowany czas uruchomienia zastępstwa, uzupełnienia obsady albo dodatkowego wsparcia</w:t>
            </w:r>
          </w:p>
        </w:tc>
        <w:tc>
          <w:tcPr>
            <w:tcW w:w="0" w:type="auto"/>
            <w:shd w:val="clear" w:color="auto" w:fill="1F4E79"/>
            <w:vAlign w:val="center"/>
          </w:tcPr>
          <w:p w14:paraId="4F53FD00" w14:textId="77777777" w:rsidR="00407106" w:rsidRPr="008347BA" w:rsidRDefault="00CA1992">
            <w:pPr>
              <w:spacing w:after="0"/>
              <w:jc w:val="center"/>
              <w:rPr>
                <w:noProof/>
                <w:lang w:val="pl-PL"/>
              </w:rPr>
            </w:pPr>
            <w:r w:rsidRPr="008347BA">
              <w:rPr>
                <w:b/>
                <w:noProof/>
                <w:color w:val="FFFFFF"/>
                <w:sz w:val="14"/>
                <w:lang w:val="pl-PL"/>
              </w:rPr>
              <w:t>Sposób utrzymania ciągłości realizacji usługi do czasu uruchomienia zastępstwa, uzupełnienia obsady albo dodatkowego wsparcia</w:t>
            </w:r>
          </w:p>
        </w:tc>
      </w:tr>
      <w:tr w:rsidR="00407106" w:rsidRPr="008347BA" w14:paraId="7E6860E9" w14:textId="77777777" w:rsidTr="00F72DFA">
        <w:trPr>
          <w:jc w:val="center"/>
        </w:trPr>
        <w:tc>
          <w:tcPr>
            <w:tcW w:w="0" w:type="auto"/>
            <w:vAlign w:val="center"/>
          </w:tcPr>
          <w:p w14:paraId="673B2795"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636A6ED8" w14:textId="77777777" w:rsidR="00407106" w:rsidRPr="008347BA" w:rsidRDefault="00CA1992">
            <w:pPr>
              <w:spacing w:after="0"/>
              <w:rPr>
                <w:noProof/>
                <w:lang w:val="pl-PL"/>
              </w:rPr>
            </w:pPr>
            <w:r w:rsidRPr="008347BA">
              <w:rPr>
                <w:noProof/>
                <w:sz w:val="14"/>
                <w:lang w:val="pl-PL"/>
              </w:rPr>
              <w:t>Nieobecność krótkotrwała</w:t>
            </w:r>
          </w:p>
        </w:tc>
        <w:tc>
          <w:tcPr>
            <w:tcW w:w="0" w:type="auto"/>
            <w:vAlign w:val="center"/>
          </w:tcPr>
          <w:p w14:paraId="052B4E02" w14:textId="77777777" w:rsidR="00407106" w:rsidRPr="008347BA" w:rsidRDefault="00407106">
            <w:pPr>
              <w:spacing w:after="0"/>
              <w:rPr>
                <w:noProof/>
                <w:lang w:val="pl-PL"/>
              </w:rPr>
            </w:pPr>
          </w:p>
        </w:tc>
        <w:tc>
          <w:tcPr>
            <w:tcW w:w="0" w:type="auto"/>
            <w:vAlign w:val="center"/>
          </w:tcPr>
          <w:p w14:paraId="695C47AA" w14:textId="77777777" w:rsidR="00407106" w:rsidRPr="008347BA" w:rsidRDefault="00407106">
            <w:pPr>
              <w:spacing w:after="0"/>
              <w:rPr>
                <w:noProof/>
                <w:lang w:val="pl-PL"/>
              </w:rPr>
            </w:pPr>
          </w:p>
        </w:tc>
        <w:tc>
          <w:tcPr>
            <w:tcW w:w="0" w:type="auto"/>
            <w:vAlign w:val="center"/>
          </w:tcPr>
          <w:p w14:paraId="143633A8" w14:textId="77777777" w:rsidR="00407106" w:rsidRPr="008347BA" w:rsidRDefault="00407106">
            <w:pPr>
              <w:spacing w:after="0"/>
              <w:rPr>
                <w:noProof/>
                <w:lang w:val="pl-PL"/>
              </w:rPr>
            </w:pPr>
          </w:p>
        </w:tc>
      </w:tr>
      <w:tr w:rsidR="00407106" w:rsidRPr="008347BA" w14:paraId="74C86515" w14:textId="77777777" w:rsidTr="00F72DFA">
        <w:trPr>
          <w:jc w:val="center"/>
        </w:trPr>
        <w:tc>
          <w:tcPr>
            <w:tcW w:w="0" w:type="auto"/>
            <w:vAlign w:val="center"/>
          </w:tcPr>
          <w:p w14:paraId="055AC348"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060265B8" w14:textId="77777777" w:rsidR="00407106" w:rsidRPr="008347BA" w:rsidRDefault="00CA1992">
            <w:pPr>
              <w:spacing w:after="0"/>
              <w:rPr>
                <w:noProof/>
                <w:lang w:val="pl-PL"/>
              </w:rPr>
            </w:pPr>
            <w:r w:rsidRPr="008347BA">
              <w:rPr>
                <w:noProof/>
                <w:sz w:val="14"/>
                <w:lang w:val="pl-PL"/>
              </w:rPr>
              <w:t>Nieobecność długotrwała</w:t>
            </w:r>
          </w:p>
        </w:tc>
        <w:tc>
          <w:tcPr>
            <w:tcW w:w="0" w:type="auto"/>
            <w:vAlign w:val="center"/>
          </w:tcPr>
          <w:p w14:paraId="2504FF0A" w14:textId="77777777" w:rsidR="00407106" w:rsidRPr="008347BA" w:rsidRDefault="00407106">
            <w:pPr>
              <w:spacing w:after="0"/>
              <w:rPr>
                <w:noProof/>
                <w:lang w:val="pl-PL"/>
              </w:rPr>
            </w:pPr>
          </w:p>
        </w:tc>
        <w:tc>
          <w:tcPr>
            <w:tcW w:w="0" w:type="auto"/>
            <w:vAlign w:val="center"/>
          </w:tcPr>
          <w:p w14:paraId="4BB8E924" w14:textId="77777777" w:rsidR="00407106" w:rsidRPr="008347BA" w:rsidRDefault="00407106">
            <w:pPr>
              <w:spacing w:after="0"/>
              <w:rPr>
                <w:noProof/>
                <w:lang w:val="pl-PL"/>
              </w:rPr>
            </w:pPr>
          </w:p>
        </w:tc>
        <w:tc>
          <w:tcPr>
            <w:tcW w:w="0" w:type="auto"/>
            <w:vAlign w:val="center"/>
          </w:tcPr>
          <w:p w14:paraId="0FD4E100" w14:textId="77777777" w:rsidR="00407106" w:rsidRPr="008347BA" w:rsidRDefault="00407106">
            <w:pPr>
              <w:spacing w:after="0"/>
              <w:rPr>
                <w:noProof/>
                <w:lang w:val="pl-PL"/>
              </w:rPr>
            </w:pPr>
          </w:p>
        </w:tc>
      </w:tr>
      <w:tr w:rsidR="00407106" w:rsidRPr="008347BA" w14:paraId="0F1ABB6C" w14:textId="77777777" w:rsidTr="00F72DFA">
        <w:trPr>
          <w:jc w:val="center"/>
        </w:trPr>
        <w:tc>
          <w:tcPr>
            <w:tcW w:w="0" w:type="auto"/>
            <w:vAlign w:val="center"/>
          </w:tcPr>
          <w:p w14:paraId="46DADDA6"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55760F6E" w14:textId="77777777" w:rsidR="00407106" w:rsidRPr="008347BA" w:rsidRDefault="00CA1992">
            <w:pPr>
              <w:spacing w:after="0"/>
              <w:rPr>
                <w:noProof/>
                <w:lang w:val="pl-PL"/>
              </w:rPr>
            </w:pPr>
            <w:r w:rsidRPr="008347BA">
              <w:rPr>
                <w:noProof/>
                <w:sz w:val="14"/>
                <w:lang w:val="pl-PL"/>
              </w:rPr>
              <w:t>Nagła kumulacja awarii</w:t>
            </w:r>
          </w:p>
        </w:tc>
        <w:tc>
          <w:tcPr>
            <w:tcW w:w="0" w:type="auto"/>
            <w:vAlign w:val="center"/>
          </w:tcPr>
          <w:p w14:paraId="2D3ADEE8" w14:textId="77777777" w:rsidR="00407106" w:rsidRPr="008347BA" w:rsidRDefault="00407106">
            <w:pPr>
              <w:spacing w:after="0"/>
              <w:rPr>
                <w:noProof/>
                <w:lang w:val="pl-PL"/>
              </w:rPr>
            </w:pPr>
          </w:p>
        </w:tc>
        <w:tc>
          <w:tcPr>
            <w:tcW w:w="0" w:type="auto"/>
            <w:vAlign w:val="center"/>
          </w:tcPr>
          <w:p w14:paraId="46862BFE" w14:textId="77777777" w:rsidR="00407106" w:rsidRPr="008347BA" w:rsidRDefault="00407106">
            <w:pPr>
              <w:spacing w:after="0"/>
              <w:rPr>
                <w:noProof/>
                <w:lang w:val="pl-PL"/>
              </w:rPr>
            </w:pPr>
          </w:p>
        </w:tc>
        <w:tc>
          <w:tcPr>
            <w:tcW w:w="0" w:type="auto"/>
            <w:vAlign w:val="center"/>
          </w:tcPr>
          <w:p w14:paraId="24529494" w14:textId="77777777" w:rsidR="00407106" w:rsidRPr="008347BA" w:rsidRDefault="00407106">
            <w:pPr>
              <w:spacing w:after="0"/>
              <w:rPr>
                <w:noProof/>
                <w:lang w:val="pl-PL"/>
              </w:rPr>
            </w:pPr>
          </w:p>
        </w:tc>
      </w:tr>
      <w:tr w:rsidR="00407106" w:rsidRPr="008347BA" w14:paraId="5CE3B92B" w14:textId="77777777" w:rsidTr="00F72DFA">
        <w:trPr>
          <w:jc w:val="center"/>
        </w:trPr>
        <w:tc>
          <w:tcPr>
            <w:tcW w:w="0" w:type="auto"/>
            <w:vAlign w:val="center"/>
          </w:tcPr>
          <w:p w14:paraId="0F94E6EB" w14:textId="77777777" w:rsidR="00407106" w:rsidRPr="008347BA" w:rsidRDefault="00CA1992">
            <w:pPr>
              <w:spacing w:after="0"/>
              <w:rPr>
                <w:noProof/>
                <w:lang w:val="pl-PL"/>
              </w:rPr>
            </w:pPr>
            <w:r w:rsidRPr="008347BA">
              <w:rPr>
                <w:noProof/>
                <w:sz w:val="14"/>
                <w:lang w:val="pl-PL"/>
              </w:rPr>
              <w:t>4</w:t>
            </w:r>
          </w:p>
        </w:tc>
        <w:tc>
          <w:tcPr>
            <w:tcW w:w="0" w:type="auto"/>
            <w:vAlign w:val="center"/>
          </w:tcPr>
          <w:p w14:paraId="5E6B8030" w14:textId="77777777" w:rsidR="00407106" w:rsidRPr="008347BA" w:rsidRDefault="00CA1992">
            <w:pPr>
              <w:spacing w:after="0"/>
              <w:rPr>
                <w:noProof/>
                <w:lang w:val="pl-PL"/>
              </w:rPr>
            </w:pPr>
            <w:r w:rsidRPr="008347BA">
              <w:rPr>
                <w:noProof/>
                <w:sz w:val="14"/>
                <w:lang w:val="pl-PL"/>
              </w:rPr>
              <w:t>Konieczność równoczesnego wykonania czynności planowych i interwencyjnych</w:t>
            </w:r>
          </w:p>
        </w:tc>
        <w:tc>
          <w:tcPr>
            <w:tcW w:w="0" w:type="auto"/>
            <w:vAlign w:val="center"/>
          </w:tcPr>
          <w:p w14:paraId="5D21A1D4" w14:textId="77777777" w:rsidR="00407106" w:rsidRPr="008347BA" w:rsidRDefault="00407106">
            <w:pPr>
              <w:spacing w:after="0"/>
              <w:rPr>
                <w:noProof/>
                <w:lang w:val="pl-PL"/>
              </w:rPr>
            </w:pPr>
          </w:p>
        </w:tc>
        <w:tc>
          <w:tcPr>
            <w:tcW w:w="0" w:type="auto"/>
            <w:vAlign w:val="center"/>
          </w:tcPr>
          <w:p w14:paraId="6E4A2D89" w14:textId="77777777" w:rsidR="00407106" w:rsidRPr="008347BA" w:rsidRDefault="00407106">
            <w:pPr>
              <w:spacing w:after="0"/>
              <w:rPr>
                <w:noProof/>
                <w:lang w:val="pl-PL"/>
              </w:rPr>
            </w:pPr>
          </w:p>
        </w:tc>
        <w:tc>
          <w:tcPr>
            <w:tcW w:w="0" w:type="auto"/>
            <w:vAlign w:val="center"/>
          </w:tcPr>
          <w:p w14:paraId="2EC1D3B6" w14:textId="77777777" w:rsidR="00407106" w:rsidRPr="008347BA" w:rsidRDefault="00407106">
            <w:pPr>
              <w:spacing w:after="0"/>
              <w:rPr>
                <w:noProof/>
                <w:lang w:val="pl-PL"/>
              </w:rPr>
            </w:pPr>
          </w:p>
        </w:tc>
      </w:tr>
    </w:tbl>
    <w:p w14:paraId="27438E79" w14:textId="74866814" w:rsidR="00407106" w:rsidRPr="008347BA" w:rsidRDefault="00D36247">
      <w:pPr>
        <w:rPr>
          <w:i/>
          <w:iCs/>
          <w:noProof/>
          <w:sz w:val="16"/>
          <w:szCs w:val="16"/>
          <w:lang w:val="pl-PL"/>
        </w:rPr>
      </w:pPr>
      <w:r w:rsidRPr="008347BA">
        <w:rPr>
          <w:i/>
          <w:iCs/>
          <w:noProof/>
          <w:sz w:val="16"/>
          <w:szCs w:val="16"/>
          <w:lang w:val="pl-PL"/>
        </w:rPr>
        <w:t>Tabela dotyczy funkcji/ról, branż lub specjalności mających znaczenie dla zachowania ciągłości realizacji usługi, pozostających w bezpośredniej dyspozycji organizacyjnej Wykonawcy, w rozumieniu objaśnień pojęć zawartych w niniejszym Załączniku nr 1d.</w:t>
      </w:r>
    </w:p>
    <w:p w14:paraId="65BD885A" w14:textId="7777777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Nieobecność krótkotrwała: „zastępstwo z personelu rezerwowego tej samej branży lub osoba z równoważnymi uprawnieniami; czas uruchomienia 2 godziny; do tego czasu zadania przejmuje technik dyżurny i Kierownik Projektu nadaje priorytety zgłoszeniom”.</w:t>
      </w:r>
    </w:p>
    <w:p w14:paraId="3324E114" w14:textId="77777777" w:rsidR="00407106" w:rsidRPr="008347BA" w:rsidRDefault="00CA1992">
      <w:pPr>
        <w:rPr>
          <w:noProof/>
          <w:lang w:val="pl-PL"/>
        </w:rPr>
      </w:pPr>
      <w:r w:rsidRPr="008347BA">
        <w:rPr>
          <w:noProof/>
          <w:lang w:val="pl-PL"/>
        </w:rPr>
        <w:t>Deklarowany czas uruchomienia zastępstwa, uzupełnienia obsady albo dodatkowego wsparcia nie może naruszać obowiązku zapewnienia ciągłości realizacji usługi, minimalnej obsady wymaganej dokumentami zamówienia ani czasów reakcji i realizacji określonych w projekcie umowy.</w:t>
      </w:r>
    </w:p>
    <w:p w14:paraId="28DB83D3" w14:textId="77777777" w:rsidR="00407106" w:rsidRPr="008347BA" w:rsidRDefault="00CA1992">
      <w:pPr>
        <w:pStyle w:val="Nagwek1"/>
        <w:spacing w:after="60"/>
        <w:rPr>
          <w:noProof/>
          <w:lang w:val="pl-PL"/>
        </w:rPr>
      </w:pPr>
      <w:r w:rsidRPr="008347BA">
        <w:rPr>
          <w:rFonts w:ascii="Arial" w:eastAsia="Arial" w:hAnsi="Arial"/>
          <w:noProof/>
          <w:sz w:val="18"/>
          <w:lang w:val="pl-PL"/>
        </w:rPr>
        <w:lastRenderedPageBreak/>
        <w:t>Przejęcie pracowników i uruchomienie realizacji usługi</w:t>
      </w:r>
    </w:p>
    <w:p w14:paraId="085CFB0A" w14:textId="77777777" w:rsidR="00407106" w:rsidRPr="008347BA" w:rsidRDefault="00CA1992">
      <w:pPr>
        <w:rPr>
          <w:noProof/>
          <w:lang w:val="pl-PL"/>
        </w:rPr>
      </w:pPr>
      <w:r w:rsidRPr="008347BA">
        <w:rPr>
          <w:noProof/>
          <w:lang w:val="pl-PL"/>
        </w:rPr>
        <w:t>W zestawieniach należy odnieść się do pracowników przejmowanych oraz do organizacji uruchomienia usługi od pierwszego dnia jej realizacji.</w:t>
      </w:r>
    </w:p>
    <w:p w14:paraId="721769C0" w14:textId="77777777" w:rsidR="00407106" w:rsidRPr="008347BA" w:rsidRDefault="00CA1992">
      <w:pPr>
        <w:pStyle w:val="Nagwek2"/>
        <w:spacing w:after="60"/>
        <w:rPr>
          <w:noProof/>
          <w:lang w:val="pl-PL"/>
        </w:rPr>
      </w:pPr>
      <w:r w:rsidRPr="008347BA">
        <w:rPr>
          <w:rFonts w:ascii="Arial" w:eastAsia="Arial" w:hAnsi="Arial"/>
          <w:noProof/>
          <w:sz w:val="18"/>
          <w:lang w:val="pl-PL"/>
        </w:rPr>
        <w:t>Wstępny sposób uwzględnienia pracowników przejmowanych w organizacji realizacji usługi</w:t>
      </w:r>
    </w:p>
    <w:p w14:paraId="0740D0A8" w14:textId="77777777" w:rsidR="00407106" w:rsidRPr="008347BA" w:rsidRDefault="00CA1992">
      <w:pPr>
        <w:rPr>
          <w:noProof/>
          <w:lang w:val="pl-PL"/>
        </w:rPr>
      </w:pPr>
      <w:r w:rsidRPr="008347BA">
        <w:rPr>
          <w:noProof/>
          <w:lang w:val="pl-PL"/>
        </w:rPr>
        <w:t>Tabela służy przedstawieniu przez Wykonawcę wstępnego sposobu uwzględnienia pracowników przejmowanych w modelu organizacji realizacji usługi. Tabela nie służy jednostronnemu określeniu nowych warunków pracy i płacy pracowników przejmowanych ani nie zastępuje czynności pracodawcy podejmowanych po przejęciu pracowników zgodnie z przepisami prawa pracy.</w:t>
      </w:r>
    </w:p>
    <w:p w14:paraId="5C9171B4" w14:textId="77777777" w:rsidR="00407106" w:rsidRPr="008347BA" w:rsidRDefault="00CA1992">
      <w:pPr>
        <w:rPr>
          <w:noProof/>
          <w:lang w:val="pl-PL"/>
        </w:rPr>
      </w:pPr>
      <w:r w:rsidRPr="008347BA">
        <w:rPr>
          <w:noProof/>
          <w:lang w:val="pl-PL"/>
        </w:rPr>
        <w:t>Informacje podane w tej tabeli mają charakter organizacyjny i wstępny. Nie przesądzają dopuszczalności zmiany warunków pracy lub płacy pracowników przejmowanych, jeżeli taka zmiana wymagałaby zastosowania właściwych przepisów prawa pracy, porozumienia z pracownikiem albo innych czynności pracodawcy.</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1397"/>
        <w:gridCol w:w="2138"/>
        <w:gridCol w:w="1638"/>
        <w:gridCol w:w="3240"/>
        <w:gridCol w:w="3040"/>
        <w:gridCol w:w="2907"/>
      </w:tblGrid>
      <w:tr w:rsidR="00407106" w:rsidRPr="008347BA" w14:paraId="3D7092F3" w14:textId="77777777" w:rsidTr="002564A4">
        <w:trPr>
          <w:jc w:val="center"/>
        </w:trPr>
        <w:tc>
          <w:tcPr>
            <w:tcW w:w="0" w:type="auto"/>
            <w:shd w:val="clear" w:color="auto" w:fill="1F4E79"/>
            <w:vAlign w:val="center"/>
          </w:tcPr>
          <w:p w14:paraId="52C3FAD4"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437A7B32" w14:textId="77777777" w:rsidR="00407106" w:rsidRPr="008347BA" w:rsidRDefault="00CA1992">
            <w:pPr>
              <w:spacing w:after="0"/>
              <w:jc w:val="center"/>
              <w:rPr>
                <w:noProof/>
                <w:lang w:val="pl-PL"/>
              </w:rPr>
            </w:pPr>
            <w:r w:rsidRPr="008347BA">
              <w:rPr>
                <w:b/>
                <w:noProof/>
                <w:color w:val="FFFFFF"/>
                <w:sz w:val="14"/>
                <w:lang w:val="pl-PL"/>
              </w:rPr>
              <w:t>Nr pozycji z wykazu pracowników</w:t>
            </w:r>
          </w:p>
        </w:tc>
        <w:tc>
          <w:tcPr>
            <w:tcW w:w="0" w:type="auto"/>
            <w:shd w:val="clear" w:color="auto" w:fill="1F4E79"/>
            <w:vAlign w:val="center"/>
          </w:tcPr>
          <w:p w14:paraId="4CD50162" w14:textId="77777777" w:rsidR="00407106" w:rsidRPr="008347BA" w:rsidRDefault="00CA1992">
            <w:pPr>
              <w:spacing w:after="0"/>
              <w:jc w:val="center"/>
              <w:rPr>
                <w:noProof/>
                <w:lang w:val="pl-PL"/>
              </w:rPr>
            </w:pPr>
            <w:r w:rsidRPr="008347BA">
              <w:rPr>
                <w:b/>
                <w:noProof/>
                <w:color w:val="FFFFFF"/>
                <w:sz w:val="14"/>
                <w:lang w:val="pl-PL"/>
              </w:rPr>
              <w:t>Dotychczasowe stanowisko / grupa stanowisk według wykazu pracowników</w:t>
            </w:r>
          </w:p>
        </w:tc>
        <w:tc>
          <w:tcPr>
            <w:tcW w:w="0" w:type="auto"/>
            <w:shd w:val="clear" w:color="auto" w:fill="1F4E79"/>
            <w:vAlign w:val="center"/>
          </w:tcPr>
          <w:p w14:paraId="22A2ECBD" w14:textId="77777777" w:rsidR="00407106" w:rsidRPr="008347BA" w:rsidRDefault="00CA1992">
            <w:pPr>
              <w:spacing w:after="0"/>
              <w:jc w:val="center"/>
              <w:rPr>
                <w:noProof/>
                <w:lang w:val="pl-PL"/>
              </w:rPr>
            </w:pPr>
            <w:r w:rsidRPr="008347BA">
              <w:rPr>
                <w:b/>
                <w:noProof/>
                <w:color w:val="FFFFFF"/>
                <w:sz w:val="14"/>
                <w:lang w:val="pl-PL"/>
              </w:rPr>
              <w:t>Przewidywana funkcja / rola w realizacji usługi</w:t>
            </w:r>
          </w:p>
        </w:tc>
        <w:tc>
          <w:tcPr>
            <w:tcW w:w="0" w:type="auto"/>
            <w:shd w:val="clear" w:color="auto" w:fill="1F4E79"/>
            <w:vAlign w:val="center"/>
          </w:tcPr>
          <w:p w14:paraId="5F60C3DC" w14:textId="77777777" w:rsidR="00407106" w:rsidRPr="008347BA" w:rsidRDefault="00CA1992">
            <w:pPr>
              <w:spacing w:after="0"/>
              <w:jc w:val="center"/>
              <w:rPr>
                <w:noProof/>
                <w:lang w:val="pl-PL"/>
              </w:rPr>
            </w:pPr>
            <w:r w:rsidRPr="008347BA">
              <w:rPr>
                <w:b/>
                <w:noProof/>
                <w:color w:val="FFFFFF"/>
                <w:sz w:val="14"/>
                <w:lang w:val="pl-PL"/>
              </w:rPr>
              <w:t>Przewidywany sposób uwzględnienia w modelu obsady, dyżurów lub czynności planowych/interwencyjnych</w:t>
            </w:r>
          </w:p>
        </w:tc>
        <w:tc>
          <w:tcPr>
            <w:tcW w:w="2592" w:type="dxa"/>
            <w:shd w:val="clear" w:color="auto" w:fill="1F4E79"/>
            <w:vAlign w:val="center"/>
          </w:tcPr>
          <w:p w14:paraId="1E46A76A" w14:textId="1E3DEC15" w:rsidR="00407106" w:rsidRPr="008347BA" w:rsidRDefault="002564A4">
            <w:pPr>
              <w:spacing w:after="0"/>
              <w:jc w:val="center"/>
              <w:rPr>
                <w:noProof/>
                <w:lang w:val="pl-PL"/>
              </w:rPr>
            </w:pPr>
            <w:r w:rsidRPr="008347BA">
              <w:rPr>
                <w:b/>
                <w:noProof/>
                <w:color w:val="FFFFFF"/>
                <w:sz w:val="14"/>
                <w:lang w:val="pl-PL"/>
              </w:rPr>
              <w:t>Przewidywany obszar wykonywania czynności, jeżeli możliwy do określenia na etapie oferty; przy ul. Okrzei 8 i ul. Długiej 9 wskazać obsługę mobilną/interwencyjną/kontrolną/planową, jeżeli dotyczy</w:t>
            </w:r>
          </w:p>
        </w:tc>
        <w:tc>
          <w:tcPr>
            <w:tcW w:w="0" w:type="auto"/>
            <w:shd w:val="clear" w:color="auto" w:fill="1F4E79"/>
            <w:vAlign w:val="center"/>
          </w:tcPr>
          <w:p w14:paraId="179154D8" w14:textId="77777777" w:rsidR="00407106" w:rsidRPr="008347BA" w:rsidRDefault="00CA1992">
            <w:pPr>
              <w:spacing w:after="0"/>
              <w:jc w:val="center"/>
              <w:rPr>
                <w:noProof/>
                <w:lang w:val="pl-PL"/>
              </w:rPr>
            </w:pPr>
            <w:r w:rsidRPr="008347BA">
              <w:rPr>
                <w:b/>
                <w:noProof/>
                <w:color w:val="FFFFFF"/>
                <w:sz w:val="14"/>
                <w:lang w:val="pl-PL"/>
              </w:rPr>
              <w:t>Uwagi dotyczące organizacyjnego wykorzystania pracownika lub grupy pracowników, z zastrzeżeniem przepisów prawa pracy</w:t>
            </w:r>
          </w:p>
        </w:tc>
      </w:tr>
      <w:tr w:rsidR="00407106" w:rsidRPr="008347BA" w14:paraId="0D8B0D5D" w14:textId="77777777" w:rsidTr="002564A4">
        <w:trPr>
          <w:jc w:val="center"/>
        </w:trPr>
        <w:tc>
          <w:tcPr>
            <w:tcW w:w="0" w:type="auto"/>
            <w:vAlign w:val="center"/>
          </w:tcPr>
          <w:p w14:paraId="22C23BC3"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107B6642" w14:textId="77777777" w:rsidR="00407106" w:rsidRPr="008347BA" w:rsidRDefault="00407106">
            <w:pPr>
              <w:spacing w:after="0"/>
              <w:rPr>
                <w:noProof/>
                <w:lang w:val="pl-PL"/>
              </w:rPr>
            </w:pPr>
          </w:p>
        </w:tc>
        <w:tc>
          <w:tcPr>
            <w:tcW w:w="0" w:type="auto"/>
            <w:vAlign w:val="center"/>
          </w:tcPr>
          <w:p w14:paraId="690EB137" w14:textId="77777777" w:rsidR="00407106" w:rsidRPr="008347BA" w:rsidRDefault="00407106">
            <w:pPr>
              <w:spacing w:after="0"/>
              <w:rPr>
                <w:noProof/>
                <w:lang w:val="pl-PL"/>
              </w:rPr>
            </w:pPr>
          </w:p>
        </w:tc>
        <w:tc>
          <w:tcPr>
            <w:tcW w:w="0" w:type="auto"/>
            <w:vAlign w:val="center"/>
          </w:tcPr>
          <w:p w14:paraId="73B17081" w14:textId="77777777" w:rsidR="00407106" w:rsidRPr="008347BA" w:rsidRDefault="00407106">
            <w:pPr>
              <w:spacing w:after="0"/>
              <w:rPr>
                <w:noProof/>
                <w:lang w:val="pl-PL"/>
              </w:rPr>
            </w:pPr>
          </w:p>
        </w:tc>
        <w:tc>
          <w:tcPr>
            <w:tcW w:w="0" w:type="auto"/>
            <w:vAlign w:val="center"/>
          </w:tcPr>
          <w:p w14:paraId="793609C8" w14:textId="77777777" w:rsidR="00407106" w:rsidRPr="008347BA" w:rsidRDefault="00407106">
            <w:pPr>
              <w:spacing w:after="0"/>
              <w:rPr>
                <w:noProof/>
                <w:lang w:val="pl-PL"/>
              </w:rPr>
            </w:pPr>
          </w:p>
        </w:tc>
        <w:tc>
          <w:tcPr>
            <w:tcW w:w="2592" w:type="dxa"/>
            <w:vAlign w:val="center"/>
          </w:tcPr>
          <w:p w14:paraId="292246DA" w14:textId="77777777" w:rsidR="00407106" w:rsidRPr="008347BA" w:rsidRDefault="00407106">
            <w:pPr>
              <w:spacing w:after="0"/>
              <w:rPr>
                <w:noProof/>
                <w:lang w:val="pl-PL"/>
              </w:rPr>
            </w:pPr>
          </w:p>
        </w:tc>
        <w:tc>
          <w:tcPr>
            <w:tcW w:w="0" w:type="auto"/>
            <w:vAlign w:val="center"/>
          </w:tcPr>
          <w:p w14:paraId="2304E327" w14:textId="77777777" w:rsidR="00407106" w:rsidRPr="008347BA" w:rsidRDefault="00407106">
            <w:pPr>
              <w:spacing w:after="0"/>
              <w:rPr>
                <w:noProof/>
                <w:lang w:val="pl-PL"/>
              </w:rPr>
            </w:pPr>
          </w:p>
        </w:tc>
      </w:tr>
      <w:tr w:rsidR="00407106" w:rsidRPr="008347BA" w14:paraId="33D30D95" w14:textId="77777777" w:rsidTr="002564A4">
        <w:trPr>
          <w:jc w:val="center"/>
        </w:trPr>
        <w:tc>
          <w:tcPr>
            <w:tcW w:w="0" w:type="auto"/>
            <w:vAlign w:val="center"/>
          </w:tcPr>
          <w:p w14:paraId="2A8C531F"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645D97CA" w14:textId="77777777" w:rsidR="00407106" w:rsidRPr="008347BA" w:rsidRDefault="00407106">
            <w:pPr>
              <w:spacing w:after="0"/>
              <w:rPr>
                <w:noProof/>
                <w:lang w:val="pl-PL"/>
              </w:rPr>
            </w:pPr>
          </w:p>
        </w:tc>
        <w:tc>
          <w:tcPr>
            <w:tcW w:w="0" w:type="auto"/>
            <w:vAlign w:val="center"/>
          </w:tcPr>
          <w:p w14:paraId="7594FDD1" w14:textId="77777777" w:rsidR="00407106" w:rsidRPr="008347BA" w:rsidRDefault="00407106">
            <w:pPr>
              <w:spacing w:after="0"/>
              <w:rPr>
                <w:noProof/>
                <w:lang w:val="pl-PL"/>
              </w:rPr>
            </w:pPr>
          </w:p>
        </w:tc>
        <w:tc>
          <w:tcPr>
            <w:tcW w:w="0" w:type="auto"/>
            <w:vAlign w:val="center"/>
          </w:tcPr>
          <w:p w14:paraId="6FDA282B" w14:textId="77777777" w:rsidR="00407106" w:rsidRPr="008347BA" w:rsidRDefault="00407106">
            <w:pPr>
              <w:spacing w:after="0"/>
              <w:rPr>
                <w:noProof/>
                <w:lang w:val="pl-PL"/>
              </w:rPr>
            </w:pPr>
          </w:p>
        </w:tc>
        <w:tc>
          <w:tcPr>
            <w:tcW w:w="0" w:type="auto"/>
            <w:vAlign w:val="center"/>
          </w:tcPr>
          <w:p w14:paraId="1F43F388" w14:textId="77777777" w:rsidR="00407106" w:rsidRPr="008347BA" w:rsidRDefault="00407106">
            <w:pPr>
              <w:spacing w:after="0"/>
              <w:rPr>
                <w:noProof/>
                <w:lang w:val="pl-PL"/>
              </w:rPr>
            </w:pPr>
          </w:p>
        </w:tc>
        <w:tc>
          <w:tcPr>
            <w:tcW w:w="2592" w:type="dxa"/>
            <w:vAlign w:val="center"/>
          </w:tcPr>
          <w:p w14:paraId="0CE27044" w14:textId="77777777" w:rsidR="00407106" w:rsidRPr="008347BA" w:rsidRDefault="00407106">
            <w:pPr>
              <w:spacing w:after="0"/>
              <w:rPr>
                <w:noProof/>
                <w:lang w:val="pl-PL"/>
              </w:rPr>
            </w:pPr>
          </w:p>
        </w:tc>
        <w:tc>
          <w:tcPr>
            <w:tcW w:w="0" w:type="auto"/>
            <w:vAlign w:val="center"/>
          </w:tcPr>
          <w:p w14:paraId="65F99B98" w14:textId="77777777" w:rsidR="00407106" w:rsidRPr="008347BA" w:rsidRDefault="00407106">
            <w:pPr>
              <w:spacing w:after="0"/>
              <w:rPr>
                <w:noProof/>
                <w:lang w:val="pl-PL"/>
              </w:rPr>
            </w:pPr>
          </w:p>
        </w:tc>
      </w:tr>
      <w:tr w:rsidR="00407106" w:rsidRPr="008347BA" w14:paraId="45711234" w14:textId="77777777" w:rsidTr="002564A4">
        <w:trPr>
          <w:jc w:val="center"/>
        </w:trPr>
        <w:tc>
          <w:tcPr>
            <w:tcW w:w="0" w:type="auto"/>
            <w:vAlign w:val="center"/>
          </w:tcPr>
          <w:p w14:paraId="42BCCE2B"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603E1492" w14:textId="77777777" w:rsidR="00407106" w:rsidRPr="008347BA" w:rsidRDefault="00407106">
            <w:pPr>
              <w:spacing w:after="0"/>
              <w:rPr>
                <w:noProof/>
                <w:lang w:val="pl-PL"/>
              </w:rPr>
            </w:pPr>
          </w:p>
        </w:tc>
        <w:tc>
          <w:tcPr>
            <w:tcW w:w="0" w:type="auto"/>
            <w:vAlign w:val="center"/>
          </w:tcPr>
          <w:p w14:paraId="48A813C8" w14:textId="77777777" w:rsidR="00407106" w:rsidRPr="008347BA" w:rsidRDefault="00407106">
            <w:pPr>
              <w:spacing w:after="0"/>
              <w:rPr>
                <w:noProof/>
                <w:lang w:val="pl-PL"/>
              </w:rPr>
            </w:pPr>
          </w:p>
        </w:tc>
        <w:tc>
          <w:tcPr>
            <w:tcW w:w="0" w:type="auto"/>
            <w:vAlign w:val="center"/>
          </w:tcPr>
          <w:p w14:paraId="730BCB53" w14:textId="77777777" w:rsidR="00407106" w:rsidRPr="008347BA" w:rsidRDefault="00407106">
            <w:pPr>
              <w:spacing w:after="0"/>
              <w:rPr>
                <w:noProof/>
                <w:lang w:val="pl-PL"/>
              </w:rPr>
            </w:pPr>
          </w:p>
        </w:tc>
        <w:tc>
          <w:tcPr>
            <w:tcW w:w="0" w:type="auto"/>
            <w:vAlign w:val="center"/>
          </w:tcPr>
          <w:p w14:paraId="26843008" w14:textId="77777777" w:rsidR="00407106" w:rsidRPr="008347BA" w:rsidRDefault="00407106">
            <w:pPr>
              <w:spacing w:after="0"/>
              <w:rPr>
                <w:noProof/>
                <w:lang w:val="pl-PL"/>
              </w:rPr>
            </w:pPr>
          </w:p>
        </w:tc>
        <w:tc>
          <w:tcPr>
            <w:tcW w:w="2592" w:type="dxa"/>
            <w:vAlign w:val="center"/>
          </w:tcPr>
          <w:p w14:paraId="38336691" w14:textId="77777777" w:rsidR="00407106" w:rsidRPr="008347BA" w:rsidRDefault="00407106">
            <w:pPr>
              <w:spacing w:after="0"/>
              <w:rPr>
                <w:noProof/>
                <w:lang w:val="pl-PL"/>
              </w:rPr>
            </w:pPr>
          </w:p>
        </w:tc>
        <w:tc>
          <w:tcPr>
            <w:tcW w:w="0" w:type="auto"/>
            <w:vAlign w:val="center"/>
          </w:tcPr>
          <w:p w14:paraId="26F2A357" w14:textId="77777777" w:rsidR="00407106" w:rsidRPr="008347BA" w:rsidRDefault="00407106">
            <w:pPr>
              <w:spacing w:after="0"/>
              <w:rPr>
                <w:noProof/>
                <w:lang w:val="pl-PL"/>
              </w:rPr>
            </w:pPr>
          </w:p>
        </w:tc>
      </w:tr>
      <w:tr w:rsidR="00407106" w:rsidRPr="008347BA" w14:paraId="1D758719" w14:textId="77777777" w:rsidTr="002564A4">
        <w:trPr>
          <w:jc w:val="center"/>
        </w:trPr>
        <w:tc>
          <w:tcPr>
            <w:tcW w:w="0" w:type="auto"/>
            <w:vAlign w:val="center"/>
          </w:tcPr>
          <w:p w14:paraId="1DD42750" w14:textId="77777777" w:rsidR="00407106" w:rsidRPr="008347BA" w:rsidRDefault="00CA1992">
            <w:pPr>
              <w:spacing w:after="0"/>
              <w:rPr>
                <w:noProof/>
                <w:lang w:val="pl-PL"/>
              </w:rPr>
            </w:pPr>
            <w:r w:rsidRPr="008347BA">
              <w:rPr>
                <w:noProof/>
                <w:sz w:val="14"/>
                <w:lang w:val="pl-PL"/>
              </w:rPr>
              <w:t>4</w:t>
            </w:r>
          </w:p>
        </w:tc>
        <w:tc>
          <w:tcPr>
            <w:tcW w:w="0" w:type="auto"/>
            <w:vAlign w:val="center"/>
          </w:tcPr>
          <w:p w14:paraId="6EF4FA68" w14:textId="77777777" w:rsidR="00407106" w:rsidRPr="008347BA" w:rsidRDefault="00407106">
            <w:pPr>
              <w:spacing w:after="0"/>
              <w:rPr>
                <w:noProof/>
                <w:lang w:val="pl-PL"/>
              </w:rPr>
            </w:pPr>
          </w:p>
        </w:tc>
        <w:tc>
          <w:tcPr>
            <w:tcW w:w="0" w:type="auto"/>
            <w:vAlign w:val="center"/>
          </w:tcPr>
          <w:p w14:paraId="47375986" w14:textId="77777777" w:rsidR="00407106" w:rsidRPr="008347BA" w:rsidRDefault="00407106">
            <w:pPr>
              <w:spacing w:after="0"/>
              <w:rPr>
                <w:noProof/>
                <w:lang w:val="pl-PL"/>
              </w:rPr>
            </w:pPr>
          </w:p>
        </w:tc>
        <w:tc>
          <w:tcPr>
            <w:tcW w:w="0" w:type="auto"/>
            <w:vAlign w:val="center"/>
          </w:tcPr>
          <w:p w14:paraId="31723954" w14:textId="77777777" w:rsidR="00407106" w:rsidRPr="008347BA" w:rsidRDefault="00407106">
            <w:pPr>
              <w:spacing w:after="0"/>
              <w:rPr>
                <w:noProof/>
                <w:lang w:val="pl-PL"/>
              </w:rPr>
            </w:pPr>
          </w:p>
        </w:tc>
        <w:tc>
          <w:tcPr>
            <w:tcW w:w="0" w:type="auto"/>
            <w:vAlign w:val="center"/>
          </w:tcPr>
          <w:p w14:paraId="060E2895" w14:textId="77777777" w:rsidR="00407106" w:rsidRPr="008347BA" w:rsidRDefault="00407106">
            <w:pPr>
              <w:spacing w:after="0"/>
              <w:rPr>
                <w:noProof/>
                <w:lang w:val="pl-PL"/>
              </w:rPr>
            </w:pPr>
          </w:p>
        </w:tc>
        <w:tc>
          <w:tcPr>
            <w:tcW w:w="2592" w:type="dxa"/>
            <w:vAlign w:val="center"/>
          </w:tcPr>
          <w:p w14:paraId="6837802B" w14:textId="77777777" w:rsidR="00407106" w:rsidRPr="008347BA" w:rsidRDefault="00407106">
            <w:pPr>
              <w:spacing w:after="0"/>
              <w:rPr>
                <w:noProof/>
                <w:lang w:val="pl-PL"/>
              </w:rPr>
            </w:pPr>
          </w:p>
        </w:tc>
        <w:tc>
          <w:tcPr>
            <w:tcW w:w="0" w:type="auto"/>
            <w:vAlign w:val="center"/>
          </w:tcPr>
          <w:p w14:paraId="343CD99F" w14:textId="77777777" w:rsidR="00407106" w:rsidRPr="008347BA" w:rsidRDefault="00407106">
            <w:pPr>
              <w:spacing w:after="0"/>
              <w:rPr>
                <w:noProof/>
                <w:lang w:val="pl-PL"/>
              </w:rPr>
            </w:pPr>
          </w:p>
        </w:tc>
      </w:tr>
      <w:tr w:rsidR="00407106" w:rsidRPr="008347BA" w14:paraId="5E73B325" w14:textId="77777777" w:rsidTr="002564A4">
        <w:trPr>
          <w:jc w:val="center"/>
        </w:trPr>
        <w:tc>
          <w:tcPr>
            <w:tcW w:w="0" w:type="auto"/>
            <w:vAlign w:val="center"/>
          </w:tcPr>
          <w:p w14:paraId="40CC97DC" w14:textId="77777777" w:rsidR="00407106" w:rsidRPr="008347BA" w:rsidRDefault="00CA1992">
            <w:pPr>
              <w:spacing w:after="0"/>
              <w:rPr>
                <w:noProof/>
                <w:lang w:val="pl-PL"/>
              </w:rPr>
            </w:pPr>
            <w:r w:rsidRPr="008347BA">
              <w:rPr>
                <w:noProof/>
                <w:sz w:val="14"/>
                <w:lang w:val="pl-PL"/>
              </w:rPr>
              <w:t>5</w:t>
            </w:r>
          </w:p>
        </w:tc>
        <w:tc>
          <w:tcPr>
            <w:tcW w:w="0" w:type="auto"/>
            <w:vAlign w:val="center"/>
          </w:tcPr>
          <w:p w14:paraId="03EA9B3B" w14:textId="77777777" w:rsidR="00407106" w:rsidRPr="008347BA" w:rsidRDefault="00407106">
            <w:pPr>
              <w:spacing w:after="0"/>
              <w:rPr>
                <w:noProof/>
                <w:lang w:val="pl-PL"/>
              </w:rPr>
            </w:pPr>
          </w:p>
        </w:tc>
        <w:tc>
          <w:tcPr>
            <w:tcW w:w="0" w:type="auto"/>
            <w:vAlign w:val="center"/>
          </w:tcPr>
          <w:p w14:paraId="5A51E4C6" w14:textId="77777777" w:rsidR="00407106" w:rsidRPr="008347BA" w:rsidRDefault="00407106">
            <w:pPr>
              <w:spacing w:after="0"/>
              <w:rPr>
                <w:noProof/>
                <w:lang w:val="pl-PL"/>
              </w:rPr>
            </w:pPr>
          </w:p>
        </w:tc>
        <w:tc>
          <w:tcPr>
            <w:tcW w:w="0" w:type="auto"/>
            <w:vAlign w:val="center"/>
          </w:tcPr>
          <w:p w14:paraId="12C25E91" w14:textId="77777777" w:rsidR="00407106" w:rsidRPr="008347BA" w:rsidRDefault="00407106">
            <w:pPr>
              <w:spacing w:after="0"/>
              <w:rPr>
                <w:noProof/>
                <w:lang w:val="pl-PL"/>
              </w:rPr>
            </w:pPr>
          </w:p>
        </w:tc>
        <w:tc>
          <w:tcPr>
            <w:tcW w:w="0" w:type="auto"/>
            <w:vAlign w:val="center"/>
          </w:tcPr>
          <w:p w14:paraId="45B2A3F6" w14:textId="77777777" w:rsidR="00407106" w:rsidRPr="008347BA" w:rsidRDefault="00407106">
            <w:pPr>
              <w:spacing w:after="0"/>
              <w:rPr>
                <w:noProof/>
                <w:lang w:val="pl-PL"/>
              </w:rPr>
            </w:pPr>
          </w:p>
        </w:tc>
        <w:tc>
          <w:tcPr>
            <w:tcW w:w="2592" w:type="dxa"/>
            <w:vAlign w:val="center"/>
          </w:tcPr>
          <w:p w14:paraId="7148F28D" w14:textId="77777777" w:rsidR="00407106" w:rsidRPr="008347BA" w:rsidRDefault="00407106">
            <w:pPr>
              <w:spacing w:after="0"/>
              <w:rPr>
                <w:noProof/>
                <w:lang w:val="pl-PL"/>
              </w:rPr>
            </w:pPr>
          </w:p>
        </w:tc>
        <w:tc>
          <w:tcPr>
            <w:tcW w:w="0" w:type="auto"/>
            <w:vAlign w:val="center"/>
          </w:tcPr>
          <w:p w14:paraId="168DF16D" w14:textId="77777777" w:rsidR="00407106" w:rsidRPr="008347BA" w:rsidRDefault="00407106">
            <w:pPr>
              <w:spacing w:after="0"/>
              <w:rPr>
                <w:noProof/>
                <w:lang w:val="pl-PL"/>
              </w:rPr>
            </w:pPr>
          </w:p>
        </w:tc>
      </w:tr>
      <w:tr w:rsidR="00407106" w:rsidRPr="008347BA" w14:paraId="41C377EE" w14:textId="77777777" w:rsidTr="002564A4">
        <w:trPr>
          <w:jc w:val="center"/>
        </w:trPr>
        <w:tc>
          <w:tcPr>
            <w:tcW w:w="0" w:type="auto"/>
            <w:vAlign w:val="center"/>
          </w:tcPr>
          <w:p w14:paraId="17AC7666" w14:textId="77777777" w:rsidR="00407106" w:rsidRPr="008347BA" w:rsidRDefault="00CA1992">
            <w:pPr>
              <w:spacing w:after="0"/>
              <w:rPr>
                <w:noProof/>
                <w:lang w:val="pl-PL"/>
              </w:rPr>
            </w:pPr>
            <w:r w:rsidRPr="008347BA">
              <w:rPr>
                <w:noProof/>
                <w:sz w:val="14"/>
                <w:lang w:val="pl-PL"/>
              </w:rPr>
              <w:t>6</w:t>
            </w:r>
          </w:p>
        </w:tc>
        <w:tc>
          <w:tcPr>
            <w:tcW w:w="0" w:type="auto"/>
            <w:vAlign w:val="center"/>
          </w:tcPr>
          <w:p w14:paraId="4E46E65E" w14:textId="77777777" w:rsidR="00407106" w:rsidRPr="008347BA" w:rsidRDefault="00407106">
            <w:pPr>
              <w:spacing w:after="0"/>
              <w:rPr>
                <w:noProof/>
                <w:lang w:val="pl-PL"/>
              </w:rPr>
            </w:pPr>
          </w:p>
        </w:tc>
        <w:tc>
          <w:tcPr>
            <w:tcW w:w="0" w:type="auto"/>
            <w:vAlign w:val="center"/>
          </w:tcPr>
          <w:p w14:paraId="110090A6" w14:textId="77777777" w:rsidR="00407106" w:rsidRPr="008347BA" w:rsidRDefault="00407106">
            <w:pPr>
              <w:spacing w:after="0"/>
              <w:rPr>
                <w:noProof/>
                <w:lang w:val="pl-PL"/>
              </w:rPr>
            </w:pPr>
          </w:p>
        </w:tc>
        <w:tc>
          <w:tcPr>
            <w:tcW w:w="0" w:type="auto"/>
            <w:vAlign w:val="center"/>
          </w:tcPr>
          <w:p w14:paraId="5DB9E461" w14:textId="77777777" w:rsidR="00407106" w:rsidRPr="008347BA" w:rsidRDefault="00407106">
            <w:pPr>
              <w:spacing w:after="0"/>
              <w:rPr>
                <w:noProof/>
                <w:lang w:val="pl-PL"/>
              </w:rPr>
            </w:pPr>
          </w:p>
        </w:tc>
        <w:tc>
          <w:tcPr>
            <w:tcW w:w="0" w:type="auto"/>
            <w:vAlign w:val="center"/>
          </w:tcPr>
          <w:p w14:paraId="3F7B404B" w14:textId="77777777" w:rsidR="00407106" w:rsidRPr="008347BA" w:rsidRDefault="00407106">
            <w:pPr>
              <w:spacing w:after="0"/>
              <w:rPr>
                <w:noProof/>
                <w:lang w:val="pl-PL"/>
              </w:rPr>
            </w:pPr>
          </w:p>
        </w:tc>
        <w:tc>
          <w:tcPr>
            <w:tcW w:w="2592" w:type="dxa"/>
            <w:vAlign w:val="center"/>
          </w:tcPr>
          <w:p w14:paraId="765E5C07" w14:textId="77777777" w:rsidR="00407106" w:rsidRPr="008347BA" w:rsidRDefault="00407106">
            <w:pPr>
              <w:spacing w:after="0"/>
              <w:rPr>
                <w:noProof/>
                <w:lang w:val="pl-PL"/>
              </w:rPr>
            </w:pPr>
          </w:p>
        </w:tc>
        <w:tc>
          <w:tcPr>
            <w:tcW w:w="0" w:type="auto"/>
            <w:vAlign w:val="center"/>
          </w:tcPr>
          <w:p w14:paraId="1CFD7022" w14:textId="77777777" w:rsidR="00407106" w:rsidRPr="008347BA" w:rsidRDefault="00407106">
            <w:pPr>
              <w:spacing w:after="0"/>
              <w:rPr>
                <w:noProof/>
                <w:lang w:val="pl-PL"/>
              </w:rPr>
            </w:pPr>
          </w:p>
        </w:tc>
      </w:tr>
      <w:tr w:rsidR="00407106" w:rsidRPr="008347BA" w14:paraId="79CEF4EA" w14:textId="77777777" w:rsidTr="002564A4">
        <w:trPr>
          <w:jc w:val="center"/>
        </w:trPr>
        <w:tc>
          <w:tcPr>
            <w:tcW w:w="0" w:type="auto"/>
            <w:vAlign w:val="center"/>
          </w:tcPr>
          <w:p w14:paraId="02DCCC6B" w14:textId="77777777" w:rsidR="00407106" w:rsidRPr="008347BA" w:rsidRDefault="00CA1992">
            <w:pPr>
              <w:spacing w:after="0"/>
              <w:rPr>
                <w:noProof/>
                <w:lang w:val="pl-PL"/>
              </w:rPr>
            </w:pPr>
            <w:r w:rsidRPr="008347BA">
              <w:rPr>
                <w:noProof/>
                <w:sz w:val="14"/>
                <w:lang w:val="pl-PL"/>
              </w:rPr>
              <w:t>7</w:t>
            </w:r>
          </w:p>
        </w:tc>
        <w:tc>
          <w:tcPr>
            <w:tcW w:w="0" w:type="auto"/>
            <w:vAlign w:val="center"/>
          </w:tcPr>
          <w:p w14:paraId="6B9AC803" w14:textId="77777777" w:rsidR="00407106" w:rsidRPr="008347BA" w:rsidRDefault="00407106">
            <w:pPr>
              <w:spacing w:after="0"/>
              <w:rPr>
                <w:noProof/>
                <w:lang w:val="pl-PL"/>
              </w:rPr>
            </w:pPr>
          </w:p>
        </w:tc>
        <w:tc>
          <w:tcPr>
            <w:tcW w:w="0" w:type="auto"/>
            <w:vAlign w:val="center"/>
          </w:tcPr>
          <w:p w14:paraId="2BF7FC33" w14:textId="77777777" w:rsidR="00407106" w:rsidRPr="008347BA" w:rsidRDefault="00407106">
            <w:pPr>
              <w:spacing w:after="0"/>
              <w:rPr>
                <w:noProof/>
                <w:lang w:val="pl-PL"/>
              </w:rPr>
            </w:pPr>
          </w:p>
        </w:tc>
        <w:tc>
          <w:tcPr>
            <w:tcW w:w="0" w:type="auto"/>
            <w:vAlign w:val="center"/>
          </w:tcPr>
          <w:p w14:paraId="63930AAA" w14:textId="77777777" w:rsidR="00407106" w:rsidRPr="008347BA" w:rsidRDefault="00407106">
            <w:pPr>
              <w:spacing w:after="0"/>
              <w:rPr>
                <w:noProof/>
                <w:lang w:val="pl-PL"/>
              </w:rPr>
            </w:pPr>
          </w:p>
        </w:tc>
        <w:tc>
          <w:tcPr>
            <w:tcW w:w="0" w:type="auto"/>
            <w:vAlign w:val="center"/>
          </w:tcPr>
          <w:p w14:paraId="1B0D094E" w14:textId="77777777" w:rsidR="00407106" w:rsidRPr="008347BA" w:rsidRDefault="00407106">
            <w:pPr>
              <w:spacing w:after="0"/>
              <w:rPr>
                <w:noProof/>
                <w:lang w:val="pl-PL"/>
              </w:rPr>
            </w:pPr>
          </w:p>
        </w:tc>
        <w:tc>
          <w:tcPr>
            <w:tcW w:w="2592" w:type="dxa"/>
            <w:vAlign w:val="center"/>
          </w:tcPr>
          <w:p w14:paraId="5E2ABE3D" w14:textId="77777777" w:rsidR="00407106" w:rsidRPr="008347BA" w:rsidRDefault="00407106">
            <w:pPr>
              <w:spacing w:after="0"/>
              <w:rPr>
                <w:noProof/>
                <w:lang w:val="pl-PL"/>
              </w:rPr>
            </w:pPr>
          </w:p>
        </w:tc>
        <w:tc>
          <w:tcPr>
            <w:tcW w:w="0" w:type="auto"/>
            <w:vAlign w:val="center"/>
          </w:tcPr>
          <w:p w14:paraId="28D12040" w14:textId="77777777" w:rsidR="00407106" w:rsidRPr="008347BA" w:rsidRDefault="00407106">
            <w:pPr>
              <w:spacing w:after="0"/>
              <w:rPr>
                <w:noProof/>
                <w:lang w:val="pl-PL"/>
              </w:rPr>
            </w:pPr>
          </w:p>
        </w:tc>
      </w:tr>
      <w:tr w:rsidR="00407106" w:rsidRPr="008347BA" w14:paraId="2766E837" w14:textId="77777777" w:rsidTr="002564A4">
        <w:trPr>
          <w:jc w:val="center"/>
        </w:trPr>
        <w:tc>
          <w:tcPr>
            <w:tcW w:w="0" w:type="auto"/>
            <w:vAlign w:val="center"/>
          </w:tcPr>
          <w:p w14:paraId="1396A1A8" w14:textId="77777777" w:rsidR="00407106" w:rsidRPr="008347BA" w:rsidRDefault="00CA1992">
            <w:pPr>
              <w:spacing w:after="0"/>
              <w:rPr>
                <w:noProof/>
                <w:lang w:val="pl-PL"/>
              </w:rPr>
            </w:pPr>
            <w:r w:rsidRPr="008347BA">
              <w:rPr>
                <w:noProof/>
                <w:sz w:val="14"/>
                <w:lang w:val="pl-PL"/>
              </w:rPr>
              <w:t>8</w:t>
            </w:r>
          </w:p>
        </w:tc>
        <w:tc>
          <w:tcPr>
            <w:tcW w:w="0" w:type="auto"/>
            <w:vAlign w:val="center"/>
          </w:tcPr>
          <w:p w14:paraId="14C46C32" w14:textId="77777777" w:rsidR="00407106" w:rsidRPr="008347BA" w:rsidRDefault="00407106">
            <w:pPr>
              <w:spacing w:after="0"/>
              <w:rPr>
                <w:noProof/>
                <w:lang w:val="pl-PL"/>
              </w:rPr>
            </w:pPr>
          </w:p>
        </w:tc>
        <w:tc>
          <w:tcPr>
            <w:tcW w:w="0" w:type="auto"/>
            <w:vAlign w:val="center"/>
          </w:tcPr>
          <w:p w14:paraId="4E777C8D" w14:textId="77777777" w:rsidR="00407106" w:rsidRPr="008347BA" w:rsidRDefault="00407106">
            <w:pPr>
              <w:spacing w:after="0"/>
              <w:rPr>
                <w:noProof/>
                <w:lang w:val="pl-PL"/>
              </w:rPr>
            </w:pPr>
          </w:p>
        </w:tc>
        <w:tc>
          <w:tcPr>
            <w:tcW w:w="0" w:type="auto"/>
            <w:vAlign w:val="center"/>
          </w:tcPr>
          <w:p w14:paraId="58F20483" w14:textId="77777777" w:rsidR="00407106" w:rsidRPr="008347BA" w:rsidRDefault="00407106">
            <w:pPr>
              <w:spacing w:after="0"/>
              <w:rPr>
                <w:noProof/>
                <w:lang w:val="pl-PL"/>
              </w:rPr>
            </w:pPr>
          </w:p>
        </w:tc>
        <w:tc>
          <w:tcPr>
            <w:tcW w:w="0" w:type="auto"/>
            <w:vAlign w:val="center"/>
          </w:tcPr>
          <w:p w14:paraId="57A406E1" w14:textId="77777777" w:rsidR="00407106" w:rsidRPr="008347BA" w:rsidRDefault="00407106">
            <w:pPr>
              <w:spacing w:after="0"/>
              <w:rPr>
                <w:noProof/>
                <w:lang w:val="pl-PL"/>
              </w:rPr>
            </w:pPr>
          </w:p>
        </w:tc>
        <w:tc>
          <w:tcPr>
            <w:tcW w:w="2592" w:type="dxa"/>
            <w:vAlign w:val="center"/>
          </w:tcPr>
          <w:p w14:paraId="4AA8D827" w14:textId="77777777" w:rsidR="00407106" w:rsidRPr="008347BA" w:rsidRDefault="00407106">
            <w:pPr>
              <w:spacing w:after="0"/>
              <w:rPr>
                <w:noProof/>
                <w:lang w:val="pl-PL"/>
              </w:rPr>
            </w:pPr>
          </w:p>
        </w:tc>
        <w:tc>
          <w:tcPr>
            <w:tcW w:w="0" w:type="auto"/>
            <w:vAlign w:val="center"/>
          </w:tcPr>
          <w:p w14:paraId="4A793805" w14:textId="77777777" w:rsidR="00407106" w:rsidRPr="008347BA" w:rsidRDefault="00407106">
            <w:pPr>
              <w:spacing w:after="0"/>
              <w:rPr>
                <w:noProof/>
                <w:lang w:val="pl-PL"/>
              </w:rPr>
            </w:pPr>
          </w:p>
        </w:tc>
      </w:tr>
      <w:tr w:rsidR="00407106" w:rsidRPr="008347BA" w14:paraId="72A9B4C1" w14:textId="77777777" w:rsidTr="002564A4">
        <w:trPr>
          <w:jc w:val="center"/>
        </w:trPr>
        <w:tc>
          <w:tcPr>
            <w:tcW w:w="0" w:type="auto"/>
            <w:vAlign w:val="center"/>
          </w:tcPr>
          <w:p w14:paraId="31E75C00" w14:textId="77777777" w:rsidR="00407106" w:rsidRPr="008347BA" w:rsidRDefault="00CA1992">
            <w:pPr>
              <w:spacing w:after="0"/>
              <w:rPr>
                <w:noProof/>
                <w:lang w:val="pl-PL"/>
              </w:rPr>
            </w:pPr>
            <w:r w:rsidRPr="008347BA">
              <w:rPr>
                <w:noProof/>
                <w:sz w:val="14"/>
                <w:lang w:val="pl-PL"/>
              </w:rPr>
              <w:t>9</w:t>
            </w:r>
          </w:p>
        </w:tc>
        <w:tc>
          <w:tcPr>
            <w:tcW w:w="0" w:type="auto"/>
            <w:vAlign w:val="center"/>
          </w:tcPr>
          <w:p w14:paraId="13C1338F" w14:textId="77777777" w:rsidR="00407106" w:rsidRPr="008347BA" w:rsidRDefault="00407106">
            <w:pPr>
              <w:spacing w:after="0"/>
              <w:rPr>
                <w:noProof/>
                <w:lang w:val="pl-PL"/>
              </w:rPr>
            </w:pPr>
          </w:p>
        </w:tc>
        <w:tc>
          <w:tcPr>
            <w:tcW w:w="0" w:type="auto"/>
            <w:vAlign w:val="center"/>
          </w:tcPr>
          <w:p w14:paraId="75E3BA54" w14:textId="77777777" w:rsidR="00407106" w:rsidRPr="008347BA" w:rsidRDefault="00407106">
            <w:pPr>
              <w:spacing w:after="0"/>
              <w:rPr>
                <w:noProof/>
                <w:lang w:val="pl-PL"/>
              </w:rPr>
            </w:pPr>
          </w:p>
        </w:tc>
        <w:tc>
          <w:tcPr>
            <w:tcW w:w="0" w:type="auto"/>
            <w:vAlign w:val="center"/>
          </w:tcPr>
          <w:p w14:paraId="3C70305C" w14:textId="77777777" w:rsidR="00407106" w:rsidRPr="008347BA" w:rsidRDefault="00407106">
            <w:pPr>
              <w:spacing w:after="0"/>
              <w:rPr>
                <w:noProof/>
                <w:lang w:val="pl-PL"/>
              </w:rPr>
            </w:pPr>
          </w:p>
        </w:tc>
        <w:tc>
          <w:tcPr>
            <w:tcW w:w="0" w:type="auto"/>
            <w:vAlign w:val="center"/>
          </w:tcPr>
          <w:p w14:paraId="36FC1F66" w14:textId="77777777" w:rsidR="00407106" w:rsidRPr="008347BA" w:rsidRDefault="00407106">
            <w:pPr>
              <w:spacing w:after="0"/>
              <w:rPr>
                <w:noProof/>
                <w:lang w:val="pl-PL"/>
              </w:rPr>
            </w:pPr>
          </w:p>
        </w:tc>
        <w:tc>
          <w:tcPr>
            <w:tcW w:w="2592" w:type="dxa"/>
            <w:vAlign w:val="center"/>
          </w:tcPr>
          <w:p w14:paraId="014D6E11" w14:textId="77777777" w:rsidR="00407106" w:rsidRPr="008347BA" w:rsidRDefault="00407106">
            <w:pPr>
              <w:spacing w:after="0"/>
              <w:rPr>
                <w:noProof/>
                <w:lang w:val="pl-PL"/>
              </w:rPr>
            </w:pPr>
          </w:p>
        </w:tc>
        <w:tc>
          <w:tcPr>
            <w:tcW w:w="0" w:type="auto"/>
            <w:vAlign w:val="center"/>
          </w:tcPr>
          <w:p w14:paraId="128425C5" w14:textId="77777777" w:rsidR="00407106" w:rsidRPr="008347BA" w:rsidRDefault="00407106">
            <w:pPr>
              <w:spacing w:after="0"/>
              <w:rPr>
                <w:noProof/>
                <w:lang w:val="pl-PL"/>
              </w:rPr>
            </w:pPr>
          </w:p>
        </w:tc>
      </w:tr>
      <w:tr w:rsidR="00407106" w:rsidRPr="008347BA" w14:paraId="03DAED45" w14:textId="77777777" w:rsidTr="002564A4">
        <w:trPr>
          <w:jc w:val="center"/>
        </w:trPr>
        <w:tc>
          <w:tcPr>
            <w:tcW w:w="0" w:type="auto"/>
            <w:vAlign w:val="center"/>
          </w:tcPr>
          <w:p w14:paraId="738852AC" w14:textId="77777777" w:rsidR="00407106" w:rsidRPr="008347BA" w:rsidRDefault="00CA1992">
            <w:pPr>
              <w:spacing w:after="0"/>
              <w:rPr>
                <w:noProof/>
                <w:lang w:val="pl-PL"/>
              </w:rPr>
            </w:pPr>
            <w:r w:rsidRPr="008347BA">
              <w:rPr>
                <w:noProof/>
                <w:sz w:val="14"/>
                <w:lang w:val="pl-PL"/>
              </w:rPr>
              <w:t>10</w:t>
            </w:r>
          </w:p>
        </w:tc>
        <w:tc>
          <w:tcPr>
            <w:tcW w:w="0" w:type="auto"/>
            <w:vAlign w:val="center"/>
          </w:tcPr>
          <w:p w14:paraId="4FD89123" w14:textId="77777777" w:rsidR="00407106" w:rsidRPr="008347BA" w:rsidRDefault="00407106">
            <w:pPr>
              <w:spacing w:after="0"/>
              <w:rPr>
                <w:noProof/>
                <w:lang w:val="pl-PL"/>
              </w:rPr>
            </w:pPr>
          </w:p>
        </w:tc>
        <w:tc>
          <w:tcPr>
            <w:tcW w:w="0" w:type="auto"/>
            <w:vAlign w:val="center"/>
          </w:tcPr>
          <w:p w14:paraId="4244C0E9" w14:textId="77777777" w:rsidR="00407106" w:rsidRPr="008347BA" w:rsidRDefault="00407106">
            <w:pPr>
              <w:spacing w:after="0"/>
              <w:rPr>
                <w:noProof/>
                <w:lang w:val="pl-PL"/>
              </w:rPr>
            </w:pPr>
          </w:p>
        </w:tc>
        <w:tc>
          <w:tcPr>
            <w:tcW w:w="0" w:type="auto"/>
            <w:vAlign w:val="center"/>
          </w:tcPr>
          <w:p w14:paraId="62A97246" w14:textId="77777777" w:rsidR="00407106" w:rsidRPr="008347BA" w:rsidRDefault="00407106">
            <w:pPr>
              <w:spacing w:after="0"/>
              <w:rPr>
                <w:noProof/>
                <w:lang w:val="pl-PL"/>
              </w:rPr>
            </w:pPr>
          </w:p>
        </w:tc>
        <w:tc>
          <w:tcPr>
            <w:tcW w:w="0" w:type="auto"/>
            <w:vAlign w:val="center"/>
          </w:tcPr>
          <w:p w14:paraId="1991DA26" w14:textId="77777777" w:rsidR="00407106" w:rsidRPr="008347BA" w:rsidRDefault="00407106">
            <w:pPr>
              <w:spacing w:after="0"/>
              <w:rPr>
                <w:noProof/>
                <w:lang w:val="pl-PL"/>
              </w:rPr>
            </w:pPr>
          </w:p>
        </w:tc>
        <w:tc>
          <w:tcPr>
            <w:tcW w:w="2592" w:type="dxa"/>
            <w:vAlign w:val="center"/>
          </w:tcPr>
          <w:p w14:paraId="0B6A9ACE" w14:textId="77777777" w:rsidR="00407106" w:rsidRPr="008347BA" w:rsidRDefault="00407106">
            <w:pPr>
              <w:spacing w:after="0"/>
              <w:rPr>
                <w:noProof/>
                <w:lang w:val="pl-PL"/>
              </w:rPr>
            </w:pPr>
          </w:p>
        </w:tc>
        <w:tc>
          <w:tcPr>
            <w:tcW w:w="0" w:type="auto"/>
            <w:vAlign w:val="center"/>
          </w:tcPr>
          <w:p w14:paraId="13C190C1" w14:textId="77777777" w:rsidR="00407106" w:rsidRPr="008347BA" w:rsidRDefault="00407106">
            <w:pPr>
              <w:spacing w:after="0"/>
              <w:rPr>
                <w:noProof/>
                <w:lang w:val="pl-PL"/>
              </w:rPr>
            </w:pPr>
          </w:p>
        </w:tc>
      </w:tr>
      <w:tr w:rsidR="00407106" w:rsidRPr="008347BA" w14:paraId="2C42BE1D" w14:textId="77777777" w:rsidTr="002564A4">
        <w:trPr>
          <w:jc w:val="center"/>
        </w:trPr>
        <w:tc>
          <w:tcPr>
            <w:tcW w:w="0" w:type="auto"/>
            <w:vAlign w:val="center"/>
          </w:tcPr>
          <w:p w14:paraId="00CD298A" w14:textId="77777777" w:rsidR="00407106" w:rsidRPr="008347BA" w:rsidRDefault="00CA1992">
            <w:pPr>
              <w:spacing w:after="0"/>
              <w:rPr>
                <w:noProof/>
                <w:lang w:val="pl-PL"/>
              </w:rPr>
            </w:pPr>
            <w:r w:rsidRPr="008347BA">
              <w:rPr>
                <w:noProof/>
                <w:sz w:val="14"/>
                <w:lang w:val="pl-PL"/>
              </w:rPr>
              <w:t>11</w:t>
            </w:r>
          </w:p>
        </w:tc>
        <w:tc>
          <w:tcPr>
            <w:tcW w:w="0" w:type="auto"/>
            <w:vAlign w:val="center"/>
          </w:tcPr>
          <w:p w14:paraId="59BF52D2" w14:textId="77777777" w:rsidR="00407106" w:rsidRPr="008347BA" w:rsidRDefault="00407106">
            <w:pPr>
              <w:spacing w:after="0"/>
              <w:rPr>
                <w:noProof/>
                <w:lang w:val="pl-PL"/>
              </w:rPr>
            </w:pPr>
          </w:p>
        </w:tc>
        <w:tc>
          <w:tcPr>
            <w:tcW w:w="0" w:type="auto"/>
            <w:vAlign w:val="center"/>
          </w:tcPr>
          <w:p w14:paraId="1BD92B44" w14:textId="77777777" w:rsidR="00407106" w:rsidRPr="008347BA" w:rsidRDefault="00407106">
            <w:pPr>
              <w:spacing w:after="0"/>
              <w:rPr>
                <w:noProof/>
                <w:lang w:val="pl-PL"/>
              </w:rPr>
            </w:pPr>
          </w:p>
        </w:tc>
        <w:tc>
          <w:tcPr>
            <w:tcW w:w="0" w:type="auto"/>
            <w:vAlign w:val="center"/>
          </w:tcPr>
          <w:p w14:paraId="755DA0FF" w14:textId="77777777" w:rsidR="00407106" w:rsidRPr="008347BA" w:rsidRDefault="00407106">
            <w:pPr>
              <w:spacing w:after="0"/>
              <w:rPr>
                <w:noProof/>
                <w:lang w:val="pl-PL"/>
              </w:rPr>
            </w:pPr>
          </w:p>
        </w:tc>
        <w:tc>
          <w:tcPr>
            <w:tcW w:w="0" w:type="auto"/>
            <w:vAlign w:val="center"/>
          </w:tcPr>
          <w:p w14:paraId="23F659EA" w14:textId="77777777" w:rsidR="00407106" w:rsidRPr="008347BA" w:rsidRDefault="00407106">
            <w:pPr>
              <w:spacing w:after="0"/>
              <w:rPr>
                <w:noProof/>
                <w:lang w:val="pl-PL"/>
              </w:rPr>
            </w:pPr>
          </w:p>
        </w:tc>
        <w:tc>
          <w:tcPr>
            <w:tcW w:w="2592" w:type="dxa"/>
            <w:vAlign w:val="center"/>
          </w:tcPr>
          <w:p w14:paraId="3CE4227A" w14:textId="77777777" w:rsidR="00407106" w:rsidRPr="008347BA" w:rsidRDefault="00407106">
            <w:pPr>
              <w:spacing w:after="0"/>
              <w:rPr>
                <w:noProof/>
                <w:lang w:val="pl-PL"/>
              </w:rPr>
            </w:pPr>
          </w:p>
        </w:tc>
        <w:tc>
          <w:tcPr>
            <w:tcW w:w="0" w:type="auto"/>
            <w:vAlign w:val="center"/>
          </w:tcPr>
          <w:p w14:paraId="170B6C34" w14:textId="77777777" w:rsidR="00407106" w:rsidRPr="008347BA" w:rsidRDefault="00407106">
            <w:pPr>
              <w:spacing w:after="0"/>
              <w:rPr>
                <w:noProof/>
                <w:lang w:val="pl-PL"/>
              </w:rPr>
            </w:pPr>
          </w:p>
        </w:tc>
      </w:tr>
      <w:tr w:rsidR="00407106" w:rsidRPr="008347BA" w14:paraId="03607BB7" w14:textId="77777777" w:rsidTr="002564A4">
        <w:trPr>
          <w:jc w:val="center"/>
        </w:trPr>
        <w:tc>
          <w:tcPr>
            <w:tcW w:w="0" w:type="auto"/>
            <w:vAlign w:val="center"/>
          </w:tcPr>
          <w:p w14:paraId="1784335B" w14:textId="77777777" w:rsidR="00407106" w:rsidRPr="008347BA" w:rsidRDefault="00CA1992">
            <w:pPr>
              <w:spacing w:after="0"/>
              <w:rPr>
                <w:noProof/>
                <w:lang w:val="pl-PL"/>
              </w:rPr>
            </w:pPr>
            <w:r w:rsidRPr="008347BA">
              <w:rPr>
                <w:noProof/>
                <w:sz w:val="14"/>
                <w:lang w:val="pl-PL"/>
              </w:rPr>
              <w:t>12</w:t>
            </w:r>
          </w:p>
        </w:tc>
        <w:tc>
          <w:tcPr>
            <w:tcW w:w="0" w:type="auto"/>
            <w:vAlign w:val="center"/>
          </w:tcPr>
          <w:p w14:paraId="45B2F536" w14:textId="77777777" w:rsidR="00407106" w:rsidRPr="008347BA" w:rsidRDefault="00407106">
            <w:pPr>
              <w:spacing w:after="0"/>
              <w:rPr>
                <w:noProof/>
                <w:lang w:val="pl-PL"/>
              </w:rPr>
            </w:pPr>
          </w:p>
        </w:tc>
        <w:tc>
          <w:tcPr>
            <w:tcW w:w="0" w:type="auto"/>
            <w:vAlign w:val="center"/>
          </w:tcPr>
          <w:p w14:paraId="7D75F992" w14:textId="77777777" w:rsidR="00407106" w:rsidRPr="008347BA" w:rsidRDefault="00407106">
            <w:pPr>
              <w:spacing w:after="0"/>
              <w:rPr>
                <w:noProof/>
                <w:lang w:val="pl-PL"/>
              </w:rPr>
            </w:pPr>
          </w:p>
        </w:tc>
        <w:tc>
          <w:tcPr>
            <w:tcW w:w="0" w:type="auto"/>
            <w:vAlign w:val="center"/>
          </w:tcPr>
          <w:p w14:paraId="31F457E4" w14:textId="77777777" w:rsidR="00407106" w:rsidRPr="008347BA" w:rsidRDefault="00407106">
            <w:pPr>
              <w:spacing w:after="0"/>
              <w:rPr>
                <w:noProof/>
                <w:lang w:val="pl-PL"/>
              </w:rPr>
            </w:pPr>
          </w:p>
        </w:tc>
        <w:tc>
          <w:tcPr>
            <w:tcW w:w="0" w:type="auto"/>
            <w:vAlign w:val="center"/>
          </w:tcPr>
          <w:p w14:paraId="05DC976E" w14:textId="77777777" w:rsidR="00407106" w:rsidRPr="008347BA" w:rsidRDefault="00407106">
            <w:pPr>
              <w:spacing w:after="0"/>
              <w:rPr>
                <w:noProof/>
                <w:lang w:val="pl-PL"/>
              </w:rPr>
            </w:pPr>
          </w:p>
        </w:tc>
        <w:tc>
          <w:tcPr>
            <w:tcW w:w="2592" w:type="dxa"/>
            <w:vAlign w:val="center"/>
          </w:tcPr>
          <w:p w14:paraId="7AAA0304" w14:textId="77777777" w:rsidR="00407106" w:rsidRPr="008347BA" w:rsidRDefault="00407106">
            <w:pPr>
              <w:spacing w:after="0"/>
              <w:rPr>
                <w:noProof/>
                <w:lang w:val="pl-PL"/>
              </w:rPr>
            </w:pPr>
          </w:p>
        </w:tc>
        <w:tc>
          <w:tcPr>
            <w:tcW w:w="0" w:type="auto"/>
            <w:vAlign w:val="center"/>
          </w:tcPr>
          <w:p w14:paraId="6742A929" w14:textId="77777777" w:rsidR="00407106" w:rsidRPr="008347BA" w:rsidRDefault="00407106">
            <w:pPr>
              <w:spacing w:after="0"/>
              <w:rPr>
                <w:noProof/>
                <w:lang w:val="pl-PL"/>
              </w:rPr>
            </w:pPr>
          </w:p>
        </w:tc>
      </w:tr>
    </w:tbl>
    <w:p w14:paraId="2776CB96" w14:textId="77777777" w:rsidR="00407106" w:rsidRPr="008347BA" w:rsidRDefault="00407106">
      <w:pPr>
        <w:rPr>
          <w:noProof/>
          <w:lang w:val="pl-PL"/>
        </w:rPr>
      </w:pPr>
    </w:p>
    <w:p w14:paraId="3126CCFB" w14:textId="5F95624F" w:rsidR="002564A4" w:rsidRPr="008347BA" w:rsidRDefault="00CA1992" w:rsidP="002564A4">
      <w:pPr>
        <w:spacing w:after="80"/>
        <w:rPr>
          <w:i/>
          <w:noProof/>
          <w:sz w:val="16"/>
          <w:szCs w:val="16"/>
          <w:lang w:val="pl-PL"/>
        </w:rPr>
      </w:pPr>
      <w:r w:rsidRPr="008347BA">
        <w:rPr>
          <w:b/>
          <w:i/>
          <w:noProof/>
          <w:color w:val="1F4E79"/>
          <w:sz w:val="16"/>
          <w:szCs w:val="16"/>
          <w:lang w:val="pl-PL"/>
        </w:rPr>
        <w:t xml:space="preserve">Przykład wypełnienia (przykładowy, niewiążący): </w:t>
      </w:r>
      <w:r w:rsidR="002564A4" w:rsidRPr="008347BA">
        <w:rPr>
          <w:i/>
          <w:noProof/>
          <w:sz w:val="16"/>
          <w:szCs w:val="16"/>
          <w:lang w:val="pl-PL"/>
        </w:rPr>
        <w:t>Nr pozycji z wykazu: „1”; dotychczasowe stanowisko: „konserwator”; przewidywana funkcja: „technik obsługi bieżącej”; sposób uwzględnienia: „obsada dzienna i wsparcie przy zgłoszeniach”; obszar: kompleks przy ul. Powstańców Wielkopolskich 2 — stała/bieżąca obsługa; ul. Okrzei 8 i ul. Długiej 9 — obsługa mobilna, interwencyjna, kontrolna albo planowa, jeżeli wynika to z przyjętego modelu organizacyjnego i potrzeb Zamawiającego”. Wykonawca nie ma obowiązku przypisywania pracowników przejmowanych do stałej obecności w lokalizacjach przy ul. Okrzei 8 ani ul. Długiej 9, chyba że sam przewiduje taki model organizacyjny.</w:t>
      </w:r>
    </w:p>
    <w:p w14:paraId="58524F28" w14:textId="389295B9" w:rsidR="00407106" w:rsidRPr="008347BA" w:rsidRDefault="00CA1992" w:rsidP="002564A4">
      <w:pPr>
        <w:spacing w:after="80"/>
        <w:rPr>
          <w:b/>
          <w:bCs/>
          <w:noProof/>
          <w:color w:val="1F497D" w:themeColor="text2"/>
          <w:lang w:val="pl-PL"/>
        </w:rPr>
      </w:pPr>
      <w:r w:rsidRPr="008347BA">
        <w:rPr>
          <w:b/>
          <w:bCs/>
          <w:noProof/>
          <w:color w:val="1F497D" w:themeColor="text2"/>
          <w:lang w:val="pl-PL"/>
        </w:rPr>
        <w:t>Wstępny harmonogram organizacyjnego przejęcia i uruchomienia usługi — pierwsze 30 dni realizacji usługi</w:t>
      </w:r>
    </w:p>
    <w:p w14:paraId="68B39542" w14:textId="77777777" w:rsidR="00407106" w:rsidRPr="008347BA" w:rsidRDefault="00CA1992">
      <w:pPr>
        <w:rPr>
          <w:noProof/>
          <w:lang w:val="pl-PL"/>
        </w:rPr>
      </w:pPr>
      <w:r w:rsidRPr="008347BA">
        <w:rPr>
          <w:noProof/>
          <w:lang w:val="pl-PL"/>
        </w:rPr>
        <w:t>Harmonogram służy przedstawieniu przez Wykonawcę wstępnego planu organizacyjnego rozpoczęcia realizacji usługi. Harmonogram ten nie stanowi kryterium oceny ofert i nie będzie oceniany porównawczo.</w:t>
      </w:r>
    </w:p>
    <w:p w14:paraId="4C71FC1D" w14:textId="77777777" w:rsidR="00407106" w:rsidRPr="008347BA" w:rsidRDefault="00CA1992">
      <w:pPr>
        <w:rPr>
          <w:noProof/>
          <w:lang w:val="pl-PL"/>
        </w:rPr>
      </w:pPr>
      <w:r w:rsidRPr="008347BA">
        <w:rPr>
          <w:noProof/>
          <w:lang w:val="pl-PL"/>
        </w:rPr>
        <w:t>Przez „pierwsze 30 dni” Zamawiający rozumie pierwsze 30 dni kalendarzowe realizacji usługi, liczone od dnia rozpoczęcia świadczenia usługi na podstawie umowy, chyba że z treści umowy lub uzgodnień stron będzie wynikać inny termin rozpoczęcia poszczególnych czynności przygotowawczych.</w:t>
      </w:r>
    </w:p>
    <w:p w14:paraId="4BE1B708" w14:textId="77777777" w:rsidR="00407106" w:rsidRPr="008347BA" w:rsidRDefault="00CA1992">
      <w:pPr>
        <w:rPr>
          <w:noProof/>
          <w:lang w:val="pl-PL"/>
        </w:rPr>
      </w:pPr>
      <w:r w:rsidRPr="008347BA">
        <w:rPr>
          <w:noProof/>
          <w:lang w:val="pl-PL"/>
        </w:rPr>
        <w:t>Harmonogram powinien obejmować czynności organizacyjne lub wdrożeniowe, które Wykonawca przewiduje w celu zapewnienia płynnego przejęcia i uruchomienia realizacji usługi, w szczególności w zakresie przejęcia pracowników, organizacji obsady i dyżurów, wyznaczenia osób odpowiedzialnych za kontakt z Zamawiającym, uruchomienia systemu ewidencji zdarzeń, organizacji obsługi zgłoszeń i awarii, zapoznania personelu z obiektami i dokumentacją, organizacji współpracy z serwisami zewnętrznymi oraz ustalenia zasad raportowania.</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2757"/>
        <w:gridCol w:w="2807"/>
        <w:gridCol w:w="4932"/>
        <w:gridCol w:w="3864"/>
      </w:tblGrid>
      <w:tr w:rsidR="00407106" w:rsidRPr="008347BA" w14:paraId="497B107C" w14:textId="77777777" w:rsidTr="002C10BE">
        <w:trPr>
          <w:jc w:val="center"/>
        </w:trPr>
        <w:tc>
          <w:tcPr>
            <w:tcW w:w="0" w:type="auto"/>
            <w:shd w:val="clear" w:color="auto" w:fill="1F4E79"/>
            <w:vAlign w:val="center"/>
          </w:tcPr>
          <w:p w14:paraId="2D378739"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464B5CF7" w14:textId="77777777" w:rsidR="00407106" w:rsidRPr="008347BA" w:rsidRDefault="00CA1992">
            <w:pPr>
              <w:spacing w:after="0"/>
              <w:jc w:val="center"/>
              <w:rPr>
                <w:noProof/>
                <w:lang w:val="pl-PL"/>
              </w:rPr>
            </w:pPr>
            <w:r w:rsidRPr="008347BA">
              <w:rPr>
                <w:b/>
                <w:noProof/>
                <w:color w:val="FFFFFF"/>
                <w:sz w:val="14"/>
                <w:lang w:val="pl-PL"/>
              </w:rPr>
              <w:t>Termin / dzień / okres realizacji czynności</w:t>
            </w:r>
          </w:p>
        </w:tc>
        <w:tc>
          <w:tcPr>
            <w:tcW w:w="0" w:type="auto"/>
            <w:shd w:val="clear" w:color="auto" w:fill="1F4E79"/>
            <w:vAlign w:val="center"/>
          </w:tcPr>
          <w:p w14:paraId="543A3F9A" w14:textId="77777777" w:rsidR="00407106" w:rsidRPr="008347BA" w:rsidRDefault="00CA1992">
            <w:pPr>
              <w:spacing w:after="0"/>
              <w:jc w:val="center"/>
              <w:rPr>
                <w:noProof/>
                <w:lang w:val="pl-PL"/>
              </w:rPr>
            </w:pPr>
            <w:r w:rsidRPr="008347BA">
              <w:rPr>
                <w:b/>
                <w:noProof/>
                <w:color w:val="FFFFFF"/>
                <w:sz w:val="14"/>
                <w:lang w:val="pl-PL"/>
              </w:rPr>
              <w:t>Czynność organizacyjna lub wdrożeniowa</w:t>
            </w:r>
          </w:p>
        </w:tc>
        <w:tc>
          <w:tcPr>
            <w:tcW w:w="0" w:type="auto"/>
            <w:shd w:val="clear" w:color="auto" w:fill="1F4E79"/>
            <w:vAlign w:val="center"/>
          </w:tcPr>
          <w:p w14:paraId="59A6E8E9" w14:textId="77777777" w:rsidR="00407106" w:rsidRPr="008347BA" w:rsidRDefault="00CA1992">
            <w:pPr>
              <w:spacing w:after="0"/>
              <w:jc w:val="center"/>
              <w:rPr>
                <w:noProof/>
                <w:lang w:val="pl-PL"/>
              </w:rPr>
            </w:pPr>
            <w:r w:rsidRPr="008347BA">
              <w:rPr>
                <w:b/>
                <w:noProof/>
                <w:color w:val="FFFFFF"/>
                <w:sz w:val="14"/>
                <w:lang w:val="pl-PL"/>
              </w:rPr>
              <w:t>Osoba / funkcja / rola odpowiedzialna za koordynację lub realizację czynności</w:t>
            </w:r>
          </w:p>
        </w:tc>
        <w:tc>
          <w:tcPr>
            <w:tcW w:w="0" w:type="auto"/>
            <w:shd w:val="clear" w:color="auto" w:fill="1F4E79"/>
            <w:vAlign w:val="center"/>
          </w:tcPr>
          <w:p w14:paraId="7342170C" w14:textId="77777777" w:rsidR="00407106" w:rsidRPr="008347BA" w:rsidRDefault="00CA1992">
            <w:pPr>
              <w:spacing w:after="0"/>
              <w:jc w:val="center"/>
              <w:rPr>
                <w:noProof/>
                <w:lang w:val="pl-PL"/>
              </w:rPr>
            </w:pPr>
            <w:r w:rsidRPr="008347BA">
              <w:rPr>
                <w:b/>
                <w:noProof/>
                <w:color w:val="FFFFFF"/>
                <w:sz w:val="14"/>
                <w:lang w:val="pl-PL"/>
              </w:rPr>
              <w:t>Planowany efekt lub rezultat organizacyjny na danym etapie</w:t>
            </w:r>
          </w:p>
        </w:tc>
      </w:tr>
      <w:tr w:rsidR="00407106" w:rsidRPr="008347BA" w14:paraId="6A3DF8B7" w14:textId="77777777" w:rsidTr="002C10BE">
        <w:trPr>
          <w:jc w:val="center"/>
        </w:trPr>
        <w:tc>
          <w:tcPr>
            <w:tcW w:w="0" w:type="auto"/>
            <w:vAlign w:val="center"/>
          </w:tcPr>
          <w:p w14:paraId="113438E5"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1B77667C" w14:textId="77777777" w:rsidR="00407106" w:rsidRPr="008347BA" w:rsidRDefault="00407106">
            <w:pPr>
              <w:spacing w:after="0"/>
              <w:rPr>
                <w:noProof/>
                <w:lang w:val="pl-PL"/>
              </w:rPr>
            </w:pPr>
          </w:p>
        </w:tc>
        <w:tc>
          <w:tcPr>
            <w:tcW w:w="0" w:type="auto"/>
            <w:vAlign w:val="center"/>
          </w:tcPr>
          <w:p w14:paraId="4EA36CDA" w14:textId="77777777" w:rsidR="00407106" w:rsidRPr="008347BA" w:rsidRDefault="00407106">
            <w:pPr>
              <w:spacing w:after="0"/>
              <w:rPr>
                <w:noProof/>
                <w:lang w:val="pl-PL"/>
              </w:rPr>
            </w:pPr>
          </w:p>
        </w:tc>
        <w:tc>
          <w:tcPr>
            <w:tcW w:w="0" w:type="auto"/>
            <w:vAlign w:val="center"/>
          </w:tcPr>
          <w:p w14:paraId="6E93BDCF" w14:textId="77777777" w:rsidR="00407106" w:rsidRPr="008347BA" w:rsidRDefault="00407106">
            <w:pPr>
              <w:spacing w:after="0"/>
              <w:rPr>
                <w:noProof/>
                <w:lang w:val="pl-PL"/>
              </w:rPr>
            </w:pPr>
          </w:p>
        </w:tc>
        <w:tc>
          <w:tcPr>
            <w:tcW w:w="0" w:type="auto"/>
            <w:vAlign w:val="center"/>
          </w:tcPr>
          <w:p w14:paraId="34E5AD81" w14:textId="77777777" w:rsidR="00407106" w:rsidRPr="008347BA" w:rsidRDefault="00407106">
            <w:pPr>
              <w:spacing w:after="0"/>
              <w:rPr>
                <w:noProof/>
                <w:lang w:val="pl-PL"/>
              </w:rPr>
            </w:pPr>
          </w:p>
        </w:tc>
      </w:tr>
      <w:tr w:rsidR="00407106" w:rsidRPr="008347BA" w14:paraId="3A71E9EF" w14:textId="77777777" w:rsidTr="002C10BE">
        <w:trPr>
          <w:jc w:val="center"/>
        </w:trPr>
        <w:tc>
          <w:tcPr>
            <w:tcW w:w="0" w:type="auto"/>
            <w:vAlign w:val="center"/>
          </w:tcPr>
          <w:p w14:paraId="667B6FED"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2881C312" w14:textId="77777777" w:rsidR="00407106" w:rsidRPr="008347BA" w:rsidRDefault="00407106">
            <w:pPr>
              <w:spacing w:after="0"/>
              <w:rPr>
                <w:noProof/>
                <w:lang w:val="pl-PL"/>
              </w:rPr>
            </w:pPr>
          </w:p>
        </w:tc>
        <w:tc>
          <w:tcPr>
            <w:tcW w:w="0" w:type="auto"/>
            <w:vAlign w:val="center"/>
          </w:tcPr>
          <w:p w14:paraId="15255991" w14:textId="77777777" w:rsidR="00407106" w:rsidRPr="008347BA" w:rsidRDefault="00407106">
            <w:pPr>
              <w:spacing w:after="0"/>
              <w:rPr>
                <w:noProof/>
                <w:lang w:val="pl-PL"/>
              </w:rPr>
            </w:pPr>
          </w:p>
        </w:tc>
        <w:tc>
          <w:tcPr>
            <w:tcW w:w="0" w:type="auto"/>
            <w:vAlign w:val="center"/>
          </w:tcPr>
          <w:p w14:paraId="54E9C2DA" w14:textId="77777777" w:rsidR="00407106" w:rsidRPr="008347BA" w:rsidRDefault="00407106">
            <w:pPr>
              <w:spacing w:after="0"/>
              <w:rPr>
                <w:noProof/>
                <w:lang w:val="pl-PL"/>
              </w:rPr>
            </w:pPr>
          </w:p>
        </w:tc>
        <w:tc>
          <w:tcPr>
            <w:tcW w:w="0" w:type="auto"/>
            <w:vAlign w:val="center"/>
          </w:tcPr>
          <w:p w14:paraId="26E5015C" w14:textId="77777777" w:rsidR="00407106" w:rsidRPr="008347BA" w:rsidRDefault="00407106">
            <w:pPr>
              <w:spacing w:after="0"/>
              <w:rPr>
                <w:noProof/>
                <w:lang w:val="pl-PL"/>
              </w:rPr>
            </w:pPr>
          </w:p>
        </w:tc>
      </w:tr>
      <w:tr w:rsidR="00407106" w:rsidRPr="008347BA" w14:paraId="41D2D0C3" w14:textId="77777777" w:rsidTr="002C10BE">
        <w:trPr>
          <w:jc w:val="center"/>
        </w:trPr>
        <w:tc>
          <w:tcPr>
            <w:tcW w:w="0" w:type="auto"/>
            <w:vAlign w:val="center"/>
          </w:tcPr>
          <w:p w14:paraId="3F28428D"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068DF511" w14:textId="77777777" w:rsidR="00407106" w:rsidRPr="008347BA" w:rsidRDefault="00407106">
            <w:pPr>
              <w:spacing w:after="0"/>
              <w:rPr>
                <w:noProof/>
                <w:lang w:val="pl-PL"/>
              </w:rPr>
            </w:pPr>
          </w:p>
        </w:tc>
        <w:tc>
          <w:tcPr>
            <w:tcW w:w="0" w:type="auto"/>
            <w:vAlign w:val="center"/>
          </w:tcPr>
          <w:p w14:paraId="0EFF387D" w14:textId="77777777" w:rsidR="00407106" w:rsidRPr="008347BA" w:rsidRDefault="00407106">
            <w:pPr>
              <w:spacing w:after="0"/>
              <w:rPr>
                <w:noProof/>
                <w:lang w:val="pl-PL"/>
              </w:rPr>
            </w:pPr>
          </w:p>
        </w:tc>
        <w:tc>
          <w:tcPr>
            <w:tcW w:w="0" w:type="auto"/>
            <w:vAlign w:val="center"/>
          </w:tcPr>
          <w:p w14:paraId="7026C66F" w14:textId="77777777" w:rsidR="00407106" w:rsidRPr="008347BA" w:rsidRDefault="00407106">
            <w:pPr>
              <w:spacing w:after="0"/>
              <w:rPr>
                <w:noProof/>
                <w:lang w:val="pl-PL"/>
              </w:rPr>
            </w:pPr>
          </w:p>
        </w:tc>
        <w:tc>
          <w:tcPr>
            <w:tcW w:w="0" w:type="auto"/>
            <w:vAlign w:val="center"/>
          </w:tcPr>
          <w:p w14:paraId="1A9784EA" w14:textId="77777777" w:rsidR="00407106" w:rsidRPr="008347BA" w:rsidRDefault="00407106">
            <w:pPr>
              <w:spacing w:after="0"/>
              <w:rPr>
                <w:noProof/>
                <w:lang w:val="pl-PL"/>
              </w:rPr>
            </w:pPr>
          </w:p>
        </w:tc>
      </w:tr>
      <w:tr w:rsidR="00407106" w:rsidRPr="008347BA" w14:paraId="3DFAFE8D" w14:textId="77777777" w:rsidTr="002C10BE">
        <w:trPr>
          <w:jc w:val="center"/>
        </w:trPr>
        <w:tc>
          <w:tcPr>
            <w:tcW w:w="0" w:type="auto"/>
            <w:vAlign w:val="center"/>
          </w:tcPr>
          <w:p w14:paraId="4F9F94D1" w14:textId="77777777" w:rsidR="00407106" w:rsidRPr="008347BA" w:rsidRDefault="00CA1992">
            <w:pPr>
              <w:spacing w:after="0"/>
              <w:rPr>
                <w:noProof/>
                <w:lang w:val="pl-PL"/>
              </w:rPr>
            </w:pPr>
            <w:r w:rsidRPr="008347BA">
              <w:rPr>
                <w:noProof/>
                <w:sz w:val="14"/>
                <w:lang w:val="pl-PL"/>
              </w:rPr>
              <w:lastRenderedPageBreak/>
              <w:t>4</w:t>
            </w:r>
          </w:p>
        </w:tc>
        <w:tc>
          <w:tcPr>
            <w:tcW w:w="0" w:type="auto"/>
            <w:vAlign w:val="center"/>
          </w:tcPr>
          <w:p w14:paraId="381CF6CF" w14:textId="77777777" w:rsidR="00407106" w:rsidRPr="008347BA" w:rsidRDefault="00407106">
            <w:pPr>
              <w:spacing w:after="0"/>
              <w:rPr>
                <w:noProof/>
                <w:lang w:val="pl-PL"/>
              </w:rPr>
            </w:pPr>
          </w:p>
        </w:tc>
        <w:tc>
          <w:tcPr>
            <w:tcW w:w="0" w:type="auto"/>
            <w:vAlign w:val="center"/>
          </w:tcPr>
          <w:p w14:paraId="4A3537B8" w14:textId="77777777" w:rsidR="00407106" w:rsidRPr="008347BA" w:rsidRDefault="00407106">
            <w:pPr>
              <w:spacing w:after="0"/>
              <w:rPr>
                <w:noProof/>
                <w:lang w:val="pl-PL"/>
              </w:rPr>
            </w:pPr>
          </w:p>
        </w:tc>
        <w:tc>
          <w:tcPr>
            <w:tcW w:w="0" w:type="auto"/>
            <w:vAlign w:val="center"/>
          </w:tcPr>
          <w:p w14:paraId="76A7637C" w14:textId="77777777" w:rsidR="00407106" w:rsidRPr="008347BA" w:rsidRDefault="00407106">
            <w:pPr>
              <w:spacing w:after="0"/>
              <w:rPr>
                <w:noProof/>
                <w:lang w:val="pl-PL"/>
              </w:rPr>
            </w:pPr>
          </w:p>
        </w:tc>
        <w:tc>
          <w:tcPr>
            <w:tcW w:w="0" w:type="auto"/>
            <w:vAlign w:val="center"/>
          </w:tcPr>
          <w:p w14:paraId="0EA07D7E" w14:textId="77777777" w:rsidR="00407106" w:rsidRPr="008347BA" w:rsidRDefault="00407106">
            <w:pPr>
              <w:spacing w:after="0"/>
              <w:rPr>
                <w:noProof/>
                <w:lang w:val="pl-PL"/>
              </w:rPr>
            </w:pPr>
          </w:p>
        </w:tc>
      </w:tr>
      <w:tr w:rsidR="00407106" w:rsidRPr="008347BA" w14:paraId="2B7CDD1D" w14:textId="77777777" w:rsidTr="002C10BE">
        <w:trPr>
          <w:jc w:val="center"/>
        </w:trPr>
        <w:tc>
          <w:tcPr>
            <w:tcW w:w="0" w:type="auto"/>
            <w:vAlign w:val="center"/>
          </w:tcPr>
          <w:p w14:paraId="61042E67" w14:textId="77777777" w:rsidR="00407106" w:rsidRPr="008347BA" w:rsidRDefault="00CA1992">
            <w:pPr>
              <w:spacing w:after="0"/>
              <w:rPr>
                <w:noProof/>
                <w:lang w:val="pl-PL"/>
              </w:rPr>
            </w:pPr>
            <w:r w:rsidRPr="008347BA">
              <w:rPr>
                <w:noProof/>
                <w:sz w:val="14"/>
                <w:lang w:val="pl-PL"/>
              </w:rPr>
              <w:t>5</w:t>
            </w:r>
          </w:p>
        </w:tc>
        <w:tc>
          <w:tcPr>
            <w:tcW w:w="0" w:type="auto"/>
            <w:vAlign w:val="center"/>
          </w:tcPr>
          <w:p w14:paraId="787514AF" w14:textId="77777777" w:rsidR="00407106" w:rsidRPr="008347BA" w:rsidRDefault="00407106">
            <w:pPr>
              <w:spacing w:after="0"/>
              <w:rPr>
                <w:noProof/>
                <w:lang w:val="pl-PL"/>
              </w:rPr>
            </w:pPr>
          </w:p>
        </w:tc>
        <w:tc>
          <w:tcPr>
            <w:tcW w:w="0" w:type="auto"/>
            <w:vAlign w:val="center"/>
          </w:tcPr>
          <w:p w14:paraId="3EA773A9" w14:textId="77777777" w:rsidR="00407106" w:rsidRPr="008347BA" w:rsidRDefault="00407106">
            <w:pPr>
              <w:spacing w:after="0"/>
              <w:rPr>
                <w:noProof/>
                <w:lang w:val="pl-PL"/>
              </w:rPr>
            </w:pPr>
          </w:p>
        </w:tc>
        <w:tc>
          <w:tcPr>
            <w:tcW w:w="0" w:type="auto"/>
            <w:vAlign w:val="center"/>
          </w:tcPr>
          <w:p w14:paraId="390CFE6D" w14:textId="77777777" w:rsidR="00407106" w:rsidRPr="008347BA" w:rsidRDefault="00407106">
            <w:pPr>
              <w:spacing w:after="0"/>
              <w:rPr>
                <w:noProof/>
                <w:lang w:val="pl-PL"/>
              </w:rPr>
            </w:pPr>
          </w:p>
        </w:tc>
        <w:tc>
          <w:tcPr>
            <w:tcW w:w="0" w:type="auto"/>
            <w:vAlign w:val="center"/>
          </w:tcPr>
          <w:p w14:paraId="428961E1" w14:textId="77777777" w:rsidR="00407106" w:rsidRPr="008347BA" w:rsidRDefault="00407106">
            <w:pPr>
              <w:spacing w:after="0"/>
              <w:rPr>
                <w:noProof/>
                <w:lang w:val="pl-PL"/>
              </w:rPr>
            </w:pPr>
          </w:p>
        </w:tc>
      </w:tr>
      <w:tr w:rsidR="00407106" w:rsidRPr="008347BA" w14:paraId="5EC562DD" w14:textId="77777777" w:rsidTr="002C10BE">
        <w:trPr>
          <w:jc w:val="center"/>
        </w:trPr>
        <w:tc>
          <w:tcPr>
            <w:tcW w:w="0" w:type="auto"/>
            <w:vAlign w:val="center"/>
          </w:tcPr>
          <w:p w14:paraId="703B7C58" w14:textId="77777777" w:rsidR="00407106" w:rsidRPr="008347BA" w:rsidRDefault="00CA1992">
            <w:pPr>
              <w:spacing w:after="0"/>
              <w:rPr>
                <w:noProof/>
                <w:lang w:val="pl-PL"/>
              </w:rPr>
            </w:pPr>
            <w:r w:rsidRPr="008347BA">
              <w:rPr>
                <w:noProof/>
                <w:sz w:val="14"/>
                <w:lang w:val="pl-PL"/>
              </w:rPr>
              <w:t>6</w:t>
            </w:r>
          </w:p>
        </w:tc>
        <w:tc>
          <w:tcPr>
            <w:tcW w:w="0" w:type="auto"/>
            <w:vAlign w:val="center"/>
          </w:tcPr>
          <w:p w14:paraId="351E41DE" w14:textId="77777777" w:rsidR="00407106" w:rsidRPr="008347BA" w:rsidRDefault="00407106">
            <w:pPr>
              <w:spacing w:after="0"/>
              <w:rPr>
                <w:noProof/>
                <w:lang w:val="pl-PL"/>
              </w:rPr>
            </w:pPr>
          </w:p>
        </w:tc>
        <w:tc>
          <w:tcPr>
            <w:tcW w:w="0" w:type="auto"/>
            <w:vAlign w:val="center"/>
          </w:tcPr>
          <w:p w14:paraId="64D1ABE7" w14:textId="77777777" w:rsidR="00407106" w:rsidRPr="008347BA" w:rsidRDefault="00407106">
            <w:pPr>
              <w:spacing w:after="0"/>
              <w:rPr>
                <w:noProof/>
                <w:lang w:val="pl-PL"/>
              </w:rPr>
            </w:pPr>
          </w:p>
        </w:tc>
        <w:tc>
          <w:tcPr>
            <w:tcW w:w="0" w:type="auto"/>
            <w:vAlign w:val="center"/>
          </w:tcPr>
          <w:p w14:paraId="5ABC96FB" w14:textId="77777777" w:rsidR="00407106" w:rsidRPr="008347BA" w:rsidRDefault="00407106">
            <w:pPr>
              <w:spacing w:after="0"/>
              <w:rPr>
                <w:noProof/>
                <w:lang w:val="pl-PL"/>
              </w:rPr>
            </w:pPr>
          </w:p>
        </w:tc>
        <w:tc>
          <w:tcPr>
            <w:tcW w:w="0" w:type="auto"/>
            <w:vAlign w:val="center"/>
          </w:tcPr>
          <w:p w14:paraId="0FF901C4" w14:textId="77777777" w:rsidR="00407106" w:rsidRPr="008347BA" w:rsidRDefault="00407106">
            <w:pPr>
              <w:spacing w:after="0"/>
              <w:rPr>
                <w:noProof/>
                <w:lang w:val="pl-PL"/>
              </w:rPr>
            </w:pPr>
          </w:p>
        </w:tc>
      </w:tr>
      <w:tr w:rsidR="00407106" w:rsidRPr="008347BA" w14:paraId="4E61F5D3" w14:textId="77777777" w:rsidTr="002C10BE">
        <w:trPr>
          <w:jc w:val="center"/>
        </w:trPr>
        <w:tc>
          <w:tcPr>
            <w:tcW w:w="0" w:type="auto"/>
            <w:vAlign w:val="center"/>
          </w:tcPr>
          <w:p w14:paraId="556EADFF" w14:textId="77777777" w:rsidR="00407106" w:rsidRPr="008347BA" w:rsidRDefault="00CA1992">
            <w:pPr>
              <w:spacing w:after="0"/>
              <w:rPr>
                <w:noProof/>
                <w:lang w:val="pl-PL"/>
              </w:rPr>
            </w:pPr>
            <w:r w:rsidRPr="008347BA">
              <w:rPr>
                <w:noProof/>
                <w:sz w:val="14"/>
                <w:lang w:val="pl-PL"/>
              </w:rPr>
              <w:t>7</w:t>
            </w:r>
          </w:p>
        </w:tc>
        <w:tc>
          <w:tcPr>
            <w:tcW w:w="0" w:type="auto"/>
            <w:vAlign w:val="center"/>
          </w:tcPr>
          <w:p w14:paraId="1215F731" w14:textId="77777777" w:rsidR="00407106" w:rsidRPr="008347BA" w:rsidRDefault="00407106">
            <w:pPr>
              <w:spacing w:after="0"/>
              <w:rPr>
                <w:noProof/>
                <w:lang w:val="pl-PL"/>
              </w:rPr>
            </w:pPr>
          </w:p>
        </w:tc>
        <w:tc>
          <w:tcPr>
            <w:tcW w:w="0" w:type="auto"/>
            <w:vAlign w:val="center"/>
          </w:tcPr>
          <w:p w14:paraId="6FB8C753" w14:textId="77777777" w:rsidR="00407106" w:rsidRPr="008347BA" w:rsidRDefault="00407106">
            <w:pPr>
              <w:spacing w:after="0"/>
              <w:rPr>
                <w:noProof/>
                <w:lang w:val="pl-PL"/>
              </w:rPr>
            </w:pPr>
          </w:p>
        </w:tc>
        <w:tc>
          <w:tcPr>
            <w:tcW w:w="0" w:type="auto"/>
            <w:vAlign w:val="center"/>
          </w:tcPr>
          <w:p w14:paraId="1EC3A1A8" w14:textId="77777777" w:rsidR="00407106" w:rsidRPr="008347BA" w:rsidRDefault="00407106">
            <w:pPr>
              <w:spacing w:after="0"/>
              <w:rPr>
                <w:noProof/>
                <w:lang w:val="pl-PL"/>
              </w:rPr>
            </w:pPr>
          </w:p>
        </w:tc>
        <w:tc>
          <w:tcPr>
            <w:tcW w:w="0" w:type="auto"/>
            <w:vAlign w:val="center"/>
          </w:tcPr>
          <w:p w14:paraId="521D7017" w14:textId="77777777" w:rsidR="00407106" w:rsidRPr="008347BA" w:rsidRDefault="00407106">
            <w:pPr>
              <w:spacing w:after="0"/>
              <w:rPr>
                <w:noProof/>
                <w:lang w:val="pl-PL"/>
              </w:rPr>
            </w:pPr>
          </w:p>
        </w:tc>
      </w:tr>
      <w:tr w:rsidR="00407106" w:rsidRPr="008347BA" w14:paraId="70637BFF" w14:textId="77777777" w:rsidTr="002C10BE">
        <w:trPr>
          <w:jc w:val="center"/>
        </w:trPr>
        <w:tc>
          <w:tcPr>
            <w:tcW w:w="0" w:type="auto"/>
            <w:vAlign w:val="center"/>
          </w:tcPr>
          <w:p w14:paraId="1F2086D5" w14:textId="77777777" w:rsidR="00407106" w:rsidRPr="008347BA" w:rsidRDefault="00CA1992">
            <w:pPr>
              <w:spacing w:after="0"/>
              <w:rPr>
                <w:noProof/>
                <w:lang w:val="pl-PL"/>
              </w:rPr>
            </w:pPr>
            <w:r w:rsidRPr="008347BA">
              <w:rPr>
                <w:noProof/>
                <w:sz w:val="14"/>
                <w:lang w:val="pl-PL"/>
              </w:rPr>
              <w:t>8</w:t>
            </w:r>
          </w:p>
        </w:tc>
        <w:tc>
          <w:tcPr>
            <w:tcW w:w="0" w:type="auto"/>
            <w:vAlign w:val="center"/>
          </w:tcPr>
          <w:p w14:paraId="3DE1516D" w14:textId="77777777" w:rsidR="00407106" w:rsidRPr="008347BA" w:rsidRDefault="00407106">
            <w:pPr>
              <w:spacing w:after="0"/>
              <w:rPr>
                <w:noProof/>
                <w:lang w:val="pl-PL"/>
              </w:rPr>
            </w:pPr>
          </w:p>
        </w:tc>
        <w:tc>
          <w:tcPr>
            <w:tcW w:w="0" w:type="auto"/>
            <w:vAlign w:val="center"/>
          </w:tcPr>
          <w:p w14:paraId="07FD9758" w14:textId="77777777" w:rsidR="00407106" w:rsidRPr="008347BA" w:rsidRDefault="00407106">
            <w:pPr>
              <w:spacing w:after="0"/>
              <w:rPr>
                <w:noProof/>
                <w:lang w:val="pl-PL"/>
              </w:rPr>
            </w:pPr>
          </w:p>
        </w:tc>
        <w:tc>
          <w:tcPr>
            <w:tcW w:w="0" w:type="auto"/>
            <w:vAlign w:val="center"/>
          </w:tcPr>
          <w:p w14:paraId="26A3CF28" w14:textId="77777777" w:rsidR="00407106" w:rsidRPr="008347BA" w:rsidRDefault="00407106">
            <w:pPr>
              <w:spacing w:after="0"/>
              <w:rPr>
                <w:noProof/>
                <w:lang w:val="pl-PL"/>
              </w:rPr>
            </w:pPr>
          </w:p>
        </w:tc>
        <w:tc>
          <w:tcPr>
            <w:tcW w:w="0" w:type="auto"/>
            <w:vAlign w:val="center"/>
          </w:tcPr>
          <w:p w14:paraId="754EF03E" w14:textId="77777777" w:rsidR="00407106" w:rsidRPr="008347BA" w:rsidRDefault="00407106">
            <w:pPr>
              <w:spacing w:after="0"/>
              <w:rPr>
                <w:noProof/>
                <w:lang w:val="pl-PL"/>
              </w:rPr>
            </w:pPr>
          </w:p>
        </w:tc>
      </w:tr>
    </w:tbl>
    <w:p w14:paraId="3398E10B" w14:textId="77777777" w:rsidR="00407106" w:rsidRPr="008347BA" w:rsidRDefault="00407106">
      <w:pPr>
        <w:rPr>
          <w:noProof/>
          <w:lang w:val="pl-PL"/>
        </w:rPr>
      </w:pPr>
    </w:p>
    <w:p w14:paraId="0AFE4322" w14:textId="7777777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Dzień 1-3: „wyznaczenie Kierownika Projektu i osoby zastępującej”; odpowiedzialny: Kierownik Projektu; efekt: „przekazane dane kontaktowe, ustalone podstawowe kanały komunikacji i eskalacji zgłoszeń”.</w:t>
      </w:r>
    </w:p>
    <w:p w14:paraId="5762248D" w14:textId="77777777" w:rsidR="00407106" w:rsidRPr="008347BA" w:rsidRDefault="00CA1992">
      <w:pPr>
        <w:pStyle w:val="Nagwek1"/>
        <w:spacing w:after="60"/>
        <w:rPr>
          <w:noProof/>
          <w:lang w:val="pl-PL"/>
        </w:rPr>
      </w:pPr>
      <w:r w:rsidRPr="008347BA">
        <w:rPr>
          <w:rFonts w:ascii="Arial" w:eastAsia="Arial" w:hAnsi="Arial"/>
          <w:noProof/>
          <w:sz w:val="18"/>
          <w:lang w:val="pl-PL"/>
        </w:rPr>
        <w:t>System ewidencji zdarzeń i organizacja obsługi zgłoszeń</w:t>
      </w:r>
    </w:p>
    <w:p w14:paraId="6B210DB6" w14:textId="77777777" w:rsidR="00407106" w:rsidRPr="008347BA" w:rsidRDefault="00CA1992">
      <w:pPr>
        <w:pStyle w:val="Nagwek2"/>
        <w:spacing w:after="60"/>
        <w:rPr>
          <w:noProof/>
          <w:lang w:val="pl-PL"/>
        </w:rPr>
      </w:pPr>
      <w:r w:rsidRPr="008347BA">
        <w:rPr>
          <w:rFonts w:ascii="Arial" w:eastAsia="Arial" w:hAnsi="Arial"/>
          <w:noProof/>
          <w:sz w:val="18"/>
          <w:lang w:val="pl-PL"/>
        </w:rPr>
        <w:t>Informacje podstawowe o systemie ewidencji zdarzeń przewidzianym do realizacji usługi</w:t>
      </w:r>
    </w:p>
    <w:tbl>
      <w:tblPr>
        <w:tblpPr w:leftFromText="142" w:rightFromText="142" w:vertAnchor="text" w:tblpY="1"/>
        <w:tblOverlap w:val="never"/>
        <w:tblW w:w="148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5182"/>
        <w:gridCol w:w="9242"/>
      </w:tblGrid>
      <w:tr w:rsidR="00407106" w:rsidRPr="008347BA" w14:paraId="5614C5FD" w14:textId="77777777" w:rsidTr="008347BA">
        <w:tc>
          <w:tcPr>
            <w:tcW w:w="0" w:type="auto"/>
            <w:shd w:val="clear" w:color="auto" w:fill="1F4E79"/>
            <w:vAlign w:val="center"/>
          </w:tcPr>
          <w:p w14:paraId="6E17ECCF" w14:textId="77777777" w:rsidR="00407106" w:rsidRPr="008347BA" w:rsidRDefault="00CA1992" w:rsidP="00DB5666">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26E4BE68" w14:textId="77777777" w:rsidR="00407106" w:rsidRPr="008347BA" w:rsidRDefault="00CA1992" w:rsidP="00DB5666">
            <w:pPr>
              <w:spacing w:after="0"/>
              <w:jc w:val="center"/>
              <w:rPr>
                <w:noProof/>
                <w:lang w:val="pl-PL"/>
              </w:rPr>
            </w:pPr>
            <w:r w:rsidRPr="008347BA">
              <w:rPr>
                <w:b/>
                <w:noProof/>
                <w:color w:val="FFFFFF"/>
                <w:sz w:val="14"/>
                <w:lang w:val="pl-PL"/>
              </w:rPr>
              <w:t>Zakres informacji</w:t>
            </w:r>
          </w:p>
        </w:tc>
        <w:tc>
          <w:tcPr>
            <w:tcW w:w="9242" w:type="dxa"/>
            <w:shd w:val="clear" w:color="auto" w:fill="1F4E79"/>
            <w:vAlign w:val="center"/>
          </w:tcPr>
          <w:p w14:paraId="30696357" w14:textId="77777777" w:rsidR="00407106" w:rsidRPr="008347BA" w:rsidRDefault="00CA1992" w:rsidP="00DB5666">
            <w:pPr>
              <w:spacing w:after="0"/>
              <w:jc w:val="center"/>
              <w:rPr>
                <w:noProof/>
                <w:lang w:val="pl-PL"/>
              </w:rPr>
            </w:pPr>
            <w:r w:rsidRPr="008347BA">
              <w:rPr>
                <w:b/>
                <w:noProof/>
                <w:color w:val="FFFFFF"/>
                <w:sz w:val="14"/>
                <w:lang w:val="pl-PL"/>
              </w:rPr>
              <w:t>Informacja Wykonawcy</w:t>
            </w:r>
          </w:p>
        </w:tc>
      </w:tr>
      <w:tr w:rsidR="00407106" w:rsidRPr="008347BA" w14:paraId="70F8D81B" w14:textId="77777777" w:rsidTr="008347BA">
        <w:tc>
          <w:tcPr>
            <w:tcW w:w="0" w:type="auto"/>
            <w:vAlign w:val="center"/>
          </w:tcPr>
          <w:p w14:paraId="75FC5C64" w14:textId="77777777" w:rsidR="00407106" w:rsidRPr="008347BA" w:rsidRDefault="00CA1992" w:rsidP="00DB5666">
            <w:pPr>
              <w:spacing w:after="0"/>
              <w:rPr>
                <w:noProof/>
                <w:lang w:val="pl-PL"/>
              </w:rPr>
            </w:pPr>
            <w:r w:rsidRPr="008347BA">
              <w:rPr>
                <w:noProof/>
                <w:sz w:val="14"/>
                <w:lang w:val="pl-PL"/>
              </w:rPr>
              <w:t>1</w:t>
            </w:r>
          </w:p>
        </w:tc>
        <w:tc>
          <w:tcPr>
            <w:tcW w:w="0" w:type="auto"/>
            <w:vAlign w:val="center"/>
          </w:tcPr>
          <w:p w14:paraId="6D714E3A" w14:textId="77777777" w:rsidR="00407106" w:rsidRPr="008347BA" w:rsidRDefault="00CA1992" w:rsidP="00DB5666">
            <w:pPr>
              <w:spacing w:after="0"/>
              <w:rPr>
                <w:noProof/>
                <w:lang w:val="pl-PL"/>
              </w:rPr>
            </w:pPr>
            <w:r w:rsidRPr="008347BA">
              <w:rPr>
                <w:noProof/>
                <w:sz w:val="14"/>
                <w:lang w:val="pl-PL"/>
              </w:rPr>
              <w:t>Nazwa systemu ewidencji zdarzeń</w:t>
            </w:r>
          </w:p>
        </w:tc>
        <w:tc>
          <w:tcPr>
            <w:tcW w:w="9242" w:type="dxa"/>
            <w:vAlign w:val="center"/>
          </w:tcPr>
          <w:p w14:paraId="2ED30879" w14:textId="77777777" w:rsidR="00407106" w:rsidRPr="008347BA" w:rsidRDefault="00407106" w:rsidP="00DB5666">
            <w:pPr>
              <w:spacing w:after="0"/>
              <w:rPr>
                <w:noProof/>
                <w:lang w:val="pl-PL"/>
              </w:rPr>
            </w:pPr>
          </w:p>
        </w:tc>
      </w:tr>
      <w:tr w:rsidR="00407106" w:rsidRPr="008347BA" w14:paraId="5136F276" w14:textId="77777777" w:rsidTr="008347BA">
        <w:tc>
          <w:tcPr>
            <w:tcW w:w="0" w:type="auto"/>
            <w:vAlign w:val="center"/>
          </w:tcPr>
          <w:p w14:paraId="15876EF5" w14:textId="77777777" w:rsidR="00407106" w:rsidRPr="008347BA" w:rsidRDefault="00CA1992" w:rsidP="00DB5666">
            <w:pPr>
              <w:spacing w:after="0"/>
              <w:rPr>
                <w:noProof/>
                <w:lang w:val="pl-PL"/>
              </w:rPr>
            </w:pPr>
            <w:r w:rsidRPr="008347BA">
              <w:rPr>
                <w:noProof/>
                <w:sz w:val="14"/>
                <w:lang w:val="pl-PL"/>
              </w:rPr>
              <w:t>2</w:t>
            </w:r>
          </w:p>
        </w:tc>
        <w:tc>
          <w:tcPr>
            <w:tcW w:w="0" w:type="auto"/>
            <w:vAlign w:val="center"/>
          </w:tcPr>
          <w:p w14:paraId="07B87D42" w14:textId="77777777" w:rsidR="00407106" w:rsidRPr="008347BA" w:rsidRDefault="00CA1992" w:rsidP="00DB5666">
            <w:pPr>
              <w:spacing w:after="0"/>
              <w:rPr>
                <w:noProof/>
                <w:lang w:val="pl-PL"/>
              </w:rPr>
            </w:pPr>
            <w:r w:rsidRPr="008347BA">
              <w:rPr>
                <w:noProof/>
                <w:sz w:val="14"/>
                <w:lang w:val="pl-PL"/>
              </w:rPr>
              <w:t>Właściciel rozwiązania / podmiot udostępniający system</w:t>
            </w:r>
          </w:p>
        </w:tc>
        <w:tc>
          <w:tcPr>
            <w:tcW w:w="9242" w:type="dxa"/>
            <w:vAlign w:val="center"/>
          </w:tcPr>
          <w:p w14:paraId="4BA9EEB2" w14:textId="77777777" w:rsidR="00407106" w:rsidRPr="008347BA" w:rsidRDefault="00407106" w:rsidP="00DB5666">
            <w:pPr>
              <w:spacing w:after="0"/>
              <w:rPr>
                <w:noProof/>
                <w:lang w:val="pl-PL"/>
              </w:rPr>
            </w:pPr>
          </w:p>
        </w:tc>
      </w:tr>
      <w:tr w:rsidR="00407106" w:rsidRPr="008347BA" w14:paraId="7E3F9F91" w14:textId="77777777" w:rsidTr="008347BA">
        <w:tc>
          <w:tcPr>
            <w:tcW w:w="0" w:type="auto"/>
            <w:vAlign w:val="center"/>
          </w:tcPr>
          <w:p w14:paraId="440083DD" w14:textId="77777777" w:rsidR="00407106" w:rsidRPr="008347BA" w:rsidRDefault="00CA1992" w:rsidP="00DB5666">
            <w:pPr>
              <w:spacing w:after="0"/>
              <w:rPr>
                <w:noProof/>
                <w:lang w:val="pl-PL"/>
              </w:rPr>
            </w:pPr>
            <w:r w:rsidRPr="008347BA">
              <w:rPr>
                <w:noProof/>
                <w:sz w:val="14"/>
                <w:lang w:val="pl-PL"/>
              </w:rPr>
              <w:t>3</w:t>
            </w:r>
          </w:p>
        </w:tc>
        <w:tc>
          <w:tcPr>
            <w:tcW w:w="0" w:type="auto"/>
            <w:vAlign w:val="center"/>
          </w:tcPr>
          <w:p w14:paraId="62CF9DCF" w14:textId="77777777" w:rsidR="00407106" w:rsidRPr="008347BA" w:rsidRDefault="00CA1992" w:rsidP="00DB5666">
            <w:pPr>
              <w:spacing w:after="0"/>
              <w:rPr>
                <w:noProof/>
                <w:lang w:val="pl-PL"/>
              </w:rPr>
            </w:pPr>
            <w:r w:rsidRPr="008347BA">
              <w:rPr>
                <w:noProof/>
                <w:sz w:val="14"/>
                <w:lang w:val="pl-PL"/>
              </w:rPr>
              <w:t>Model rozwiązania: system własny / licencjonowany / zewnętrzny / inny</w:t>
            </w:r>
          </w:p>
        </w:tc>
        <w:tc>
          <w:tcPr>
            <w:tcW w:w="9242" w:type="dxa"/>
            <w:vAlign w:val="center"/>
          </w:tcPr>
          <w:p w14:paraId="51E5F6F3" w14:textId="77777777" w:rsidR="00407106" w:rsidRPr="008347BA" w:rsidRDefault="00407106" w:rsidP="00DB5666">
            <w:pPr>
              <w:spacing w:after="0"/>
              <w:rPr>
                <w:noProof/>
                <w:lang w:val="pl-PL"/>
              </w:rPr>
            </w:pPr>
          </w:p>
        </w:tc>
      </w:tr>
      <w:tr w:rsidR="00407106" w:rsidRPr="008347BA" w14:paraId="0DE520A6" w14:textId="77777777" w:rsidTr="008347BA">
        <w:tc>
          <w:tcPr>
            <w:tcW w:w="0" w:type="auto"/>
            <w:vAlign w:val="center"/>
          </w:tcPr>
          <w:p w14:paraId="69D96EF7" w14:textId="77777777" w:rsidR="00407106" w:rsidRPr="008347BA" w:rsidRDefault="00CA1992" w:rsidP="00DB5666">
            <w:pPr>
              <w:spacing w:after="0"/>
              <w:rPr>
                <w:noProof/>
                <w:lang w:val="pl-PL"/>
              </w:rPr>
            </w:pPr>
            <w:r w:rsidRPr="008347BA">
              <w:rPr>
                <w:noProof/>
                <w:sz w:val="14"/>
                <w:lang w:val="pl-PL"/>
              </w:rPr>
              <w:t>4</w:t>
            </w:r>
          </w:p>
        </w:tc>
        <w:tc>
          <w:tcPr>
            <w:tcW w:w="0" w:type="auto"/>
            <w:vAlign w:val="center"/>
          </w:tcPr>
          <w:p w14:paraId="5582EC25" w14:textId="77777777" w:rsidR="00407106" w:rsidRPr="008347BA" w:rsidRDefault="00CA1992" w:rsidP="00DB5666">
            <w:pPr>
              <w:spacing w:after="0"/>
              <w:rPr>
                <w:noProof/>
                <w:lang w:val="pl-PL"/>
              </w:rPr>
            </w:pPr>
            <w:r w:rsidRPr="008347BA">
              <w:rPr>
                <w:noProof/>
                <w:sz w:val="14"/>
                <w:lang w:val="pl-PL"/>
              </w:rPr>
              <w:t>Sposób udostępnienia Zamawiającemu: web / aplikacja / sieć lokalna / inny</w:t>
            </w:r>
          </w:p>
        </w:tc>
        <w:tc>
          <w:tcPr>
            <w:tcW w:w="9242" w:type="dxa"/>
            <w:vAlign w:val="center"/>
          </w:tcPr>
          <w:p w14:paraId="1AAA2F4B" w14:textId="77777777" w:rsidR="00407106" w:rsidRPr="008347BA" w:rsidRDefault="00407106" w:rsidP="00DB5666">
            <w:pPr>
              <w:spacing w:after="0"/>
              <w:rPr>
                <w:noProof/>
                <w:lang w:val="pl-PL"/>
              </w:rPr>
            </w:pPr>
          </w:p>
        </w:tc>
      </w:tr>
      <w:tr w:rsidR="00407106" w:rsidRPr="008347BA" w14:paraId="46F08451" w14:textId="77777777" w:rsidTr="008347BA">
        <w:tc>
          <w:tcPr>
            <w:tcW w:w="0" w:type="auto"/>
            <w:vAlign w:val="center"/>
          </w:tcPr>
          <w:p w14:paraId="2A222FF6" w14:textId="77777777" w:rsidR="00407106" w:rsidRPr="008347BA" w:rsidRDefault="00CA1992" w:rsidP="00DB5666">
            <w:pPr>
              <w:spacing w:after="0"/>
              <w:rPr>
                <w:noProof/>
                <w:lang w:val="pl-PL"/>
              </w:rPr>
            </w:pPr>
            <w:r w:rsidRPr="008347BA">
              <w:rPr>
                <w:noProof/>
                <w:sz w:val="14"/>
                <w:lang w:val="pl-PL"/>
              </w:rPr>
              <w:t>5</w:t>
            </w:r>
          </w:p>
        </w:tc>
        <w:tc>
          <w:tcPr>
            <w:tcW w:w="0" w:type="auto"/>
            <w:vAlign w:val="center"/>
          </w:tcPr>
          <w:p w14:paraId="7C96B7EC" w14:textId="77777777" w:rsidR="00407106" w:rsidRPr="008347BA" w:rsidRDefault="00CA1992" w:rsidP="00DB5666">
            <w:pPr>
              <w:spacing w:after="0"/>
              <w:rPr>
                <w:noProof/>
                <w:lang w:val="pl-PL"/>
              </w:rPr>
            </w:pPr>
            <w:r w:rsidRPr="008347BA">
              <w:rPr>
                <w:noProof/>
                <w:sz w:val="14"/>
                <w:lang w:val="pl-PL"/>
              </w:rPr>
              <w:t>Sposób zapewnienia pracy całodobowej i ciągłości działania systemu</w:t>
            </w:r>
          </w:p>
        </w:tc>
        <w:tc>
          <w:tcPr>
            <w:tcW w:w="9242" w:type="dxa"/>
            <w:vAlign w:val="center"/>
          </w:tcPr>
          <w:p w14:paraId="3D1AC47B" w14:textId="77777777" w:rsidR="00407106" w:rsidRPr="008347BA" w:rsidRDefault="00407106" w:rsidP="00DB5666">
            <w:pPr>
              <w:spacing w:after="0"/>
              <w:rPr>
                <w:noProof/>
                <w:lang w:val="pl-PL"/>
              </w:rPr>
            </w:pPr>
          </w:p>
        </w:tc>
      </w:tr>
      <w:tr w:rsidR="00407106" w:rsidRPr="008347BA" w14:paraId="61DB6078" w14:textId="77777777" w:rsidTr="008347BA">
        <w:tc>
          <w:tcPr>
            <w:tcW w:w="0" w:type="auto"/>
            <w:vAlign w:val="center"/>
          </w:tcPr>
          <w:p w14:paraId="1410E4E8" w14:textId="77777777" w:rsidR="00407106" w:rsidRPr="008347BA" w:rsidRDefault="00CA1992" w:rsidP="00DB5666">
            <w:pPr>
              <w:spacing w:after="0"/>
              <w:rPr>
                <w:noProof/>
                <w:lang w:val="pl-PL"/>
              </w:rPr>
            </w:pPr>
            <w:r w:rsidRPr="008347BA">
              <w:rPr>
                <w:noProof/>
                <w:sz w:val="14"/>
                <w:lang w:val="pl-PL"/>
              </w:rPr>
              <w:t>6</w:t>
            </w:r>
          </w:p>
        </w:tc>
        <w:tc>
          <w:tcPr>
            <w:tcW w:w="0" w:type="auto"/>
            <w:vAlign w:val="center"/>
          </w:tcPr>
          <w:p w14:paraId="672A44B6" w14:textId="77777777" w:rsidR="00407106" w:rsidRPr="008347BA" w:rsidRDefault="00CA1992" w:rsidP="00DB5666">
            <w:pPr>
              <w:spacing w:after="0"/>
              <w:rPr>
                <w:noProof/>
                <w:lang w:val="pl-PL"/>
              </w:rPr>
            </w:pPr>
            <w:r w:rsidRPr="008347BA">
              <w:rPr>
                <w:noProof/>
                <w:sz w:val="14"/>
                <w:lang w:val="pl-PL"/>
              </w:rPr>
              <w:t>Sposób zapewnienia dostępu dla Zamawiającego do rejestru zdarzeń i raportów</w:t>
            </w:r>
          </w:p>
        </w:tc>
        <w:tc>
          <w:tcPr>
            <w:tcW w:w="9242" w:type="dxa"/>
            <w:vAlign w:val="center"/>
          </w:tcPr>
          <w:p w14:paraId="5B9AEF4E" w14:textId="77777777" w:rsidR="00407106" w:rsidRPr="008347BA" w:rsidRDefault="00407106" w:rsidP="00DB5666">
            <w:pPr>
              <w:spacing w:after="0"/>
              <w:rPr>
                <w:noProof/>
                <w:lang w:val="pl-PL"/>
              </w:rPr>
            </w:pPr>
          </w:p>
        </w:tc>
      </w:tr>
    </w:tbl>
    <w:p w14:paraId="78882164" w14:textId="28DE378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Nazwa systemu: „ESEZ-ABC”; model: „system licencjonowany”; sposób udostępnienia: „aplikacja web z dostępem dla Zamawiającego”; ciągłość działania: „hosting z kopią zapasową i całodobowym dostępem”.</w:t>
      </w:r>
    </w:p>
    <w:p w14:paraId="1975FE67" w14:textId="77777777" w:rsidR="00407106" w:rsidRPr="008347BA" w:rsidRDefault="00CA1992">
      <w:pPr>
        <w:pStyle w:val="Nagwek2"/>
        <w:spacing w:after="60"/>
        <w:rPr>
          <w:noProof/>
          <w:lang w:val="pl-PL"/>
        </w:rPr>
      </w:pPr>
      <w:r w:rsidRPr="008347BA">
        <w:rPr>
          <w:rFonts w:ascii="Arial" w:eastAsia="Arial" w:hAnsi="Arial"/>
          <w:noProof/>
          <w:sz w:val="18"/>
          <w:lang w:val="pl-PL"/>
        </w:rPr>
        <w:t>Opis funkcjonalności systemu ewidencji zdarzeń</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4761"/>
        <w:gridCol w:w="792"/>
        <w:gridCol w:w="8903"/>
      </w:tblGrid>
      <w:tr w:rsidR="00407106" w:rsidRPr="008347BA" w14:paraId="173AD4D5" w14:textId="77777777" w:rsidTr="008347BA">
        <w:trPr>
          <w:jc w:val="center"/>
        </w:trPr>
        <w:tc>
          <w:tcPr>
            <w:tcW w:w="0" w:type="auto"/>
            <w:shd w:val="clear" w:color="auto" w:fill="1F4E79"/>
            <w:vAlign w:val="center"/>
          </w:tcPr>
          <w:p w14:paraId="5EAD7FAC"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4107C38C" w14:textId="77777777" w:rsidR="00407106" w:rsidRPr="008347BA" w:rsidRDefault="00CA1992">
            <w:pPr>
              <w:spacing w:after="0"/>
              <w:jc w:val="center"/>
              <w:rPr>
                <w:noProof/>
                <w:lang w:val="pl-PL"/>
              </w:rPr>
            </w:pPr>
            <w:r w:rsidRPr="008347BA">
              <w:rPr>
                <w:b/>
                <w:noProof/>
                <w:color w:val="FFFFFF"/>
                <w:sz w:val="14"/>
                <w:lang w:val="pl-PL"/>
              </w:rPr>
              <w:t>Funkcjonalność lub cecha</w:t>
            </w:r>
          </w:p>
        </w:tc>
        <w:tc>
          <w:tcPr>
            <w:tcW w:w="0" w:type="auto"/>
            <w:shd w:val="clear" w:color="auto" w:fill="1F4E79"/>
            <w:vAlign w:val="center"/>
          </w:tcPr>
          <w:p w14:paraId="61E5B86F" w14:textId="77777777" w:rsidR="00407106" w:rsidRPr="008347BA" w:rsidRDefault="00CA1992">
            <w:pPr>
              <w:spacing w:after="0"/>
              <w:jc w:val="center"/>
              <w:rPr>
                <w:noProof/>
                <w:lang w:val="pl-PL"/>
              </w:rPr>
            </w:pPr>
            <w:r w:rsidRPr="008347BA">
              <w:rPr>
                <w:b/>
                <w:noProof/>
                <w:color w:val="FFFFFF"/>
                <w:sz w:val="14"/>
                <w:lang w:val="pl-PL"/>
              </w:rPr>
              <w:t>Tak / Nie</w:t>
            </w:r>
          </w:p>
        </w:tc>
        <w:tc>
          <w:tcPr>
            <w:tcW w:w="8903" w:type="dxa"/>
            <w:shd w:val="clear" w:color="auto" w:fill="1F4E79"/>
            <w:vAlign w:val="center"/>
          </w:tcPr>
          <w:p w14:paraId="44E16DB7" w14:textId="77777777" w:rsidR="00407106" w:rsidRPr="008347BA" w:rsidRDefault="00CA1992">
            <w:pPr>
              <w:spacing w:after="0"/>
              <w:jc w:val="center"/>
              <w:rPr>
                <w:noProof/>
                <w:lang w:val="pl-PL"/>
              </w:rPr>
            </w:pPr>
            <w:r w:rsidRPr="008347BA">
              <w:rPr>
                <w:b/>
                <w:noProof/>
                <w:color w:val="FFFFFF"/>
                <w:sz w:val="14"/>
                <w:lang w:val="pl-PL"/>
              </w:rPr>
              <w:t>Krótki opis sposobu realizacji funkcjonalności</w:t>
            </w:r>
          </w:p>
        </w:tc>
      </w:tr>
      <w:tr w:rsidR="00407106" w:rsidRPr="008347BA" w14:paraId="1EAC5505" w14:textId="77777777" w:rsidTr="008347BA">
        <w:trPr>
          <w:jc w:val="center"/>
        </w:trPr>
        <w:tc>
          <w:tcPr>
            <w:tcW w:w="0" w:type="auto"/>
            <w:vAlign w:val="center"/>
          </w:tcPr>
          <w:p w14:paraId="4703B091"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73998590" w14:textId="77777777" w:rsidR="00407106" w:rsidRPr="008347BA" w:rsidRDefault="00CA1992">
            <w:pPr>
              <w:spacing w:after="0"/>
              <w:rPr>
                <w:noProof/>
                <w:lang w:val="pl-PL"/>
              </w:rPr>
            </w:pPr>
            <w:r w:rsidRPr="008347BA">
              <w:rPr>
                <w:noProof/>
                <w:sz w:val="14"/>
                <w:lang w:val="pl-PL"/>
              </w:rPr>
              <w:t>Rejestracja zgłoszeń awarii, usterek i prac planowych</w:t>
            </w:r>
          </w:p>
        </w:tc>
        <w:tc>
          <w:tcPr>
            <w:tcW w:w="0" w:type="auto"/>
            <w:vAlign w:val="center"/>
          </w:tcPr>
          <w:p w14:paraId="63A5CBD0" w14:textId="77777777" w:rsidR="00407106" w:rsidRPr="008347BA" w:rsidRDefault="00407106">
            <w:pPr>
              <w:spacing w:after="0"/>
              <w:rPr>
                <w:noProof/>
                <w:lang w:val="pl-PL"/>
              </w:rPr>
            </w:pPr>
          </w:p>
        </w:tc>
        <w:tc>
          <w:tcPr>
            <w:tcW w:w="8903" w:type="dxa"/>
            <w:vAlign w:val="center"/>
          </w:tcPr>
          <w:p w14:paraId="6A88D6FB" w14:textId="77777777" w:rsidR="00407106" w:rsidRPr="008347BA" w:rsidRDefault="00407106">
            <w:pPr>
              <w:spacing w:after="0"/>
              <w:rPr>
                <w:noProof/>
                <w:lang w:val="pl-PL"/>
              </w:rPr>
            </w:pPr>
          </w:p>
        </w:tc>
      </w:tr>
      <w:tr w:rsidR="00407106" w:rsidRPr="008347BA" w14:paraId="0C5F0CC3" w14:textId="77777777" w:rsidTr="008347BA">
        <w:trPr>
          <w:jc w:val="center"/>
        </w:trPr>
        <w:tc>
          <w:tcPr>
            <w:tcW w:w="0" w:type="auto"/>
            <w:vAlign w:val="center"/>
          </w:tcPr>
          <w:p w14:paraId="544661A1"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2B1C3BE6" w14:textId="77777777" w:rsidR="00407106" w:rsidRPr="008347BA" w:rsidRDefault="00CA1992">
            <w:pPr>
              <w:spacing w:after="0"/>
              <w:rPr>
                <w:noProof/>
                <w:lang w:val="pl-PL"/>
              </w:rPr>
            </w:pPr>
            <w:r w:rsidRPr="008347BA">
              <w:rPr>
                <w:noProof/>
                <w:sz w:val="14"/>
                <w:lang w:val="pl-PL"/>
              </w:rPr>
              <w:t>Nadawanie numeru zgłoszenia i śledzenie statusu</w:t>
            </w:r>
          </w:p>
        </w:tc>
        <w:tc>
          <w:tcPr>
            <w:tcW w:w="0" w:type="auto"/>
            <w:vAlign w:val="center"/>
          </w:tcPr>
          <w:p w14:paraId="7532BB4C" w14:textId="77777777" w:rsidR="00407106" w:rsidRPr="008347BA" w:rsidRDefault="00407106">
            <w:pPr>
              <w:spacing w:after="0"/>
              <w:rPr>
                <w:noProof/>
                <w:lang w:val="pl-PL"/>
              </w:rPr>
            </w:pPr>
          </w:p>
        </w:tc>
        <w:tc>
          <w:tcPr>
            <w:tcW w:w="8903" w:type="dxa"/>
            <w:vAlign w:val="center"/>
          </w:tcPr>
          <w:p w14:paraId="36483D29" w14:textId="77777777" w:rsidR="00407106" w:rsidRPr="008347BA" w:rsidRDefault="00407106">
            <w:pPr>
              <w:spacing w:after="0"/>
              <w:rPr>
                <w:noProof/>
                <w:lang w:val="pl-PL"/>
              </w:rPr>
            </w:pPr>
          </w:p>
        </w:tc>
      </w:tr>
      <w:tr w:rsidR="00407106" w:rsidRPr="008347BA" w14:paraId="209BB7BC" w14:textId="77777777" w:rsidTr="008347BA">
        <w:trPr>
          <w:jc w:val="center"/>
        </w:trPr>
        <w:tc>
          <w:tcPr>
            <w:tcW w:w="0" w:type="auto"/>
            <w:vAlign w:val="center"/>
          </w:tcPr>
          <w:p w14:paraId="35795787"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0B1FA2D9" w14:textId="77777777" w:rsidR="00407106" w:rsidRPr="008347BA" w:rsidRDefault="00CA1992">
            <w:pPr>
              <w:spacing w:after="0"/>
              <w:rPr>
                <w:noProof/>
                <w:lang w:val="pl-PL"/>
              </w:rPr>
            </w:pPr>
            <w:r w:rsidRPr="008347BA">
              <w:rPr>
                <w:noProof/>
                <w:sz w:val="14"/>
                <w:lang w:val="pl-PL"/>
              </w:rPr>
              <w:t>Określanie priorytetu / kategorii zdarzenia</w:t>
            </w:r>
          </w:p>
        </w:tc>
        <w:tc>
          <w:tcPr>
            <w:tcW w:w="0" w:type="auto"/>
            <w:vAlign w:val="center"/>
          </w:tcPr>
          <w:p w14:paraId="57B71946" w14:textId="77777777" w:rsidR="00407106" w:rsidRPr="008347BA" w:rsidRDefault="00407106">
            <w:pPr>
              <w:spacing w:after="0"/>
              <w:rPr>
                <w:noProof/>
                <w:lang w:val="pl-PL"/>
              </w:rPr>
            </w:pPr>
          </w:p>
        </w:tc>
        <w:tc>
          <w:tcPr>
            <w:tcW w:w="8903" w:type="dxa"/>
            <w:vAlign w:val="center"/>
          </w:tcPr>
          <w:p w14:paraId="26518658" w14:textId="77777777" w:rsidR="00407106" w:rsidRPr="008347BA" w:rsidRDefault="00407106">
            <w:pPr>
              <w:spacing w:after="0"/>
              <w:rPr>
                <w:noProof/>
                <w:lang w:val="pl-PL"/>
              </w:rPr>
            </w:pPr>
          </w:p>
        </w:tc>
      </w:tr>
      <w:tr w:rsidR="00407106" w:rsidRPr="008347BA" w14:paraId="1DCCE0BD" w14:textId="77777777" w:rsidTr="008347BA">
        <w:trPr>
          <w:jc w:val="center"/>
        </w:trPr>
        <w:tc>
          <w:tcPr>
            <w:tcW w:w="0" w:type="auto"/>
            <w:vAlign w:val="center"/>
          </w:tcPr>
          <w:p w14:paraId="10E47201" w14:textId="77777777" w:rsidR="00407106" w:rsidRPr="008347BA" w:rsidRDefault="00CA1992">
            <w:pPr>
              <w:spacing w:after="0"/>
              <w:rPr>
                <w:noProof/>
                <w:lang w:val="pl-PL"/>
              </w:rPr>
            </w:pPr>
            <w:r w:rsidRPr="008347BA">
              <w:rPr>
                <w:noProof/>
                <w:sz w:val="14"/>
                <w:lang w:val="pl-PL"/>
              </w:rPr>
              <w:t>4</w:t>
            </w:r>
          </w:p>
        </w:tc>
        <w:tc>
          <w:tcPr>
            <w:tcW w:w="0" w:type="auto"/>
            <w:vAlign w:val="center"/>
          </w:tcPr>
          <w:p w14:paraId="26F64783" w14:textId="77777777" w:rsidR="00407106" w:rsidRPr="008347BA" w:rsidRDefault="00CA1992">
            <w:pPr>
              <w:spacing w:after="0"/>
              <w:rPr>
                <w:noProof/>
                <w:lang w:val="pl-PL"/>
              </w:rPr>
            </w:pPr>
            <w:r w:rsidRPr="008347BA">
              <w:rPr>
                <w:noProof/>
                <w:sz w:val="14"/>
                <w:lang w:val="pl-PL"/>
              </w:rPr>
              <w:t>Rejestracja czasu przyjęcia, reakcji, rozpoczęcia i zakończenia czynności</w:t>
            </w:r>
          </w:p>
        </w:tc>
        <w:tc>
          <w:tcPr>
            <w:tcW w:w="0" w:type="auto"/>
            <w:vAlign w:val="center"/>
          </w:tcPr>
          <w:p w14:paraId="51223A71" w14:textId="77777777" w:rsidR="00407106" w:rsidRPr="008347BA" w:rsidRDefault="00407106">
            <w:pPr>
              <w:spacing w:after="0"/>
              <w:rPr>
                <w:noProof/>
                <w:lang w:val="pl-PL"/>
              </w:rPr>
            </w:pPr>
          </w:p>
        </w:tc>
        <w:tc>
          <w:tcPr>
            <w:tcW w:w="8903" w:type="dxa"/>
            <w:vAlign w:val="center"/>
          </w:tcPr>
          <w:p w14:paraId="2928D054" w14:textId="77777777" w:rsidR="00407106" w:rsidRPr="008347BA" w:rsidRDefault="00407106">
            <w:pPr>
              <w:spacing w:after="0"/>
              <w:rPr>
                <w:noProof/>
                <w:lang w:val="pl-PL"/>
              </w:rPr>
            </w:pPr>
          </w:p>
        </w:tc>
      </w:tr>
      <w:tr w:rsidR="00407106" w:rsidRPr="008347BA" w14:paraId="00AFD2BD" w14:textId="77777777" w:rsidTr="008347BA">
        <w:trPr>
          <w:jc w:val="center"/>
        </w:trPr>
        <w:tc>
          <w:tcPr>
            <w:tcW w:w="0" w:type="auto"/>
            <w:vAlign w:val="center"/>
          </w:tcPr>
          <w:p w14:paraId="57D66B4E" w14:textId="77777777" w:rsidR="00407106" w:rsidRPr="008347BA" w:rsidRDefault="00CA1992">
            <w:pPr>
              <w:spacing w:after="0"/>
              <w:rPr>
                <w:noProof/>
                <w:lang w:val="pl-PL"/>
              </w:rPr>
            </w:pPr>
            <w:r w:rsidRPr="008347BA">
              <w:rPr>
                <w:noProof/>
                <w:sz w:val="14"/>
                <w:lang w:val="pl-PL"/>
              </w:rPr>
              <w:t>5</w:t>
            </w:r>
          </w:p>
        </w:tc>
        <w:tc>
          <w:tcPr>
            <w:tcW w:w="0" w:type="auto"/>
            <w:vAlign w:val="center"/>
          </w:tcPr>
          <w:p w14:paraId="57DF7576" w14:textId="77777777" w:rsidR="00407106" w:rsidRPr="008347BA" w:rsidRDefault="00CA1992">
            <w:pPr>
              <w:spacing w:after="0"/>
              <w:rPr>
                <w:noProof/>
                <w:lang w:val="pl-PL"/>
              </w:rPr>
            </w:pPr>
            <w:r w:rsidRPr="008347BA">
              <w:rPr>
                <w:noProof/>
                <w:sz w:val="14"/>
                <w:lang w:val="pl-PL"/>
              </w:rPr>
              <w:t>Przypisywanie zgłoszenia do osoby, brygady lub serwisu zewnętrznego</w:t>
            </w:r>
          </w:p>
        </w:tc>
        <w:tc>
          <w:tcPr>
            <w:tcW w:w="0" w:type="auto"/>
            <w:vAlign w:val="center"/>
          </w:tcPr>
          <w:p w14:paraId="32AA1FD0" w14:textId="77777777" w:rsidR="00407106" w:rsidRPr="008347BA" w:rsidRDefault="00407106">
            <w:pPr>
              <w:spacing w:after="0"/>
              <w:rPr>
                <w:noProof/>
                <w:lang w:val="pl-PL"/>
              </w:rPr>
            </w:pPr>
          </w:p>
        </w:tc>
        <w:tc>
          <w:tcPr>
            <w:tcW w:w="8903" w:type="dxa"/>
            <w:vAlign w:val="center"/>
          </w:tcPr>
          <w:p w14:paraId="43933046" w14:textId="77777777" w:rsidR="00407106" w:rsidRPr="008347BA" w:rsidRDefault="00407106">
            <w:pPr>
              <w:spacing w:after="0"/>
              <w:rPr>
                <w:noProof/>
                <w:lang w:val="pl-PL"/>
              </w:rPr>
            </w:pPr>
          </w:p>
        </w:tc>
      </w:tr>
      <w:tr w:rsidR="00407106" w:rsidRPr="008347BA" w14:paraId="27CDCBBC" w14:textId="77777777" w:rsidTr="008347BA">
        <w:trPr>
          <w:jc w:val="center"/>
        </w:trPr>
        <w:tc>
          <w:tcPr>
            <w:tcW w:w="0" w:type="auto"/>
            <w:vAlign w:val="center"/>
          </w:tcPr>
          <w:p w14:paraId="74343FF3" w14:textId="77777777" w:rsidR="00407106" w:rsidRPr="008347BA" w:rsidRDefault="00CA1992">
            <w:pPr>
              <w:spacing w:after="0"/>
              <w:rPr>
                <w:noProof/>
                <w:lang w:val="pl-PL"/>
              </w:rPr>
            </w:pPr>
            <w:r w:rsidRPr="008347BA">
              <w:rPr>
                <w:noProof/>
                <w:sz w:val="14"/>
                <w:lang w:val="pl-PL"/>
              </w:rPr>
              <w:t>6</w:t>
            </w:r>
          </w:p>
        </w:tc>
        <w:tc>
          <w:tcPr>
            <w:tcW w:w="0" w:type="auto"/>
            <w:vAlign w:val="center"/>
          </w:tcPr>
          <w:p w14:paraId="13863C53" w14:textId="77777777" w:rsidR="00407106" w:rsidRPr="008347BA" w:rsidRDefault="00CA1992">
            <w:pPr>
              <w:spacing w:after="0"/>
              <w:rPr>
                <w:noProof/>
                <w:lang w:val="pl-PL"/>
              </w:rPr>
            </w:pPr>
            <w:r w:rsidRPr="008347BA">
              <w:rPr>
                <w:noProof/>
                <w:sz w:val="14"/>
                <w:lang w:val="pl-PL"/>
              </w:rPr>
              <w:t>Możliwość raportowania i filtrowania danych</w:t>
            </w:r>
          </w:p>
        </w:tc>
        <w:tc>
          <w:tcPr>
            <w:tcW w:w="0" w:type="auto"/>
            <w:vAlign w:val="center"/>
          </w:tcPr>
          <w:p w14:paraId="1FC50283" w14:textId="77777777" w:rsidR="00407106" w:rsidRPr="008347BA" w:rsidRDefault="00407106">
            <w:pPr>
              <w:spacing w:after="0"/>
              <w:rPr>
                <w:noProof/>
                <w:lang w:val="pl-PL"/>
              </w:rPr>
            </w:pPr>
          </w:p>
        </w:tc>
        <w:tc>
          <w:tcPr>
            <w:tcW w:w="8903" w:type="dxa"/>
            <w:vAlign w:val="center"/>
          </w:tcPr>
          <w:p w14:paraId="63FE2491" w14:textId="77777777" w:rsidR="00407106" w:rsidRPr="008347BA" w:rsidRDefault="00407106">
            <w:pPr>
              <w:spacing w:after="0"/>
              <w:rPr>
                <w:noProof/>
                <w:lang w:val="pl-PL"/>
              </w:rPr>
            </w:pPr>
          </w:p>
        </w:tc>
      </w:tr>
      <w:tr w:rsidR="00407106" w:rsidRPr="008347BA" w14:paraId="37F8BD50" w14:textId="77777777" w:rsidTr="008347BA">
        <w:trPr>
          <w:jc w:val="center"/>
        </w:trPr>
        <w:tc>
          <w:tcPr>
            <w:tcW w:w="0" w:type="auto"/>
            <w:vAlign w:val="center"/>
          </w:tcPr>
          <w:p w14:paraId="1D0DA4D8" w14:textId="77777777" w:rsidR="00407106" w:rsidRPr="008347BA" w:rsidRDefault="00CA1992">
            <w:pPr>
              <w:spacing w:after="0"/>
              <w:rPr>
                <w:noProof/>
                <w:lang w:val="pl-PL"/>
              </w:rPr>
            </w:pPr>
            <w:r w:rsidRPr="008347BA">
              <w:rPr>
                <w:noProof/>
                <w:sz w:val="14"/>
                <w:lang w:val="pl-PL"/>
              </w:rPr>
              <w:t>7</w:t>
            </w:r>
          </w:p>
        </w:tc>
        <w:tc>
          <w:tcPr>
            <w:tcW w:w="0" w:type="auto"/>
            <w:vAlign w:val="center"/>
          </w:tcPr>
          <w:p w14:paraId="2F79B921" w14:textId="77777777" w:rsidR="00407106" w:rsidRPr="008347BA" w:rsidRDefault="00CA1992">
            <w:pPr>
              <w:spacing w:after="0"/>
              <w:rPr>
                <w:noProof/>
                <w:lang w:val="pl-PL"/>
              </w:rPr>
            </w:pPr>
            <w:r w:rsidRPr="008347BA">
              <w:rPr>
                <w:noProof/>
                <w:sz w:val="14"/>
                <w:lang w:val="pl-PL"/>
              </w:rPr>
              <w:t>Rejestracja zużytych materiałów, części, roboczogodzin lub kosztów</w:t>
            </w:r>
          </w:p>
        </w:tc>
        <w:tc>
          <w:tcPr>
            <w:tcW w:w="0" w:type="auto"/>
            <w:vAlign w:val="center"/>
          </w:tcPr>
          <w:p w14:paraId="6BBFE57A" w14:textId="77777777" w:rsidR="00407106" w:rsidRPr="008347BA" w:rsidRDefault="00407106">
            <w:pPr>
              <w:spacing w:after="0"/>
              <w:rPr>
                <w:noProof/>
                <w:lang w:val="pl-PL"/>
              </w:rPr>
            </w:pPr>
          </w:p>
        </w:tc>
        <w:tc>
          <w:tcPr>
            <w:tcW w:w="8903" w:type="dxa"/>
            <w:vAlign w:val="center"/>
          </w:tcPr>
          <w:p w14:paraId="3BD365E4" w14:textId="77777777" w:rsidR="00407106" w:rsidRPr="008347BA" w:rsidRDefault="00407106">
            <w:pPr>
              <w:spacing w:after="0"/>
              <w:rPr>
                <w:noProof/>
                <w:lang w:val="pl-PL"/>
              </w:rPr>
            </w:pPr>
          </w:p>
        </w:tc>
      </w:tr>
      <w:tr w:rsidR="00407106" w:rsidRPr="008347BA" w14:paraId="11FE60C6" w14:textId="77777777" w:rsidTr="008347BA">
        <w:trPr>
          <w:jc w:val="center"/>
        </w:trPr>
        <w:tc>
          <w:tcPr>
            <w:tcW w:w="0" w:type="auto"/>
            <w:vAlign w:val="center"/>
          </w:tcPr>
          <w:p w14:paraId="5C83659A" w14:textId="77777777" w:rsidR="00407106" w:rsidRPr="008347BA" w:rsidRDefault="00CA1992">
            <w:pPr>
              <w:spacing w:after="0"/>
              <w:rPr>
                <w:noProof/>
                <w:lang w:val="pl-PL"/>
              </w:rPr>
            </w:pPr>
            <w:r w:rsidRPr="008347BA">
              <w:rPr>
                <w:noProof/>
                <w:sz w:val="14"/>
                <w:lang w:val="pl-PL"/>
              </w:rPr>
              <w:t>8</w:t>
            </w:r>
          </w:p>
        </w:tc>
        <w:tc>
          <w:tcPr>
            <w:tcW w:w="0" w:type="auto"/>
            <w:vAlign w:val="center"/>
          </w:tcPr>
          <w:p w14:paraId="37DD9FFC" w14:textId="77777777" w:rsidR="00407106" w:rsidRPr="008347BA" w:rsidRDefault="00CA1992">
            <w:pPr>
              <w:spacing w:after="0"/>
              <w:rPr>
                <w:noProof/>
                <w:lang w:val="pl-PL"/>
              </w:rPr>
            </w:pPr>
            <w:r w:rsidRPr="008347BA">
              <w:rPr>
                <w:noProof/>
                <w:sz w:val="14"/>
                <w:lang w:val="pl-PL"/>
              </w:rPr>
              <w:t>Archiwizacja historii zdarzeń i możliwość odtworzenia przebiegu obsługi</w:t>
            </w:r>
          </w:p>
        </w:tc>
        <w:tc>
          <w:tcPr>
            <w:tcW w:w="0" w:type="auto"/>
            <w:vAlign w:val="center"/>
          </w:tcPr>
          <w:p w14:paraId="4C4F549F" w14:textId="77777777" w:rsidR="00407106" w:rsidRPr="008347BA" w:rsidRDefault="00407106">
            <w:pPr>
              <w:spacing w:after="0"/>
              <w:rPr>
                <w:noProof/>
                <w:lang w:val="pl-PL"/>
              </w:rPr>
            </w:pPr>
          </w:p>
        </w:tc>
        <w:tc>
          <w:tcPr>
            <w:tcW w:w="8903" w:type="dxa"/>
            <w:vAlign w:val="center"/>
          </w:tcPr>
          <w:p w14:paraId="1A6E3BF2" w14:textId="77777777" w:rsidR="00407106" w:rsidRPr="008347BA" w:rsidRDefault="00407106">
            <w:pPr>
              <w:spacing w:after="0"/>
              <w:rPr>
                <w:noProof/>
                <w:lang w:val="pl-PL"/>
              </w:rPr>
            </w:pPr>
          </w:p>
        </w:tc>
      </w:tr>
    </w:tbl>
    <w:p w14:paraId="66D345B3" w14:textId="77777777" w:rsidR="00407106" w:rsidRPr="008347BA" w:rsidRDefault="00407106">
      <w:pPr>
        <w:rPr>
          <w:noProof/>
          <w:lang w:val="pl-PL"/>
        </w:rPr>
      </w:pPr>
    </w:p>
    <w:p w14:paraId="5225BF97" w14:textId="7777777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Funkcjonalność: „Rejestracja czasu przyjęcia, reakcji, rozpoczęcia i zakończenia czynności”; Tak; opis: „system automatycznie zapisuje datę i godzinę zmiany statusu zgłoszenia oraz osobę dokonującą wpisu”.</w:t>
      </w:r>
    </w:p>
    <w:p w14:paraId="0D33DC59" w14:textId="77777777" w:rsidR="00407106" w:rsidRPr="008347BA" w:rsidRDefault="00CA1992">
      <w:pPr>
        <w:pStyle w:val="Nagwek2"/>
        <w:spacing w:after="60"/>
        <w:rPr>
          <w:noProof/>
          <w:lang w:val="pl-PL"/>
        </w:rPr>
      </w:pPr>
      <w:r w:rsidRPr="008347BA">
        <w:rPr>
          <w:rFonts w:ascii="Arial" w:eastAsia="Arial" w:hAnsi="Arial"/>
          <w:noProof/>
          <w:sz w:val="18"/>
          <w:lang w:val="pl-PL"/>
        </w:rPr>
        <w:t>Informacja o ewentualnym wdrożonym przykładzie systemu</w:t>
      </w:r>
    </w:p>
    <w:tbl>
      <w:tblPr>
        <w:tblW w:w="148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4428"/>
        <w:gridCol w:w="10030"/>
      </w:tblGrid>
      <w:tr w:rsidR="00407106" w:rsidRPr="008347BA" w14:paraId="0DCFC661" w14:textId="77777777" w:rsidTr="008347BA">
        <w:trPr>
          <w:tblHeader/>
          <w:jc w:val="center"/>
        </w:trPr>
        <w:tc>
          <w:tcPr>
            <w:tcW w:w="0" w:type="auto"/>
            <w:shd w:val="clear" w:color="auto" w:fill="1F4E79"/>
            <w:vAlign w:val="center"/>
          </w:tcPr>
          <w:p w14:paraId="199909AB" w14:textId="77777777" w:rsidR="00407106" w:rsidRPr="008347BA" w:rsidRDefault="00CA1992">
            <w:pPr>
              <w:spacing w:after="0"/>
              <w:jc w:val="center"/>
              <w:rPr>
                <w:noProof/>
                <w:lang w:val="pl-PL"/>
              </w:rPr>
            </w:pPr>
            <w:r w:rsidRPr="008347BA">
              <w:rPr>
                <w:b/>
                <w:noProof/>
                <w:color w:val="FFFFFF"/>
                <w:sz w:val="14"/>
                <w:lang w:val="pl-PL"/>
              </w:rPr>
              <w:t>Lp.</w:t>
            </w:r>
          </w:p>
        </w:tc>
        <w:tc>
          <w:tcPr>
            <w:tcW w:w="4428" w:type="dxa"/>
            <w:shd w:val="clear" w:color="auto" w:fill="1F4E79"/>
            <w:vAlign w:val="center"/>
          </w:tcPr>
          <w:p w14:paraId="1F14959A" w14:textId="77777777" w:rsidR="00407106" w:rsidRPr="008347BA" w:rsidRDefault="00CA1992">
            <w:pPr>
              <w:spacing w:after="0"/>
              <w:jc w:val="center"/>
              <w:rPr>
                <w:noProof/>
                <w:lang w:val="pl-PL"/>
              </w:rPr>
            </w:pPr>
            <w:r w:rsidRPr="008347BA">
              <w:rPr>
                <w:b/>
                <w:noProof/>
                <w:color w:val="FFFFFF"/>
                <w:sz w:val="14"/>
                <w:lang w:val="pl-PL"/>
              </w:rPr>
              <w:t>Zakres informacji</w:t>
            </w:r>
          </w:p>
        </w:tc>
        <w:tc>
          <w:tcPr>
            <w:tcW w:w="10030" w:type="dxa"/>
            <w:shd w:val="clear" w:color="auto" w:fill="1F4E79"/>
            <w:vAlign w:val="center"/>
          </w:tcPr>
          <w:p w14:paraId="73BBFC6D" w14:textId="77777777" w:rsidR="00407106" w:rsidRPr="008347BA" w:rsidRDefault="00CA1992">
            <w:pPr>
              <w:spacing w:after="0"/>
              <w:jc w:val="center"/>
              <w:rPr>
                <w:noProof/>
                <w:lang w:val="pl-PL"/>
              </w:rPr>
            </w:pPr>
            <w:r w:rsidRPr="008347BA">
              <w:rPr>
                <w:b/>
                <w:noProof/>
                <w:color w:val="FFFFFF"/>
                <w:sz w:val="14"/>
                <w:lang w:val="pl-PL"/>
              </w:rPr>
              <w:t>Informacja Wykonawcy</w:t>
            </w:r>
          </w:p>
        </w:tc>
      </w:tr>
      <w:tr w:rsidR="00407106" w:rsidRPr="008347BA" w14:paraId="6C5D8949" w14:textId="77777777" w:rsidTr="008347BA">
        <w:trPr>
          <w:tblHeader/>
          <w:jc w:val="center"/>
        </w:trPr>
        <w:tc>
          <w:tcPr>
            <w:tcW w:w="0" w:type="auto"/>
            <w:vAlign w:val="center"/>
          </w:tcPr>
          <w:p w14:paraId="76FA368D" w14:textId="77777777" w:rsidR="00407106" w:rsidRPr="008347BA" w:rsidRDefault="00CA1992">
            <w:pPr>
              <w:spacing w:after="0"/>
              <w:rPr>
                <w:noProof/>
                <w:lang w:val="pl-PL"/>
              </w:rPr>
            </w:pPr>
            <w:r w:rsidRPr="008347BA">
              <w:rPr>
                <w:noProof/>
                <w:sz w:val="14"/>
                <w:lang w:val="pl-PL"/>
              </w:rPr>
              <w:t>1</w:t>
            </w:r>
          </w:p>
        </w:tc>
        <w:tc>
          <w:tcPr>
            <w:tcW w:w="4428" w:type="dxa"/>
            <w:vAlign w:val="center"/>
          </w:tcPr>
          <w:p w14:paraId="780BABB7" w14:textId="77777777" w:rsidR="00407106" w:rsidRPr="008347BA" w:rsidRDefault="00CA1992">
            <w:pPr>
              <w:spacing w:after="0"/>
              <w:rPr>
                <w:noProof/>
                <w:lang w:val="pl-PL"/>
              </w:rPr>
            </w:pPr>
            <w:r w:rsidRPr="008347BA">
              <w:rPr>
                <w:noProof/>
                <w:sz w:val="14"/>
                <w:lang w:val="pl-PL"/>
              </w:rPr>
              <w:t>Czy oferowany system był wcześniej wdrożony w innym obiekcie lub u innego użytkownika? Jeżeli tak - wskazać „tak”</w:t>
            </w:r>
          </w:p>
        </w:tc>
        <w:tc>
          <w:tcPr>
            <w:tcW w:w="10030" w:type="dxa"/>
            <w:vAlign w:val="center"/>
          </w:tcPr>
          <w:p w14:paraId="72C78C48" w14:textId="77777777" w:rsidR="00407106" w:rsidRPr="008347BA" w:rsidRDefault="00407106">
            <w:pPr>
              <w:spacing w:after="0"/>
              <w:rPr>
                <w:noProof/>
                <w:lang w:val="pl-PL"/>
              </w:rPr>
            </w:pPr>
          </w:p>
        </w:tc>
      </w:tr>
      <w:tr w:rsidR="00407106" w:rsidRPr="008347BA" w14:paraId="460472BB" w14:textId="77777777" w:rsidTr="008347BA">
        <w:trPr>
          <w:tblHeader/>
          <w:jc w:val="center"/>
        </w:trPr>
        <w:tc>
          <w:tcPr>
            <w:tcW w:w="0" w:type="auto"/>
            <w:vAlign w:val="center"/>
          </w:tcPr>
          <w:p w14:paraId="5B689B59" w14:textId="77777777" w:rsidR="00407106" w:rsidRPr="008347BA" w:rsidRDefault="00CA1992">
            <w:pPr>
              <w:spacing w:after="0"/>
              <w:rPr>
                <w:noProof/>
                <w:lang w:val="pl-PL"/>
              </w:rPr>
            </w:pPr>
            <w:r w:rsidRPr="008347BA">
              <w:rPr>
                <w:noProof/>
                <w:sz w:val="14"/>
                <w:lang w:val="pl-PL"/>
              </w:rPr>
              <w:t>2</w:t>
            </w:r>
          </w:p>
        </w:tc>
        <w:tc>
          <w:tcPr>
            <w:tcW w:w="4428" w:type="dxa"/>
            <w:vAlign w:val="center"/>
          </w:tcPr>
          <w:p w14:paraId="571C797A" w14:textId="77777777" w:rsidR="00407106" w:rsidRPr="008347BA" w:rsidRDefault="00CA1992">
            <w:pPr>
              <w:spacing w:after="0"/>
              <w:rPr>
                <w:noProof/>
                <w:lang w:val="pl-PL"/>
              </w:rPr>
            </w:pPr>
            <w:r w:rsidRPr="008347BA">
              <w:rPr>
                <w:noProof/>
                <w:sz w:val="14"/>
                <w:lang w:val="pl-PL"/>
              </w:rPr>
              <w:t>Nazwa użytkownika lub - jeżeli Wykonawca nie może ujawnić nazwy - opis obiektu i branży</w:t>
            </w:r>
          </w:p>
        </w:tc>
        <w:tc>
          <w:tcPr>
            <w:tcW w:w="10030" w:type="dxa"/>
            <w:vAlign w:val="center"/>
          </w:tcPr>
          <w:p w14:paraId="7A6D167B" w14:textId="77777777" w:rsidR="00407106" w:rsidRPr="008347BA" w:rsidRDefault="00407106">
            <w:pPr>
              <w:spacing w:after="0"/>
              <w:rPr>
                <w:noProof/>
                <w:lang w:val="pl-PL"/>
              </w:rPr>
            </w:pPr>
          </w:p>
        </w:tc>
      </w:tr>
      <w:tr w:rsidR="00407106" w:rsidRPr="008347BA" w14:paraId="6FEE7801" w14:textId="77777777" w:rsidTr="008347BA">
        <w:trPr>
          <w:tblHeader/>
          <w:jc w:val="center"/>
        </w:trPr>
        <w:tc>
          <w:tcPr>
            <w:tcW w:w="0" w:type="auto"/>
            <w:vAlign w:val="center"/>
          </w:tcPr>
          <w:p w14:paraId="33B24820" w14:textId="77777777" w:rsidR="00407106" w:rsidRPr="008347BA" w:rsidRDefault="00CA1992">
            <w:pPr>
              <w:spacing w:after="0"/>
              <w:rPr>
                <w:noProof/>
                <w:lang w:val="pl-PL"/>
              </w:rPr>
            </w:pPr>
            <w:r w:rsidRPr="008347BA">
              <w:rPr>
                <w:noProof/>
                <w:sz w:val="14"/>
                <w:lang w:val="pl-PL"/>
              </w:rPr>
              <w:t>3</w:t>
            </w:r>
          </w:p>
        </w:tc>
        <w:tc>
          <w:tcPr>
            <w:tcW w:w="4428" w:type="dxa"/>
            <w:vAlign w:val="center"/>
          </w:tcPr>
          <w:p w14:paraId="5985C572" w14:textId="77777777" w:rsidR="00407106" w:rsidRPr="008347BA" w:rsidRDefault="00CA1992">
            <w:pPr>
              <w:spacing w:after="0"/>
              <w:rPr>
                <w:noProof/>
                <w:lang w:val="pl-PL"/>
              </w:rPr>
            </w:pPr>
            <w:r w:rsidRPr="008347BA">
              <w:rPr>
                <w:noProof/>
                <w:sz w:val="14"/>
                <w:lang w:val="pl-PL"/>
              </w:rPr>
              <w:t>Rok wdrożenia</w:t>
            </w:r>
          </w:p>
        </w:tc>
        <w:tc>
          <w:tcPr>
            <w:tcW w:w="10030" w:type="dxa"/>
            <w:vAlign w:val="center"/>
          </w:tcPr>
          <w:p w14:paraId="7BF48DBD" w14:textId="77777777" w:rsidR="00407106" w:rsidRPr="008347BA" w:rsidRDefault="00407106">
            <w:pPr>
              <w:spacing w:after="0"/>
              <w:rPr>
                <w:noProof/>
                <w:lang w:val="pl-PL"/>
              </w:rPr>
            </w:pPr>
          </w:p>
        </w:tc>
      </w:tr>
      <w:tr w:rsidR="00407106" w:rsidRPr="008347BA" w14:paraId="36DA82A3" w14:textId="77777777" w:rsidTr="008347BA">
        <w:trPr>
          <w:tblHeader/>
          <w:jc w:val="center"/>
        </w:trPr>
        <w:tc>
          <w:tcPr>
            <w:tcW w:w="0" w:type="auto"/>
            <w:vAlign w:val="center"/>
          </w:tcPr>
          <w:p w14:paraId="2A7EB161" w14:textId="77777777" w:rsidR="00407106" w:rsidRPr="008347BA" w:rsidRDefault="00CA1992">
            <w:pPr>
              <w:spacing w:after="0"/>
              <w:rPr>
                <w:noProof/>
                <w:lang w:val="pl-PL"/>
              </w:rPr>
            </w:pPr>
            <w:r w:rsidRPr="008347BA">
              <w:rPr>
                <w:noProof/>
                <w:sz w:val="14"/>
                <w:lang w:val="pl-PL"/>
              </w:rPr>
              <w:t>4</w:t>
            </w:r>
          </w:p>
        </w:tc>
        <w:tc>
          <w:tcPr>
            <w:tcW w:w="4428" w:type="dxa"/>
            <w:vAlign w:val="center"/>
          </w:tcPr>
          <w:p w14:paraId="5967A92F" w14:textId="77777777" w:rsidR="00407106" w:rsidRPr="008347BA" w:rsidRDefault="00CA1992">
            <w:pPr>
              <w:spacing w:after="0"/>
              <w:rPr>
                <w:noProof/>
                <w:lang w:val="pl-PL"/>
              </w:rPr>
            </w:pPr>
            <w:r w:rsidRPr="008347BA">
              <w:rPr>
                <w:noProof/>
                <w:sz w:val="14"/>
                <w:lang w:val="pl-PL"/>
              </w:rPr>
              <w:t>Liczba obiektów lub lokalizacji objętych wdrożeniem</w:t>
            </w:r>
          </w:p>
        </w:tc>
        <w:tc>
          <w:tcPr>
            <w:tcW w:w="10030" w:type="dxa"/>
            <w:vAlign w:val="center"/>
          </w:tcPr>
          <w:p w14:paraId="78D24CD5" w14:textId="77777777" w:rsidR="00407106" w:rsidRPr="008347BA" w:rsidRDefault="00407106">
            <w:pPr>
              <w:spacing w:after="0"/>
              <w:rPr>
                <w:noProof/>
                <w:lang w:val="pl-PL"/>
              </w:rPr>
            </w:pPr>
          </w:p>
        </w:tc>
      </w:tr>
      <w:tr w:rsidR="00407106" w:rsidRPr="008347BA" w14:paraId="583EBC31" w14:textId="77777777" w:rsidTr="008347BA">
        <w:trPr>
          <w:tblHeader/>
          <w:jc w:val="center"/>
        </w:trPr>
        <w:tc>
          <w:tcPr>
            <w:tcW w:w="0" w:type="auto"/>
            <w:vAlign w:val="center"/>
          </w:tcPr>
          <w:p w14:paraId="77D27968" w14:textId="77777777" w:rsidR="00407106" w:rsidRPr="008347BA" w:rsidRDefault="00CA1992">
            <w:pPr>
              <w:spacing w:after="0"/>
              <w:rPr>
                <w:noProof/>
                <w:lang w:val="pl-PL"/>
              </w:rPr>
            </w:pPr>
            <w:r w:rsidRPr="008347BA">
              <w:rPr>
                <w:noProof/>
                <w:sz w:val="14"/>
                <w:lang w:val="pl-PL"/>
              </w:rPr>
              <w:t>5</w:t>
            </w:r>
          </w:p>
        </w:tc>
        <w:tc>
          <w:tcPr>
            <w:tcW w:w="4428" w:type="dxa"/>
            <w:vAlign w:val="center"/>
          </w:tcPr>
          <w:p w14:paraId="608894F3" w14:textId="77777777" w:rsidR="00407106" w:rsidRPr="008347BA" w:rsidRDefault="00CA1992">
            <w:pPr>
              <w:spacing w:after="0"/>
              <w:rPr>
                <w:noProof/>
                <w:lang w:val="pl-PL"/>
              </w:rPr>
            </w:pPr>
            <w:r w:rsidRPr="008347BA">
              <w:rPr>
                <w:noProof/>
                <w:sz w:val="14"/>
                <w:lang w:val="pl-PL"/>
              </w:rPr>
              <w:t>Najważniejsze funkcjonalności wdrożonego rozwiązania</w:t>
            </w:r>
          </w:p>
        </w:tc>
        <w:tc>
          <w:tcPr>
            <w:tcW w:w="10030" w:type="dxa"/>
            <w:vAlign w:val="center"/>
          </w:tcPr>
          <w:p w14:paraId="72C70604" w14:textId="77777777" w:rsidR="00407106" w:rsidRPr="008347BA" w:rsidRDefault="00407106">
            <w:pPr>
              <w:spacing w:after="0"/>
              <w:rPr>
                <w:noProof/>
                <w:lang w:val="pl-PL"/>
              </w:rPr>
            </w:pPr>
          </w:p>
        </w:tc>
      </w:tr>
    </w:tbl>
    <w:p w14:paraId="79C67DA3" w14:textId="77777777" w:rsidR="00407106" w:rsidRPr="008347BA" w:rsidRDefault="00407106">
      <w:pPr>
        <w:rPr>
          <w:noProof/>
          <w:lang w:val="pl-PL"/>
        </w:rPr>
      </w:pPr>
    </w:p>
    <w:p w14:paraId="4ECECE40" w14:textId="7777777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„Tak; obiekt ochrony zdrowia, 3 lokalizacje, wdrożenie w 2024 r.; funkcjonalności: rejestr zgłoszeń, priorytety, raportowanie, historia statusów”. Jeżeli brak wdrożenia: „nie dotyczy - system wdrażany po raz pierwszy; opis funkcjonalności wskazano w pkt 2”.</w:t>
      </w:r>
    </w:p>
    <w:p w14:paraId="6ECB46C9" w14:textId="77777777" w:rsidR="00407106" w:rsidRPr="008347BA" w:rsidRDefault="00CA1992">
      <w:pPr>
        <w:pStyle w:val="Nagwek2"/>
        <w:spacing w:after="60"/>
        <w:rPr>
          <w:noProof/>
          <w:lang w:val="pl-PL"/>
        </w:rPr>
      </w:pPr>
      <w:r w:rsidRPr="008347BA">
        <w:rPr>
          <w:rFonts w:ascii="Arial" w:eastAsia="Arial" w:hAnsi="Arial"/>
          <w:noProof/>
          <w:sz w:val="18"/>
          <w:lang w:val="pl-PL"/>
        </w:rPr>
        <w:t>Organizacja przyjmowania, kwalifikacji, eskalacji, realizacji, dokumentowania i zamykania zgłoszeń oraz awarii</w:t>
      </w:r>
    </w:p>
    <w:p w14:paraId="07678F8C" w14:textId="77777777" w:rsidR="00407106" w:rsidRPr="008347BA" w:rsidRDefault="00CA1992">
      <w:pPr>
        <w:rPr>
          <w:noProof/>
          <w:lang w:val="pl-PL"/>
        </w:rPr>
      </w:pPr>
      <w:r w:rsidRPr="008347BA">
        <w:rPr>
          <w:noProof/>
          <w:lang w:val="pl-PL"/>
        </w:rPr>
        <w:t>Tabela służy przedstawieniu przez Wykonawcę sposobu przyjmowania, kwalifikowania, eskalowania, przekazywania do realizacji, dokumentowania i zamykania zgłoszeń w przyjętym przez Wykonawcę modelu organizacji realizacji usługi.</w:t>
      </w:r>
    </w:p>
    <w:p w14:paraId="2AFAB185" w14:textId="77777777" w:rsidR="00407106" w:rsidRPr="008347BA" w:rsidRDefault="00CA1992">
      <w:pPr>
        <w:rPr>
          <w:noProof/>
          <w:lang w:val="pl-PL"/>
        </w:rPr>
      </w:pPr>
      <w:r w:rsidRPr="008347BA">
        <w:rPr>
          <w:noProof/>
          <w:lang w:val="pl-PL"/>
        </w:rPr>
        <w:t>Opis powinien uwzględniać czasy reakcji i realizacji określone w projekcie umowy. Wykonawca wskazuje własny model organizacyjny, przy czym opis powinien pozwalać ustalić, jak zgłoszenie jest przyjmowane, rejestrowane, kwalifikowane, przekazywane do realizacji, eskalowane, dokumentowane, raportowane i zamykane.</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2751"/>
        <w:gridCol w:w="2523"/>
        <w:gridCol w:w="4244"/>
        <w:gridCol w:w="4842"/>
      </w:tblGrid>
      <w:tr w:rsidR="00407106" w:rsidRPr="008347BA" w14:paraId="37DF1B36" w14:textId="77777777" w:rsidTr="00DB5666">
        <w:trPr>
          <w:tblHeader/>
          <w:jc w:val="center"/>
        </w:trPr>
        <w:tc>
          <w:tcPr>
            <w:tcW w:w="0" w:type="auto"/>
            <w:shd w:val="clear" w:color="auto" w:fill="1F4E79"/>
            <w:vAlign w:val="center"/>
          </w:tcPr>
          <w:p w14:paraId="6E7915FA"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364D0FC8" w14:textId="77777777" w:rsidR="00407106" w:rsidRPr="008347BA" w:rsidRDefault="00CA1992">
            <w:pPr>
              <w:spacing w:after="0"/>
              <w:jc w:val="center"/>
              <w:rPr>
                <w:noProof/>
                <w:lang w:val="pl-PL"/>
              </w:rPr>
            </w:pPr>
            <w:r w:rsidRPr="008347BA">
              <w:rPr>
                <w:b/>
                <w:noProof/>
                <w:color w:val="FFFFFF"/>
                <w:sz w:val="14"/>
                <w:lang w:val="pl-PL"/>
              </w:rPr>
              <w:t>Rodzaj zdarzenia</w:t>
            </w:r>
          </w:p>
        </w:tc>
        <w:tc>
          <w:tcPr>
            <w:tcW w:w="0" w:type="auto"/>
            <w:shd w:val="clear" w:color="auto" w:fill="1F4E79"/>
            <w:vAlign w:val="center"/>
          </w:tcPr>
          <w:p w14:paraId="45633E27" w14:textId="77777777" w:rsidR="00407106" w:rsidRPr="008347BA" w:rsidRDefault="00CA1992">
            <w:pPr>
              <w:spacing w:after="0"/>
              <w:jc w:val="center"/>
              <w:rPr>
                <w:noProof/>
                <w:lang w:val="pl-PL"/>
              </w:rPr>
            </w:pPr>
            <w:r w:rsidRPr="008347BA">
              <w:rPr>
                <w:b/>
                <w:noProof/>
                <w:color w:val="FFFFFF"/>
                <w:sz w:val="14"/>
                <w:lang w:val="pl-PL"/>
              </w:rPr>
              <w:t>Sposób przyjęcia i rejestracji zgłoszenia</w:t>
            </w:r>
          </w:p>
        </w:tc>
        <w:tc>
          <w:tcPr>
            <w:tcW w:w="0" w:type="auto"/>
            <w:shd w:val="clear" w:color="auto" w:fill="1F4E79"/>
            <w:vAlign w:val="center"/>
          </w:tcPr>
          <w:p w14:paraId="0B54377C" w14:textId="77777777" w:rsidR="00407106" w:rsidRPr="008347BA" w:rsidRDefault="00CA1992">
            <w:pPr>
              <w:spacing w:after="0"/>
              <w:jc w:val="center"/>
              <w:rPr>
                <w:noProof/>
                <w:lang w:val="pl-PL"/>
              </w:rPr>
            </w:pPr>
            <w:r w:rsidRPr="008347BA">
              <w:rPr>
                <w:b/>
                <w:noProof/>
                <w:color w:val="FFFFFF"/>
                <w:sz w:val="14"/>
                <w:lang w:val="pl-PL"/>
              </w:rPr>
              <w:t>Sposób kwalifikacji, priorytetyzacji, eskalacji i przekazania do realizacji</w:t>
            </w:r>
          </w:p>
        </w:tc>
        <w:tc>
          <w:tcPr>
            <w:tcW w:w="0" w:type="auto"/>
            <w:shd w:val="clear" w:color="auto" w:fill="1F4E79"/>
            <w:vAlign w:val="center"/>
          </w:tcPr>
          <w:p w14:paraId="38E1574E" w14:textId="77777777" w:rsidR="00407106" w:rsidRPr="008347BA" w:rsidRDefault="00CA1992">
            <w:pPr>
              <w:spacing w:after="0"/>
              <w:jc w:val="center"/>
              <w:rPr>
                <w:noProof/>
                <w:lang w:val="pl-PL"/>
              </w:rPr>
            </w:pPr>
            <w:r w:rsidRPr="008347BA">
              <w:rPr>
                <w:b/>
                <w:noProof/>
                <w:color w:val="FFFFFF"/>
                <w:sz w:val="14"/>
                <w:lang w:val="pl-PL"/>
              </w:rPr>
              <w:t>Sposób dokumentowania realizacji, raportowania statusu i zamknięcia zgłoszenia</w:t>
            </w:r>
          </w:p>
        </w:tc>
      </w:tr>
      <w:tr w:rsidR="00407106" w:rsidRPr="008347BA" w14:paraId="296B6519" w14:textId="77777777" w:rsidTr="00DB5666">
        <w:trPr>
          <w:tblHeader/>
          <w:jc w:val="center"/>
        </w:trPr>
        <w:tc>
          <w:tcPr>
            <w:tcW w:w="0" w:type="auto"/>
            <w:vAlign w:val="center"/>
          </w:tcPr>
          <w:p w14:paraId="0523B239"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4578F2BF" w14:textId="77777777" w:rsidR="00407106" w:rsidRPr="008347BA" w:rsidRDefault="00CA1992">
            <w:pPr>
              <w:spacing w:after="0"/>
              <w:rPr>
                <w:noProof/>
                <w:lang w:val="pl-PL"/>
              </w:rPr>
            </w:pPr>
            <w:r w:rsidRPr="008347BA">
              <w:rPr>
                <w:noProof/>
                <w:sz w:val="14"/>
                <w:lang w:val="pl-PL"/>
              </w:rPr>
              <w:t>Awaria krytyczna</w:t>
            </w:r>
          </w:p>
        </w:tc>
        <w:tc>
          <w:tcPr>
            <w:tcW w:w="0" w:type="auto"/>
            <w:vAlign w:val="center"/>
          </w:tcPr>
          <w:p w14:paraId="4C057283" w14:textId="77777777" w:rsidR="00407106" w:rsidRPr="008347BA" w:rsidRDefault="00407106">
            <w:pPr>
              <w:spacing w:after="0"/>
              <w:rPr>
                <w:noProof/>
                <w:lang w:val="pl-PL"/>
              </w:rPr>
            </w:pPr>
          </w:p>
        </w:tc>
        <w:tc>
          <w:tcPr>
            <w:tcW w:w="0" w:type="auto"/>
            <w:vAlign w:val="center"/>
          </w:tcPr>
          <w:p w14:paraId="0806DF5D" w14:textId="77777777" w:rsidR="00407106" w:rsidRPr="008347BA" w:rsidRDefault="00407106">
            <w:pPr>
              <w:spacing w:after="0"/>
              <w:rPr>
                <w:noProof/>
                <w:lang w:val="pl-PL"/>
              </w:rPr>
            </w:pPr>
          </w:p>
        </w:tc>
        <w:tc>
          <w:tcPr>
            <w:tcW w:w="0" w:type="auto"/>
            <w:vAlign w:val="center"/>
          </w:tcPr>
          <w:p w14:paraId="0AB3A91D" w14:textId="77777777" w:rsidR="00407106" w:rsidRPr="008347BA" w:rsidRDefault="00407106">
            <w:pPr>
              <w:spacing w:after="0"/>
              <w:rPr>
                <w:noProof/>
                <w:lang w:val="pl-PL"/>
              </w:rPr>
            </w:pPr>
          </w:p>
        </w:tc>
      </w:tr>
      <w:tr w:rsidR="00407106" w:rsidRPr="008347BA" w14:paraId="2BCF290E" w14:textId="77777777" w:rsidTr="00DB5666">
        <w:trPr>
          <w:tblHeader/>
          <w:jc w:val="center"/>
        </w:trPr>
        <w:tc>
          <w:tcPr>
            <w:tcW w:w="0" w:type="auto"/>
            <w:vAlign w:val="center"/>
          </w:tcPr>
          <w:p w14:paraId="18124654"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1020BA9E" w14:textId="77777777" w:rsidR="00407106" w:rsidRPr="008347BA" w:rsidRDefault="00CA1992">
            <w:pPr>
              <w:spacing w:after="0"/>
              <w:rPr>
                <w:noProof/>
                <w:lang w:val="pl-PL"/>
              </w:rPr>
            </w:pPr>
            <w:r w:rsidRPr="008347BA">
              <w:rPr>
                <w:noProof/>
                <w:sz w:val="14"/>
                <w:lang w:val="pl-PL"/>
              </w:rPr>
              <w:t>Awaria pilna</w:t>
            </w:r>
          </w:p>
        </w:tc>
        <w:tc>
          <w:tcPr>
            <w:tcW w:w="0" w:type="auto"/>
            <w:vAlign w:val="center"/>
          </w:tcPr>
          <w:p w14:paraId="52A3F86B" w14:textId="77777777" w:rsidR="00407106" w:rsidRPr="008347BA" w:rsidRDefault="00407106">
            <w:pPr>
              <w:spacing w:after="0"/>
              <w:rPr>
                <w:noProof/>
                <w:lang w:val="pl-PL"/>
              </w:rPr>
            </w:pPr>
          </w:p>
        </w:tc>
        <w:tc>
          <w:tcPr>
            <w:tcW w:w="0" w:type="auto"/>
            <w:vAlign w:val="center"/>
          </w:tcPr>
          <w:p w14:paraId="777E0379" w14:textId="77777777" w:rsidR="00407106" w:rsidRPr="008347BA" w:rsidRDefault="00407106">
            <w:pPr>
              <w:spacing w:after="0"/>
              <w:rPr>
                <w:noProof/>
                <w:lang w:val="pl-PL"/>
              </w:rPr>
            </w:pPr>
          </w:p>
        </w:tc>
        <w:tc>
          <w:tcPr>
            <w:tcW w:w="0" w:type="auto"/>
            <w:vAlign w:val="center"/>
          </w:tcPr>
          <w:p w14:paraId="38583AA9" w14:textId="77777777" w:rsidR="00407106" w:rsidRPr="008347BA" w:rsidRDefault="00407106">
            <w:pPr>
              <w:spacing w:after="0"/>
              <w:rPr>
                <w:noProof/>
                <w:lang w:val="pl-PL"/>
              </w:rPr>
            </w:pPr>
          </w:p>
        </w:tc>
      </w:tr>
      <w:tr w:rsidR="00407106" w:rsidRPr="008347BA" w14:paraId="309EC763" w14:textId="77777777" w:rsidTr="00DB5666">
        <w:trPr>
          <w:tblHeader/>
          <w:jc w:val="center"/>
        </w:trPr>
        <w:tc>
          <w:tcPr>
            <w:tcW w:w="0" w:type="auto"/>
            <w:vAlign w:val="center"/>
          </w:tcPr>
          <w:p w14:paraId="4566D8C0"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15960F5A" w14:textId="77777777" w:rsidR="00407106" w:rsidRPr="008347BA" w:rsidRDefault="00CA1992">
            <w:pPr>
              <w:spacing w:after="0"/>
              <w:rPr>
                <w:noProof/>
                <w:lang w:val="pl-PL"/>
              </w:rPr>
            </w:pPr>
            <w:r w:rsidRPr="008347BA">
              <w:rPr>
                <w:noProof/>
                <w:sz w:val="14"/>
                <w:lang w:val="pl-PL"/>
              </w:rPr>
              <w:t>Awaria zwykła</w:t>
            </w:r>
          </w:p>
        </w:tc>
        <w:tc>
          <w:tcPr>
            <w:tcW w:w="0" w:type="auto"/>
            <w:vAlign w:val="center"/>
          </w:tcPr>
          <w:p w14:paraId="38D79BC1" w14:textId="77777777" w:rsidR="00407106" w:rsidRPr="008347BA" w:rsidRDefault="00407106">
            <w:pPr>
              <w:spacing w:after="0"/>
              <w:rPr>
                <w:noProof/>
                <w:lang w:val="pl-PL"/>
              </w:rPr>
            </w:pPr>
          </w:p>
        </w:tc>
        <w:tc>
          <w:tcPr>
            <w:tcW w:w="0" w:type="auto"/>
            <w:vAlign w:val="center"/>
          </w:tcPr>
          <w:p w14:paraId="427F0D76" w14:textId="77777777" w:rsidR="00407106" w:rsidRPr="008347BA" w:rsidRDefault="00407106">
            <w:pPr>
              <w:spacing w:after="0"/>
              <w:rPr>
                <w:noProof/>
                <w:lang w:val="pl-PL"/>
              </w:rPr>
            </w:pPr>
          </w:p>
        </w:tc>
        <w:tc>
          <w:tcPr>
            <w:tcW w:w="0" w:type="auto"/>
            <w:vAlign w:val="center"/>
          </w:tcPr>
          <w:p w14:paraId="1F34333F" w14:textId="77777777" w:rsidR="00407106" w:rsidRPr="008347BA" w:rsidRDefault="00407106">
            <w:pPr>
              <w:spacing w:after="0"/>
              <w:rPr>
                <w:noProof/>
                <w:lang w:val="pl-PL"/>
              </w:rPr>
            </w:pPr>
          </w:p>
        </w:tc>
      </w:tr>
      <w:tr w:rsidR="00407106" w:rsidRPr="008347BA" w14:paraId="26BBE1E1" w14:textId="77777777" w:rsidTr="00DB5666">
        <w:trPr>
          <w:tblHeader/>
          <w:jc w:val="center"/>
        </w:trPr>
        <w:tc>
          <w:tcPr>
            <w:tcW w:w="0" w:type="auto"/>
            <w:vAlign w:val="center"/>
          </w:tcPr>
          <w:p w14:paraId="5653F017" w14:textId="77777777" w:rsidR="00407106" w:rsidRPr="008347BA" w:rsidRDefault="00CA1992">
            <w:pPr>
              <w:spacing w:after="0"/>
              <w:rPr>
                <w:noProof/>
                <w:lang w:val="pl-PL"/>
              </w:rPr>
            </w:pPr>
            <w:r w:rsidRPr="008347BA">
              <w:rPr>
                <w:noProof/>
                <w:sz w:val="14"/>
                <w:lang w:val="pl-PL"/>
              </w:rPr>
              <w:t>4</w:t>
            </w:r>
          </w:p>
        </w:tc>
        <w:tc>
          <w:tcPr>
            <w:tcW w:w="0" w:type="auto"/>
            <w:vAlign w:val="center"/>
          </w:tcPr>
          <w:p w14:paraId="6D2E7500" w14:textId="77777777" w:rsidR="00407106" w:rsidRPr="008347BA" w:rsidRDefault="00CA1992">
            <w:pPr>
              <w:spacing w:after="0"/>
              <w:rPr>
                <w:noProof/>
                <w:lang w:val="pl-PL"/>
              </w:rPr>
            </w:pPr>
            <w:r w:rsidRPr="008347BA">
              <w:rPr>
                <w:noProof/>
                <w:sz w:val="14"/>
                <w:lang w:val="pl-PL"/>
              </w:rPr>
              <w:t>Praca planowa / zlecenie planowe lub niepilne</w:t>
            </w:r>
          </w:p>
        </w:tc>
        <w:tc>
          <w:tcPr>
            <w:tcW w:w="0" w:type="auto"/>
            <w:vAlign w:val="center"/>
          </w:tcPr>
          <w:p w14:paraId="2A4B6841" w14:textId="77777777" w:rsidR="00407106" w:rsidRPr="008347BA" w:rsidRDefault="00407106">
            <w:pPr>
              <w:spacing w:after="0"/>
              <w:rPr>
                <w:noProof/>
                <w:lang w:val="pl-PL"/>
              </w:rPr>
            </w:pPr>
          </w:p>
        </w:tc>
        <w:tc>
          <w:tcPr>
            <w:tcW w:w="0" w:type="auto"/>
            <w:vAlign w:val="center"/>
          </w:tcPr>
          <w:p w14:paraId="29EB44C8" w14:textId="77777777" w:rsidR="00407106" w:rsidRPr="008347BA" w:rsidRDefault="00407106">
            <w:pPr>
              <w:spacing w:after="0"/>
              <w:rPr>
                <w:noProof/>
                <w:lang w:val="pl-PL"/>
              </w:rPr>
            </w:pPr>
          </w:p>
        </w:tc>
        <w:tc>
          <w:tcPr>
            <w:tcW w:w="0" w:type="auto"/>
            <w:vAlign w:val="center"/>
          </w:tcPr>
          <w:p w14:paraId="41BA64DA" w14:textId="77777777" w:rsidR="00407106" w:rsidRPr="008347BA" w:rsidRDefault="00407106">
            <w:pPr>
              <w:spacing w:after="0"/>
              <w:rPr>
                <w:noProof/>
                <w:lang w:val="pl-PL"/>
              </w:rPr>
            </w:pPr>
          </w:p>
        </w:tc>
      </w:tr>
      <w:tr w:rsidR="00407106" w:rsidRPr="008347BA" w14:paraId="3DC01C5A" w14:textId="77777777" w:rsidTr="00DB5666">
        <w:trPr>
          <w:tblHeader/>
          <w:jc w:val="center"/>
        </w:trPr>
        <w:tc>
          <w:tcPr>
            <w:tcW w:w="0" w:type="auto"/>
            <w:vAlign w:val="center"/>
          </w:tcPr>
          <w:p w14:paraId="10D530AF" w14:textId="77777777" w:rsidR="00407106" w:rsidRPr="008347BA" w:rsidRDefault="00CA1992">
            <w:pPr>
              <w:spacing w:after="0"/>
              <w:rPr>
                <w:noProof/>
                <w:lang w:val="pl-PL"/>
              </w:rPr>
            </w:pPr>
            <w:r w:rsidRPr="008347BA">
              <w:rPr>
                <w:noProof/>
                <w:sz w:val="14"/>
                <w:lang w:val="pl-PL"/>
              </w:rPr>
              <w:t>5</w:t>
            </w:r>
          </w:p>
        </w:tc>
        <w:tc>
          <w:tcPr>
            <w:tcW w:w="0" w:type="auto"/>
            <w:vAlign w:val="center"/>
          </w:tcPr>
          <w:p w14:paraId="5DB96909" w14:textId="77777777" w:rsidR="00407106" w:rsidRPr="008347BA" w:rsidRDefault="00CA1992">
            <w:pPr>
              <w:spacing w:after="0"/>
              <w:rPr>
                <w:noProof/>
                <w:lang w:val="pl-PL"/>
              </w:rPr>
            </w:pPr>
            <w:r w:rsidRPr="008347BA">
              <w:rPr>
                <w:noProof/>
                <w:sz w:val="14"/>
                <w:lang w:val="pl-PL"/>
              </w:rPr>
              <w:t>Zgłoszenie wymagające serwisu zewnętrznego</w:t>
            </w:r>
          </w:p>
        </w:tc>
        <w:tc>
          <w:tcPr>
            <w:tcW w:w="0" w:type="auto"/>
            <w:vAlign w:val="center"/>
          </w:tcPr>
          <w:p w14:paraId="2CFF78B4" w14:textId="77777777" w:rsidR="00407106" w:rsidRPr="008347BA" w:rsidRDefault="00407106">
            <w:pPr>
              <w:spacing w:after="0"/>
              <w:rPr>
                <w:noProof/>
                <w:lang w:val="pl-PL"/>
              </w:rPr>
            </w:pPr>
          </w:p>
        </w:tc>
        <w:tc>
          <w:tcPr>
            <w:tcW w:w="0" w:type="auto"/>
            <w:vAlign w:val="center"/>
          </w:tcPr>
          <w:p w14:paraId="5FC66396" w14:textId="77777777" w:rsidR="00407106" w:rsidRPr="008347BA" w:rsidRDefault="00407106">
            <w:pPr>
              <w:spacing w:after="0"/>
              <w:rPr>
                <w:noProof/>
                <w:lang w:val="pl-PL"/>
              </w:rPr>
            </w:pPr>
          </w:p>
        </w:tc>
        <w:tc>
          <w:tcPr>
            <w:tcW w:w="0" w:type="auto"/>
            <w:vAlign w:val="center"/>
          </w:tcPr>
          <w:p w14:paraId="58E7554C" w14:textId="77777777" w:rsidR="00407106" w:rsidRPr="008347BA" w:rsidRDefault="00407106">
            <w:pPr>
              <w:spacing w:after="0"/>
              <w:rPr>
                <w:noProof/>
                <w:lang w:val="pl-PL"/>
              </w:rPr>
            </w:pPr>
          </w:p>
        </w:tc>
      </w:tr>
      <w:tr w:rsidR="00407106" w:rsidRPr="008347BA" w14:paraId="4BCD6D4D" w14:textId="77777777" w:rsidTr="00DB5666">
        <w:trPr>
          <w:tblHeader/>
          <w:jc w:val="center"/>
        </w:trPr>
        <w:tc>
          <w:tcPr>
            <w:tcW w:w="0" w:type="auto"/>
            <w:vAlign w:val="center"/>
          </w:tcPr>
          <w:p w14:paraId="0E0C7713" w14:textId="77777777" w:rsidR="00407106" w:rsidRPr="008347BA" w:rsidRDefault="00CA1992">
            <w:pPr>
              <w:spacing w:after="0"/>
              <w:rPr>
                <w:noProof/>
                <w:lang w:val="pl-PL"/>
              </w:rPr>
            </w:pPr>
            <w:r w:rsidRPr="008347BA">
              <w:rPr>
                <w:noProof/>
                <w:sz w:val="14"/>
                <w:lang w:val="pl-PL"/>
              </w:rPr>
              <w:t>6</w:t>
            </w:r>
          </w:p>
        </w:tc>
        <w:tc>
          <w:tcPr>
            <w:tcW w:w="0" w:type="auto"/>
            <w:vAlign w:val="center"/>
          </w:tcPr>
          <w:p w14:paraId="0F40C73B" w14:textId="77777777" w:rsidR="00407106" w:rsidRPr="008347BA" w:rsidRDefault="00CA1992">
            <w:pPr>
              <w:spacing w:after="0"/>
              <w:rPr>
                <w:noProof/>
                <w:lang w:val="pl-PL"/>
              </w:rPr>
            </w:pPr>
            <w:r w:rsidRPr="008347BA">
              <w:rPr>
                <w:noProof/>
                <w:sz w:val="14"/>
                <w:lang w:val="pl-PL"/>
              </w:rPr>
              <w:t>Zgłoszenie poza godzinami pracy administracji</w:t>
            </w:r>
          </w:p>
        </w:tc>
        <w:tc>
          <w:tcPr>
            <w:tcW w:w="0" w:type="auto"/>
            <w:vAlign w:val="center"/>
          </w:tcPr>
          <w:p w14:paraId="4327E62B" w14:textId="77777777" w:rsidR="00407106" w:rsidRPr="008347BA" w:rsidRDefault="00407106">
            <w:pPr>
              <w:spacing w:after="0"/>
              <w:rPr>
                <w:noProof/>
                <w:lang w:val="pl-PL"/>
              </w:rPr>
            </w:pPr>
          </w:p>
        </w:tc>
        <w:tc>
          <w:tcPr>
            <w:tcW w:w="0" w:type="auto"/>
            <w:vAlign w:val="center"/>
          </w:tcPr>
          <w:p w14:paraId="6CB5E140" w14:textId="77777777" w:rsidR="00407106" w:rsidRPr="008347BA" w:rsidRDefault="00407106">
            <w:pPr>
              <w:spacing w:after="0"/>
              <w:rPr>
                <w:noProof/>
                <w:lang w:val="pl-PL"/>
              </w:rPr>
            </w:pPr>
          </w:p>
        </w:tc>
        <w:tc>
          <w:tcPr>
            <w:tcW w:w="0" w:type="auto"/>
            <w:vAlign w:val="center"/>
          </w:tcPr>
          <w:p w14:paraId="188F4818" w14:textId="77777777" w:rsidR="00407106" w:rsidRPr="008347BA" w:rsidRDefault="00407106">
            <w:pPr>
              <w:spacing w:after="0"/>
              <w:rPr>
                <w:noProof/>
                <w:lang w:val="pl-PL"/>
              </w:rPr>
            </w:pPr>
          </w:p>
        </w:tc>
      </w:tr>
    </w:tbl>
    <w:p w14:paraId="22E6FFBC" w14:textId="77777777" w:rsidR="00407106" w:rsidRPr="008347BA" w:rsidRDefault="00407106">
      <w:pPr>
        <w:rPr>
          <w:noProof/>
          <w:lang w:val="pl-PL"/>
        </w:rPr>
      </w:pPr>
    </w:p>
    <w:p w14:paraId="12EDA432" w14:textId="7777777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Awaria krytyczna: „przyjęcie telefonicznie przez osobę dyżurną oraz rejestracja w ESEZ; natychmiastowa kwalifikacja jako awaria krytyczna; przekazanie do technika dyżurnego i Kierownika Projektu; dokumentacja czasu reakcji, czynności, materiałów i zamknięcia zgłoszenia w ESEZ”.</w:t>
      </w:r>
    </w:p>
    <w:p w14:paraId="41C0BDEC" w14:textId="77777777" w:rsidR="00407106" w:rsidRPr="008347BA" w:rsidRDefault="00CA1992">
      <w:pPr>
        <w:rPr>
          <w:noProof/>
          <w:lang w:val="pl-PL"/>
        </w:rPr>
      </w:pPr>
      <w:r w:rsidRPr="008347BA">
        <w:rPr>
          <w:noProof/>
          <w:lang w:val="pl-PL"/>
        </w:rPr>
        <w:t>Zamawiający dopuszcza dokumentację uzupełniającą, w szczególności zdjęciową, papierową, protokoły serwisowe albo karty pracy, jeżeli wynika to z charakteru zdarzenia lub przyjętego modelu Wykonawcy, przy czym podstawowym narzędziem bieżącej ewidencji i raportowania pozostaje system ewidencji zdarzeń, zgodnie z wymaganiami dokumentów zamówienia.</w:t>
      </w:r>
    </w:p>
    <w:p w14:paraId="1A42E393" w14:textId="77777777" w:rsidR="00407106" w:rsidRPr="008347BA" w:rsidRDefault="00CA1992">
      <w:pPr>
        <w:pStyle w:val="Nagwek1"/>
        <w:spacing w:after="60"/>
        <w:rPr>
          <w:noProof/>
          <w:lang w:val="pl-PL"/>
        </w:rPr>
      </w:pPr>
      <w:r w:rsidRPr="008347BA">
        <w:rPr>
          <w:rFonts w:ascii="Arial" w:eastAsia="Arial" w:hAnsi="Arial"/>
          <w:noProof/>
          <w:sz w:val="18"/>
          <w:lang w:val="pl-PL"/>
        </w:rPr>
        <w:t>Organizacja czynności planowych, serwisów zewnętrznych i gospodarki materiałowej</w:t>
      </w:r>
    </w:p>
    <w:p w14:paraId="132133E7" w14:textId="77777777" w:rsidR="00407106" w:rsidRPr="008347BA" w:rsidRDefault="00CA1992">
      <w:pPr>
        <w:pStyle w:val="Nagwek2"/>
        <w:spacing w:after="60"/>
        <w:rPr>
          <w:noProof/>
          <w:lang w:val="pl-PL"/>
        </w:rPr>
      </w:pPr>
      <w:r w:rsidRPr="008347BA">
        <w:rPr>
          <w:rFonts w:ascii="Arial" w:eastAsia="Arial" w:hAnsi="Arial"/>
          <w:noProof/>
          <w:sz w:val="18"/>
          <w:lang w:val="pl-PL"/>
        </w:rPr>
        <w:t>Zestawienie głównych obszarów wymagających czynności planowych, przeglądów, konserwacji i nadzoru</w:t>
      </w:r>
    </w:p>
    <w:p w14:paraId="7BD0F2EA" w14:textId="77777777" w:rsidR="00407106" w:rsidRPr="008347BA" w:rsidRDefault="00CA1992">
      <w:pPr>
        <w:rPr>
          <w:noProof/>
          <w:lang w:val="pl-PL"/>
        </w:rPr>
      </w:pPr>
      <w:r w:rsidRPr="008347BA">
        <w:rPr>
          <w:noProof/>
          <w:lang w:val="pl-PL"/>
        </w:rPr>
        <w:t>Tabela służy przedstawieniu przez Wykonawcę sposobu organizacji czynności planowych, przeglądów, konserwacji, nadzoru nad serwisami zewnętrznymi oraz dokumentowania tych czynności w ramach przyjętego modelu realizacji usługi.</w:t>
      </w:r>
    </w:p>
    <w:p w14:paraId="1A03FE96" w14:textId="77777777" w:rsidR="00407106" w:rsidRPr="008347BA" w:rsidRDefault="00CA1992">
      <w:pPr>
        <w:rPr>
          <w:noProof/>
          <w:lang w:val="pl-PL"/>
        </w:rPr>
      </w:pPr>
      <w:r w:rsidRPr="008347BA">
        <w:rPr>
          <w:noProof/>
          <w:lang w:val="pl-PL"/>
        </w:rPr>
        <w:lastRenderedPageBreak/>
        <w:t>Wykonawca nie jest zobowiązany do przedstawienia w tej tabeli pełnej instrukcji eksploatacji każdej instalacji ani szczegółowego harmonogramu wszystkich czynności wynikających z dokumentacji technicznej, DTR, instrukcji producentów, przepisów prawa, warunków gwarancji lub planów przeglądów. Wykonawca powinien wskazać główne obszary, instalacje lub grupy urządzeń wymagające czynności planowych i nadzoru oraz opisać sposób organizacji tych czynności.</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1900"/>
        <w:gridCol w:w="2935"/>
        <w:gridCol w:w="3343"/>
        <w:gridCol w:w="3134"/>
        <w:gridCol w:w="3048"/>
      </w:tblGrid>
      <w:tr w:rsidR="00407106" w:rsidRPr="008347BA" w14:paraId="298AD860" w14:textId="77777777" w:rsidTr="00DB5666">
        <w:trPr>
          <w:tblHeader/>
          <w:jc w:val="center"/>
        </w:trPr>
        <w:tc>
          <w:tcPr>
            <w:tcW w:w="0" w:type="auto"/>
            <w:shd w:val="clear" w:color="auto" w:fill="1F4E79"/>
            <w:vAlign w:val="center"/>
          </w:tcPr>
          <w:p w14:paraId="264A7279"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1116455B" w14:textId="77777777" w:rsidR="00407106" w:rsidRPr="008347BA" w:rsidRDefault="00CA1992">
            <w:pPr>
              <w:spacing w:after="0"/>
              <w:jc w:val="center"/>
              <w:rPr>
                <w:noProof/>
                <w:lang w:val="pl-PL"/>
              </w:rPr>
            </w:pPr>
            <w:r w:rsidRPr="008347BA">
              <w:rPr>
                <w:b/>
                <w:noProof/>
                <w:color w:val="FFFFFF"/>
                <w:sz w:val="14"/>
                <w:lang w:val="pl-PL"/>
              </w:rPr>
              <w:t>Główny obszar / instalacja / grupa urządzeń</w:t>
            </w:r>
          </w:p>
        </w:tc>
        <w:tc>
          <w:tcPr>
            <w:tcW w:w="0" w:type="auto"/>
            <w:shd w:val="clear" w:color="auto" w:fill="1F4E79"/>
            <w:vAlign w:val="center"/>
          </w:tcPr>
          <w:p w14:paraId="1E6F6CC8" w14:textId="77777777" w:rsidR="00407106" w:rsidRPr="008347BA" w:rsidRDefault="00CA1992">
            <w:pPr>
              <w:spacing w:after="0"/>
              <w:jc w:val="center"/>
              <w:rPr>
                <w:noProof/>
                <w:lang w:val="pl-PL"/>
              </w:rPr>
            </w:pPr>
            <w:r w:rsidRPr="008347BA">
              <w:rPr>
                <w:b/>
                <w:noProof/>
                <w:color w:val="FFFFFF"/>
                <w:sz w:val="14"/>
                <w:lang w:val="pl-PL"/>
              </w:rPr>
              <w:t>Podstawa albo planowana częstotliwość / rytm organizacyjny czynności</w:t>
            </w:r>
          </w:p>
        </w:tc>
        <w:tc>
          <w:tcPr>
            <w:tcW w:w="0" w:type="auto"/>
            <w:shd w:val="clear" w:color="auto" w:fill="1F4E79"/>
            <w:vAlign w:val="center"/>
          </w:tcPr>
          <w:p w14:paraId="33ACFB64" w14:textId="77777777" w:rsidR="00407106" w:rsidRPr="008347BA" w:rsidRDefault="00CA1992">
            <w:pPr>
              <w:spacing w:after="0"/>
              <w:jc w:val="center"/>
              <w:rPr>
                <w:noProof/>
                <w:lang w:val="pl-PL"/>
              </w:rPr>
            </w:pPr>
            <w:r w:rsidRPr="008347BA">
              <w:rPr>
                <w:b/>
                <w:noProof/>
                <w:color w:val="FFFFFF"/>
                <w:sz w:val="14"/>
                <w:lang w:val="pl-PL"/>
              </w:rPr>
              <w:t>Przewidywany sposób realizacji: zasób własny / serwis zewnętrzny / model mieszany</w:t>
            </w:r>
          </w:p>
        </w:tc>
        <w:tc>
          <w:tcPr>
            <w:tcW w:w="0" w:type="auto"/>
            <w:shd w:val="clear" w:color="auto" w:fill="1F4E79"/>
            <w:vAlign w:val="center"/>
          </w:tcPr>
          <w:p w14:paraId="0E34F0CA" w14:textId="77777777" w:rsidR="00407106" w:rsidRPr="008347BA" w:rsidRDefault="00CA1992">
            <w:pPr>
              <w:spacing w:after="0"/>
              <w:jc w:val="center"/>
              <w:rPr>
                <w:noProof/>
                <w:lang w:val="pl-PL"/>
              </w:rPr>
            </w:pPr>
            <w:r w:rsidRPr="008347BA">
              <w:rPr>
                <w:b/>
                <w:noProof/>
                <w:color w:val="FFFFFF"/>
                <w:sz w:val="14"/>
                <w:lang w:val="pl-PL"/>
              </w:rPr>
              <w:t>Osoba, funkcja lub rola odpowiedzialna za organizację, koordynację i nadzór</w:t>
            </w:r>
          </w:p>
        </w:tc>
        <w:tc>
          <w:tcPr>
            <w:tcW w:w="0" w:type="auto"/>
            <w:shd w:val="clear" w:color="auto" w:fill="1F4E79"/>
            <w:vAlign w:val="center"/>
          </w:tcPr>
          <w:p w14:paraId="20063779" w14:textId="77777777" w:rsidR="00407106" w:rsidRPr="008347BA" w:rsidRDefault="00CA1992">
            <w:pPr>
              <w:spacing w:after="0"/>
              <w:jc w:val="center"/>
              <w:rPr>
                <w:noProof/>
                <w:lang w:val="pl-PL"/>
              </w:rPr>
            </w:pPr>
            <w:r w:rsidRPr="008347BA">
              <w:rPr>
                <w:b/>
                <w:noProof/>
                <w:color w:val="FFFFFF"/>
                <w:sz w:val="14"/>
                <w:lang w:val="pl-PL"/>
              </w:rPr>
              <w:t>Krótki opis sposobu organizacji, wykonania, nadzoru i dokumentowania</w:t>
            </w:r>
          </w:p>
        </w:tc>
      </w:tr>
      <w:tr w:rsidR="00407106" w:rsidRPr="008347BA" w14:paraId="19E98B41" w14:textId="77777777" w:rsidTr="00DB5666">
        <w:trPr>
          <w:jc w:val="center"/>
        </w:trPr>
        <w:tc>
          <w:tcPr>
            <w:tcW w:w="0" w:type="auto"/>
            <w:vAlign w:val="center"/>
          </w:tcPr>
          <w:p w14:paraId="4E9BB649"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46ACFF70" w14:textId="77777777" w:rsidR="00407106" w:rsidRPr="008347BA" w:rsidRDefault="00407106">
            <w:pPr>
              <w:spacing w:after="0"/>
              <w:rPr>
                <w:noProof/>
                <w:lang w:val="pl-PL"/>
              </w:rPr>
            </w:pPr>
          </w:p>
        </w:tc>
        <w:tc>
          <w:tcPr>
            <w:tcW w:w="0" w:type="auto"/>
            <w:vAlign w:val="center"/>
          </w:tcPr>
          <w:p w14:paraId="75D03B42" w14:textId="77777777" w:rsidR="00407106" w:rsidRPr="008347BA" w:rsidRDefault="00407106">
            <w:pPr>
              <w:spacing w:after="0"/>
              <w:rPr>
                <w:noProof/>
                <w:lang w:val="pl-PL"/>
              </w:rPr>
            </w:pPr>
          </w:p>
        </w:tc>
        <w:tc>
          <w:tcPr>
            <w:tcW w:w="0" w:type="auto"/>
            <w:vAlign w:val="center"/>
          </w:tcPr>
          <w:p w14:paraId="507E4F6F" w14:textId="77777777" w:rsidR="00407106" w:rsidRPr="008347BA" w:rsidRDefault="00407106">
            <w:pPr>
              <w:spacing w:after="0"/>
              <w:rPr>
                <w:noProof/>
                <w:lang w:val="pl-PL"/>
              </w:rPr>
            </w:pPr>
          </w:p>
        </w:tc>
        <w:tc>
          <w:tcPr>
            <w:tcW w:w="0" w:type="auto"/>
            <w:vAlign w:val="center"/>
          </w:tcPr>
          <w:p w14:paraId="18BA23ED" w14:textId="77777777" w:rsidR="00407106" w:rsidRPr="008347BA" w:rsidRDefault="00407106">
            <w:pPr>
              <w:spacing w:after="0"/>
              <w:rPr>
                <w:noProof/>
                <w:lang w:val="pl-PL"/>
              </w:rPr>
            </w:pPr>
          </w:p>
        </w:tc>
        <w:tc>
          <w:tcPr>
            <w:tcW w:w="0" w:type="auto"/>
            <w:vAlign w:val="center"/>
          </w:tcPr>
          <w:p w14:paraId="38010354" w14:textId="77777777" w:rsidR="00407106" w:rsidRPr="008347BA" w:rsidRDefault="00407106">
            <w:pPr>
              <w:spacing w:after="0"/>
              <w:rPr>
                <w:noProof/>
                <w:lang w:val="pl-PL"/>
              </w:rPr>
            </w:pPr>
          </w:p>
        </w:tc>
      </w:tr>
      <w:tr w:rsidR="00407106" w:rsidRPr="008347BA" w14:paraId="0A8C7CE0" w14:textId="77777777" w:rsidTr="00DB5666">
        <w:trPr>
          <w:jc w:val="center"/>
        </w:trPr>
        <w:tc>
          <w:tcPr>
            <w:tcW w:w="0" w:type="auto"/>
            <w:vAlign w:val="center"/>
          </w:tcPr>
          <w:p w14:paraId="2F8FF902"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415084A3" w14:textId="77777777" w:rsidR="00407106" w:rsidRPr="008347BA" w:rsidRDefault="00407106">
            <w:pPr>
              <w:spacing w:after="0"/>
              <w:rPr>
                <w:noProof/>
                <w:lang w:val="pl-PL"/>
              </w:rPr>
            </w:pPr>
          </w:p>
        </w:tc>
        <w:tc>
          <w:tcPr>
            <w:tcW w:w="0" w:type="auto"/>
            <w:vAlign w:val="center"/>
          </w:tcPr>
          <w:p w14:paraId="48FD42EC" w14:textId="77777777" w:rsidR="00407106" w:rsidRPr="008347BA" w:rsidRDefault="00407106">
            <w:pPr>
              <w:spacing w:after="0"/>
              <w:rPr>
                <w:noProof/>
                <w:lang w:val="pl-PL"/>
              </w:rPr>
            </w:pPr>
          </w:p>
        </w:tc>
        <w:tc>
          <w:tcPr>
            <w:tcW w:w="0" w:type="auto"/>
            <w:vAlign w:val="center"/>
          </w:tcPr>
          <w:p w14:paraId="36FD2C2E" w14:textId="77777777" w:rsidR="00407106" w:rsidRPr="008347BA" w:rsidRDefault="00407106">
            <w:pPr>
              <w:spacing w:after="0"/>
              <w:rPr>
                <w:noProof/>
                <w:lang w:val="pl-PL"/>
              </w:rPr>
            </w:pPr>
          </w:p>
        </w:tc>
        <w:tc>
          <w:tcPr>
            <w:tcW w:w="0" w:type="auto"/>
            <w:vAlign w:val="center"/>
          </w:tcPr>
          <w:p w14:paraId="2994AF63" w14:textId="77777777" w:rsidR="00407106" w:rsidRPr="008347BA" w:rsidRDefault="00407106">
            <w:pPr>
              <w:spacing w:after="0"/>
              <w:rPr>
                <w:noProof/>
                <w:lang w:val="pl-PL"/>
              </w:rPr>
            </w:pPr>
          </w:p>
        </w:tc>
        <w:tc>
          <w:tcPr>
            <w:tcW w:w="0" w:type="auto"/>
            <w:vAlign w:val="center"/>
          </w:tcPr>
          <w:p w14:paraId="4819382A" w14:textId="77777777" w:rsidR="00407106" w:rsidRPr="008347BA" w:rsidRDefault="00407106">
            <w:pPr>
              <w:spacing w:after="0"/>
              <w:rPr>
                <w:noProof/>
                <w:lang w:val="pl-PL"/>
              </w:rPr>
            </w:pPr>
          </w:p>
        </w:tc>
      </w:tr>
      <w:tr w:rsidR="00407106" w:rsidRPr="008347BA" w14:paraId="3E6220B0" w14:textId="77777777" w:rsidTr="00DB5666">
        <w:trPr>
          <w:jc w:val="center"/>
        </w:trPr>
        <w:tc>
          <w:tcPr>
            <w:tcW w:w="0" w:type="auto"/>
            <w:vAlign w:val="center"/>
          </w:tcPr>
          <w:p w14:paraId="4A9F5A24"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5E51FCD4" w14:textId="77777777" w:rsidR="00407106" w:rsidRPr="008347BA" w:rsidRDefault="00407106">
            <w:pPr>
              <w:spacing w:after="0"/>
              <w:rPr>
                <w:noProof/>
                <w:lang w:val="pl-PL"/>
              </w:rPr>
            </w:pPr>
          </w:p>
        </w:tc>
        <w:tc>
          <w:tcPr>
            <w:tcW w:w="0" w:type="auto"/>
            <w:vAlign w:val="center"/>
          </w:tcPr>
          <w:p w14:paraId="0A5D447C" w14:textId="77777777" w:rsidR="00407106" w:rsidRPr="008347BA" w:rsidRDefault="00407106">
            <w:pPr>
              <w:spacing w:after="0"/>
              <w:rPr>
                <w:noProof/>
                <w:lang w:val="pl-PL"/>
              </w:rPr>
            </w:pPr>
          </w:p>
        </w:tc>
        <w:tc>
          <w:tcPr>
            <w:tcW w:w="0" w:type="auto"/>
            <w:vAlign w:val="center"/>
          </w:tcPr>
          <w:p w14:paraId="3718F900" w14:textId="77777777" w:rsidR="00407106" w:rsidRPr="008347BA" w:rsidRDefault="00407106">
            <w:pPr>
              <w:spacing w:after="0"/>
              <w:rPr>
                <w:noProof/>
                <w:lang w:val="pl-PL"/>
              </w:rPr>
            </w:pPr>
          </w:p>
        </w:tc>
        <w:tc>
          <w:tcPr>
            <w:tcW w:w="0" w:type="auto"/>
            <w:vAlign w:val="center"/>
          </w:tcPr>
          <w:p w14:paraId="5415586E" w14:textId="77777777" w:rsidR="00407106" w:rsidRPr="008347BA" w:rsidRDefault="00407106">
            <w:pPr>
              <w:spacing w:after="0"/>
              <w:rPr>
                <w:noProof/>
                <w:lang w:val="pl-PL"/>
              </w:rPr>
            </w:pPr>
          </w:p>
        </w:tc>
        <w:tc>
          <w:tcPr>
            <w:tcW w:w="0" w:type="auto"/>
            <w:vAlign w:val="center"/>
          </w:tcPr>
          <w:p w14:paraId="51EE4F39" w14:textId="77777777" w:rsidR="00407106" w:rsidRPr="008347BA" w:rsidRDefault="00407106">
            <w:pPr>
              <w:spacing w:after="0"/>
              <w:rPr>
                <w:noProof/>
                <w:lang w:val="pl-PL"/>
              </w:rPr>
            </w:pPr>
          </w:p>
        </w:tc>
      </w:tr>
      <w:tr w:rsidR="00407106" w:rsidRPr="008347BA" w14:paraId="34B8B883" w14:textId="77777777" w:rsidTr="00DB5666">
        <w:trPr>
          <w:jc w:val="center"/>
        </w:trPr>
        <w:tc>
          <w:tcPr>
            <w:tcW w:w="0" w:type="auto"/>
            <w:vAlign w:val="center"/>
          </w:tcPr>
          <w:p w14:paraId="558CD7C1" w14:textId="77777777" w:rsidR="00407106" w:rsidRPr="008347BA" w:rsidRDefault="00CA1992">
            <w:pPr>
              <w:spacing w:after="0"/>
              <w:rPr>
                <w:noProof/>
                <w:lang w:val="pl-PL"/>
              </w:rPr>
            </w:pPr>
            <w:r w:rsidRPr="008347BA">
              <w:rPr>
                <w:noProof/>
                <w:sz w:val="14"/>
                <w:lang w:val="pl-PL"/>
              </w:rPr>
              <w:t>4</w:t>
            </w:r>
          </w:p>
        </w:tc>
        <w:tc>
          <w:tcPr>
            <w:tcW w:w="0" w:type="auto"/>
            <w:vAlign w:val="center"/>
          </w:tcPr>
          <w:p w14:paraId="173DDC76" w14:textId="77777777" w:rsidR="00407106" w:rsidRPr="008347BA" w:rsidRDefault="00407106">
            <w:pPr>
              <w:spacing w:after="0"/>
              <w:rPr>
                <w:noProof/>
                <w:lang w:val="pl-PL"/>
              </w:rPr>
            </w:pPr>
          </w:p>
        </w:tc>
        <w:tc>
          <w:tcPr>
            <w:tcW w:w="0" w:type="auto"/>
            <w:vAlign w:val="center"/>
          </w:tcPr>
          <w:p w14:paraId="3B3F4A13" w14:textId="77777777" w:rsidR="00407106" w:rsidRPr="008347BA" w:rsidRDefault="00407106">
            <w:pPr>
              <w:spacing w:after="0"/>
              <w:rPr>
                <w:noProof/>
                <w:lang w:val="pl-PL"/>
              </w:rPr>
            </w:pPr>
          </w:p>
        </w:tc>
        <w:tc>
          <w:tcPr>
            <w:tcW w:w="0" w:type="auto"/>
            <w:vAlign w:val="center"/>
          </w:tcPr>
          <w:p w14:paraId="06097F04" w14:textId="77777777" w:rsidR="00407106" w:rsidRPr="008347BA" w:rsidRDefault="00407106">
            <w:pPr>
              <w:spacing w:after="0"/>
              <w:rPr>
                <w:noProof/>
                <w:lang w:val="pl-PL"/>
              </w:rPr>
            </w:pPr>
          </w:p>
        </w:tc>
        <w:tc>
          <w:tcPr>
            <w:tcW w:w="0" w:type="auto"/>
            <w:vAlign w:val="center"/>
          </w:tcPr>
          <w:p w14:paraId="355A7433" w14:textId="77777777" w:rsidR="00407106" w:rsidRPr="008347BA" w:rsidRDefault="00407106">
            <w:pPr>
              <w:spacing w:after="0"/>
              <w:rPr>
                <w:noProof/>
                <w:lang w:val="pl-PL"/>
              </w:rPr>
            </w:pPr>
          </w:p>
        </w:tc>
        <w:tc>
          <w:tcPr>
            <w:tcW w:w="0" w:type="auto"/>
            <w:vAlign w:val="center"/>
          </w:tcPr>
          <w:p w14:paraId="6A28A7C2" w14:textId="77777777" w:rsidR="00407106" w:rsidRPr="008347BA" w:rsidRDefault="00407106">
            <w:pPr>
              <w:spacing w:after="0"/>
              <w:rPr>
                <w:noProof/>
                <w:lang w:val="pl-PL"/>
              </w:rPr>
            </w:pPr>
          </w:p>
        </w:tc>
      </w:tr>
      <w:tr w:rsidR="00407106" w:rsidRPr="008347BA" w14:paraId="2966D2FD" w14:textId="77777777" w:rsidTr="00DB5666">
        <w:trPr>
          <w:jc w:val="center"/>
        </w:trPr>
        <w:tc>
          <w:tcPr>
            <w:tcW w:w="0" w:type="auto"/>
            <w:vAlign w:val="center"/>
          </w:tcPr>
          <w:p w14:paraId="2D8B36CF" w14:textId="77777777" w:rsidR="00407106" w:rsidRPr="008347BA" w:rsidRDefault="00CA1992">
            <w:pPr>
              <w:spacing w:after="0"/>
              <w:rPr>
                <w:noProof/>
                <w:lang w:val="pl-PL"/>
              </w:rPr>
            </w:pPr>
            <w:r w:rsidRPr="008347BA">
              <w:rPr>
                <w:noProof/>
                <w:sz w:val="14"/>
                <w:lang w:val="pl-PL"/>
              </w:rPr>
              <w:t>5</w:t>
            </w:r>
          </w:p>
        </w:tc>
        <w:tc>
          <w:tcPr>
            <w:tcW w:w="0" w:type="auto"/>
            <w:vAlign w:val="center"/>
          </w:tcPr>
          <w:p w14:paraId="50C26609" w14:textId="77777777" w:rsidR="00407106" w:rsidRPr="008347BA" w:rsidRDefault="00407106">
            <w:pPr>
              <w:spacing w:after="0"/>
              <w:rPr>
                <w:noProof/>
                <w:lang w:val="pl-PL"/>
              </w:rPr>
            </w:pPr>
          </w:p>
        </w:tc>
        <w:tc>
          <w:tcPr>
            <w:tcW w:w="0" w:type="auto"/>
            <w:vAlign w:val="center"/>
          </w:tcPr>
          <w:p w14:paraId="4CD14202" w14:textId="77777777" w:rsidR="00407106" w:rsidRPr="008347BA" w:rsidRDefault="00407106">
            <w:pPr>
              <w:spacing w:after="0"/>
              <w:rPr>
                <w:noProof/>
                <w:lang w:val="pl-PL"/>
              </w:rPr>
            </w:pPr>
          </w:p>
        </w:tc>
        <w:tc>
          <w:tcPr>
            <w:tcW w:w="0" w:type="auto"/>
            <w:vAlign w:val="center"/>
          </w:tcPr>
          <w:p w14:paraId="12DE1F4B" w14:textId="77777777" w:rsidR="00407106" w:rsidRPr="008347BA" w:rsidRDefault="00407106">
            <w:pPr>
              <w:spacing w:after="0"/>
              <w:rPr>
                <w:noProof/>
                <w:lang w:val="pl-PL"/>
              </w:rPr>
            </w:pPr>
          </w:p>
        </w:tc>
        <w:tc>
          <w:tcPr>
            <w:tcW w:w="0" w:type="auto"/>
            <w:vAlign w:val="center"/>
          </w:tcPr>
          <w:p w14:paraId="6E634E8B" w14:textId="77777777" w:rsidR="00407106" w:rsidRPr="008347BA" w:rsidRDefault="00407106">
            <w:pPr>
              <w:spacing w:after="0"/>
              <w:rPr>
                <w:noProof/>
                <w:lang w:val="pl-PL"/>
              </w:rPr>
            </w:pPr>
          </w:p>
        </w:tc>
        <w:tc>
          <w:tcPr>
            <w:tcW w:w="0" w:type="auto"/>
            <w:vAlign w:val="center"/>
          </w:tcPr>
          <w:p w14:paraId="72C92394" w14:textId="77777777" w:rsidR="00407106" w:rsidRPr="008347BA" w:rsidRDefault="00407106">
            <w:pPr>
              <w:spacing w:after="0"/>
              <w:rPr>
                <w:noProof/>
                <w:lang w:val="pl-PL"/>
              </w:rPr>
            </w:pPr>
          </w:p>
        </w:tc>
      </w:tr>
      <w:tr w:rsidR="00407106" w:rsidRPr="008347BA" w14:paraId="506F003B" w14:textId="77777777" w:rsidTr="00DB5666">
        <w:trPr>
          <w:jc w:val="center"/>
        </w:trPr>
        <w:tc>
          <w:tcPr>
            <w:tcW w:w="0" w:type="auto"/>
            <w:vAlign w:val="center"/>
          </w:tcPr>
          <w:p w14:paraId="68B8EEE0" w14:textId="77777777" w:rsidR="00407106" w:rsidRPr="008347BA" w:rsidRDefault="00CA1992">
            <w:pPr>
              <w:spacing w:after="0"/>
              <w:rPr>
                <w:noProof/>
                <w:lang w:val="pl-PL"/>
              </w:rPr>
            </w:pPr>
            <w:r w:rsidRPr="008347BA">
              <w:rPr>
                <w:noProof/>
                <w:sz w:val="14"/>
                <w:lang w:val="pl-PL"/>
              </w:rPr>
              <w:t>6</w:t>
            </w:r>
          </w:p>
        </w:tc>
        <w:tc>
          <w:tcPr>
            <w:tcW w:w="0" w:type="auto"/>
            <w:vAlign w:val="center"/>
          </w:tcPr>
          <w:p w14:paraId="19B105B5" w14:textId="77777777" w:rsidR="00407106" w:rsidRPr="008347BA" w:rsidRDefault="00407106">
            <w:pPr>
              <w:spacing w:after="0"/>
              <w:rPr>
                <w:noProof/>
                <w:lang w:val="pl-PL"/>
              </w:rPr>
            </w:pPr>
          </w:p>
        </w:tc>
        <w:tc>
          <w:tcPr>
            <w:tcW w:w="0" w:type="auto"/>
            <w:vAlign w:val="center"/>
          </w:tcPr>
          <w:p w14:paraId="3734ADAC" w14:textId="77777777" w:rsidR="00407106" w:rsidRPr="008347BA" w:rsidRDefault="00407106">
            <w:pPr>
              <w:spacing w:after="0"/>
              <w:rPr>
                <w:noProof/>
                <w:lang w:val="pl-PL"/>
              </w:rPr>
            </w:pPr>
          </w:p>
        </w:tc>
        <w:tc>
          <w:tcPr>
            <w:tcW w:w="0" w:type="auto"/>
            <w:vAlign w:val="center"/>
          </w:tcPr>
          <w:p w14:paraId="7AF76CCF" w14:textId="77777777" w:rsidR="00407106" w:rsidRPr="008347BA" w:rsidRDefault="00407106">
            <w:pPr>
              <w:spacing w:after="0"/>
              <w:rPr>
                <w:noProof/>
                <w:lang w:val="pl-PL"/>
              </w:rPr>
            </w:pPr>
          </w:p>
        </w:tc>
        <w:tc>
          <w:tcPr>
            <w:tcW w:w="0" w:type="auto"/>
            <w:vAlign w:val="center"/>
          </w:tcPr>
          <w:p w14:paraId="01162C6D" w14:textId="77777777" w:rsidR="00407106" w:rsidRPr="008347BA" w:rsidRDefault="00407106">
            <w:pPr>
              <w:spacing w:after="0"/>
              <w:rPr>
                <w:noProof/>
                <w:lang w:val="pl-PL"/>
              </w:rPr>
            </w:pPr>
          </w:p>
        </w:tc>
        <w:tc>
          <w:tcPr>
            <w:tcW w:w="0" w:type="auto"/>
            <w:vAlign w:val="center"/>
          </w:tcPr>
          <w:p w14:paraId="4AB30260" w14:textId="77777777" w:rsidR="00407106" w:rsidRPr="008347BA" w:rsidRDefault="00407106">
            <w:pPr>
              <w:spacing w:after="0"/>
              <w:rPr>
                <w:noProof/>
                <w:lang w:val="pl-PL"/>
              </w:rPr>
            </w:pPr>
          </w:p>
        </w:tc>
      </w:tr>
      <w:tr w:rsidR="00407106" w:rsidRPr="008347BA" w14:paraId="27DA8449" w14:textId="77777777" w:rsidTr="00DB5666">
        <w:trPr>
          <w:jc w:val="center"/>
        </w:trPr>
        <w:tc>
          <w:tcPr>
            <w:tcW w:w="0" w:type="auto"/>
            <w:vAlign w:val="center"/>
          </w:tcPr>
          <w:p w14:paraId="4D68B731" w14:textId="77777777" w:rsidR="00407106" w:rsidRPr="008347BA" w:rsidRDefault="00CA1992">
            <w:pPr>
              <w:spacing w:after="0"/>
              <w:rPr>
                <w:noProof/>
                <w:lang w:val="pl-PL"/>
              </w:rPr>
            </w:pPr>
            <w:r w:rsidRPr="008347BA">
              <w:rPr>
                <w:noProof/>
                <w:sz w:val="14"/>
                <w:lang w:val="pl-PL"/>
              </w:rPr>
              <w:t>7</w:t>
            </w:r>
          </w:p>
        </w:tc>
        <w:tc>
          <w:tcPr>
            <w:tcW w:w="0" w:type="auto"/>
            <w:vAlign w:val="center"/>
          </w:tcPr>
          <w:p w14:paraId="4548B1E3" w14:textId="77777777" w:rsidR="00407106" w:rsidRPr="008347BA" w:rsidRDefault="00407106">
            <w:pPr>
              <w:spacing w:after="0"/>
              <w:rPr>
                <w:noProof/>
                <w:lang w:val="pl-PL"/>
              </w:rPr>
            </w:pPr>
          </w:p>
        </w:tc>
        <w:tc>
          <w:tcPr>
            <w:tcW w:w="0" w:type="auto"/>
            <w:vAlign w:val="center"/>
          </w:tcPr>
          <w:p w14:paraId="10DD1833" w14:textId="77777777" w:rsidR="00407106" w:rsidRPr="008347BA" w:rsidRDefault="00407106">
            <w:pPr>
              <w:spacing w:after="0"/>
              <w:rPr>
                <w:noProof/>
                <w:lang w:val="pl-PL"/>
              </w:rPr>
            </w:pPr>
          </w:p>
        </w:tc>
        <w:tc>
          <w:tcPr>
            <w:tcW w:w="0" w:type="auto"/>
            <w:vAlign w:val="center"/>
          </w:tcPr>
          <w:p w14:paraId="0CF621FD" w14:textId="77777777" w:rsidR="00407106" w:rsidRPr="008347BA" w:rsidRDefault="00407106">
            <w:pPr>
              <w:spacing w:after="0"/>
              <w:rPr>
                <w:noProof/>
                <w:lang w:val="pl-PL"/>
              </w:rPr>
            </w:pPr>
          </w:p>
        </w:tc>
        <w:tc>
          <w:tcPr>
            <w:tcW w:w="0" w:type="auto"/>
            <w:vAlign w:val="center"/>
          </w:tcPr>
          <w:p w14:paraId="5982A8FF" w14:textId="77777777" w:rsidR="00407106" w:rsidRPr="008347BA" w:rsidRDefault="00407106">
            <w:pPr>
              <w:spacing w:after="0"/>
              <w:rPr>
                <w:noProof/>
                <w:lang w:val="pl-PL"/>
              </w:rPr>
            </w:pPr>
          </w:p>
        </w:tc>
        <w:tc>
          <w:tcPr>
            <w:tcW w:w="0" w:type="auto"/>
            <w:vAlign w:val="center"/>
          </w:tcPr>
          <w:p w14:paraId="049A206C" w14:textId="77777777" w:rsidR="00407106" w:rsidRPr="008347BA" w:rsidRDefault="00407106">
            <w:pPr>
              <w:spacing w:after="0"/>
              <w:rPr>
                <w:noProof/>
                <w:lang w:val="pl-PL"/>
              </w:rPr>
            </w:pPr>
          </w:p>
        </w:tc>
      </w:tr>
    </w:tbl>
    <w:p w14:paraId="0511AF14" w14:textId="77777777" w:rsidR="00407106" w:rsidRPr="008347BA" w:rsidRDefault="00407106">
      <w:pPr>
        <w:rPr>
          <w:noProof/>
          <w:lang w:val="pl-PL"/>
        </w:rPr>
      </w:pPr>
    </w:p>
    <w:p w14:paraId="12763B7B" w14:textId="7777777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„Instalacje elektryczne i rozdzielnice”; częstotliwość: „zgodnie z przepisami, DTR oraz harmonogramem przeglądów”; sposób realizacji: „zasób własny + serwis specjalistyczny w zakresie wymagającym uprawnień”; nadzór: „Kierownik Projektu/elektryk z uprawnieniami”; dokumentowanie: „ESEZ, protokoły przeglądów”.</w:t>
      </w:r>
    </w:p>
    <w:p w14:paraId="5CD48D69" w14:textId="77777777" w:rsidR="00407106" w:rsidRPr="008347BA" w:rsidRDefault="00CA1992">
      <w:pPr>
        <w:rPr>
          <w:noProof/>
          <w:lang w:val="pl-PL"/>
        </w:rPr>
      </w:pPr>
      <w:r w:rsidRPr="008347BA">
        <w:rPr>
          <w:noProof/>
          <w:lang w:val="pl-PL"/>
        </w:rPr>
        <w:t>Wykonawca może wskazać częstotliwość konkretną albo podstawę jej ustalenia, np. przepisy prawa, DTR, instrukcję producenta, plan przeglądów, harmonogram, warunki gwarancji lub potrzeby eksploatacyjne. Opis powinien pozwalać ustalić, jak Wykonawca zorganizuje, wykona, nadzoruje i udokumentuje czynności planowe w danym obszarze.</w:t>
      </w:r>
    </w:p>
    <w:p w14:paraId="6141EA08" w14:textId="77777777" w:rsidR="00407106" w:rsidRPr="008347BA" w:rsidRDefault="00CA1992">
      <w:pPr>
        <w:pStyle w:val="Nagwek2"/>
        <w:spacing w:after="60"/>
        <w:rPr>
          <w:noProof/>
          <w:lang w:val="pl-PL"/>
        </w:rPr>
      </w:pPr>
      <w:r w:rsidRPr="008347BA">
        <w:rPr>
          <w:rFonts w:ascii="Arial" w:eastAsia="Arial" w:hAnsi="Arial"/>
          <w:noProof/>
          <w:sz w:val="18"/>
          <w:lang w:val="pl-PL"/>
        </w:rPr>
        <w:t>Zestawienie przewidywanego udziału podwykonawców lub serwisów specjalistycznych</w:t>
      </w:r>
    </w:p>
    <w:p w14:paraId="38BC1C88" w14:textId="77777777" w:rsidR="00407106" w:rsidRPr="008347BA" w:rsidRDefault="00CA1992" w:rsidP="008347BA">
      <w:pPr>
        <w:pStyle w:val="Listapunktowana"/>
        <w:numPr>
          <w:ilvl w:val="0"/>
          <w:numId w:val="12"/>
        </w:numPr>
        <w:spacing w:after="40"/>
        <w:ind w:left="284" w:hanging="284"/>
        <w:rPr>
          <w:noProof/>
          <w:lang w:val="pl-PL"/>
        </w:rPr>
      </w:pPr>
      <w:r w:rsidRPr="008347BA">
        <w:rPr>
          <w:noProof/>
          <w:lang w:val="pl-PL"/>
        </w:rPr>
        <w:t>W przypadku gdy Wykonawca przewiduje powierzenie wykonania części zamówienia podwykonawcy, zobowiązany jest przedstawić dla każdej takiej części zamówienia odrębnie informacje wskazane w niniejszym punkcie.</w:t>
      </w:r>
    </w:p>
    <w:p w14:paraId="239F6F44" w14:textId="77777777" w:rsidR="00407106" w:rsidRPr="008347BA" w:rsidRDefault="00CA1992" w:rsidP="008347BA">
      <w:pPr>
        <w:numPr>
          <w:ilvl w:val="0"/>
          <w:numId w:val="6"/>
        </w:numPr>
        <w:spacing w:after="40"/>
        <w:ind w:left="284" w:hanging="284"/>
        <w:rPr>
          <w:noProof/>
          <w:lang w:val="pl-PL"/>
        </w:rPr>
      </w:pPr>
      <w:r w:rsidRPr="008347BA">
        <w:rPr>
          <w:noProof/>
          <w:lang w:val="pl-PL"/>
        </w:rPr>
        <w:t>Wykonawca wskazuje dla każdej części zamówienia przewidzianej do powierzenia podwykonawcy co najmniej: nazwę czynności lub grupy czynności, obiekt lub obszar, którego dana czynność dotyczy, informację, czy czynność ma charakter stały, okresowy czy incydentalny, uzasadnienie potrzeby powierzenia tej czynności podwykonawcy, informację, czy dana czynność wymaga autoryzacji producenta, uprawnień specjalistycznych albo specjalistycznego zaplecza technicznego, sposób nadzoru Wykonawcy nad podwykonawcą oraz dane podwykonawcy, jeżeli są już znane.</w:t>
      </w:r>
    </w:p>
    <w:p w14:paraId="367C3FB9" w14:textId="77777777" w:rsidR="00407106" w:rsidRPr="008347BA" w:rsidRDefault="00CA1992" w:rsidP="008347BA">
      <w:pPr>
        <w:numPr>
          <w:ilvl w:val="0"/>
          <w:numId w:val="6"/>
        </w:numPr>
        <w:spacing w:after="40"/>
        <w:ind w:left="284" w:hanging="284"/>
        <w:rPr>
          <w:noProof/>
          <w:lang w:val="pl-PL"/>
        </w:rPr>
      </w:pPr>
      <w:r w:rsidRPr="008347BA">
        <w:rPr>
          <w:noProof/>
          <w:lang w:val="pl-PL"/>
        </w:rPr>
        <w:t>W przypadku gdy Wykonawca przewiduje udział serwisów specjalistycznych lub zewnętrznych, zobowiązany jest wykazać je w poniższym zestawieniu również wtedy, gdy na dzień składania oferty nie zna jeszcze ich danych identyfikacyjnych; w takim przypadku w kolumnie dotyczącej danych podwykonawcy należy wpisać: „na etapie składania oferty nieustalony”.</w:t>
      </w:r>
    </w:p>
    <w:p w14:paraId="57A562A3" w14:textId="77777777" w:rsidR="00407106" w:rsidRPr="008347BA" w:rsidRDefault="00CA1992" w:rsidP="008347BA">
      <w:pPr>
        <w:numPr>
          <w:ilvl w:val="0"/>
          <w:numId w:val="6"/>
        </w:numPr>
        <w:spacing w:after="40"/>
        <w:ind w:left="284" w:hanging="284"/>
        <w:rPr>
          <w:noProof/>
          <w:lang w:val="pl-PL"/>
        </w:rPr>
      </w:pPr>
      <w:r w:rsidRPr="008347BA">
        <w:rPr>
          <w:noProof/>
          <w:lang w:val="pl-PL"/>
        </w:rPr>
        <w:t>W przypadku gdy Wykonawca nie przewiduje powierzenia wykonania żadnej części zamówienia podwykonawcom, składa jednoznaczne oświadczenie o treści: „Wykonawca nie przewiduje powierzenia wykonania żadnej części zamówienia podwykonawcom.”</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7"/>
        <w:gridCol w:w="2744"/>
        <w:gridCol w:w="1418"/>
        <w:gridCol w:w="1705"/>
        <w:gridCol w:w="2181"/>
        <w:gridCol w:w="2595"/>
        <w:gridCol w:w="1971"/>
        <w:gridCol w:w="1745"/>
      </w:tblGrid>
      <w:tr w:rsidR="00407106" w:rsidRPr="008347BA" w14:paraId="319A09EB" w14:textId="77777777" w:rsidTr="00DB5666">
        <w:trPr>
          <w:tblHeader/>
          <w:jc w:val="center"/>
        </w:trPr>
        <w:tc>
          <w:tcPr>
            <w:tcW w:w="0" w:type="auto"/>
            <w:shd w:val="clear" w:color="auto" w:fill="1F4E79"/>
            <w:vAlign w:val="center"/>
          </w:tcPr>
          <w:p w14:paraId="7EC5FD86"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0C9BF69E" w14:textId="77777777" w:rsidR="00407106" w:rsidRPr="008347BA" w:rsidRDefault="00CA1992">
            <w:pPr>
              <w:spacing w:after="0"/>
              <w:jc w:val="center"/>
              <w:rPr>
                <w:noProof/>
                <w:lang w:val="pl-PL"/>
              </w:rPr>
            </w:pPr>
            <w:r w:rsidRPr="008347BA">
              <w:rPr>
                <w:b/>
                <w:noProof/>
                <w:color w:val="FFFFFF"/>
                <w:sz w:val="14"/>
                <w:lang w:val="pl-PL"/>
              </w:rPr>
              <w:t>Nazwa czynności lub grupy czynności powierzanych podwykonawcy / serwisowi specjalistycznemu</w:t>
            </w:r>
          </w:p>
        </w:tc>
        <w:tc>
          <w:tcPr>
            <w:tcW w:w="0" w:type="auto"/>
            <w:shd w:val="clear" w:color="auto" w:fill="1F4E79"/>
            <w:vAlign w:val="center"/>
          </w:tcPr>
          <w:p w14:paraId="5650C578" w14:textId="77777777" w:rsidR="00407106" w:rsidRPr="008347BA" w:rsidRDefault="00CA1992">
            <w:pPr>
              <w:spacing w:after="0"/>
              <w:jc w:val="center"/>
              <w:rPr>
                <w:noProof/>
                <w:lang w:val="pl-PL"/>
              </w:rPr>
            </w:pPr>
            <w:r w:rsidRPr="008347BA">
              <w:rPr>
                <w:b/>
                <w:noProof/>
                <w:color w:val="FFFFFF"/>
                <w:sz w:val="14"/>
                <w:lang w:val="pl-PL"/>
              </w:rPr>
              <w:t>Obiekt lub obszar, którego czynność dotyczy</w:t>
            </w:r>
          </w:p>
        </w:tc>
        <w:tc>
          <w:tcPr>
            <w:tcW w:w="0" w:type="auto"/>
            <w:shd w:val="clear" w:color="auto" w:fill="1F4E79"/>
            <w:vAlign w:val="center"/>
          </w:tcPr>
          <w:p w14:paraId="73B45DAA" w14:textId="77777777" w:rsidR="00407106" w:rsidRPr="008347BA" w:rsidRDefault="00CA1992">
            <w:pPr>
              <w:spacing w:after="0"/>
              <w:jc w:val="center"/>
              <w:rPr>
                <w:noProof/>
                <w:lang w:val="pl-PL"/>
              </w:rPr>
            </w:pPr>
            <w:r w:rsidRPr="008347BA">
              <w:rPr>
                <w:b/>
                <w:noProof/>
                <w:color w:val="FFFFFF"/>
                <w:sz w:val="14"/>
                <w:lang w:val="pl-PL"/>
              </w:rPr>
              <w:t>Charakter czynności: stały / okresowy / incydentalny</w:t>
            </w:r>
          </w:p>
        </w:tc>
        <w:tc>
          <w:tcPr>
            <w:tcW w:w="0" w:type="auto"/>
            <w:shd w:val="clear" w:color="auto" w:fill="1F4E79"/>
            <w:vAlign w:val="center"/>
          </w:tcPr>
          <w:p w14:paraId="697A3120" w14:textId="77777777" w:rsidR="00407106" w:rsidRPr="008347BA" w:rsidRDefault="00CA1992">
            <w:pPr>
              <w:spacing w:after="0"/>
              <w:jc w:val="center"/>
              <w:rPr>
                <w:noProof/>
                <w:lang w:val="pl-PL"/>
              </w:rPr>
            </w:pPr>
            <w:r w:rsidRPr="008347BA">
              <w:rPr>
                <w:b/>
                <w:noProof/>
                <w:color w:val="FFFFFF"/>
                <w:sz w:val="14"/>
                <w:lang w:val="pl-PL"/>
              </w:rPr>
              <w:t>Uzasadnienie potrzeby powierzenia czynności podwykonawcy / serwisowi</w:t>
            </w:r>
          </w:p>
        </w:tc>
        <w:tc>
          <w:tcPr>
            <w:tcW w:w="0" w:type="auto"/>
            <w:shd w:val="clear" w:color="auto" w:fill="1F4E79"/>
            <w:vAlign w:val="center"/>
          </w:tcPr>
          <w:p w14:paraId="0FBB87E6" w14:textId="77777777" w:rsidR="00407106" w:rsidRPr="008347BA" w:rsidRDefault="00CA1992">
            <w:pPr>
              <w:spacing w:after="0"/>
              <w:jc w:val="center"/>
              <w:rPr>
                <w:noProof/>
                <w:lang w:val="pl-PL"/>
              </w:rPr>
            </w:pPr>
            <w:r w:rsidRPr="008347BA">
              <w:rPr>
                <w:b/>
                <w:noProof/>
                <w:color w:val="FFFFFF"/>
                <w:sz w:val="14"/>
                <w:lang w:val="pl-PL"/>
              </w:rPr>
              <w:t>Czy czynność wymaga autoryzacji, uprawnień specjalistycznych albo zaplecza technicznego</w:t>
            </w:r>
          </w:p>
        </w:tc>
        <w:tc>
          <w:tcPr>
            <w:tcW w:w="0" w:type="auto"/>
            <w:shd w:val="clear" w:color="auto" w:fill="1F4E79"/>
            <w:vAlign w:val="center"/>
          </w:tcPr>
          <w:p w14:paraId="28592BEB" w14:textId="77777777" w:rsidR="00407106" w:rsidRPr="008347BA" w:rsidRDefault="00CA1992">
            <w:pPr>
              <w:spacing w:after="0"/>
              <w:jc w:val="center"/>
              <w:rPr>
                <w:noProof/>
                <w:lang w:val="pl-PL"/>
              </w:rPr>
            </w:pPr>
            <w:r w:rsidRPr="008347BA">
              <w:rPr>
                <w:b/>
                <w:noProof/>
                <w:color w:val="FFFFFF"/>
                <w:sz w:val="14"/>
                <w:lang w:val="pl-PL"/>
              </w:rPr>
              <w:t>Sposób nadzoru Wykonawcy nad podwykonawcą / serwisem</w:t>
            </w:r>
          </w:p>
        </w:tc>
        <w:tc>
          <w:tcPr>
            <w:tcW w:w="0" w:type="auto"/>
            <w:shd w:val="clear" w:color="auto" w:fill="1F4E79"/>
            <w:vAlign w:val="center"/>
          </w:tcPr>
          <w:p w14:paraId="7FF69409" w14:textId="77777777" w:rsidR="00407106" w:rsidRPr="008347BA" w:rsidRDefault="00CA1992">
            <w:pPr>
              <w:spacing w:after="0"/>
              <w:jc w:val="center"/>
              <w:rPr>
                <w:noProof/>
                <w:lang w:val="pl-PL"/>
              </w:rPr>
            </w:pPr>
            <w:r w:rsidRPr="008347BA">
              <w:rPr>
                <w:b/>
                <w:noProof/>
                <w:color w:val="FFFFFF"/>
                <w:sz w:val="14"/>
                <w:lang w:val="pl-PL"/>
              </w:rPr>
              <w:t>Dane podwykonawcy / serwisu, jeżeli są znane</w:t>
            </w:r>
          </w:p>
        </w:tc>
      </w:tr>
      <w:tr w:rsidR="00407106" w:rsidRPr="008347BA" w14:paraId="1803B2FE" w14:textId="77777777" w:rsidTr="00DB5666">
        <w:trPr>
          <w:jc w:val="center"/>
        </w:trPr>
        <w:tc>
          <w:tcPr>
            <w:tcW w:w="0" w:type="auto"/>
            <w:vAlign w:val="center"/>
          </w:tcPr>
          <w:p w14:paraId="7D7B3E88"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7C1AD027" w14:textId="77777777" w:rsidR="00407106" w:rsidRPr="008347BA" w:rsidRDefault="00407106">
            <w:pPr>
              <w:spacing w:after="0"/>
              <w:rPr>
                <w:noProof/>
                <w:lang w:val="pl-PL"/>
              </w:rPr>
            </w:pPr>
          </w:p>
        </w:tc>
        <w:tc>
          <w:tcPr>
            <w:tcW w:w="0" w:type="auto"/>
            <w:vAlign w:val="center"/>
          </w:tcPr>
          <w:p w14:paraId="2BB065F9" w14:textId="77777777" w:rsidR="00407106" w:rsidRPr="008347BA" w:rsidRDefault="00407106">
            <w:pPr>
              <w:spacing w:after="0"/>
              <w:rPr>
                <w:noProof/>
                <w:lang w:val="pl-PL"/>
              </w:rPr>
            </w:pPr>
          </w:p>
        </w:tc>
        <w:tc>
          <w:tcPr>
            <w:tcW w:w="0" w:type="auto"/>
            <w:vAlign w:val="center"/>
          </w:tcPr>
          <w:p w14:paraId="2944DA66" w14:textId="77777777" w:rsidR="00407106" w:rsidRPr="008347BA" w:rsidRDefault="00407106">
            <w:pPr>
              <w:spacing w:after="0"/>
              <w:rPr>
                <w:noProof/>
                <w:lang w:val="pl-PL"/>
              </w:rPr>
            </w:pPr>
          </w:p>
        </w:tc>
        <w:tc>
          <w:tcPr>
            <w:tcW w:w="0" w:type="auto"/>
            <w:vAlign w:val="center"/>
          </w:tcPr>
          <w:p w14:paraId="517B45D5" w14:textId="77777777" w:rsidR="00407106" w:rsidRPr="008347BA" w:rsidRDefault="00407106">
            <w:pPr>
              <w:spacing w:after="0"/>
              <w:rPr>
                <w:noProof/>
                <w:lang w:val="pl-PL"/>
              </w:rPr>
            </w:pPr>
          </w:p>
        </w:tc>
        <w:tc>
          <w:tcPr>
            <w:tcW w:w="0" w:type="auto"/>
            <w:vAlign w:val="center"/>
          </w:tcPr>
          <w:p w14:paraId="0132E0DD" w14:textId="77777777" w:rsidR="00407106" w:rsidRPr="008347BA" w:rsidRDefault="00407106">
            <w:pPr>
              <w:spacing w:after="0"/>
              <w:rPr>
                <w:noProof/>
                <w:lang w:val="pl-PL"/>
              </w:rPr>
            </w:pPr>
          </w:p>
        </w:tc>
        <w:tc>
          <w:tcPr>
            <w:tcW w:w="0" w:type="auto"/>
            <w:vAlign w:val="center"/>
          </w:tcPr>
          <w:p w14:paraId="17E921A7" w14:textId="77777777" w:rsidR="00407106" w:rsidRPr="008347BA" w:rsidRDefault="00407106">
            <w:pPr>
              <w:spacing w:after="0"/>
              <w:rPr>
                <w:noProof/>
                <w:lang w:val="pl-PL"/>
              </w:rPr>
            </w:pPr>
          </w:p>
        </w:tc>
        <w:tc>
          <w:tcPr>
            <w:tcW w:w="0" w:type="auto"/>
            <w:vAlign w:val="center"/>
          </w:tcPr>
          <w:p w14:paraId="65BCD351" w14:textId="77777777" w:rsidR="00407106" w:rsidRPr="008347BA" w:rsidRDefault="00407106">
            <w:pPr>
              <w:spacing w:after="0"/>
              <w:rPr>
                <w:noProof/>
                <w:lang w:val="pl-PL"/>
              </w:rPr>
            </w:pPr>
          </w:p>
        </w:tc>
      </w:tr>
      <w:tr w:rsidR="00407106" w:rsidRPr="008347BA" w14:paraId="3161EA66" w14:textId="77777777" w:rsidTr="00DB5666">
        <w:trPr>
          <w:jc w:val="center"/>
        </w:trPr>
        <w:tc>
          <w:tcPr>
            <w:tcW w:w="0" w:type="auto"/>
            <w:vAlign w:val="center"/>
          </w:tcPr>
          <w:p w14:paraId="60F66CEC"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68BD91D8" w14:textId="77777777" w:rsidR="00407106" w:rsidRPr="008347BA" w:rsidRDefault="00407106">
            <w:pPr>
              <w:spacing w:after="0"/>
              <w:rPr>
                <w:noProof/>
                <w:lang w:val="pl-PL"/>
              </w:rPr>
            </w:pPr>
          </w:p>
        </w:tc>
        <w:tc>
          <w:tcPr>
            <w:tcW w:w="0" w:type="auto"/>
            <w:vAlign w:val="center"/>
          </w:tcPr>
          <w:p w14:paraId="4B90EBD3" w14:textId="77777777" w:rsidR="00407106" w:rsidRPr="008347BA" w:rsidRDefault="00407106">
            <w:pPr>
              <w:spacing w:after="0"/>
              <w:rPr>
                <w:noProof/>
                <w:lang w:val="pl-PL"/>
              </w:rPr>
            </w:pPr>
          </w:p>
        </w:tc>
        <w:tc>
          <w:tcPr>
            <w:tcW w:w="0" w:type="auto"/>
            <w:vAlign w:val="center"/>
          </w:tcPr>
          <w:p w14:paraId="11B3EE1F" w14:textId="77777777" w:rsidR="00407106" w:rsidRPr="008347BA" w:rsidRDefault="00407106">
            <w:pPr>
              <w:spacing w:after="0"/>
              <w:rPr>
                <w:noProof/>
                <w:lang w:val="pl-PL"/>
              </w:rPr>
            </w:pPr>
          </w:p>
        </w:tc>
        <w:tc>
          <w:tcPr>
            <w:tcW w:w="0" w:type="auto"/>
            <w:vAlign w:val="center"/>
          </w:tcPr>
          <w:p w14:paraId="3EC2E764" w14:textId="77777777" w:rsidR="00407106" w:rsidRPr="008347BA" w:rsidRDefault="00407106">
            <w:pPr>
              <w:spacing w:after="0"/>
              <w:rPr>
                <w:noProof/>
                <w:lang w:val="pl-PL"/>
              </w:rPr>
            </w:pPr>
          </w:p>
        </w:tc>
        <w:tc>
          <w:tcPr>
            <w:tcW w:w="0" w:type="auto"/>
            <w:vAlign w:val="center"/>
          </w:tcPr>
          <w:p w14:paraId="5633AFC8" w14:textId="77777777" w:rsidR="00407106" w:rsidRPr="008347BA" w:rsidRDefault="00407106">
            <w:pPr>
              <w:spacing w:after="0"/>
              <w:rPr>
                <w:noProof/>
                <w:lang w:val="pl-PL"/>
              </w:rPr>
            </w:pPr>
          </w:p>
        </w:tc>
        <w:tc>
          <w:tcPr>
            <w:tcW w:w="0" w:type="auto"/>
            <w:vAlign w:val="center"/>
          </w:tcPr>
          <w:p w14:paraId="17EB7E4D" w14:textId="77777777" w:rsidR="00407106" w:rsidRPr="008347BA" w:rsidRDefault="00407106">
            <w:pPr>
              <w:spacing w:after="0"/>
              <w:rPr>
                <w:noProof/>
                <w:lang w:val="pl-PL"/>
              </w:rPr>
            </w:pPr>
          </w:p>
        </w:tc>
        <w:tc>
          <w:tcPr>
            <w:tcW w:w="0" w:type="auto"/>
            <w:vAlign w:val="center"/>
          </w:tcPr>
          <w:p w14:paraId="40590001" w14:textId="77777777" w:rsidR="00407106" w:rsidRPr="008347BA" w:rsidRDefault="00407106">
            <w:pPr>
              <w:spacing w:after="0"/>
              <w:rPr>
                <w:noProof/>
                <w:lang w:val="pl-PL"/>
              </w:rPr>
            </w:pPr>
          </w:p>
        </w:tc>
      </w:tr>
      <w:tr w:rsidR="00407106" w:rsidRPr="008347BA" w14:paraId="7579DFB8" w14:textId="77777777" w:rsidTr="00DB5666">
        <w:trPr>
          <w:jc w:val="center"/>
        </w:trPr>
        <w:tc>
          <w:tcPr>
            <w:tcW w:w="0" w:type="auto"/>
            <w:vAlign w:val="center"/>
          </w:tcPr>
          <w:p w14:paraId="146A2233"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46AEBB85" w14:textId="77777777" w:rsidR="00407106" w:rsidRPr="008347BA" w:rsidRDefault="00407106">
            <w:pPr>
              <w:spacing w:after="0"/>
              <w:rPr>
                <w:noProof/>
                <w:lang w:val="pl-PL"/>
              </w:rPr>
            </w:pPr>
          </w:p>
        </w:tc>
        <w:tc>
          <w:tcPr>
            <w:tcW w:w="0" w:type="auto"/>
            <w:vAlign w:val="center"/>
          </w:tcPr>
          <w:p w14:paraId="385CB19D" w14:textId="77777777" w:rsidR="00407106" w:rsidRPr="008347BA" w:rsidRDefault="00407106">
            <w:pPr>
              <w:spacing w:after="0"/>
              <w:rPr>
                <w:noProof/>
                <w:lang w:val="pl-PL"/>
              </w:rPr>
            </w:pPr>
          </w:p>
        </w:tc>
        <w:tc>
          <w:tcPr>
            <w:tcW w:w="0" w:type="auto"/>
            <w:vAlign w:val="center"/>
          </w:tcPr>
          <w:p w14:paraId="571694C6" w14:textId="77777777" w:rsidR="00407106" w:rsidRPr="008347BA" w:rsidRDefault="00407106">
            <w:pPr>
              <w:spacing w:after="0"/>
              <w:rPr>
                <w:noProof/>
                <w:lang w:val="pl-PL"/>
              </w:rPr>
            </w:pPr>
          </w:p>
        </w:tc>
        <w:tc>
          <w:tcPr>
            <w:tcW w:w="0" w:type="auto"/>
            <w:vAlign w:val="center"/>
          </w:tcPr>
          <w:p w14:paraId="18564760" w14:textId="77777777" w:rsidR="00407106" w:rsidRPr="008347BA" w:rsidRDefault="00407106">
            <w:pPr>
              <w:spacing w:after="0"/>
              <w:rPr>
                <w:noProof/>
                <w:lang w:val="pl-PL"/>
              </w:rPr>
            </w:pPr>
          </w:p>
        </w:tc>
        <w:tc>
          <w:tcPr>
            <w:tcW w:w="0" w:type="auto"/>
            <w:vAlign w:val="center"/>
          </w:tcPr>
          <w:p w14:paraId="40FCE060" w14:textId="77777777" w:rsidR="00407106" w:rsidRPr="008347BA" w:rsidRDefault="00407106">
            <w:pPr>
              <w:spacing w:after="0"/>
              <w:rPr>
                <w:noProof/>
                <w:lang w:val="pl-PL"/>
              </w:rPr>
            </w:pPr>
          </w:p>
        </w:tc>
        <w:tc>
          <w:tcPr>
            <w:tcW w:w="0" w:type="auto"/>
            <w:vAlign w:val="center"/>
          </w:tcPr>
          <w:p w14:paraId="4038AD0C" w14:textId="77777777" w:rsidR="00407106" w:rsidRPr="008347BA" w:rsidRDefault="00407106">
            <w:pPr>
              <w:spacing w:after="0"/>
              <w:rPr>
                <w:noProof/>
                <w:lang w:val="pl-PL"/>
              </w:rPr>
            </w:pPr>
          </w:p>
        </w:tc>
        <w:tc>
          <w:tcPr>
            <w:tcW w:w="0" w:type="auto"/>
            <w:vAlign w:val="center"/>
          </w:tcPr>
          <w:p w14:paraId="59538DF5" w14:textId="77777777" w:rsidR="00407106" w:rsidRPr="008347BA" w:rsidRDefault="00407106">
            <w:pPr>
              <w:spacing w:after="0"/>
              <w:rPr>
                <w:noProof/>
                <w:lang w:val="pl-PL"/>
              </w:rPr>
            </w:pPr>
          </w:p>
        </w:tc>
      </w:tr>
      <w:tr w:rsidR="00407106" w:rsidRPr="008347BA" w14:paraId="7D8AB7CF" w14:textId="77777777" w:rsidTr="00DB5666">
        <w:trPr>
          <w:jc w:val="center"/>
        </w:trPr>
        <w:tc>
          <w:tcPr>
            <w:tcW w:w="0" w:type="auto"/>
            <w:vAlign w:val="center"/>
          </w:tcPr>
          <w:p w14:paraId="5F888F60" w14:textId="77777777" w:rsidR="00407106" w:rsidRPr="008347BA" w:rsidRDefault="00CA1992">
            <w:pPr>
              <w:spacing w:after="0"/>
              <w:rPr>
                <w:noProof/>
                <w:lang w:val="pl-PL"/>
              </w:rPr>
            </w:pPr>
            <w:r w:rsidRPr="008347BA">
              <w:rPr>
                <w:noProof/>
                <w:sz w:val="14"/>
                <w:lang w:val="pl-PL"/>
              </w:rPr>
              <w:t>4</w:t>
            </w:r>
          </w:p>
        </w:tc>
        <w:tc>
          <w:tcPr>
            <w:tcW w:w="0" w:type="auto"/>
            <w:vAlign w:val="center"/>
          </w:tcPr>
          <w:p w14:paraId="14F147B2" w14:textId="77777777" w:rsidR="00407106" w:rsidRPr="008347BA" w:rsidRDefault="00407106">
            <w:pPr>
              <w:spacing w:after="0"/>
              <w:rPr>
                <w:noProof/>
                <w:lang w:val="pl-PL"/>
              </w:rPr>
            </w:pPr>
          </w:p>
        </w:tc>
        <w:tc>
          <w:tcPr>
            <w:tcW w:w="0" w:type="auto"/>
            <w:vAlign w:val="center"/>
          </w:tcPr>
          <w:p w14:paraId="075827C6" w14:textId="77777777" w:rsidR="00407106" w:rsidRPr="008347BA" w:rsidRDefault="00407106">
            <w:pPr>
              <w:spacing w:after="0"/>
              <w:rPr>
                <w:noProof/>
                <w:lang w:val="pl-PL"/>
              </w:rPr>
            </w:pPr>
          </w:p>
        </w:tc>
        <w:tc>
          <w:tcPr>
            <w:tcW w:w="0" w:type="auto"/>
            <w:vAlign w:val="center"/>
          </w:tcPr>
          <w:p w14:paraId="5BFA7B91" w14:textId="77777777" w:rsidR="00407106" w:rsidRPr="008347BA" w:rsidRDefault="00407106">
            <w:pPr>
              <w:spacing w:after="0"/>
              <w:rPr>
                <w:noProof/>
                <w:lang w:val="pl-PL"/>
              </w:rPr>
            </w:pPr>
          </w:p>
        </w:tc>
        <w:tc>
          <w:tcPr>
            <w:tcW w:w="0" w:type="auto"/>
            <w:vAlign w:val="center"/>
          </w:tcPr>
          <w:p w14:paraId="33636310" w14:textId="77777777" w:rsidR="00407106" w:rsidRPr="008347BA" w:rsidRDefault="00407106">
            <w:pPr>
              <w:spacing w:after="0"/>
              <w:rPr>
                <w:noProof/>
                <w:lang w:val="pl-PL"/>
              </w:rPr>
            </w:pPr>
          </w:p>
        </w:tc>
        <w:tc>
          <w:tcPr>
            <w:tcW w:w="0" w:type="auto"/>
            <w:vAlign w:val="center"/>
          </w:tcPr>
          <w:p w14:paraId="06DC1A2F" w14:textId="77777777" w:rsidR="00407106" w:rsidRPr="008347BA" w:rsidRDefault="00407106">
            <w:pPr>
              <w:spacing w:after="0"/>
              <w:rPr>
                <w:noProof/>
                <w:lang w:val="pl-PL"/>
              </w:rPr>
            </w:pPr>
          </w:p>
        </w:tc>
        <w:tc>
          <w:tcPr>
            <w:tcW w:w="0" w:type="auto"/>
            <w:vAlign w:val="center"/>
          </w:tcPr>
          <w:p w14:paraId="44E5277C" w14:textId="77777777" w:rsidR="00407106" w:rsidRPr="008347BA" w:rsidRDefault="00407106">
            <w:pPr>
              <w:spacing w:after="0"/>
              <w:rPr>
                <w:noProof/>
                <w:lang w:val="pl-PL"/>
              </w:rPr>
            </w:pPr>
          </w:p>
        </w:tc>
        <w:tc>
          <w:tcPr>
            <w:tcW w:w="0" w:type="auto"/>
            <w:vAlign w:val="center"/>
          </w:tcPr>
          <w:p w14:paraId="2628928B" w14:textId="77777777" w:rsidR="00407106" w:rsidRPr="008347BA" w:rsidRDefault="00407106">
            <w:pPr>
              <w:spacing w:after="0"/>
              <w:rPr>
                <w:noProof/>
                <w:lang w:val="pl-PL"/>
              </w:rPr>
            </w:pPr>
          </w:p>
        </w:tc>
      </w:tr>
      <w:tr w:rsidR="00407106" w:rsidRPr="008347BA" w14:paraId="7A8C7C43" w14:textId="77777777" w:rsidTr="00DB5666">
        <w:trPr>
          <w:jc w:val="center"/>
        </w:trPr>
        <w:tc>
          <w:tcPr>
            <w:tcW w:w="0" w:type="auto"/>
            <w:vAlign w:val="center"/>
          </w:tcPr>
          <w:p w14:paraId="4DBA6DD2" w14:textId="77777777" w:rsidR="00407106" w:rsidRPr="008347BA" w:rsidRDefault="00CA1992">
            <w:pPr>
              <w:spacing w:after="0"/>
              <w:rPr>
                <w:noProof/>
                <w:lang w:val="pl-PL"/>
              </w:rPr>
            </w:pPr>
            <w:r w:rsidRPr="008347BA">
              <w:rPr>
                <w:noProof/>
                <w:sz w:val="14"/>
                <w:lang w:val="pl-PL"/>
              </w:rPr>
              <w:t>5</w:t>
            </w:r>
          </w:p>
        </w:tc>
        <w:tc>
          <w:tcPr>
            <w:tcW w:w="0" w:type="auto"/>
            <w:vAlign w:val="center"/>
          </w:tcPr>
          <w:p w14:paraId="0413E13E" w14:textId="77777777" w:rsidR="00407106" w:rsidRPr="008347BA" w:rsidRDefault="00407106">
            <w:pPr>
              <w:spacing w:after="0"/>
              <w:rPr>
                <w:noProof/>
                <w:lang w:val="pl-PL"/>
              </w:rPr>
            </w:pPr>
          </w:p>
        </w:tc>
        <w:tc>
          <w:tcPr>
            <w:tcW w:w="0" w:type="auto"/>
            <w:vAlign w:val="center"/>
          </w:tcPr>
          <w:p w14:paraId="09B4B3BC" w14:textId="77777777" w:rsidR="00407106" w:rsidRPr="008347BA" w:rsidRDefault="00407106">
            <w:pPr>
              <w:spacing w:after="0"/>
              <w:rPr>
                <w:noProof/>
                <w:lang w:val="pl-PL"/>
              </w:rPr>
            </w:pPr>
          </w:p>
        </w:tc>
        <w:tc>
          <w:tcPr>
            <w:tcW w:w="0" w:type="auto"/>
            <w:vAlign w:val="center"/>
          </w:tcPr>
          <w:p w14:paraId="745FED37" w14:textId="77777777" w:rsidR="00407106" w:rsidRPr="008347BA" w:rsidRDefault="00407106">
            <w:pPr>
              <w:spacing w:after="0"/>
              <w:rPr>
                <w:noProof/>
                <w:lang w:val="pl-PL"/>
              </w:rPr>
            </w:pPr>
          </w:p>
        </w:tc>
        <w:tc>
          <w:tcPr>
            <w:tcW w:w="0" w:type="auto"/>
            <w:vAlign w:val="center"/>
          </w:tcPr>
          <w:p w14:paraId="1F1C407B" w14:textId="77777777" w:rsidR="00407106" w:rsidRPr="008347BA" w:rsidRDefault="00407106">
            <w:pPr>
              <w:spacing w:after="0"/>
              <w:rPr>
                <w:noProof/>
                <w:lang w:val="pl-PL"/>
              </w:rPr>
            </w:pPr>
          </w:p>
        </w:tc>
        <w:tc>
          <w:tcPr>
            <w:tcW w:w="0" w:type="auto"/>
            <w:vAlign w:val="center"/>
          </w:tcPr>
          <w:p w14:paraId="19E27EEF" w14:textId="77777777" w:rsidR="00407106" w:rsidRPr="008347BA" w:rsidRDefault="00407106">
            <w:pPr>
              <w:spacing w:after="0"/>
              <w:rPr>
                <w:noProof/>
                <w:lang w:val="pl-PL"/>
              </w:rPr>
            </w:pPr>
          </w:p>
        </w:tc>
        <w:tc>
          <w:tcPr>
            <w:tcW w:w="0" w:type="auto"/>
            <w:vAlign w:val="center"/>
          </w:tcPr>
          <w:p w14:paraId="212C5EE8" w14:textId="77777777" w:rsidR="00407106" w:rsidRPr="008347BA" w:rsidRDefault="00407106">
            <w:pPr>
              <w:spacing w:after="0"/>
              <w:rPr>
                <w:noProof/>
                <w:lang w:val="pl-PL"/>
              </w:rPr>
            </w:pPr>
          </w:p>
        </w:tc>
        <w:tc>
          <w:tcPr>
            <w:tcW w:w="0" w:type="auto"/>
            <w:vAlign w:val="center"/>
          </w:tcPr>
          <w:p w14:paraId="3E41BA15" w14:textId="77777777" w:rsidR="00407106" w:rsidRPr="008347BA" w:rsidRDefault="00407106">
            <w:pPr>
              <w:spacing w:after="0"/>
              <w:rPr>
                <w:noProof/>
                <w:lang w:val="pl-PL"/>
              </w:rPr>
            </w:pPr>
          </w:p>
        </w:tc>
      </w:tr>
    </w:tbl>
    <w:p w14:paraId="4E494D1C" w14:textId="7777777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„Serwis agregatu prądotwórczego”; obszar: kompleks główny; charakter: okresowy i interwencyjny; uzasadnienie: wymagane zaplecze specjalistyczne; nadzór: Kierownik Projektu, wpis w ESEZ/protokół serwisowy; dane: „na etapie składania oferty nieustalony”.</w:t>
      </w:r>
    </w:p>
    <w:p w14:paraId="6D200981" w14:textId="77777777" w:rsidR="00407106" w:rsidRPr="008347BA" w:rsidRDefault="00CA1992">
      <w:pPr>
        <w:pStyle w:val="Nagwek2"/>
        <w:spacing w:after="60"/>
        <w:rPr>
          <w:noProof/>
          <w:lang w:val="pl-PL"/>
        </w:rPr>
      </w:pPr>
      <w:r w:rsidRPr="008347BA">
        <w:rPr>
          <w:rFonts w:ascii="Arial" w:eastAsia="Arial" w:hAnsi="Arial"/>
          <w:noProof/>
          <w:sz w:val="18"/>
          <w:lang w:val="pl-PL"/>
        </w:rPr>
        <w:lastRenderedPageBreak/>
        <w:t>Zestawienie sposobu organizacji gospodarki materiałowej, monitorowania zużycia i zapewnienia dostępności materiałów</w:t>
      </w:r>
    </w:p>
    <w:p w14:paraId="01198E02" w14:textId="77777777" w:rsidR="00407106" w:rsidRPr="008347BA" w:rsidRDefault="00CA1992">
      <w:pPr>
        <w:rPr>
          <w:noProof/>
          <w:lang w:val="pl-PL"/>
        </w:rPr>
      </w:pPr>
      <w:r w:rsidRPr="008347BA">
        <w:rPr>
          <w:noProof/>
          <w:lang w:val="pl-PL"/>
        </w:rPr>
        <w:t>Tabela służy przedstawieniu przez Wykonawcę sposobu organizacji gospodarki materiałowej przy realizacji usługi, w szczególności sposobu monitorowania zużycia materiałów, zgłaszania zapotrzebowania, zapewniania dostępności materiałów przy awariach i pracach planowych oraz dokumentowania i rozliczania materiałów.</w:t>
      </w:r>
    </w:p>
    <w:p w14:paraId="4C6984D2" w14:textId="102175FC" w:rsidR="00407106" w:rsidRPr="008347BA" w:rsidRDefault="003224C1">
      <w:pPr>
        <w:rPr>
          <w:noProof/>
          <w:lang w:val="pl-PL"/>
        </w:rPr>
      </w:pPr>
      <w:r w:rsidRPr="008347BA">
        <w:rPr>
          <w:noProof/>
          <w:lang w:val="pl-PL"/>
        </w:rPr>
        <w:t>Tabela nie zmienia zasad rozliczania materiałów określonych w OPZ. Wykonawca opisuje sposób organizacyjny monitorowania, zapewniania dostępności, dokumentowania i rozliczania materiałów z zachowaniem progów, limitów, zgód i zasad rozliczeń określonych w OPZ.</w:t>
      </w:r>
      <w:r w:rsidR="00CA1992" w:rsidRPr="008347BA">
        <w:rPr>
          <w:noProof/>
          <w:lang w:val="pl-PL"/>
        </w:rPr>
        <w:t>.</w:t>
      </w:r>
    </w:p>
    <w:p w14:paraId="07193892" w14:textId="77777777" w:rsidR="00407106" w:rsidRPr="008347BA" w:rsidRDefault="00CA1992">
      <w:pPr>
        <w:rPr>
          <w:noProof/>
          <w:lang w:val="pl-PL"/>
        </w:rPr>
      </w:pPr>
      <w:r w:rsidRPr="008347BA">
        <w:rPr>
          <w:noProof/>
          <w:lang w:val="pl-PL"/>
        </w:rPr>
        <w:t>Zamawiający nie narzuca jednego modelu gospodarki materiałowej ani nie wymaga utrzymywania z góry określonego katalogu minimalnych stanów magazynowych, chyba że wymóg taki wynika wprost z OPZ, projektu umowy, przepisów prawa, wyjaśnień treści SWZ albo charakteru określonych materiałów. Wykonawca powinien jednak przedstawić model konkretny i spójny z zasadami rozliczeń określonymi w OPZ.</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6"/>
        <w:gridCol w:w="2129"/>
        <w:gridCol w:w="2760"/>
        <w:gridCol w:w="2978"/>
        <w:gridCol w:w="3369"/>
        <w:gridCol w:w="3124"/>
      </w:tblGrid>
      <w:tr w:rsidR="00407106" w:rsidRPr="008347BA" w14:paraId="19198909" w14:textId="77777777" w:rsidTr="00DB5666">
        <w:trPr>
          <w:tblHeader/>
          <w:jc w:val="center"/>
        </w:trPr>
        <w:tc>
          <w:tcPr>
            <w:tcW w:w="0" w:type="auto"/>
            <w:shd w:val="clear" w:color="auto" w:fill="1F4E79"/>
            <w:vAlign w:val="center"/>
          </w:tcPr>
          <w:p w14:paraId="6D9BF488" w14:textId="77777777" w:rsidR="00407106" w:rsidRPr="008347BA" w:rsidRDefault="00CA1992">
            <w:pPr>
              <w:spacing w:after="0"/>
              <w:jc w:val="center"/>
              <w:rPr>
                <w:noProof/>
                <w:lang w:val="pl-PL"/>
              </w:rPr>
            </w:pPr>
            <w:r w:rsidRPr="008347BA">
              <w:rPr>
                <w:b/>
                <w:noProof/>
                <w:color w:val="FFFFFF"/>
                <w:sz w:val="14"/>
                <w:lang w:val="pl-PL"/>
              </w:rPr>
              <w:t>Lp.</w:t>
            </w:r>
          </w:p>
        </w:tc>
        <w:tc>
          <w:tcPr>
            <w:tcW w:w="0" w:type="auto"/>
            <w:shd w:val="clear" w:color="auto" w:fill="1F4E79"/>
            <w:vAlign w:val="center"/>
          </w:tcPr>
          <w:p w14:paraId="1300E7CA" w14:textId="77777777" w:rsidR="00407106" w:rsidRPr="008347BA" w:rsidRDefault="00CA1992">
            <w:pPr>
              <w:spacing w:after="0"/>
              <w:jc w:val="center"/>
              <w:rPr>
                <w:noProof/>
                <w:lang w:val="pl-PL"/>
              </w:rPr>
            </w:pPr>
            <w:r w:rsidRPr="008347BA">
              <w:rPr>
                <w:b/>
                <w:noProof/>
                <w:color w:val="FFFFFF"/>
                <w:sz w:val="14"/>
                <w:lang w:val="pl-PL"/>
              </w:rPr>
              <w:t>Grupa materiałów / elementów eksploatacyjnych</w:t>
            </w:r>
          </w:p>
        </w:tc>
        <w:tc>
          <w:tcPr>
            <w:tcW w:w="0" w:type="auto"/>
            <w:shd w:val="clear" w:color="auto" w:fill="1F4E79"/>
            <w:vAlign w:val="center"/>
          </w:tcPr>
          <w:p w14:paraId="24C8F6E4" w14:textId="77777777" w:rsidR="00407106" w:rsidRPr="008347BA" w:rsidRDefault="00CA1992">
            <w:pPr>
              <w:spacing w:after="0"/>
              <w:jc w:val="center"/>
              <w:rPr>
                <w:noProof/>
                <w:lang w:val="pl-PL"/>
              </w:rPr>
            </w:pPr>
            <w:r w:rsidRPr="008347BA">
              <w:rPr>
                <w:b/>
                <w:noProof/>
                <w:color w:val="FFFFFF"/>
                <w:sz w:val="14"/>
                <w:lang w:val="pl-PL"/>
              </w:rPr>
              <w:t>Sposób pozyskania, zakupu lub uzgodnienia z Zamawiającym — zgodnie z OPZ</w:t>
            </w:r>
          </w:p>
        </w:tc>
        <w:tc>
          <w:tcPr>
            <w:tcW w:w="0" w:type="auto"/>
            <w:shd w:val="clear" w:color="auto" w:fill="1F4E79"/>
            <w:vAlign w:val="center"/>
          </w:tcPr>
          <w:p w14:paraId="4CB45FBF" w14:textId="77777777" w:rsidR="00407106" w:rsidRPr="008347BA" w:rsidRDefault="00CA1992">
            <w:pPr>
              <w:spacing w:after="0"/>
              <w:jc w:val="center"/>
              <w:rPr>
                <w:noProof/>
                <w:lang w:val="pl-PL"/>
              </w:rPr>
            </w:pPr>
            <w:r w:rsidRPr="008347BA">
              <w:rPr>
                <w:b/>
                <w:noProof/>
                <w:color w:val="FFFFFF"/>
                <w:sz w:val="14"/>
                <w:lang w:val="pl-PL"/>
              </w:rPr>
              <w:t>Sposób ewidencjonowania, monitorowania zużycia i zgłaszania zapotrzebowania</w:t>
            </w:r>
          </w:p>
        </w:tc>
        <w:tc>
          <w:tcPr>
            <w:tcW w:w="0" w:type="auto"/>
            <w:shd w:val="clear" w:color="auto" w:fill="1F4E79"/>
            <w:vAlign w:val="center"/>
          </w:tcPr>
          <w:p w14:paraId="3EC9F0D6" w14:textId="77777777" w:rsidR="00407106" w:rsidRPr="008347BA" w:rsidRDefault="00CA1992">
            <w:pPr>
              <w:spacing w:after="0"/>
              <w:jc w:val="center"/>
              <w:rPr>
                <w:noProof/>
                <w:lang w:val="pl-PL"/>
              </w:rPr>
            </w:pPr>
            <w:r w:rsidRPr="008347BA">
              <w:rPr>
                <w:b/>
                <w:noProof/>
                <w:color w:val="FFFFFF"/>
                <w:sz w:val="14"/>
                <w:lang w:val="pl-PL"/>
              </w:rPr>
              <w:t>Sposób zapewnienia dostępności materiałów przy awariach, pracach planowych i czynnościach bieżących</w:t>
            </w:r>
          </w:p>
        </w:tc>
        <w:tc>
          <w:tcPr>
            <w:tcW w:w="0" w:type="auto"/>
            <w:shd w:val="clear" w:color="auto" w:fill="1F4E79"/>
            <w:vAlign w:val="center"/>
          </w:tcPr>
          <w:p w14:paraId="64292266" w14:textId="77777777" w:rsidR="00407106" w:rsidRPr="008347BA" w:rsidRDefault="00CA1992">
            <w:pPr>
              <w:spacing w:after="0"/>
              <w:jc w:val="center"/>
              <w:rPr>
                <w:noProof/>
                <w:lang w:val="pl-PL"/>
              </w:rPr>
            </w:pPr>
            <w:r w:rsidRPr="008347BA">
              <w:rPr>
                <w:b/>
                <w:noProof/>
                <w:color w:val="FFFFFF"/>
                <w:sz w:val="14"/>
                <w:lang w:val="pl-PL"/>
              </w:rPr>
              <w:t>Sposób dokumentowania i rozliczania, w tym powiązanie ze zgłoszeniem, pracą lub awarią</w:t>
            </w:r>
          </w:p>
        </w:tc>
      </w:tr>
      <w:tr w:rsidR="00407106" w:rsidRPr="008347BA" w14:paraId="6824B3F4" w14:textId="77777777" w:rsidTr="00DB5666">
        <w:trPr>
          <w:jc w:val="center"/>
        </w:trPr>
        <w:tc>
          <w:tcPr>
            <w:tcW w:w="0" w:type="auto"/>
            <w:vAlign w:val="center"/>
          </w:tcPr>
          <w:p w14:paraId="03AAD9EB" w14:textId="77777777" w:rsidR="00407106" w:rsidRPr="008347BA" w:rsidRDefault="00CA1992">
            <w:pPr>
              <w:spacing w:after="0"/>
              <w:rPr>
                <w:noProof/>
                <w:lang w:val="pl-PL"/>
              </w:rPr>
            </w:pPr>
            <w:r w:rsidRPr="008347BA">
              <w:rPr>
                <w:noProof/>
                <w:sz w:val="14"/>
                <w:lang w:val="pl-PL"/>
              </w:rPr>
              <w:t>1</w:t>
            </w:r>
          </w:p>
        </w:tc>
        <w:tc>
          <w:tcPr>
            <w:tcW w:w="0" w:type="auto"/>
            <w:vAlign w:val="center"/>
          </w:tcPr>
          <w:p w14:paraId="4C76AFF6" w14:textId="77777777" w:rsidR="00407106" w:rsidRPr="008347BA" w:rsidRDefault="00407106">
            <w:pPr>
              <w:spacing w:after="0"/>
              <w:rPr>
                <w:noProof/>
                <w:lang w:val="pl-PL"/>
              </w:rPr>
            </w:pPr>
          </w:p>
        </w:tc>
        <w:tc>
          <w:tcPr>
            <w:tcW w:w="0" w:type="auto"/>
            <w:vAlign w:val="center"/>
          </w:tcPr>
          <w:p w14:paraId="004954ED" w14:textId="77777777" w:rsidR="00407106" w:rsidRPr="008347BA" w:rsidRDefault="00407106">
            <w:pPr>
              <w:spacing w:after="0"/>
              <w:rPr>
                <w:noProof/>
                <w:lang w:val="pl-PL"/>
              </w:rPr>
            </w:pPr>
          </w:p>
        </w:tc>
        <w:tc>
          <w:tcPr>
            <w:tcW w:w="0" w:type="auto"/>
            <w:vAlign w:val="center"/>
          </w:tcPr>
          <w:p w14:paraId="184BB26F" w14:textId="77777777" w:rsidR="00407106" w:rsidRPr="008347BA" w:rsidRDefault="00407106">
            <w:pPr>
              <w:spacing w:after="0"/>
              <w:rPr>
                <w:noProof/>
                <w:lang w:val="pl-PL"/>
              </w:rPr>
            </w:pPr>
          </w:p>
        </w:tc>
        <w:tc>
          <w:tcPr>
            <w:tcW w:w="0" w:type="auto"/>
            <w:vAlign w:val="center"/>
          </w:tcPr>
          <w:p w14:paraId="2B0917DB" w14:textId="77777777" w:rsidR="00407106" w:rsidRPr="008347BA" w:rsidRDefault="00407106">
            <w:pPr>
              <w:spacing w:after="0"/>
              <w:rPr>
                <w:noProof/>
                <w:lang w:val="pl-PL"/>
              </w:rPr>
            </w:pPr>
          </w:p>
        </w:tc>
        <w:tc>
          <w:tcPr>
            <w:tcW w:w="0" w:type="auto"/>
            <w:vAlign w:val="center"/>
          </w:tcPr>
          <w:p w14:paraId="16E4F200" w14:textId="77777777" w:rsidR="00407106" w:rsidRPr="008347BA" w:rsidRDefault="00407106">
            <w:pPr>
              <w:spacing w:after="0"/>
              <w:rPr>
                <w:noProof/>
                <w:lang w:val="pl-PL"/>
              </w:rPr>
            </w:pPr>
          </w:p>
        </w:tc>
      </w:tr>
      <w:tr w:rsidR="00407106" w:rsidRPr="008347BA" w14:paraId="6EE87A56" w14:textId="77777777" w:rsidTr="00DB5666">
        <w:trPr>
          <w:jc w:val="center"/>
        </w:trPr>
        <w:tc>
          <w:tcPr>
            <w:tcW w:w="0" w:type="auto"/>
            <w:vAlign w:val="center"/>
          </w:tcPr>
          <w:p w14:paraId="63187C31" w14:textId="77777777" w:rsidR="00407106" w:rsidRPr="008347BA" w:rsidRDefault="00CA1992">
            <w:pPr>
              <w:spacing w:after="0"/>
              <w:rPr>
                <w:noProof/>
                <w:lang w:val="pl-PL"/>
              </w:rPr>
            </w:pPr>
            <w:r w:rsidRPr="008347BA">
              <w:rPr>
                <w:noProof/>
                <w:sz w:val="14"/>
                <w:lang w:val="pl-PL"/>
              </w:rPr>
              <w:t>2</w:t>
            </w:r>
          </w:p>
        </w:tc>
        <w:tc>
          <w:tcPr>
            <w:tcW w:w="0" w:type="auto"/>
            <w:vAlign w:val="center"/>
          </w:tcPr>
          <w:p w14:paraId="3D615ADD" w14:textId="77777777" w:rsidR="00407106" w:rsidRPr="008347BA" w:rsidRDefault="00407106">
            <w:pPr>
              <w:spacing w:after="0"/>
              <w:rPr>
                <w:noProof/>
                <w:lang w:val="pl-PL"/>
              </w:rPr>
            </w:pPr>
          </w:p>
        </w:tc>
        <w:tc>
          <w:tcPr>
            <w:tcW w:w="0" w:type="auto"/>
            <w:vAlign w:val="center"/>
          </w:tcPr>
          <w:p w14:paraId="5AE79BD0" w14:textId="77777777" w:rsidR="00407106" w:rsidRPr="008347BA" w:rsidRDefault="00407106">
            <w:pPr>
              <w:spacing w:after="0"/>
              <w:rPr>
                <w:noProof/>
                <w:lang w:val="pl-PL"/>
              </w:rPr>
            </w:pPr>
          </w:p>
        </w:tc>
        <w:tc>
          <w:tcPr>
            <w:tcW w:w="0" w:type="auto"/>
            <w:vAlign w:val="center"/>
          </w:tcPr>
          <w:p w14:paraId="02515801" w14:textId="77777777" w:rsidR="00407106" w:rsidRPr="008347BA" w:rsidRDefault="00407106">
            <w:pPr>
              <w:spacing w:after="0"/>
              <w:rPr>
                <w:noProof/>
                <w:lang w:val="pl-PL"/>
              </w:rPr>
            </w:pPr>
          </w:p>
        </w:tc>
        <w:tc>
          <w:tcPr>
            <w:tcW w:w="0" w:type="auto"/>
            <w:vAlign w:val="center"/>
          </w:tcPr>
          <w:p w14:paraId="05A9BEE3" w14:textId="77777777" w:rsidR="00407106" w:rsidRPr="008347BA" w:rsidRDefault="00407106">
            <w:pPr>
              <w:spacing w:after="0"/>
              <w:rPr>
                <w:noProof/>
                <w:lang w:val="pl-PL"/>
              </w:rPr>
            </w:pPr>
          </w:p>
        </w:tc>
        <w:tc>
          <w:tcPr>
            <w:tcW w:w="0" w:type="auto"/>
            <w:vAlign w:val="center"/>
          </w:tcPr>
          <w:p w14:paraId="5C0CB77F" w14:textId="77777777" w:rsidR="00407106" w:rsidRPr="008347BA" w:rsidRDefault="00407106">
            <w:pPr>
              <w:spacing w:after="0"/>
              <w:rPr>
                <w:noProof/>
                <w:lang w:val="pl-PL"/>
              </w:rPr>
            </w:pPr>
          </w:p>
        </w:tc>
      </w:tr>
      <w:tr w:rsidR="00407106" w:rsidRPr="008347BA" w14:paraId="363AEFCD" w14:textId="77777777" w:rsidTr="00DB5666">
        <w:trPr>
          <w:jc w:val="center"/>
        </w:trPr>
        <w:tc>
          <w:tcPr>
            <w:tcW w:w="0" w:type="auto"/>
            <w:vAlign w:val="center"/>
          </w:tcPr>
          <w:p w14:paraId="67AA25C8" w14:textId="77777777" w:rsidR="00407106" w:rsidRPr="008347BA" w:rsidRDefault="00CA1992">
            <w:pPr>
              <w:spacing w:after="0"/>
              <w:rPr>
                <w:noProof/>
                <w:lang w:val="pl-PL"/>
              </w:rPr>
            </w:pPr>
            <w:r w:rsidRPr="008347BA">
              <w:rPr>
                <w:noProof/>
                <w:sz w:val="14"/>
                <w:lang w:val="pl-PL"/>
              </w:rPr>
              <w:t>3</w:t>
            </w:r>
          </w:p>
        </w:tc>
        <w:tc>
          <w:tcPr>
            <w:tcW w:w="0" w:type="auto"/>
            <w:vAlign w:val="center"/>
          </w:tcPr>
          <w:p w14:paraId="05786345" w14:textId="77777777" w:rsidR="00407106" w:rsidRPr="008347BA" w:rsidRDefault="00407106">
            <w:pPr>
              <w:spacing w:after="0"/>
              <w:rPr>
                <w:noProof/>
                <w:lang w:val="pl-PL"/>
              </w:rPr>
            </w:pPr>
          </w:p>
        </w:tc>
        <w:tc>
          <w:tcPr>
            <w:tcW w:w="0" w:type="auto"/>
            <w:vAlign w:val="center"/>
          </w:tcPr>
          <w:p w14:paraId="7684F9F9" w14:textId="77777777" w:rsidR="00407106" w:rsidRPr="008347BA" w:rsidRDefault="00407106">
            <w:pPr>
              <w:spacing w:after="0"/>
              <w:rPr>
                <w:noProof/>
                <w:lang w:val="pl-PL"/>
              </w:rPr>
            </w:pPr>
          </w:p>
        </w:tc>
        <w:tc>
          <w:tcPr>
            <w:tcW w:w="0" w:type="auto"/>
            <w:vAlign w:val="center"/>
          </w:tcPr>
          <w:p w14:paraId="6676B03A" w14:textId="77777777" w:rsidR="00407106" w:rsidRPr="008347BA" w:rsidRDefault="00407106">
            <w:pPr>
              <w:spacing w:after="0"/>
              <w:rPr>
                <w:noProof/>
                <w:lang w:val="pl-PL"/>
              </w:rPr>
            </w:pPr>
          </w:p>
        </w:tc>
        <w:tc>
          <w:tcPr>
            <w:tcW w:w="0" w:type="auto"/>
            <w:vAlign w:val="center"/>
          </w:tcPr>
          <w:p w14:paraId="72539B20" w14:textId="77777777" w:rsidR="00407106" w:rsidRPr="008347BA" w:rsidRDefault="00407106">
            <w:pPr>
              <w:spacing w:after="0"/>
              <w:rPr>
                <w:noProof/>
                <w:lang w:val="pl-PL"/>
              </w:rPr>
            </w:pPr>
          </w:p>
        </w:tc>
        <w:tc>
          <w:tcPr>
            <w:tcW w:w="0" w:type="auto"/>
            <w:vAlign w:val="center"/>
          </w:tcPr>
          <w:p w14:paraId="0C7316B6" w14:textId="77777777" w:rsidR="00407106" w:rsidRPr="008347BA" w:rsidRDefault="00407106">
            <w:pPr>
              <w:spacing w:after="0"/>
              <w:rPr>
                <w:noProof/>
                <w:lang w:val="pl-PL"/>
              </w:rPr>
            </w:pPr>
          </w:p>
        </w:tc>
      </w:tr>
      <w:tr w:rsidR="00407106" w:rsidRPr="008347BA" w14:paraId="24D5E49D" w14:textId="77777777" w:rsidTr="00DB5666">
        <w:trPr>
          <w:jc w:val="center"/>
        </w:trPr>
        <w:tc>
          <w:tcPr>
            <w:tcW w:w="0" w:type="auto"/>
            <w:vAlign w:val="center"/>
          </w:tcPr>
          <w:p w14:paraId="0E0E6158" w14:textId="77777777" w:rsidR="00407106" w:rsidRPr="008347BA" w:rsidRDefault="00CA1992">
            <w:pPr>
              <w:spacing w:after="0"/>
              <w:rPr>
                <w:noProof/>
                <w:lang w:val="pl-PL"/>
              </w:rPr>
            </w:pPr>
            <w:r w:rsidRPr="008347BA">
              <w:rPr>
                <w:noProof/>
                <w:sz w:val="14"/>
                <w:lang w:val="pl-PL"/>
              </w:rPr>
              <w:t>4</w:t>
            </w:r>
          </w:p>
        </w:tc>
        <w:tc>
          <w:tcPr>
            <w:tcW w:w="0" w:type="auto"/>
            <w:vAlign w:val="center"/>
          </w:tcPr>
          <w:p w14:paraId="58B92696" w14:textId="77777777" w:rsidR="00407106" w:rsidRPr="008347BA" w:rsidRDefault="00407106">
            <w:pPr>
              <w:spacing w:after="0"/>
              <w:rPr>
                <w:noProof/>
                <w:lang w:val="pl-PL"/>
              </w:rPr>
            </w:pPr>
          </w:p>
        </w:tc>
        <w:tc>
          <w:tcPr>
            <w:tcW w:w="0" w:type="auto"/>
            <w:vAlign w:val="center"/>
          </w:tcPr>
          <w:p w14:paraId="520A3C7B" w14:textId="77777777" w:rsidR="00407106" w:rsidRPr="008347BA" w:rsidRDefault="00407106">
            <w:pPr>
              <w:spacing w:after="0"/>
              <w:rPr>
                <w:noProof/>
                <w:lang w:val="pl-PL"/>
              </w:rPr>
            </w:pPr>
          </w:p>
        </w:tc>
        <w:tc>
          <w:tcPr>
            <w:tcW w:w="0" w:type="auto"/>
            <w:vAlign w:val="center"/>
          </w:tcPr>
          <w:p w14:paraId="6DBF1B6A" w14:textId="77777777" w:rsidR="00407106" w:rsidRPr="008347BA" w:rsidRDefault="00407106">
            <w:pPr>
              <w:spacing w:after="0"/>
              <w:rPr>
                <w:noProof/>
                <w:lang w:val="pl-PL"/>
              </w:rPr>
            </w:pPr>
          </w:p>
        </w:tc>
        <w:tc>
          <w:tcPr>
            <w:tcW w:w="0" w:type="auto"/>
            <w:vAlign w:val="center"/>
          </w:tcPr>
          <w:p w14:paraId="578B9E74" w14:textId="77777777" w:rsidR="00407106" w:rsidRPr="008347BA" w:rsidRDefault="00407106">
            <w:pPr>
              <w:spacing w:after="0"/>
              <w:rPr>
                <w:noProof/>
                <w:lang w:val="pl-PL"/>
              </w:rPr>
            </w:pPr>
          </w:p>
        </w:tc>
        <w:tc>
          <w:tcPr>
            <w:tcW w:w="0" w:type="auto"/>
            <w:vAlign w:val="center"/>
          </w:tcPr>
          <w:p w14:paraId="224AA62E" w14:textId="77777777" w:rsidR="00407106" w:rsidRPr="008347BA" w:rsidRDefault="00407106">
            <w:pPr>
              <w:spacing w:after="0"/>
              <w:rPr>
                <w:noProof/>
                <w:lang w:val="pl-PL"/>
              </w:rPr>
            </w:pPr>
          </w:p>
        </w:tc>
      </w:tr>
      <w:tr w:rsidR="00407106" w:rsidRPr="008347BA" w14:paraId="013BAFF6" w14:textId="77777777" w:rsidTr="00DB5666">
        <w:trPr>
          <w:jc w:val="center"/>
        </w:trPr>
        <w:tc>
          <w:tcPr>
            <w:tcW w:w="0" w:type="auto"/>
            <w:vAlign w:val="center"/>
          </w:tcPr>
          <w:p w14:paraId="3CB033D3" w14:textId="77777777" w:rsidR="00407106" w:rsidRPr="008347BA" w:rsidRDefault="00CA1992">
            <w:pPr>
              <w:spacing w:after="0"/>
              <w:rPr>
                <w:noProof/>
                <w:lang w:val="pl-PL"/>
              </w:rPr>
            </w:pPr>
            <w:r w:rsidRPr="008347BA">
              <w:rPr>
                <w:noProof/>
                <w:sz w:val="14"/>
                <w:lang w:val="pl-PL"/>
              </w:rPr>
              <w:t>5</w:t>
            </w:r>
          </w:p>
        </w:tc>
        <w:tc>
          <w:tcPr>
            <w:tcW w:w="0" w:type="auto"/>
            <w:vAlign w:val="center"/>
          </w:tcPr>
          <w:p w14:paraId="4EC108DB" w14:textId="77777777" w:rsidR="00407106" w:rsidRPr="008347BA" w:rsidRDefault="00407106">
            <w:pPr>
              <w:spacing w:after="0"/>
              <w:rPr>
                <w:noProof/>
                <w:lang w:val="pl-PL"/>
              </w:rPr>
            </w:pPr>
          </w:p>
        </w:tc>
        <w:tc>
          <w:tcPr>
            <w:tcW w:w="0" w:type="auto"/>
            <w:vAlign w:val="center"/>
          </w:tcPr>
          <w:p w14:paraId="5E7DA647" w14:textId="77777777" w:rsidR="00407106" w:rsidRPr="008347BA" w:rsidRDefault="00407106">
            <w:pPr>
              <w:spacing w:after="0"/>
              <w:rPr>
                <w:noProof/>
                <w:lang w:val="pl-PL"/>
              </w:rPr>
            </w:pPr>
          </w:p>
        </w:tc>
        <w:tc>
          <w:tcPr>
            <w:tcW w:w="0" w:type="auto"/>
            <w:vAlign w:val="center"/>
          </w:tcPr>
          <w:p w14:paraId="1560E124" w14:textId="77777777" w:rsidR="00407106" w:rsidRPr="008347BA" w:rsidRDefault="00407106">
            <w:pPr>
              <w:spacing w:after="0"/>
              <w:rPr>
                <w:noProof/>
                <w:lang w:val="pl-PL"/>
              </w:rPr>
            </w:pPr>
          </w:p>
        </w:tc>
        <w:tc>
          <w:tcPr>
            <w:tcW w:w="0" w:type="auto"/>
            <w:vAlign w:val="center"/>
          </w:tcPr>
          <w:p w14:paraId="40A9D268" w14:textId="77777777" w:rsidR="00407106" w:rsidRPr="008347BA" w:rsidRDefault="00407106">
            <w:pPr>
              <w:spacing w:after="0"/>
              <w:rPr>
                <w:noProof/>
                <w:lang w:val="pl-PL"/>
              </w:rPr>
            </w:pPr>
          </w:p>
        </w:tc>
        <w:tc>
          <w:tcPr>
            <w:tcW w:w="0" w:type="auto"/>
            <w:vAlign w:val="center"/>
          </w:tcPr>
          <w:p w14:paraId="4DF9BFB0" w14:textId="77777777" w:rsidR="00407106" w:rsidRPr="008347BA" w:rsidRDefault="00407106">
            <w:pPr>
              <w:spacing w:after="0"/>
              <w:rPr>
                <w:noProof/>
                <w:lang w:val="pl-PL"/>
              </w:rPr>
            </w:pPr>
          </w:p>
        </w:tc>
      </w:tr>
    </w:tbl>
    <w:p w14:paraId="69DA2EDB" w14:textId="77777777" w:rsidR="00407106" w:rsidRPr="008347BA" w:rsidRDefault="00407106">
      <w:pPr>
        <w:rPr>
          <w:noProof/>
          <w:lang w:val="pl-PL"/>
        </w:rPr>
      </w:pPr>
    </w:p>
    <w:p w14:paraId="72447421" w14:textId="77777777" w:rsidR="00407106" w:rsidRPr="008347BA" w:rsidRDefault="00CA1992">
      <w:pPr>
        <w:spacing w:after="80"/>
        <w:rPr>
          <w:noProof/>
          <w:lang w:val="pl-PL"/>
        </w:rPr>
      </w:pPr>
      <w:r w:rsidRPr="008347BA">
        <w:rPr>
          <w:b/>
          <w:i/>
          <w:noProof/>
          <w:color w:val="1F4E79"/>
          <w:sz w:val="16"/>
          <w:lang w:val="pl-PL"/>
        </w:rPr>
        <w:t xml:space="preserve">Przykład wypełnienia (przykładowy, niewiążący): </w:t>
      </w:r>
      <w:r w:rsidRPr="008347BA">
        <w:rPr>
          <w:i/>
          <w:noProof/>
          <w:color w:val="595959"/>
          <w:sz w:val="16"/>
          <w:lang w:val="pl-PL"/>
        </w:rPr>
        <w:t>„Źródła światła, bezpieczniki, podstawowe materiały instalacyjne”; zakup: przez Wykonawcę zgodnie z OPZ, przy materiałach powyżej 500 zł netto po akceptacji Zamawiającego; ewidencja: ESEZ i rejestr materiałów; dostępność: magazyn podręczny/dostawca lokalny; rozliczenie: powiązanie z numerem zgłoszenia i dokumentem zakupu.</w:t>
      </w:r>
    </w:p>
    <w:p w14:paraId="472802DC" w14:textId="77777777" w:rsidR="00407106" w:rsidRPr="008347BA" w:rsidRDefault="00CA1992">
      <w:pPr>
        <w:pStyle w:val="Nagwek1"/>
        <w:spacing w:after="60"/>
        <w:rPr>
          <w:noProof/>
          <w:lang w:val="pl-PL"/>
        </w:rPr>
      </w:pPr>
      <w:r w:rsidRPr="008347BA">
        <w:rPr>
          <w:rFonts w:ascii="Arial" w:eastAsia="Arial" w:hAnsi="Arial"/>
          <w:noProof/>
          <w:sz w:val="18"/>
          <w:lang w:val="pl-PL"/>
        </w:rPr>
        <w:t>Oświadczenia końcowe</w:t>
      </w:r>
    </w:p>
    <w:p w14:paraId="650288E9" w14:textId="77777777" w:rsidR="00407106" w:rsidRPr="008347BA" w:rsidRDefault="00CA1992" w:rsidP="00DB5666">
      <w:pPr>
        <w:pStyle w:val="Listapunktowana"/>
        <w:numPr>
          <w:ilvl w:val="0"/>
          <w:numId w:val="11"/>
        </w:numPr>
        <w:spacing w:after="40"/>
        <w:ind w:hanging="360"/>
        <w:rPr>
          <w:noProof/>
          <w:lang w:val="pl-PL"/>
        </w:rPr>
      </w:pPr>
      <w:r w:rsidRPr="008347BA">
        <w:rPr>
          <w:noProof/>
          <w:lang w:val="pl-PL"/>
        </w:rPr>
        <w:t>Oświadczam, że niniejsza koncepcja została sporządzona z uwzględnieniem dokumentów zamówienia, w tym SWZ, OPZ, projektu umowy oraz wyjaśnień udzielonych przez Zamawiającego.</w:t>
      </w:r>
    </w:p>
    <w:p w14:paraId="2D4B4E6D" w14:textId="77777777" w:rsidR="00407106" w:rsidRPr="008347BA" w:rsidRDefault="00CA1992" w:rsidP="00DB5666">
      <w:pPr>
        <w:numPr>
          <w:ilvl w:val="0"/>
          <w:numId w:val="7"/>
        </w:numPr>
        <w:spacing w:after="40"/>
        <w:ind w:left="284" w:hanging="284"/>
        <w:rPr>
          <w:noProof/>
          <w:lang w:val="pl-PL"/>
        </w:rPr>
      </w:pPr>
      <w:r w:rsidRPr="008347BA">
        <w:rPr>
          <w:noProof/>
          <w:lang w:val="pl-PL"/>
        </w:rPr>
        <w:t>Oświadczam, że informacje zawarte w niniejszym Załączniku nr 1d przedstawiają model organizacji i realizacji usługi przyjęty przez Wykonawcę na potrzeby niniejszej oferty, w zakresie wymaganym treścią Załącznika nr 1d.</w:t>
      </w:r>
    </w:p>
    <w:p w14:paraId="3D0C8822" w14:textId="77777777" w:rsidR="00407106" w:rsidRPr="008347BA" w:rsidRDefault="00CA1992" w:rsidP="00DB5666">
      <w:pPr>
        <w:numPr>
          <w:ilvl w:val="0"/>
          <w:numId w:val="7"/>
        </w:numPr>
        <w:spacing w:after="40"/>
        <w:ind w:left="284" w:hanging="284"/>
        <w:rPr>
          <w:noProof/>
          <w:lang w:val="pl-PL"/>
        </w:rPr>
      </w:pPr>
      <w:r w:rsidRPr="008347BA">
        <w:rPr>
          <w:noProof/>
          <w:lang w:val="pl-PL"/>
        </w:rPr>
        <w:t>Oświadczam, że informacje podane w niniejszym Załączniku nr 1d zostały przedstawione w sposób umożliwiający ustalenie przyjętego przez Wykonawcę sposobu organizacji i realizacji usługi oraz są spójne z pozostałą treścią oferty.</w:t>
      </w:r>
    </w:p>
    <w:p w14:paraId="24CF66B5" w14:textId="77777777" w:rsidR="00407106" w:rsidRPr="008347BA" w:rsidRDefault="00CA1992" w:rsidP="00DB5666">
      <w:pPr>
        <w:numPr>
          <w:ilvl w:val="0"/>
          <w:numId w:val="7"/>
        </w:numPr>
        <w:spacing w:after="40"/>
        <w:ind w:left="284" w:hanging="284"/>
        <w:rPr>
          <w:noProof/>
          <w:lang w:val="pl-PL"/>
        </w:rPr>
      </w:pPr>
      <w:r w:rsidRPr="008347BA">
        <w:rPr>
          <w:noProof/>
          <w:lang w:val="pl-PL"/>
        </w:rPr>
        <w:t>Oświadczam, że przedstawiony model organizacji i realizacji usługi nie jest sprzeczny z wymaganiami dokumentów zamówienia, w tym SWZ, OPZ, projektu umowy oraz wyjaśnień udzielonych przez Zamawiającego.</w:t>
      </w:r>
    </w:p>
    <w:p w14:paraId="43A3E5E0" w14:textId="77777777" w:rsidR="00407106" w:rsidRPr="008347BA" w:rsidRDefault="00CA1992" w:rsidP="00DB5666">
      <w:pPr>
        <w:numPr>
          <w:ilvl w:val="0"/>
          <w:numId w:val="7"/>
        </w:numPr>
        <w:spacing w:after="40"/>
        <w:ind w:left="284" w:hanging="284"/>
        <w:rPr>
          <w:noProof/>
          <w:lang w:val="pl-PL"/>
        </w:rPr>
      </w:pPr>
      <w:r w:rsidRPr="008347BA">
        <w:rPr>
          <w:noProof/>
          <w:lang w:val="pl-PL"/>
        </w:rPr>
        <w:t>Oświadczenia zawarte w niniejszej części nie stanowią zrzeczenia się przez Wykonawcę środków ochrony prawnej przewidzianych w ustawie Prawo zamówień publicznych ani nie ograniczają uprawnień Wykonawcy wynikających z powszechnie obowiązujących przepisów prawa.</w:t>
      </w:r>
    </w:p>
    <w:p w14:paraId="350A8B5A" w14:textId="77777777" w:rsidR="008347BA" w:rsidRDefault="008347BA">
      <w:pPr>
        <w:jc w:val="right"/>
        <w:rPr>
          <w:noProof/>
          <w:lang w:val="pl-PL"/>
        </w:rPr>
      </w:pPr>
    </w:p>
    <w:p w14:paraId="01B69E17" w14:textId="1FB6709A" w:rsidR="00407106" w:rsidRPr="008347BA" w:rsidRDefault="00CA1992">
      <w:pPr>
        <w:jc w:val="right"/>
        <w:rPr>
          <w:noProof/>
          <w:lang w:val="pl-PL"/>
        </w:rPr>
      </w:pPr>
      <w:r w:rsidRPr="008347BA">
        <w:rPr>
          <w:noProof/>
          <w:lang w:val="pl-PL"/>
        </w:rPr>
        <w:t>kwalifikowany podpis elektroniczny</w:t>
      </w:r>
    </w:p>
    <w:sectPr w:rsidR="00407106" w:rsidRPr="008347BA" w:rsidSect="008347BA">
      <w:pgSz w:w="16838" w:h="11906"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B2965"/>
    <w:multiLevelType w:val="multilevel"/>
    <w:tmpl w:val="827068B4"/>
    <w:lvl w:ilvl="0">
      <w:start w:val="1"/>
      <w:numFmt w:val="decimal"/>
      <w:pStyle w:val="Listapunktowana"/>
      <w:lvlText w:val="%1)"/>
      <w:lvlJc w:val="left"/>
      <w:pPr>
        <w:ind w:left="360" w:hanging="240"/>
      </w:pPr>
      <w:rPr>
        <w:rFonts w:ascii="Arial" w:hAnsi="Arial"/>
        <w:sz w:val="18"/>
      </w:rPr>
    </w:lvl>
    <w:lvl w:ilvl="1">
      <w:start w:val="1"/>
      <w:numFmt w:val="lowerLetter"/>
      <w:lvlText w:val="%2)"/>
      <w:lvlJc w:val="left"/>
      <w:pPr>
        <w:ind w:left="720" w:hanging="240"/>
      </w:pPr>
      <w:rPr>
        <w:rFonts w:ascii="Arial" w:hAnsi="Arial"/>
        <w:sz w:val="18"/>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0535970">
    <w:abstractNumId w:val="9"/>
  </w:num>
  <w:num w:numId="2" w16cid:durableId="1565721392">
    <w:abstractNumId w:val="9"/>
  </w:num>
  <w:num w:numId="3" w16cid:durableId="1610161838">
    <w:abstractNumId w:val="9"/>
  </w:num>
  <w:num w:numId="4" w16cid:durableId="636951717">
    <w:abstractNumId w:val="9"/>
  </w:num>
  <w:num w:numId="5" w16cid:durableId="666633075">
    <w:abstractNumId w:val="9"/>
  </w:num>
  <w:num w:numId="6" w16cid:durableId="1334576120">
    <w:abstractNumId w:val="9"/>
  </w:num>
  <w:num w:numId="7" w16cid:durableId="125196610">
    <w:abstractNumId w:val="9"/>
  </w:num>
  <w:num w:numId="8" w16cid:durableId="94865951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9879757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87754141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094517437">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99518511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1F81"/>
    <w:rsid w:val="002564A4"/>
    <w:rsid w:val="0029639D"/>
    <w:rsid w:val="002C10BE"/>
    <w:rsid w:val="002E4824"/>
    <w:rsid w:val="003224C1"/>
    <w:rsid w:val="00326F90"/>
    <w:rsid w:val="00407106"/>
    <w:rsid w:val="005B3B91"/>
    <w:rsid w:val="00694BE6"/>
    <w:rsid w:val="006B354E"/>
    <w:rsid w:val="006B73FE"/>
    <w:rsid w:val="006D54F8"/>
    <w:rsid w:val="007E7935"/>
    <w:rsid w:val="008347BA"/>
    <w:rsid w:val="00871676"/>
    <w:rsid w:val="008C3C52"/>
    <w:rsid w:val="00AA1D8D"/>
    <w:rsid w:val="00AD4B76"/>
    <w:rsid w:val="00AF0CEB"/>
    <w:rsid w:val="00B47730"/>
    <w:rsid w:val="00B74E46"/>
    <w:rsid w:val="00B96F90"/>
    <w:rsid w:val="00CA1992"/>
    <w:rsid w:val="00CB0664"/>
    <w:rsid w:val="00CE5435"/>
    <w:rsid w:val="00D36247"/>
    <w:rsid w:val="00DB5666"/>
    <w:rsid w:val="00DC1C25"/>
    <w:rsid w:val="00E96D95"/>
    <w:rsid w:val="00F72D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B791F"/>
  <w14:defaultImageDpi w14:val="300"/>
  <w15:docId w15:val="{6ABE0964-A5D4-4970-AE53-B6879424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6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140" w:after="80"/>
      <w:outlineLvl w:val="0"/>
    </w:pPr>
    <w:rPr>
      <w:rFonts w:asciiTheme="majorHAnsi" w:eastAsiaTheme="majorEastAsia" w:hAnsiTheme="majorHAnsi" w:cstheme="majorBidi"/>
      <w:b/>
      <w:bCs/>
      <w:color w:val="1F4E79"/>
      <w:sz w:val="24"/>
      <w:szCs w:val="28"/>
    </w:rPr>
  </w:style>
  <w:style w:type="paragraph" w:styleId="Nagwek2">
    <w:name w:val="heading 2"/>
    <w:basedOn w:val="Normalny"/>
    <w:next w:val="Normalny"/>
    <w:link w:val="Nagwek2Znak"/>
    <w:uiPriority w:val="9"/>
    <w:unhideWhenUsed/>
    <w:qFormat/>
    <w:rsid w:val="00FC693F"/>
    <w:pPr>
      <w:keepNext/>
      <w:keepLines/>
      <w:spacing w:before="140" w:after="80"/>
      <w:outlineLvl w:val="1"/>
    </w:pPr>
    <w:rPr>
      <w:rFonts w:asciiTheme="majorHAnsi" w:eastAsiaTheme="majorEastAsia" w:hAnsiTheme="majorHAnsi" w:cstheme="majorBidi"/>
      <w:b/>
      <w:bCs/>
      <w:color w:val="1F4E79"/>
      <w:sz w:val="21"/>
      <w:szCs w:val="26"/>
    </w:rPr>
  </w:style>
  <w:style w:type="paragraph" w:styleId="Nagwek3">
    <w:name w:val="heading 3"/>
    <w:basedOn w:val="Normalny"/>
    <w:next w:val="Normalny"/>
    <w:link w:val="Nagwek3Znak"/>
    <w:uiPriority w:val="9"/>
    <w:unhideWhenUsed/>
    <w:qFormat/>
    <w:rsid w:val="00FC693F"/>
    <w:pPr>
      <w:keepNext/>
      <w:keepLines/>
      <w:spacing w:before="140" w:after="80"/>
      <w:outlineLvl w:val="2"/>
    </w:pPr>
    <w:rPr>
      <w:rFonts w:asciiTheme="majorHAnsi" w:eastAsiaTheme="majorEastAsia" w:hAnsiTheme="majorHAnsi" w:cstheme="majorBidi"/>
      <w:b/>
      <w:bCs/>
      <w:color w:val="1F4E79"/>
      <w:sz w:val="19"/>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ind w:left="360" w:hanging="240"/>
      <w:contextualSpacing/>
    </w:pPr>
  </w:style>
  <w:style w:type="paragraph" w:styleId="Listapunktowana3">
    <w:name w:val="List Bullet 3"/>
    <w:basedOn w:val="Normalny"/>
    <w:uiPriority w:val="99"/>
    <w:unhideWhenUsed/>
    <w:rsid w:val="00326F90"/>
    <w:pPr>
      <w:ind w:left="360" w:hanging="240"/>
      <w:contextualSpacing/>
    </w:pPr>
  </w:style>
  <w:style w:type="paragraph" w:styleId="Listanumerowana">
    <w:name w:val="List Number"/>
    <w:basedOn w:val="Normalny"/>
    <w:uiPriority w:val="99"/>
    <w:unhideWhenUsed/>
    <w:rsid w:val="00326F90"/>
    <w:pPr>
      <w:ind w:left="360" w:hanging="240"/>
      <w:contextualSpacing/>
    </w:pPr>
  </w:style>
  <w:style w:type="paragraph" w:styleId="Listanumerowana2">
    <w:name w:val="List Number 2"/>
    <w:basedOn w:val="Normalny"/>
    <w:uiPriority w:val="99"/>
    <w:unhideWhenUsed/>
    <w:rsid w:val="0029639D"/>
    <w:pPr>
      <w:ind w:left="360" w:hanging="240"/>
      <w:contextualSpacing/>
    </w:pPr>
  </w:style>
  <w:style w:type="paragraph" w:styleId="Listanumerowana3">
    <w:name w:val="List Number 3"/>
    <w:basedOn w:val="Normalny"/>
    <w:uiPriority w:val="99"/>
    <w:unhideWhenUsed/>
    <w:rsid w:val="0029639D"/>
    <w:pPr>
      <w:ind w:left="360" w:hanging="24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6507</Words>
  <Characters>39045</Characters>
  <Application>Microsoft Office Word</Application>
  <DocSecurity>0</DocSecurity>
  <Lines>325</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21</cp:revision>
  <dcterms:created xsi:type="dcterms:W3CDTF">2013-12-23T23:15:00Z</dcterms:created>
  <dcterms:modified xsi:type="dcterms:W3CDTF">2026-06-01T07:31:00Z</dcterms:modified>
  <cp:category/>
</cp:coreProperties>
</file>