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1637" w14:textId="77777777" w:rsidR="00391714" w:rsidRPr="00594431" w:rsidRDefault="00647E5F">
      <w:pPr>
        <w:jc w:val="center"/>
        <w:rPr>
          <w:noProof/>
          <w:lang w:val="pl-PL"/>
        </w:rPr>
      </w:pPr>
      <w:r w:rsidRPr="00594431">
        <w:rPr>
          <w:noProof/>
          <w:lang w:val="pl-PL"/>
        </w:rPr>
        <w:drawing>
          <wp:inline distT="0" distB="0" distL="0" distR="0" wp14:anchorId="0AEB5DB0" wp14:editId="0275ECAD">
            <wp:extent cx="5940000" cy="8754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image1.png"/>
                    <pic:cNvPicPr/>
                  </pic:nvPicPr>
                  <pic:blipFill>
                    <a:blip r:embed="rId6"/>
                    <a:stretch>
                      <a:fillRect/>
                    </a:stretch>
                  </pic:blipFill>
                  <pic:spPr>
                    <a:xfrm>
                      <a:off x="0" y="0"/>
                      <a:ext cx="5940000" cy="875484"/>
                    </a:xfrm>
                    <a:prstGeom prst="rect">
                      <a:avLst/>
                    </a:prstGeom>
                  </pic:spPr>
                </pic:pic>
              </a:graphicData>
            </a:graphic>
          </wp:inline>
        </w:drawing>
      </w:r>
    </w:p>
    <w:p w14:paraId="40D9A8A2" w14:textId="77777777" w:rsidR="00391714" w:rsidRPr="00594431" w:rsidRDefault="00647E5F">
      <w:pPr>
        <w:spacing w:after="120"/>
        <w:rPr>
          <w:noProof/>
          <w:lang w:val="pl-PL"/>
        </w:rPr>
      </w:pPr>
      <w:r w:rsidRPr="00594431">
        <w:rPr>
          <w:noProof/>
          <w:lang w:val="pl-PL"/>
        </w:rPr>
        <w:t>ZP/2501/</w:t>
      </w:r>
      <w:r w:rsidR="00E573AD" w:rsidRPr="00594431">
        <w:rPr>
          <w:noProof/>
          <w:lang w:val="pl-PL"/>
        </w:rPr>
        <w:t>70</w:t>
      </w:r>
      <w:r w:rsidRPr="00594431">
        <w:rPr>
          <w:noProof/>
          <w:lang w:val="pl-PL"/>
        </w:rPr>
        <w:t>/26</w:t>
      </w:r>
    </w:p>
    <w:p w14:paraId="79272AC9" w14:textId="77777777" w:rsidR="00391714" w:rsidRPr="00594431" w:rsidRDefault="00647E5F">
      <w:pPr>
        <w:keepNext/>
        <w:spacing w:before="120"/>
        <w:jc w:val="center"/>
        <w:rPr>
          <w:noProof/>
          <w:lang w:val="pl-PL"/>
        </w:rPr>
      </w:pPr>
      <w:r w:rsidRPr="00594431">
        <w:rPr>
          <w:b/>
          <w:noProof/>
          <w:sz w:val="20"/>
          <w:lang w:val="pl-PL"/>
        </w:rPr>
        <w:t>Załącznik nr 2</w:t>
      </w:r>
    </w:p>
    <w:p w14:paraId="6EA15C59" w14:textId="77777777" w:rsidR="00391714" w:rsidRPr="00594431" w:rsidRDefault="00647E5F">
      <w:pPr>
        <w:keepNext/>
        <w:spacing w:after="120"/>
        <w:jc w:val="center"/>
        <w:rPr>
          <w:noProof/>
          <w:lang w:val="pl-PL"/>
        </w:rPr>
      </w:pPr>
      <w:r w:rsidRPr="00594431">
        <w:rPr>
          <w:b/>
          <w:noProof/>
          <w:sz w:val="20"/>
          <w:lang w:val="pl-PL"/>
        </w:rPr>
        <w:t>Opis przedmiotu zamówienia / zestawienie parametrów granicznych</w:t>
      </w:r>
    </w:p>
    <w:p w14:paraId="7DFCD48C" w14:textId="77777777" w:rsidR="00BC5B5B" w:rsidRPr="00594431" w:rsidRDefault="00647E5F" w:rsidP="00BC5B5B">
      <w:pPr>
        <w:spacing w:after="240"/>
        <w:jc w:val="center"/>
        <w:rPr>
          <w:noProof/>
          <w:lang w:val="pl-PL"/>
        </w:rPr>
      </w:pPr>
      <w:r w:rsidRPr="00594431">
        <w:rPr>
          <w:noProof/>
          <w:lang w:val="pl-PL"/>
        </w:rPr>
        <w:t xml:space="preserve">Postępowanie: </w:t>
      </w:r>
      <w:r w:rsidR="00BC5B5B" w:rsidRPr="00594431">
        <w:rPr>
          <w:noProof/>
          <w:lang w:val="pl-PL"/>
        </w:rPr>
        <w:t>Naprawa rezonansu magnetycznego 1,5T SIGNA ARTIST FLO IPM poprzez wymianę wzmacniacza RF dla Specjalistycznego Szpitala Wojewódzkiego w Ciechanowie</w:t>
      </w:r>
    </w:p>
    <w:p w14:paraId="6773002F" w14:textId="77777777" w:rsidR="00391714" w:rsidRPr="00594431" w:rsidRDefault="00647E5F" w:rsidP="00BC5B5B">
      <w:pPr>
        <w:spacing w:after="240"/>
        <w:jc w:val="center"/>
        <w:rPr>
          <w:noProof/>
          <w:lang w:val="pl-PL"/>
        </w:rPr>
      </w:pPr>
      <w:r w:rsidRPr="00594431">
        <w:rPr>
          <w:b/>
          <w:noProof/>
          <w:color w:val="1F4E79"/>
          <w:lang w:val="pl-PL"/>
        </w:rPr>
        <w:t>ZESTAWIENIE PARAMETRÓW GRANICZNYCH (ODCINAJĄCYCH)</w:t>
      </w:r>
    </w:p>
    <w:tbl>
      <w:tblPr>
        <w:tblStyle w:val="Tabela-Siatka"/>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520"/>
      </w:tblGrid>
      <w:tr w:rsidR="00391714" w:rsidRPr="00594431" w14:paraId="15012638" w14:textId="77777777">
        <w:trPr>
          <w:cantSplit/>
          <w:jc w:val="center"/>
        </w:trPr>
        <w:tc>
          <w:tcPr>
            <w:tcW w:w="2835" w:type="dxa"/>
          </w:tcPr>
          <w:p w14:paraId="4729ABE0" w14:textId="77777777" w:rsidR="00391714" w:rsidRPr="00594431" w:rsidRDefault="00647E5F">
            <w:pPr>
              <w:rPr>
                <w:noProof/>
                <w:lang w:val="pl-PL"/>
              </w:rPr>
            </w:pPr>
            <w:r w:rsidRPr="00594431">
              <w:rPr>
                <w:b/>
                <w:noProof/>
                <w:lang w:val="pl-PL"/>
              </w:rPr>
              <w:t>Urządzenie nazwa typ</w:t>
            </w:r>
          </w:p>
        </w:tc>
        <w:tc>
          <w:tcPr>
            <w:tcW w:w="6520" w:type="dxa"/>
          </w:tcPr>
          <w:p w14:paraId="24B37E4D" w14:textId="77777777" w:rsidR="00391714" w:rsidRPr="00594431" w:rsidRDefault="00647E5F">
            <w:pPr>
              <w:rPr>
                <w:noProof/>
                <w:lang w:val="pl-PL"/>
              </w:rPr>
            </w:pPr>
            <w:r w:rsidRPr="00594431">
              <w:rPr>
                <w:noProof/>
                <w:lang w:val="pl-PL"/>
              </w:rPr>
              <w:t>MRI 1.5T SIGNA Artist</w:t>
            </w:r>
          </w:p>
        </w:tc>
      </w:tr>
      <w:tr w:rsidR="00391714" w:rsidRPr="00594431" w14:paraId="3FFE82EE" w14:textId="77777777">
        <w:trPr>
          <w:cantSplit/>
          <w:jc w:val="center"/>
        </w:trPr>
        <w:tc>
          <w:tcPr>
            <w:tcW w:w="2835" w:type="dxa"/>
          </w:tcPr>
          <w:p w14:paraId="6823E871" w14:textId="77777777" w:rsidR="00391714" w:rsidRPr="00594431" w:rsidRDefault="00647E5F">
            <w:pPr>
              <w:rPr>
                <w:noProof/>
                <w:lang w:val="pl-PL"/>
              </w:rPr>
            </w:pPr>
            <w:r w:rsidRPr="00594431">
              <w:rPr>
                <w:b/>
                <w:noProof/>
                <w:lang w:val="pl-PL"/>
              </w:rPr>
              <w:t>Nr seryjny / identyfikator urządzenia</w:t>
            </w:r>
          </w:p>
        </w:tc>
        <w:tc>
          <w:tcPr>
            <w:tcW w:w="6520" w:type="dxa"/>
          </w:tcPr>
          <w:p w14:paraId="4499166F" w14:textId="77777777" w:rsidR="00391714" w:rsidRPr="00594431" w:rsidRDefault="00647E5F">
            <w:pPr>
              <w:rPr>
                <w:noProof/>
                <w:lang w:val="pl-PL"/>
              </w:rPr>
            </w:pPr>
            <w:r w:rsidRPr="00594431">
              <w:rPr>
                <w:noProof/>
                <w:lang w:val="pl-PL"/>
              </w:rPr>
              <w:t>PG45S2100197SC / PL1584MR02</w:t>
            </w:r>
          </w:p>
        </w:tc>
      </w:tr>
      <w:tr w:rsidR="00391714" w:rsidRPr="00594431" w14:paraId="10151626" w14:textId="77777777">
        <w:trPr>
          <w:cantSplit/>
          <w:jc w:val="center"/>
        </w:trPr>
        <w:tc>
          <w:tcPr>
            <w:tcW w:w="2835" w:type="dxa"/>
          </w:tcPr>
          <w:p w14:paraId="21F1BFCD" w14:textId="77777777" w:rsidR="00391714" w:rsidRPr="00594431" w:rsidRDefault="00647E5F">
            <w:pPr>
              <w:rPr>
                <w:noProof/>
                <w:lang w:val="pl-PL"/>
              </w:rPr>
            </w:pPr>
            <w:r w:rsidRPr="00594431">
              <w:rPr>
                <w:b/>
                <w:noProof/>
                <w:lang w:val="pl-PL"/>
              </w:rPr>
              <w:t>Rok produkcji</w:t>
            </w:r>
          </w:p>
        </w:tc>
        <w:tc>
          <w:tcPr>
            <w:tcW w:w="6520" w:type="dxa"/>
          </w:tcPr>
          <w:p w14:paraId="5257DF0F" w14:textId="77777777" w:rsidR="00391714" w:rsidRPr="00594431" w:rsidRDefault="00647E5F">
            <w:pPr>
              <w:rPr>
                <w:noProof/>
                <w:lang w:val="pl-PL"/>
              </w:rPr>
            </w:pPr>
            <w:r w:rsidRPr="00594431">
              <w:rPr>
                <w:noProof/>
                <w:lang w:val="pl-PL"/>
              </w:rPr>
              <w:t>2021</w:t>
            </w:r>
          </w:p>
        </w:tc>
      </w:tr>
    </w:tbl>
    <w:p w14:paraId="13FF5F2A" w14:textId="77777777" w:rsidR="00391714" w:rsidRPr="00594431" w:rsidRDefault="00647E5F">
      <w:pPr>
        <w:spacing w:after="120"/>
        <w:rPr>
          <w:noProof/>
          <w:lang w:val="pl-PL"/>
        </w:rPr>
      </w:pPr>
      <w:r w:rsidRPr="00594431">
        <w:rPr>
          <w:noProof/>
          <w:lang w:val="pl-PL"/>
        </w:rPr>
        <w:t>Wykonawca zobowiązany jest do potwierdzenia spełnienia wszystkich wymagań granicznych. Brak potwierdzenia któregokolwiek wymagania granicznego będzie skutkował uznaniem, że oferta nie odpowiada wymaganiom SWZ.</w:t>
      </w:r>
    </w:p>
    <w:p w14:paraId="46F279F1" w14:textId="77777777" w:rsidR="00236446" w:rsidRPr="00594431" w:rsidRDefault="00594431">
      <w:pPr>
        <w:rPr>
          <w:noProof/>
          <w:lang w:val="pl-PL"/>
        </w:rPr>
      </w:pPr>
      <w:r w:rsidRPr="00594431">
        <w:rPr>
          <w:b/>
          <w:noProof/>
          <w:color w:val="1F4E79"/>
          <w:lang w:val="pl-PL"/>
        </w:rPr>
        <w:t>Zasady potwierdzania spełnienia wymagań</w:t>
      </w:r>
    </w:p>
    <w:p w14:paraId="5F3CE86B" w14:textId="77777777" w:rsidR="00236446" w:rsidRPr="00594431" w:rsidRDefault="00594431">
      <w:pPr>
        <w:rPr>
          <w:noProof/>
          <w:lang w:val="pl-PL"/>
        </w:rPr>
      </w:pPr>
      <w:r w:rsidRPr="00594431">
        <w:rPr>
          <w:noProof/>
          <w:lang w:val="pl-PL"/>
        </w:rPr>
        <w:t>Przez „oświadczenie wykonawcy w formularzu technicznym” należy rozumieć potwierdzenie spełnienia danego wymogu przez podpisanie niniejszego załącznika. Nie jest wymagane składanie odrębnego dokumentu, chyba że SWZ wyraźnie stanowi inaczej. Dokumenty oznaczone jako „dokument powykonawczy” nie są składane wraz z ofertą; wykonawca przekazuje je po wykonaniu prac, przed odbiorem, zgodnie z OPZ i umową.</w:t>
      </w:r>
    </w:p>
    <w:p w14:paraId="3CDB114F" w14:textId="7D055CCC" w:rsidR="00E81E2D" w:rsidRPr="00594431" w:rsidRDefault="00E81E2D">
      <w:pPr>
        <w:rPr>
          <w:noProof/>
          <w:lang w:val="pl-PL"/>
        </w:rPr>
      </w:pPr>
      <w:r w:rsidRPr="00594431">
        <w:rPr>
          <w:noProof/>
          <w:lang w:val="pl-PL"/>
        </w:rPr>
        <w:t>Wymóg dotyczący zaoferowania wzmacniacza RF wskazanego albo dopuszczonego przez producenta rezonansu magnetycznego jako część dedykowana do konkretnego systemu MRI Zamawiającego wymaga potwierdzenia przedmiotowym środkiem dowodowym składanym wraz z ofertą, zgodnie z SWZ. W tym zakresie samo oświadczenie wykonawcy w formularzu technicznym nie jest wystarczające, chyba że łącznie złożone dokumenty pozwalają Zamawiającemu jednoznacznie zweryfikować nazwę/typ, numer katalogowy/part number oraz przeznaczenie oferowanej części do systemu MRI Zamawiającego.</w:t>
      </w:r>
    </w:p>
    <w:p w14:paraId="65D3E35F" w14:textId="77777777" w:rsidR="00E81E2D" w:rsidRPr="00594431" w:rsidRDefault="00E81E2D">
      <w:pPr>
        <w:rPr>
          <w:noProof/>
          <w:lang w:val="pl-PL"/>
        </w:rPr>
      </w:pPr>
    </w:p>
    <w:tbl>
      <w:tblPr>
        <w:tblStyle w:val="Tabela-Siatka"/>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5237"/>
        <w:gridCol w:w="1133"/>
        <w:gridCol w:w="2540"/>
      </w:tblGrid>
      <w:tr w:rsidR="00391714" w:rsidRPr="00594431" w14:paraId="5928638A" w14:textId="77777777">
        <w:trPr>
          <w:cantSplit/>
          <w:tblHeader/>
          <w:jc w:val="center"/>
        </w:trPr>
        <w:tc>
          <w:tcPr>
            <w:tcW w:w="396" w:type="dxa"/>
            <w:shd w:val="clear" w:color="auto" w:fill="D9EAF7"/>
          </w:tcPr>
          <w:p w14:paraId="3EAD30DB" w14:textId="77777777" w:rsidR="00391714" w:rsidRPr="00594431" w:rsidRDefault="00647E5F">
            <w:pPr>
              <w:jc w:val="center"/>
              <w:rPr>
                <w:noProof/>
                <w:lang w:val="pl-PL"/>
              </w:rPr>
            </w:pPr>
            <w:r w:rsidRPr="00594431">
              <w:rPr>
                <w:b/>
                <w:noProof/>
                <w:lang w:val="pl-PL"/>
              </w:rPr>
              <w:t>Lp.</w:t>
            </w:r>
          </w:p>
        </w:tc>
        <w:tc>
          <w:tcPr>
            <w:tcW w:w="5273" w:type="dxa"/>
            <w:shd w:val="clear" w:color="auto" w:fill="D9EAF7"/>
          </w:tcPr>
          <w:p w14:paraId="15380F30" w14:textId="77777777" w:rsidR="00391714" w:rsidRPr="00594431" w:rsidRDefault="00647E5F">
            <w:pPr>
              <w:jc w:val="center"/>
              <w:rPr>
                <w:noProof/>
                <w:lang w:val="pl-PL"/>
              </w:rPr>
            </w:pPr>
            <w:r w:rsidRPr="00594431">
              <w:rPr>
                <w:b/>
                <w:noProof/>
                <w:lang w:val="pl-PL"/>
              </w:rPr>
              <w:t>Parametry, właściwości, funkcje i inne wymagania wobec urządzenia</w:t>
            </w:r>
          </w:p>
        </w:tc>
        <w:tc>
          <w:tcPr>
            <w:tcW w:w="1134" w:type="dxa"/>
            <w:shd w:val="clear" w:color="auto" w:fill="D9EAF7"/>
          </w:tcPr>
          <w:p w14:paraId="22AB5ECF" w14:textId="77777777" w:rsidR="00391714" w:rsidRPr="00594431" w:rsidRDefault="00647E5F">
            <w:pPr>
              <w:jc w:val="center"/>
              <w:rPr>
                <w:noProof/>
                <w:lang w:val="pl-PL"/>
              </w:rPr>
            </w:pPr>
            <w:r w:rsidRPr="00594431">
              <w:rPr>
                <w:b/>
                <w:noProof/>
                <w:lang w:val="pl-PL"/>
              </w:rPr>
              <w:t>Wymóg / wartość graniczna</w:t>
            </w:r>
          </w:p>
        </w:tc>
        <w:tc>
          <w:tcPr>
            <w:tcW w:w="2551" w:type="dxa"/>
            <w:shd w:val="clear" w:color="auto" w:fill="D9EAF7"/>
          </w:tcPr>
          <w:p w14:paraId="2360F1C9" w14:textId="77777777" w:rsidR="00391714" w:rsidRPr="00594431" w:rsidRDefault="00647E5F">
            <w:pPr>
              <w:jc w:val="center"/>
              <w:rPr>
                <w:noProof/>
                <w:lang w:val="pl-PL"/>
              </w:rPr>
            </w:pPr>
            <w:r w:rsidRPr="00594431">
              <w:rPr>
                <w:b/>
                <w:noProof/>
                <w:lang w:val="pl-PL"/>
              </w:rPr>
              <w:t>Sposób potwierdzenia spełnienia wymogu</w:t>
            </w:r>
          </w:p>
        </w:tc>
      </w:tr>
      <w:tr w:rsidR="00391714" w:rsidRPr="00594431" w14:paraId="69082891" w14:textId="77777777">
        <w:trPr>
          <w:cantSplit/>
          <w:jc w:val="center"/>
        </w:trPr>
        <w:tc>
          <w:tcPr>
            <w:tcW w:w="396" w:type="dxa"/>
          </w:tcPr>
          <w:p w14:paraId="7D7F95D2" w14:textId="77777777" w:rsidR="00391714" w:rsidRPr="00594431" w:rsidRDefault="00647E5F">
            <w:pPr>
              <w:jc w:val="center"/>
              <w:rPr>
                <w:noProof/>
                <w:lang w:val="pl-PL"/>
              </w:rPr>
            </w:pPr>
            <w:r w:rsidRPr="00594431">
              <w:rPr>
                <w:noProof/>
                <w:lang w:val="pl-PL"/>
              </w:rPr>
              <w:t>1</w:t>
            </w:r>
          </w:p>
        </w:tc>
        <w:tc>
          <w:tcPr>
            <w:tcW w:w="5273" w:type="dxa"/>
          </w:tcPr>
          <w:p w14:paraId="22A3A0B0" w14:textId="66C238AE" w:rsidR="00391714" w:rsidRPr="00594431" w:rsidRDefault="00E81E2D">
            <w:pPr>
              <w:rPr>
                <w:noProof/>
                <w:lang w:val="pl-PL"/>
              </w:rPr>
            </w:pPr>
            <w:r w:rsidRPr="00594431">
              <w:rPr>
                <w:noProof/>
                <w:lang w:val="pl-PL"/>
              </w:rPr>
              <w:t>Zamawiający wymaga, aby oferowany wzmacniacz RF był częścią fabrycznie nową, oryginalną, nieużywaną, nieregenerowaną i niepochodzącą z demontażu oraz aby został wskazany albo dopuszczony przez producenta rezonansu magnetycznego jako część dedykowana do systemu MRI 1.5T SIGNA ARTIST FLO IPM, numer identyfikacyjny systemu: PL1584MR02, numer seryjny systemu: PG45S2100197SC, z uwzględnieniem jego konfiguracji technicznej. Zamawiający nie dopuszcza części używanych, regenerowanych, pochodzących z demontażu ani części, które nie zostały wskazane albo dopuszczone przez producenta rezonansu magnetycznego do zastosowania w tym systemie.</w:t>
            </w:r>
          </w:p>
        </w:tc>
        <w:tc>
          <w:tcPr>
            <w:tcW w:w="1134" w:type="dxa"/>
          </w:tcPr>
          <w:p w14:paraId="7A583C1A" w14:textId="77777777" w:rsidR="00391714" w:rsidRPr="00594431" w:rsidRDefault="00647E5F">
            <w:pPr>
              <w:jc w:val="center"/>
              <w:rPr>
                <w:noProof/>
                <w:lang w:val="pl-PL"/>
              </w:rPr>
            </w:pPr>
            <w:r w:rsidRPr="00594431">
              <w:rPr>
                <w:noProof/>
                <w:lang w:val="pl-PL"/>
              </w:rPr>
              <w:t>Tak</w:t>
            </w:r>
          </w:p>
        </w:tc>
        <w:tc>
          <w:tcPr>
            <w:tcW w:w="2551" w:type="dxa"/>
          </w:tcPr>
          <w:p w14:paraId="2606AC2E" w14:textId="2C09C203" w:rsidR="00391714" w:rsidRPr="00594431" w:rsidRDefault="00E81E2D">
            <w:pPr>
              <w:rPr>
                <w:noProof/>
                <w:lang w:val="pl-PL"/>
              </w:rPr>
            </w:pPr>
            <w:r w:rsidRPr="00594431">
              <w:rPr>
                <w:noProof/>
                <w:lang w:val="pl-PL"/>
              </w:rPr>
              <w:t>Przedmiotowy środek dowodowy składany wraz z ofertą, zgodnie z SWZ, zawierający co najmniej nazwę/typ i numer katalogowy/part number oferowanego wzmacniacza RF oraz potwierdzenie, że część została wskazana albo dopuszczona przez producenta rezonansu magnetycznego do zastosowania w systemie MRI Zamawiającego. Dodatkowo: oświadczenie wykonawcy w formularzu technicznym</w:t>
            </w:r>
          </w:p>
        </w:tc>
      </w:tr>
      <w:tr w:rsidR="00391714" w:rsidRPr="00594431" w14:paraId="4C3A45C1" w14:textId="77777777">
        <w:trPr>
          <w:cantSplit/>
          <w:jc w:val="center"/>
        </w:trPr>
        <w:tc>
          <w:tcPr>
            <w:tcW w:w="396" w:type="dxa"/>
          </w:tcPr>
          <w:p w14:paraId="790923EE" w14:textId="77777777" w:rsidR="00391714" w:rsidRPr="00594431" w:rsidRDefault="00647E5F">
            <w:pPr>
              <w:jc w:val="center"/>
              <w:rPr>
                <w:noProof/>
                <w:lang w:val="pl-PL"/>
              </w:rPr>
            </w:pPr>
            <w:r w:rsidRPr="00594431">
              <w:rPr>
                <w:noProof/>
                <w:lang w:val="pl-PL"/>
              </w:rPr>
              <w:t>2</w:t>
            </w:r>
          </w:p>
        </w:tc>
        <w:tc>
          <w:tcPr>
            <w:tcW w:w="5273" w:type="dxa"/>
          </w:tcPr>
          <w:p w14:paraId="6EB458D2" w14:textId="77777777" w:rsidR="00391714" w:rsidRPr="00594431" w:rsidRDefault="00647E5F">
            <w:pPr>
              <w:rPr>
                <w:noProof/>
                <w:lang w:val="pl-PL"/>
              </w:rPr>
            </w:pPr>
            <w:r w:rsidRPr="00594431">
              <w:rPr>
                <w:noProof/>
                <w:lang w:val="pl-PL"/>
              </w:rPr>
              <w:t>Wzmacniacz RF musi współpracować z architekturą systemu FLO / IPM.</w:t>
            </w:r>
          </w:p>
        </w:tc>
        <w:tc>
          <w:tcPr>
            <w:tcW w:w="1134" w:type="dxa"/>
          </w:tcPr>
          <w:p w14:paraId="17C057C5" w14:textId="77777777" w:rsidR="00391714" w:rsidRPr="00594431" w:rsidRDefault="00647E5F">
            <w:pPr>
              <w:jc w:val="center"/>
              <w:rPr>
                <w:noProof/>
                <w:lang w:val="pl-PL"/>
              </w:rPr>
            </w:pPr>
            <w:r w:rsidRPr="00594431">
              <w:rPr>
                <w:noProof/>
                <w:lang w:val="pl-PL"/>
              </w:rPr>
              <w:t>Tak</w:t>
            </w:r>
          </w:p>
        </w:tc>
        <w:tc>
          <w:tcPr>
            <w:tcW w:w="2551" w:type="dxa"/>
          </w:tcPr>
          <w:p w14:paraId="48F3CE33" w14:textId="77777777" w:rsidR="00391714" w:rsidRPr="00594431" w:rsidRDefault="00647E5F">
            <w:pPr>
              <w:rPr>
                <w:noProof/>
                <w:lang w:val="pl-PL"/>
              </w:rPr>
            </w:pPr>
            <w:r w:rsidRPr="00594431">
              <w:rPr>
                <w:noProof/>
                <w:lang w:val="pl-PL"/>
              </w:rPr>
              <w:t>Oświadczenie wykonawcy w formularzu technicznym</w:t>
            </w:r>
          </w:p>
        </w:tc>
      </w:tr>
      <w:tr w:rsidR="00391714" w:rsidRPr="00594431" w14:paraId="31DCF50E" w14:textId="77777777">
        <w:trPr>
          <w:cantSplit/>
          <w:jc w:val="center"/>
        </w:trPr>
        <w:tc>
          <w:tcPr>
            <w:tcW w:w="396" w:type="dxa"/>
          </w:tcPr>
          <w:p w14:paraId="7292E509" w14:textId="77777777" w:rsidR="00391714" w:rsidRPr="00594431" w:rsidRDefault="00647E5F">
            <w:pPr>
              <w:jc w:val="center"/>
              <w:rPr>
                <w:noProof/>
                <w:lang w:val="pl-PL"/>
              </w:rPr>
            </w:pPr>
            <w:r w:rsidRPr="00594431">
              <w:rPr>
                <w:noProof/>
                <w:lang w:val="pl-PL"/>
              </w:rPr>
              <w:t>3</w:t>
            </w:r>
          </w:p>
        </w:tc>
        <w:tc>
          <w:tcPr>
            <w:tcW w:w="5273" w:type="dxa"/>
          </w:tcPr>
          <w:p w14:paraId="08698801" w14:textId="77777777" w:rsidR="00391714" w:rsidRPr="00594431" w:rsidRDefault="00647E5F">
            <w:pPr>
              <w:rPr>
                <w:noProof/>
                <w:lang w:val="pl-PL"/>
              </w:rPr>
            </w:pPr>
            <w:r w:rsidRPr="00594431">
              <w:rPr>
                <w:noProof/>
                <w:lang w:val="pl-PL"/>
              </w:rPr>
              <w:t>Część musi obsługiwać częstotliwość pracy toru RF dla systemu MRI 1.5T.</w:t>
            </w:r>
          </w:p>
        </w:tc>
        <w:tc>
          <w:tcPr>
            <w:tcW w:w="1134" w:type="dxa"/>
          </w:tcPr>
          <w:p w14:paraId="53933A0C" w14:textId="77777777" w:rsidR="00391714" w:rsidRPr="00594431" w:rsidRDefault="00647E5F">
            <w:pPr>
              <w:jc w:val="center"/>
              <w:rPr>
                <w:noProof/>
                <w:lang w:val="pl-PL"/>
              </w:rPr>
            </w:pPr>
            <w:r w:rsidRPr="00594431">
              <w:rPr>
                <w:noProof/>
                <w:lang w:val="pl-PL"/>
              </w:rPr>
              <w:t>Tak</w:t>
            </w:r>
          </w:p>
        </w:tc>
        <w:tc>
          <w:tcPr>
            <w:tcW w:w="2551" w:type="dxa"/>
          </w:tcPr>
          <w:p w14:paraId="5226B43A" w14:textId="77777777" w:rsidR="00391714" w:rsidRPr="00594431" w:rsidRDefault="00647E5F">
            <w:pPr>
              <w:rPr>
                <w:noProof/>
                <w:lang w:val="pl-PL"/>
              </w:rPr>
            </w:pPr>
            <w:r w:rsidRPr="00594431">
              <w:rPr>
                <w:noProof/>
                <w:lang w:val="pl-PL"/>
              </w:rPr>
              <w:t>Oświadczenie wykonawcy w formularzu technicznym</w:t>
            </w:r>
          </w:p>
        </w:tc>
      </w:tr>
      <w:tr w:rsidR="00391714" w:rsidRPr="00594431" w14:paraId="0277AD0B" w14:textId="77777777">
        <w:trPr>
          <w:cantSplit/>
          <w:jc w:val="center"/>
        </w:trPr>
        <w:tc>
          <w:tcPr>
            <w:tcW w:w="396" w:type="dxa"/>
          </w:tcPr>
          <w:p w14:paraId="04B1E7B7" w14:textId="77777777" w:rsidR="00391714" w:rsidRPr="00594431" w:rsidRDefault="00647E5F">
            <w:pPr>
              <w:jc w:val="center"/>
              <w:rPr>
                <w:noProof/>
                <w:lang w:val="pl-PL"/>
              </w:rPr>
            </w:pPr>
            <w:r w:rsidRPr="00594431">
              <w:rPr>
                <w:noProof/>
                <w:lang w:val="pl-PL"/>
              </w:rPr>
              <w:t>4</w:t>
            </w:r>
          </w:p>
        </w:tc>
        <w:tc>
          <w:tcPr>
            <w:tcW w:w="5273" w:type="dxa"/>
          </w:tcPr>
          <w:p w14:paraId="381311DA" w14:textId="77777777" w:rsidR="00391714" w:rsidRPr="00594431" w:rsidRDefault="00647E5F">
            <w:pPr>
              <w:rPr>
                <w:noProof/>
                <w:lang w:val="pl-PL"/>
              </w:rPr>
            </w:pPr>
            <w:r w:rsidRPr="00594431">
              <w:rPr>
                <w:noProof/>
                <w:lang w:val="pl-PL"/>
              </w:rPr>
              <w:t>Część musi umożliwiać poprawne przejście testów diagnostycznych systemu (CAN link, TPS reset, testy startowe RF).</w:t>
            </w:r>
          </w:p>
        </w:tc>
        <w:tc>
          <w:tcPr>
            <w:tcW w:w="1134" w:type="dxa"/>
          </w:tcPr>
          <w:p w14:paraId="4EA09EC7" w14:textId="77777777" w:rsidR="00391714" w:rsidRPr="00594431" w:rsidRDefault="00647E5F">
            <w:pPr>
              <w:jc w:val="center"/>
              <w:rPr>
                <w:noProof/>
                <w:lang w:val="pl-PL"/>
              </w:rPr>
            </w:pPr>
            <w:r w:rsidRPr="00594431">
              <w:rPr>
                <w:noProof/>
                <w:lang w:val="pl-PL"/>
              </w:rPr>
              <w:t>Tak</w:t>
            </w:r>
          </w:p>
        </w:tc>
        <w:tc>
          <w:tcPr>
            <w:tcW w:w="2551" w:type="dxa"/>
          </w:tcPr>
          <w:p w14:paraId="02F8162F" w14:textId="77777777" w:rsidR="00391714" w:rsidRPr="00594431" w:rsidRDefault="00647E5F">
            <w:pPr>
              <w:rPr>
                <w:noProof/>
                <w:lang w:val="pl-PL"/>
              </w:rPr>
            </w:pPr>
            <w:r w:rsidRPr="00594431">
              <w:rPr>
                <w:noProof/>
                <w:lang w:val="pl-PL"/>
              </w:rPr>
              <w:t>Protokół testów po instalacji – dokument powykonawczy</w:t>
            </w:r>
          </w:p>
        </w:tc>
      </w:tr>
      <w:tr w:rsidR="00391714" w:rsidRPr="00594431" w14:paraId="767AEB07" w14:textId="77777777">
        <w:trPr>
          <w:cantSplit/>
          <w:jc w:val="center"/>
        </w:trPr>
        <w:tc>
          <w:tcPr>
            <w:tcW w:w="396" w:type="dxa"/>
          </w:tcPr>
          <w:p w14:paraId="443639AB" w14:textId="77777777" w:rsidR="00391714" w:rsidRPr="00594431" w:rsidRDefault="00647E5F">
            <w:pPr>
              <w:jc w:val="center"/>
              <w:rPr>
                <w:noProof/>
                <w:lang w:val="pl-PL"/>
              </w:rPr>
            </w:pPr>
            <w:r w:rsidRPr="00594431">
              <w:rPr>
                <w:noProof/>
                <w:lang w:val="pl-PL"/>
              </w:rPr>
              <w:lastRenderedPageBreak/>
              <w:t>5</w:t>
            </w:r>
          </w:p>
        </w:tc>
        <w:tc>
          <w:tcPr>
            <w:tcW w:w="5273" w:type="dxa"/>
          </w:tcPr>
          <w:p w14:paraId="6F4F2836" w14:textId="77777777" w:rsidR="00391714" w:rsidRPr="00594431" w:rsidRDefault="00647E5F">
            <w:pPr>
              <w:rPr>
                <w:noProof/>
                <w:lang w:val="pl-PL"/>
              </w:rPr>
            </w:pPr>
            <w:r w:rsidRPr="00594431">
              <w:rPr>
                <w:noProof/>
                <w:lang w:val="pl-PL"/>
              </w:rPr>
              <w:t>Wykonawca zapewnia demontaż uszkodzonego wzmacniacza RF.</w:t>
            </w:r>
          </w:p>
        </w:tc>
        <w:tc>
          <w:tcPr>
            <w:tcW w:w="1134" w:type="dxa"/>
          </w:tcPr>
          <w:p w14:paraId="4AC682AC" w14:textId="77777777" w:rsidR="00391714" w:rsidRPr="00594431" w:rsidRDefault="00647E5F">
            <w:pPr>
              <w:jc w:val="center"/>
              <w:rPr>
                <w:noProof/>
                <w:lang w:val="pl-PL"/>
              </w:rPr>
            </w:pPr>
            <w:r w:rsidRPr="00594431">
              <w:rPr>
                <w:noProof/>
                <w:lang w:val="pl-PL"/>
              </w:rPr>
              <w:t>Tak</w:t>
            </w:r>
          </w:p>
        </w:tc>
        <w:tc>
          <w:tcPr>
            <w:tcW w:w="2551" w:type="dxa"/>
          </w:tcPr>
          <w:p w14:paraId="3C8FDF6B" w14:textId="77777777" w:rsidR="00391714" w:rsidRPr="00594431" w:rsidRDefault="00647E5F">
            <w:pPr>
              <w:rPr>
                <w:noProof/>
                <w:lang w:val="pl-PL"/>
              </w:rPr>
            </w:pPr>
            <w:r w:rsidRPr="00594431">
              <w:rPr>
                <w:noProof/>
                <w:lang w:val="pl-PL"/>
              </w:rPr>
              <w:t>Oświadczenie wykonawcy w formularzu technicznym</w:t>
            </w:r>
          </w:p>
        </w:tc>
      </w:tr>
      <w:tr w:rsidR="00391714" w:rsidRPr="00594431" w14:paraId="3D312522" w14:textId="77777777">
        <w:trPr>
          <w:cantSplit/>
          <w:jc w:val="center"/>
        </w:trPr>
        <w:tc>
          <w:tcPr>
            <w:tcW w:w="396" w:type="dxa"/>
          </w:tcPr>
          <w:p w14:paraId="64975F9B" w14:textId="77777777" w:rsidR="00391714" w:rsidRPr="00594431" w:rsidRDefault="00647E5F">
            <w:pPr>
              <w:jc w:val="center"/>
              <w:rPr>
                <w:noProof/>
                <w:lang w:val="pl-PL"/>
              </w:rPr>
            </w:pPr>
            <w:r w:rsidRPr="00594431">
              <w:rPr>
                <w:noProof/>
                <w:lang w:val="pl-PL"/>
              </w:rPr>
              <w:t>6</w:t>
            </w:r>
          </w:p>
        </w:tc>
        <w:tc>
          <w:tcPr>
            <w:tcW w:w="5273" w:type="dxa"/>
          </w:tcPr>
          <w:p w14:paraId="1E3BA516" w14:textId="77777777" w:rsidR="00391714" w:rsidRPr="00594431" w:rsidRDefault="00647E5F">
            <w:pPr>
              <w:rPr>
                <w:noProof/>
                <w:lang w:val="pl-PL"/>
              </w:rPr>
            </w:pPr>
            <w:r w:rsidRPr="00594431">
              <w:rPr>
                <w:noProof/>
                <w:lang w:val="pl-PL"/>
              </w:rPr>
              <w:t>Wykonawca zapewnia montaż i podłączenie nowego wzmacniacza RF.</w:t>
            </w:r>
          </w:p>
        </w:tc>
        <w:tc>
          <w:tcPr>
            <w:tcW w:w="1134" w:type="dxa"/>
          </w:tcPr>
          <w:p w14:paraId="7139066B" w14:textId="77777777" w:rsidR="00391714" w:rsidRPr="00594431" w:rsidRDefault="00647E5F">
            <w:pPr>
              <w:jc w:val="center"/>
              <w:rPr>
                <w:noProof/>
                <w:lang w:val="pl-PL"/>
              </w:rPr>
            </w:pPr>
            <w:r w:rsidRPr="00594431">
              <w:rPr>
                <w:noProof/>
                <w:lang w:val="pl-PL"/>
              </w:rPr>
              <w:t>Tak</w:t>
            </w:r>
          </w:p>
        </w:tc>
        <w:tc>
          <w:tcPr>
            <w:tcW w:w="2551" w:type="dxa"/>
          </w:tcPr>
          <w:p w14:paraId="33B83760" w14:textId="77777777" w:rsidR="00391714" w:rsidRPr="00594431" w:rsidRDefault="00647E5F">
            <w:pPr>
              <w:rPr>
                <w:noProof/>
                <w:lang w:val="pl-PL"/>
              </w:rPr>
            </w:pPr>
            <w:r w:rsidRPr="00594431">
              <w:rPr>
                <w:noProof/>
                <w:lang w:val="pl-PL"/>
              </w:rPr>
              <w:t>Oświadczenie wykonawcy w formularzu technicznym</w:t>
            </w:r>
          </w:p>
        </w:tc>
      </w:tr>
      <w:tr w:rsidR="00391714" w:rsidRPr="00594431" w14:paraId="5B281CA0" w14:textId="77777777">
        <w:trPr>
          <w:cantSplit/>
          <w:jc w:val="center"/>
        </w:trPr>
        <w:tc>
          <w:tcPr>
            <w:tcW w:w="396" w:type="dxa"/>
          </w:tcPr>
          <w:p w14:paraId="216A593A" w14:textId="77777777" w:rsidR="00391714" w:rsidRPr="00594431" w:rsidRDefault="00647E5F">
            <w:pPr>
              <w:jc w:val="center"/>
              <w:rPr>
                <w:noProof/>
                <w:lang w:val="pl-PL"/>
              </w:rPr>
            </w:pPr>
            <w:r w:rsidRPr="00594431">
              <w:rPr>
                <w:noProof/>
                <w:lang w:val="pl-PL"/>
              </w:rPr>
              <w:t>7</w:t>
            </w:r>
          </w:p>
        </w:tc>
        <w:tc>
          <w:tcPr>
            <w:tcW w:w="5273" w:type="dxa"/>
          </w:tcPr>
          <w:p w14:paraId="07EDD1AD" w14:textId="77777777" w:rsidR="00391714" w:rsidRPr="00594431" w:rsidRDefault="00647E5F">
            <w:pPr>
              <w:rPr>
                <w:noProof/>
                <w:lang w:val="pl-PL"/>
              </w:rPr>
            </w:pPr>
            <w:r w:rsidRPr="00594431">
              <w:rPr>
                <w:noProof/>
                <w:lang w:val="pl-PL"/>
              </w:rPr>
              <w:t>Wykonawca wykonuje pełną kalibrację toru RF po wymianie.</w:t>
            </w:r>
          </w:p>
        </w:tc>
        <w:tc>
          <w:tcPr>
            <w:tcW w:w="1134" w:type="dxa"/>
          </w:tcPr>
          <w:p w14:paraId="499197E3" w14:textId="77777777" w:rsidR="00391714" w:rsidRPr="00594431" w:rsidRDefault="00647E5F">
            <w:pPr>
              <w:jc w:val="center"/>
              <w:rPr>
                <w:noProof/>
                <w:lang w:val="pl-PL"/>
              </w:rPr>
            </w:pPr>
            <w:r w:rsidRPr="00594431">
              <w:rPr>
                <w:noProof/>
                <w:lang w:val="pl-PL"/>
              </w:rPr>
              <w:t>Tak</w:t>
            </w:r>
          </w:p>
        </w:tc>
        <w:tc>
          <w:tcPr>
            <w:tcW w:w="2551" w:type="dxa"/>
          </w:tcPr>
          <w:p w14:paraId="717CC896" w14:textId="77777777" w:rsidR="00391714" w:rsidRPr="00594431" w:rsidRDefault="00647E5F">
            <w:pPr>
              <w:rPr>
                <w:noProof/>
                <w:lang w:val="pl-PL"/>
              </w:rPr>
            </w:pPr>
            <w:r w:rsidRPr="00594431">
              <w:rPr>
                <w:noProof/>
                <w:lang w:val="pl-PL"/>
              </w:rPr>
              <w:t>Protokół kalibracji – dokument powykonawczy</w:t>
            </w:r>
          </w:p>
        </w:tc>
      </w:tr>
      <w:tr w:rsidR="00391714" w:rsidRPr="00594431" w14:paraId="26E1661D" w14:textId="77777777">
        <w:trPr>
          <w:cantSplit/>
          <w:jc w:val="center"/>
        </w:trPr>
        <w:tc>
          <w:tcPr>
            <w:tcW w:w="396" w:type="dxa"/>
          </w:tcPr>
          <w:p w14:paraId="2CDF02F6" w14:textId="77777777" w:rsidR="00391714" w:rsidRPr="00594431" w:rsidRDefault="00647E5F">
            <w:pPr>
              <w:jc w:val="center"/>
              <w:rPr>
                <w:noProof/>
                <w:lang w:val="pl-PL"/>
              </w:rPr>
            </w:pPr>
            <w:r w:rsidRPr="00594431">
              <w:rPr>
                <w:noProof/>
                <w:lang w:val="pl-PL"/>
              </w:rPr>
              <w:t>8</w:t>
            </w:r>
          </w:p>
        </w:tc>
        <w:tc>
          <w:tcPr>
            <w:tcW w:w="5273" w:type="dxa"/>
          </w:tcPr>
          <w:p w14:paraId="0281733C" w14:textId="77777777" w:rsidR="00391714" w:rsidRPr="00594431" w:rsidRDefault="00647E5F">
            <w:pPr>
              <w:rPr>
                <w:noProof/>
                <w:lang w:val="pl-PL"/>
              </w:rPr>
            </w:pPr>
            <w:r w:rsidRPr="00594431">
              <w:rPr>
                <w:noProof/>
                <w:lang w:val="pl-PL"/>
              </w:rPr>
              <w:t>Wykonawca wykonuje pełną diagnostykę systemu po wymianie.</w:t>
            </w:r>
          </w:p>
        </w:tc>
        <w:tc>
          <w:tcPr>
            <w:tcW w:w="1134" w:type="dxa"/>
          </w:tcPr>
          <w:p w14:paraId="3B2E6C6F" w14:textId="77777777" w:rsidR="00391714" w:rsidRPr="00594431" w:rsidRDefault="00647E5F">
            <w:pPr>
              <w:jc w:val="center"/>
              <w:rPr>
                <w:noProof/>
                <w:lang w:val="pl-PL"/>
              </w:rPr>
            </w:pPr>
            <w:r w:rsidRPr="00594431">
              <w:rPr>
                <w:noProof/>
                <w:lang w:val="pl-PL"/>
              </w:rPr>
              <w:t>Tak</w:t>
            </w:r>
          </w:p>
        </w:tc>
        <w:tc>
          <w:tcPr>
            <w:tcW w:w="2551" w:type="dxa"/>
          </w:tcPr>
          <w:p w14:paraId="7F02BB89" w14:textId="77777777" w:rsidR="00391714" w:rsidRPr="00594431" w:rsidRDefault="00647E5F">
            <w:pPr>
              <w:rPr>
                <w:noProof/>
                <w:lang w:val="pl-PL"/>
              </w:rPr>
            </w:pPr>
            <w:r w:rsidRPr="00594431">
              <w:rPr>
                <w:noProof/>
                <w:lang w:val="pl-PL"/>
              </w:rPr>
              <w:t>Raport z testów systemowych – dokument powykonawczy</w:t>
            </w:r>
          </w:p>
        </w:tc>
      </w:tr>
      <w:tr w:rsidR="00391714" w:rsidRPr="00594431" w14:paraId="7114D64F" w14:textId="77777777">
        <w:trPr>
          <w:cantSplit/>
          <w:jc w:val="center"/>
        </w:trPr>
        <w:tc>
          <w:tcPr>
            <w:tcW w:w="396" w:type="dxa"/>
          </w:tcPr>
          <w:p w14:paraId="30173D61" w14:textId="77777777" w:rsidR="00391714" w:rsidRPr="00594431" w:rsidRDefault="00647E5F">
            <w:pPr>
              <w:jc w:val="center"/>
              <w:rPr>
                <w:noProof/>
                <w:lang w:val="pl-PL"/>
              </w:rPr>
            </w:pPr>
            <w:r w:rsidRPr="00594431">
              <w:rPr>
                <w:noProof/>
                <w:lang w:val="pl-PL"/>
              </w:rPr>
              <w:t>9</w:t>
            </w:r>
          </w:p>
        </w:tc>
        <w:tc>
          <w:tcPr>
            <w:tcW w:w="5273" w:type="dxa"/>
          </w:tcPr>
          <w:p w14:paraId="069A79B9" w14:textId="77777777" w:rsidR="00391714" w:rsidRPr="00594431" w:rsidRDefault="00647E5F">
            <w:pPr>
              <w:rPr>
                <w:noProof/>
                <w:lang w:val="pl-PL"/>
              </w:rPr>
            </w:pPr>
            <w:r w:rsidRPr="00594431">
              <w:rPr>
                <w:noProof/>
                <w:lang w:val="pl-PL"/>
              </w:rPr>
              <w:t>System po wymianie musi uruchamiać się bez błędów RF.</w:t>
            </w:r>
          </w:p>
        </w:tc>
        <w:tc>
          <w:tcPr>
            <w:tcW w:w="1134" w:type="dxa"/>
          </w:tcPr>
          <w:p w14:paraId="6F3C6C9F" w14:textId="77777777" w:rsidR="00391714" w:rsidRPr="00594431" w:rsidRDefault="00647E5F">
            <w:pPr>
              <w:jc w:val="center"/>
              <w:rPr>
                <w:noProof/>
                <w:lang w:val="pl-PL"/>
              </w:rPr>
            </w:pPr>
            <w:r w:rsidRPr="00594431">
              <w:rPr>
                <w:noProof/>
                <w:lang w:val="pl-PL"/>
              </w:rPr>
              <w:t>Tak</w:t>
            </w:r>
          </w:p>
        </w:tc>
        <w:tc>
          <w:tcPr>
            <w:tcW w:w="2551" w:type="dxa"/>
          </w:tcPr>
          <w:p w14:paraId="7C1FF55C" w14:textId="77777777" w:rsidR="00391714" w:rsidRPr="00594431" w:rsidRDefault="00647E5F">
            <w:pPr>
              <w:rPr>
                <w:noProof/>
                <w:lang w:val="pl-PL"/>
              </w:rPr>
            </w:pPr>
            <w:r w:rsidRPr="00594431">
              <w:rPr>
                <w:noProof/>
                <w:lang w:val="pl-PL"/>
              </w:rPr>
              <w:t>Protokół odbioru – dokument powykonawczy</w:t>
            </w:r>
          </w:p>
        </w:tc>
      </w:tr>
      <w:tr w:rsidR="00391714" w:rsidRPr="00594431" w14:paraId="536CB7D9" w14:textId="77777777">
        <w:trPr>
          <w:cantSplit/>
          <w:jc w:val="center"/>
        </w:trPr>
        <w:tc>
          <w:tcPr>
            <w:tcW w:w="396" w:type="dxa"/>
          </w:tcPr>
          <w:p w14:paraId="476E99B2" w14:textId="77777777" w:rsidR="00391714" w:rsidRPr="00594431" w:rsidRDefault="00647E5F">
            <w:pPr>
              <w:jc w:val="center"/>
              <w:rPr>
                <w:noProof/>
                <w:lang w:val="pl-PL"/>
              </w:rPr>
            </w:pPr>
            <w:r w:rsidRPr="00594431">
              <w:rPr>
                <w:noProof/>
                <w:lang w:val="pl-PL"/>
              </w:rPr>
              <w:t>10</w:t>
            </w:r>
          </w:p>
        </w:tc>
        <w:tc>
          <w:tcPr>
            <w:tcW w:w="5273" w:type="dxa"/>
          </w:tcPr>
          <w:p w14:paraId="790B2B62" w14:textId="77777777" w:rsidR="00391714" w:rsidRPr="00594431" w:rsidRDefault="00647E5F">
            <w:pPr>
              <w:rPr>
                <w:noProof/>
                <w:lang w:val="pl-PL"/>
              </w:rPr>
            </w:pPr>
            <w:r w:rsidRPr="00594431">
              <w:rPr>
                <w:noProof/>
                <w:lang w:val="pl-PL"/>
              </w:rPr>
              <w:t>System po wymianie musi przejść pełną autodiagnostykę.</w:t>
            </w:r>
          </w:p>
        </w:tc>
        <w:tc>
          <w:tcPr>
            <w:tcW w:w="1134" w:type="dxa"/>
          </w:tcPr>
          <w:p w14:paraId="3C8C5A1E" w14:textId="77777777" w:rsidR="00391714" w:rsidRPr="00594431" w:rsidRDefault="00647E5F">
            <w:pPr>
              <w:jc w:val="center"/>
              <w:rPr>
                <w:noProof/>
                <w:lang w:val="pl-PL"/>
              </w:rPr>
            </w:pPr>
            <w:r w:rsidRPr="00594431">
              <w:rPr>
                <w:noProof/>
                <w:lang w:val="pl-PL"/>
              </w:rPr>
              <w:t>Tak</w:t>
            </w:r>
          </w:p>
        </w:tc>
        <w:tc>
          <w:tcPr>
            <w:tcW w:w="2551" w:type="dxa"/>
          </w:tcPr>
          <w:p w14:paraId="6F6A1320" w14:textId="77777777" w:rsidR="00391714" w:rsidRPr="00594431" w:rsidRDefault="00647E5F">
            <w:pPr>
              <w:rPr>
                <w:noProof/>
                <w:lang w:val="pl-PL"/>
              </w:rPr>
            </w:pPr>
            <w:r w:rsidRPr="00594431">
              <w:rPr>
                <w:noProof/>
                <w:lang w:val="pl-PL"/>
              </w:rPr>
              <w:t>Protokół testów – dokument powykonawczy</w:t>
            </w:r>
          </w:p>
        </w:tc>
      </w:tr>
      <w:tr w:rsidR="00391714" w:rsidRPr="00594431" w14:paraId="4C6E7BD1" w14:textId="77777777">
        <w:trPr>
          <w:cantSplit/>
          <w:jc w:val="center"/>
        </w:trPr>
        <w:tc>
          <w:tcPr>
            <w:tcW w:w="396" w:type="dxa"/>
          </w:tcPr>
          <w:p w14:paraId="0CD5D82D" w14:textId="77777777" w:rsidR="00391714" w:rsidRPr="00594431" w:rsidRDefault="00647E5F">
            <w:pPr>
              <w:jc w:val="center"/>
              <w:rPr>
                <w:noProof/>
                <w:lang w:val="pl-PL"/>
              </w:rPr>
            </w:pPr>
            <w:r w:rsidRPr="00594431">
              <w:rPr>
                <w:noProof/>
                <w:lang w:val="pl-PL"/>
              </w:rPr>
              <w:t>11</w:t>
            </w:r>
          </w:p>
        </w:tc>
        <w:tc>
          <w:tcPr>
            <w:tcW w:w="5273" w:type="dxa"/>
          </w:tcPr>
          <w:p w14:paraId="02D2EFBF" w14:textId="77777777" w:rsidR="00391714" w:rsidRPr="00594431" w:rsidRDefault="00647E5F">
            <w:pPr>
              <w:rPr>
                <w:noProof/>
                <w:lang w:val="pl-PL"/>
              </w:rPr>
            </w:pPr>
            <w:r w:rsidRPr="00594431">
              <w:rPr>
                <w:noProof/>
                <w:lang w:val="pl-PL"/>
              </w:rPr>
              <w:t>Wykonawca zapewnia wszystkie niezbędne narzędzia i materiały.</w:t>
            </w:r>
          </w:p>
        </w:tc>
        <w:tc>
          <w:tcPr>
            <w:tcW w:w="1134" w:type="dxa"/>
          </w:tcPr>
          <w:p w14:paraId="71442B1B" w14:textId="77777777" w:rsidR="00391714" w:rsidRPr="00594431" w:rsidRDefault="00647E5F">
            <w:pPr>
              <w:jc w:val="center"/>
              <w:rPr>
                <w:noProof/>
                <w:lang w:val="pl-PL"/>
              </w:rPr>
            </w:pPr>
            <w:r w:rsidRPr="00594431">
              <w:rPr>
                <w:noProof/>
                <w:lang w:val="pl-PL"/>
              </w:rPr>
              <w:t>Tak</w:t>
            </w:r>
          </w:p>
        </w:tc>
        <w:tc>
          <w:tcPr>
            <w:tcW w:w="2551" w:type="dxa"/>
          </w:tcPr>
          <w:p w14:paraId="5F3697E8" w14:textId="77777777" w:rsidR="00391714" w:rsidRPr="00594431" w:rsidRDefault="00647E5F">
            <w:pPr>
              <w:rPr>
                <w:noProof/>
                <w:lang w:val="pl-PL"/>
              </w:rPr>
            </w:pPr>
            <w:r w:rsidRPr="00594431">
              <w:rPr>
                <w:noProof/>
                <w:lang w:val="pl-PL"/>
              </w:rPr>
              <w:t>Oświadczenie wykonawcy w formularzu technicznym</w:t>
            </w:r>
          </w:p>
        </w:tc>
      </w:tr>
      <w:tr w:rsidR="00391714" w:rsidRPr="00594431" w14:paraId="21084357" w14:textId="77777777">
        <w:trPr>
          <w:cantSplit/>
          <w:jc w:val="center"/>
        </w:trPr>
        <w:tc>
          <w:tcPr>
            <w:tcW w:w="396" w:type="dxa"/>
          </w:tcPr>
          <w:p w14:paraId="4590E747" w14:textId="77777777" w:rsidR="00391714" w:rsidRPr="00594431" w:rsidRDefault="00647E5F">
            <w:pPr>
              <w:jc w:val="center"/>
              <w:rPr>
                <w:noProof/>
                <w:lang w:val="pl-PL"/>
              </w:rPr>
            </w:pPr>
            <w:r w:rsidRPr="00594431">
              <w:rPr>
                <w:noProof/>
                <w:lang w:val="pl-PL"/>
              </w:rPr>
              <w:t>12</w:t>
            </w:r>
          </w:p>
        </w:tc>
        <w:tc>
          <w:tcPr>
            <w:tcW w:w="5273" w:type="dxa"/>
          </w:tcPr>
          <w:p w14:paraId="63056D47" w14:textId="77777777" w:rsidR="00391714" w:rsidRPr="00594431" w:rsidRDefault="00647E5F">
            <w:pPr>
              <w:rPr>
                <w:noProof/>
                <w:lang w:val="pl-PL"/>
              </w:rPr>
            </w:pPr>
            <w:r w:rsidRPr="00594431">
              <w:rPr>
                <w:noProof/>
                <w:lang w:val="pl-PL"/>
              </w:rPr>
              <w:t>Wykonawca zapewnia personel z kwalifikacjami do pracy przy naprawie MRI.</w:t>
            </w:r>
          </w:p>
        </w:tc>
        <w:tc>
          <w:tcPr>
            <w:tcW w:w="1134" w:type="dxa"/>
          </w:tcPr>
          <w:p w14:paraId="623E1881" w14:textId="77777777" w:rsidR="00391714" w:rsidRPr="00594431" w:rsidRDefault="00647E5F">
            <w:pPr>
              <w:jc w:val="center"/>
              <w:rPr>
                <w:noProof/>
                <w:lang w:val="pl-PL"/>
              </w:rPr>
            </w:pPr>
            <w:r w:rsidRPr="00594431">
              <w:rPr>
                <w:noProof/>
                <w:lang w:val="pl-PL"/>
              </w:rPr>
              <w:t>Tak</w:t>
            </w:r>
          </w:p>
        </w:tc>
        <w:tc>
          <w:tcPr>
            <w:tcW w:w="2551" w:type="dxa"/>
          </w:tcPr>
          <w:p w14:paraId="033EF34B" w14:textId="77777777" w:rsidR="00391714" w:rsidRPr="00594431" w:rsidRDefault="00647E5F">
            <w:pPr>
              <w:rPr>
                <w:noProof/>
                <w:lang w:val="pl-PL"/>
              </w:rPr>
            </w:pPr>
            <w:r w:rsidRPr="00594431">
              <w:rPr>
                <w:noProof/>
                <w:lang w:val="pl-PL"/>
              </w:rPr>
              <w:t>Oświadczenie wykonawcy w formularzu technicznym</w:t>
            </w:r>
          </w:p>
        </w:tc>
      </w:tr>
      <w:tr w:rsidR="00391714" w:rsidRPr="00594431" w14:paraId="1E101807" w14:textId="77777777">
        <w:trPr>
          <w:cantSplit/>
          <w:jc w:val="center"/>
        </w:trPr>
        <w:tc>
          <w:tcPr>
            <w:tcW w:w="396" w:type="dxa"/>
          </w:tcPr>
          <w:p w14:paraId="550C11D6" w14:textId="77777777" w:rsidR="00391714" w:rsidRPr="00594431" w:rsidRDefault="00647E5F">
            <w:pPr>
              <w:jc w:val="center"/>
              <w:rPr>
                <w:noProof/>
                <w:lang w:val="pl-PL"/>
              </w:rPr>
            </w:pPr>
            <w:r w:rsidRPr="00594431">
              <w:rPr>
                <w:noProof/>
                <w:lang w:val="pl-PL"/>
              </w:rPr>
              <w:t>13</w:t>
            </w:r>
          </w:p>
        </w:tc>
        <w:tc>
          <w:tcPr>
            <w:tcW w:w="5273" w:type="dxa"/>
          </w:tcPr>
          <w:p w14:paraId="4B15162F" w14:textId="77777777" w:rsidR="00391714" w:rsidRPr="00594431" w:rsidRDefault="00647E5F">
            <w:pPr>
              <w:rPr>
                <w:noProof/>
                <w:lang w:val="pl-PL"/>
              </w:rPr>
            </w:pPr>
            <w:r w:rsidRPr="00594431">
              <w:rPr>
                <w:noProof/>
                <w:lang w:val="pl-PL"/>
              </w:rPr>
              <w:t>Prace muszą być wykonane w siedzibie Zamawiającego.</w:t>
            </w:r>
          </w:p>
        </w:tc>
        <w:tc>
          <w:tcPr>
            <w:tcW w:w="1134" w:type="dxa"/>
          </w:tcPr>
          <w:p w14:paraId="0300E1F1" w14:textId="77777777" w:rsidR="00391714" w:rsidRPr="00594431" w:rsidRDefault="00647E5F">
            <w:pPr>
              <w:jc w:val="center"/>
              <w:rPr>
                <w:noProof/>
                <w:lang w:val="pl-PL"/>
              </w:rPr>
            </w:pPr>
            <w:r w:rsidRPr="00594431">
              <w:rPr>
                <w:noProof/>
                <w:lang w:val="pl-PL"/>
              </w:rPr>
              <w:t>Tak</w:t>
            </w:r>
          </w:p>
        </w:tc>
        <w:tc>
          <w:tcPr>
            <w:tcW w:w="2551" w:type="dxa"/>
          </w:tcPr>
          <w:p w14:paraId="53E89E5C" w14:textId="77777777" w:rsidR="00391714" w:rsidRPr="00594431" w:rsidRDefault="00647E5F">
            <w:pPr>
              <w:rPr>
                <w:noProof/>
                <w:lang w:val="pl-PL"/>
              </w:rPr>
            </w:pPr>
            <w:r w:rsidRPr="00594431">
              <w:rPr>
                <w:noProof/>
                <w:lang w:val="pl-PL"/>
              </w:rPr>
              <w:t>Oświadczenie wykonawcy w formularzu technicznym</w:t>
            </w:r>
          </w:p>
        </w:tc>
      </w:tr>
      <w:tr w:rsidR="00391714" w:rsidRPr="00594431" w14:paraId="711F7EE2" w14:textId="77777777">
        <w:trPr>
          <w:cantSplit/>
          <w:jc w:val="center"/>
        </w:trPr>
        <w:tc>
          <w:tcPr>
            <w:tcW w:w="396" w:type="dxa"/>
          </w:tcPr>
          <w:p w14:paraId="6A767E89" w14:textId="77777777" w:rsidR="00391714" w:rsidRPr="00594431" w:rsidRDefault="00647E5F">
            <w:pPr>
              <w:jc w:val="center"/>
              <w:rPr>
                <w:noProof/>
                <w:lang w:val="pl-PL"/>
              </w:rPr>
            </w:pPr>
            <w:r w:rsidRPr="00594431">
              <w:rPr>
                <w:noProof/>
                <w:lang w:val="pl-PL"/>
              </w:rPr>
              <w:t>14</w:t>
            </w:r>
          </w:p>
        </w:tc>
        <w:tc>
          <w:tcPr>
            <w:tcW w:w="5273" w:type="dxa"/>
          </w:tcPr>
          <w:p w14:paraId="5EE13E3C" w14:textId="77777777" w:rsidR="00391714" w:rsidRPr="00594431" w:rsidRDefault="00647E5F">
            <w:pPr>
              <w:rPr>
                <w:noProof/>
                <w:lang w:val="pl-PL"/>
              </w:rPr>
            </w:pPr>
            <w:r w:rsidRPr="00594431">
              <w:rPr>
                <w:noProof/>
                <w:lang w:val="pl-PL"/>
              </w:rPr>
              <w:t>Wykonawca zapewnia zgodność prac z zasadami bezpieczeństwa i ochrony danych.</w:t>
            </w:r>
          </w:p>
        </w:tc>
        <w:tc>
          <w:tcPr>
            <w:tcW w:w="1134" w:type="dxa"/>
          </w:tcPr>
          <w:p w14:paraId="021D764B" w14:textId="77777777" w:rsidR="00391714" w:rsidRPr="00594431" w:rsidRDefault="00647E5F">
            <w:pPr>
              <w:jc w:val="center"/>
              <w:rPr>
                <w:noProof/>
                <w:lang w:val="pl-PL"/>
              </w:rPr>
            </w:pPr>
            <w:r w:rsidRPr="00594431">
              <w:rPr>
                <w:noProof/>
                <w:lang w:val="pl-PL"/>
              </w:rPr>
              <w:t>Tak</w:t>
            </w:r>
          </w:p>
        </w:tc>
        <w:tc>
          <w:tcPr>
            <w:tcW w:w="2551" w:type="dxa"/>
          </w:tcPr>
          <w:p w14:paraId="3F4FBD57" w14:textId="77777777" w:rsidR="00391714" w:rsidRPr="00594431" w:rsidRDefault="00647E5F">
            <w:pPr>
              <w:rPr>
                <w:noProof/>
                <w:lang w:val="pl-PL"/>
              </w:rPr>
            </w:pPr>
            <w:r w:rsidRPr="00594431">
              <w:rPr>
                <w:noProof/>
                <w:lang w:val="pl-PL"/>
              </w:rPr>
              <w:t>Oświadczenie wykonawcy w formularzu technicznym</w:t>
            </w:r>
          </w:p>
        </w:tc>
      </w:tr>
      <w:tr w:rsidR="00391714" w:rsidRPr="00594431" w14:paraId="6CC5B642" w14:textId="77777777">
        <w:trPr>
          <w:cantSplit/>
          <w:jc w:val="center"/>
        </w:trPr>
        <w:tc>
          <w:tcPr>
            <w:tcW w:w="396" w:type="dxa"/>
          </w:tcPr>
          <w:p w14:paraId="6053917F" w14:textId="77777777" w:rsidR="00391714" w:rsidRPr="00594431" w:rsidRDefault="00647E5F">
            <w:pPr>
              <w:jc w:val="center"/>
              <w:rPr>
                <w:noProof/>
                <w:lang w:val="pl-PL"/>
              </w:rPr>
            </w:pPr>
            <w:r w:rsidRPr="00594431">
              <w:rPr>
                <w:noProof/>
                <w:lang w:val="pl-PL"/>
              </w:rPr>
              <w:t>15</w:t>
            </w:r>
          </w:p>
        </w:tc>
        <w:tc>
          <w:tcPr>
            <w:tcW w:w="5273" w:type="dxa"/>
          </w:tcPr>
          <w:p w14:paraId="01019679" w14:textId="77777777" w:rsidR="00391714" w:rsidRPr="00594431" w:rsidRDefault="00647E5F">
            <w:pPr>
              <w:rPr>
                <w:noProof/>
                <w:lang w:val="pl-PL"/>
              </w:rPr>
            </w:pPr>
            <w:r w:rsidRPr="00594431">
              <w:rPr>
                <w:noProof/>
                <w:lang w:val="pl-PL"/>
              </w:rPr>
              <w:t>Wykonawca zapewnia protokoły: wymiany, testów, kalibracji.</w:t>
            </w:r>
          </w:p>
        </w:tc>
        <w:tc>
          <w:tcPr>
            <w:tcW w:w="1134" w:type="dxa"/>
          </w:tcPr>
          <w:p w14:paraId="34F65190" w14:textId="77777777" w:rsidR="00391714" w:rsidRPr="00594431" w:rsidRDefault="00647E5F">
            <w:pPr>
              <w:jc w:val="center"/>
              <w:rPr>
                <w:noProof/>
                <w:lang w:val="pl-PL"/>
              </w:rPr>
            </w:pPr>
            <w:r w:rsidRPr="00594431">
              <w:rPr>
                <w:noProof/>
                <w:lang w:val="pl-PL"/>
              </w:rPr>
              <w:t>Tak</w:t>
            </w:r>
          </w:p>
        </w:tc>
        <w:tc>
          <w:tcPr>
            <w:tcW w:w="2551" w:type="dxa"/>
          </w:tcPr>
          <w:p w14:paraId="68A3BE3A" w14:textId="77777777" w:rsidR="00391714" w:rsidRPr="00594431" w:rsidRDefault="00647E5F">
            <w:pPr>
              <w:rPr>
                <w:noProof/>
                <w:lang w:val="pl-PL"/>
              </w:rPr>
            </w:pPr>
            <w:r w:rsidRPr="00594431">
              <w:rPr>
                <w:noProof/>
                <w:lang w:val="pl-PL"/>
              </w:rPr>
              <w:t>Protokoły wymiany, testów i kalibracji – dokumenty powykonawcze</w:t>
            </w:r>
          </w:p>
        </w:tc>
      </w:tr>
      <w:tr w:rsidR="00391714" w:rsidRPr="00594431" w14:paraId="3ABF000E" w14:textId="77777777">
        <w:trPr>
          <w:cantSplit/>
          <w:jc w:val="center"/>
        </w:trPr>
        <w:tc>
          <w:tcPr>
            <w:tcW w:w="396" w:type="dxa"/>
          </w:tcPr>
          <w:p w14:paraId="77EDFBCF" w14:textId="77777777" w:rsidR="00391714" w:rsidRPr="00594431" w:rsidRDefault="00647E5F">
            <w:pPr>
              <w:jc w:val="center"/>
              <w:rPr>
                <w:noProof/>
                <w:lang w:val="pl-PL"/>
              </w:rPr>
            </w:pPr>
            <w:r w:rsidRPr="00594431">
              <w:rPr>
                <w:noProof/>
                <w:lang w:val="pl-PL"/>
              </w:rPr>
              <w:t>16</w:t>
            </w:r>
          </w:p>
        </w:tc>
        <w:tc>
          <w:tcPr>
            <w:tcW w:w="5273" w:type="dxa"/>
          </w:tcPr>
          <w:p w14:paraId="7FE21B86" w14:textId="77777777" w:rsidR="00391714" w:rsidRPr="00594431" w:rsidRDefault="00647E5F">
            <w:pPr>
              <w:rPr>
                <w:noProof/>
                <w:lang w:val="pl-PL"/>
              </w:rPr>
            </w:pPr>
            <w:r w:rsidRPr="00594431">
              <w:rPr>
                <w:noProof/>
                <w:lang w:val="pl-PL"/>
              </w:rPr>
              <w:t>Wykonawca zapewnia utylizację lub zwrot wymontowanej części zgodnie z przepisami.</w:t>
            </w:r>
          </w:p>
        </w:tc>
        <w:tc>
          <w:tcPr>
            <w:tcW w:w="1134" w:type="dxa"/>
          </w:tcPr>
          <w:p w14:paraId="2046D01A" w14:textId="77777777" w:rsidR="00391714" w:rsidRPr="00594431" w:rsidRDefault="00647E5F">
            <w:pPr>
              <w:jc w:val="center"/>
              <w:rPr>
                <w:noProof/>
                <w:lang w:val="pl-PL"/>
              </w:rPr>
            </w:pPr>
            <w:r w:rsidRPr="00594431">
              <w:rPr>
                <w:noProof/>
                <w:lang w:val="pl-PL"/>
              </w:rPr>
              <w:t>Tak</w:t>
            </w:r>
          </w:p>
        </w:tc>
        <w:tc>
          <w:tcPr>
            <w:tcW w:w="2551" w:type="dxa"/>
          </w:tcPr>
          <w:p w14:paraId="57AA48FD" w14:textId="77777777" w:rsidR="00391714" w:rsidRPr="00594431" w:rsidRDefault="00647E5F">
            <w:pPr>
              <w:rPr>
                <w:noProof/>
                <w:lang w:val="pl-PL"/>
              </w:rPr>
            </w:pPr>
            <w:r w:rsidRPr="00594431">
              <w:rPr>
                <w:noProof/>
                <w:lang w:val="pl-PL"/>
              </w:rPr>
              <w:t>Oświadczenie wykonawcy w formularzu technicznym; potwierdzenie w dokumentacji powykonawczej, jeżeli dotyczy</w:t>
            </w:r>
          </w:p>
        </w:tc>
      </w:tr>
      <w:tr w:rsidR="00391714" w:rsidRPr="00594431" w14:paraId="15FE098E" w14:textId="77777777">
        <w:trPr>
          <w:cantSplit/>
          <w:jc w:val="center"/>
        </w:trPr>
        <w:tc>
          <w:tcPr>
            <w:tcW w:w="396" w:type="dxa"/>
          </w:tcPr>
          <w:p w14:paraId="4C71F360" w14:textId="77777777" w:rsidR="00391714" w:rsidRPr="00594431" w:rsidRDefault="00647E5F">
            <w:pPr>
              <w:jc w:val="center"/>
              <w:rPr>
                <w:noProof/>
                <w:lang w:val="pl-PL"/>
              </w:rPr>
            </w:pPr>
            <w:r w:rsidRPr="00594431">
              <w:rPr>
                <w:noProof/>
                <w:lang w:val="pl-PL"/>
              </w:rPr>
              <w:t>17</w:t>
            </w:r>
          </w:p>
        </w:tc>
        <w:tc>
          <w:tcPr>
            <w:tcW w:w="5273" w:type="dxa"/>
          </w:tcPr>
          <w:p w14:paraId="4A927EFE" w14:textId="77777777" w:rsidR="00391714" w:rsidRPr="00594431" w:rsidRDefault="00647E5F">
            <w:pPr>
              <w:rPr>
                <w:noProof/>
                <w:lang w:val="pl-PL"/>
              </w:rPr>
            </w:pPr>
            <w:r w:rsidRPr="00594431">
              <w:rPr>
                <w:noProof/>
                <w:lang w:val="pl-PL"/>
              </w:rPr>
              <w:t>Termin realizacji maksymalnie 10 dni od podpisania umowy.</w:t>
            </w:r>
          </w:p>
        </w:tc>
        <w:tc>
          <w:tcPr>
            <w:tcW w:w="1134" w:type="dxa"/>
          </w:tcPr>
          <w:p w14:paraId="711EBD4C" w14:textId="77777777" w:rsidR="00391714" w:rsidRPr="00594431" w:rsidRDefault="00647E5F">
            <w:pPr>
              <w:jc w:val="center"/>
              <w:rPr>
                <w:noProof/>
                <w:lang w:val="pl-PL"/>
              </w:rPr>
            </w:pPr>
            <w:r w:rsidRPr="00594431">
              <w:rPr>
                <w:noProof/>
                <w:lang w:val="pl-PL"/>
              </w:rPr>
              <w:t>Tak</w:t>
            </w:r>
          </w:p>
        </w:tc>
        <w:tc>
          <w:tcPr>
            <w:tcW w:w="2551" w:type="dxa"/>
          </w:tcPr>
          <w:p w14:paraId="43510372" w14:textId="77777777" w:rsidR="00391714" w:rsidRPr="00594431" w:rsidRDefault="00647E5F">
            <w:pPr>
              <w:rPr>
                <w:noProof/>
                <w:lang w:val="pl-PL"/>
              </w:rPr>
            </w:pPr>
            <w:r w:rsidRPr="00594431">
              <w:rPr>
                <w:noProof/>
                <w:lang w:val="pl-PL"/>
              </w:rPr>
              <w:t>Deklaracja wykonawcy w formularzu ofertowym</w:t>
            </w:r>
          </w:p>
        </w:tc>
      </w:tr>
      <w:tr w:rsidR="00391714" w:rsidRPr="00594431" w14:paraId="78E0FB23" w14:textId="77777777">
        <w:trPr>
          <w:cantSplit/>
          <w:jc w:val="center"/>
        </w:trPr>
        <w:tc>
          <w:tcPr>
            <w:tcW w:w="396" w:type="dxa"/>
          </w:tcPr>
          <w:p w14:paraId="4DC13798" w14:textId="77777777" w:rsidR="00391714" w:rsidRPr="00594431" w:rsidRDefault="00647E5F">
            <w:pPr>
              <w:jc w:val="center"/>
              <w:rPr>
                <w:noProof/>
                <w:lang w:val="pl-PL"/>
              </w:rPr>
            </w:pPr>
            <w:r w:rsidRPr="00594431">
              <w:rPr>
                <w:noProof/>
                <w:lang w:val="pl-PL"/>
              </w:rPr>
              <w:t>18</w:t>
            </w:r>
          </w:p>
        </w:tc>
        <w:tc>
          <w:tcPr>
            <w:tcW w:w="5273" w:type="dxa"/>
          </w:tcPr>
          <w:p w14:paraId="087EA61A" w14:textId="77777777" w:rsidR="00391714" w:rsidRPr="00594431" w:rsidRDefault="00647E5F">
            <w:pPr>
              <w:rPr>
                <w:noProof/>
                <w:lang w:val="pl-PL"/>
              </w:rPr>
            </w:pPr>
            <w:r w:rsidRPr="00594431">
              <w:rPr>
                <w:noProof/>
                <w:lang w:val="pl-PL"/>
              </w:rPr>
              <w:t>Wykonawca zapewnia transport i logistykę części.</w:t>
            </w:r>
          </w:p>
        </w:tc>
        <w:tc>
          <w:tcPr>
            <w:tcW w:w="1134" w:type="dxa"/>
          </w:tcPr>
          <w:p w14:paraId="7DB6EBCA" w14:textId="77777777" w:rsidR="00391714" w:rsidRPr="00594431" w:rsidRDefault="00647E5F">
            <w:pPr>
              <w:jc w:val="center"/>
              <w:rPr>
                <w:noProof/>
                <w:lang w:val="pl-PL"/>
              </w:rPr>
            </w:pPr>
            <w:r w:rsidRPr="00594431">
              <w:rPr>
                <w:noProof/>
                <w:lang w:val="pl-PL"/>
              </w:rPr>
              <w:t>Tak</w:t>
            </w:r>
          </w:p>
        </w:tc>
        <w:tc>
          <w:tcPr>
            <w:tcW w:w="2551" w:type="dxa"/>
          </w:tcPr>
          <w:p w14:paraId="6D8094FF" w14:textId="77777777" w:rsidR="00391714" w:rsidRPr="00594431" w:rsidRDefault="00647E5F">
            <w:pPr>
              <w:rPr>
                <w:noProof/>
                <w:lang w:val="pl-PL"/>
              </w:rPr>
            </w:pPr>
            <w:r w:rsidRPr="00594431">
              <w:rPr>
                <w:noProof/>
                <w:lang w:val="pl-PL"/>
              </w:rPr>
              <w:t>Oświadczenie wykonawcy w formularzu technicznym</w:t>
            </w:r>
          </w:p>
        </w:tc>
      </w:tr>
      <w:tr w:rsidR="00391714" w:rsidRPr="00594431" w14:paraId="3E82453F" w14:textId="77777777">
        <w:trPr>
          <w:cantSplit/>
          <w:jc w:val="center"/>
        </w:trPr>
        <w:tc>
          <w:tcPr>
            <w:tcW w:w="396" w:type="dxa"/>
          </w:tcPr>
          <w:p w14:paraId="6A0F5B55" w14:textId="77777777" w:rsidR="00391714" w:rsidRPr="00594431" w:rsidRDefault="00647E5F">
            <w:pPr>
              <w:jc w:val="center"/>
              <w:rPr>
                <w:noProof/>
                <w:lang w:val="pl-PL"/>
              </w:rPr>
            </w:pPr>
            <w:r w:rsidRPr="00594431">
              <w:rPr>
                <w:noProof/>
                <w:lang w:val="pl-PL"/>
              </w:rPr>
              <w:t>19</w:t>
            </w:r>
          </w:p>
        </w:tc>
        <w:tc>
          <w:tcPr>
            <w:tcW w:w="5273" w:type="dxa"/>
          </w:tcPr>
          <w:p w14:paraId="6A2FC230" w14:textId="77777777" w:rsidR="00391714" w:rsidRPr="00594431" w:rsidRDefault="00647E5F">
            <w:pPr>
              <w:rPr>
                <w:noProof/>
                <w:lang w:val="pl-PL"/>
              </w:rPr>
            </w:pPr>
            <w:r w:rsidRPr="00594431">
              <w:rPr>
                <w:noProof/>
                <w:lang w:val="pl-PL"/>
              </w:rPr>
              <w:t>Wykonawca zapewnia, że część nie narusza praw własności intelektualnej.</w:t>
            </w:r>
          </w:p>
        </w:tc>
        <w:tc>
          <w:tcPr>
            <w:tcW w:w="1134" w:type="dxa"/>
          </w:tcPr>
          <w:p w14:paraId="4539A45F" w14:textId="77777777" w:rsidR="00391714" w:rsidRPr="00594431" w:rsidRDefault="00647E5F">
            <w:pPr>
              <w:jc w:val="center"/>
              <w:rPr>
                <w:noProof/>
                <w:lang w:val="pl-PL"/>
              </w:rPr>
            </w:pPr>
            <w:r w:rsidRPr="00594431">
              <w:rPr>
                <w:noProof/>
                <w:lang w:val="pl-PL"/>
              </w:rPr>
              <w:t>Tak</w:t>
            </w:r>
          </w:p>
        </w:tc>
        <w:tc>
          <w:tcPr>
            <w:tcW w:w="2551" w:type="dxa"/>
          </w:tcPr>
          <w:p w14:paraId="4F63B0CB" w14:textId="77777777" w:rsidR="00391714" w:rsidRPr="00594431" w:rsidRDefault="00647E5F">
            <w:pPr>
              <w:rPr>
                <w:noProof/>
                <w:lang w:val="pl-PL"/>
              </w:rPr>
            </w:pPr>
            <w:r w:rsidRPr="00594431">
              <w:rPr>
                <w:noProof/>
                <w:lang w:val="pl-PL"/>
              </w:rPr>
              <w:t>Oświadczenie wykonawcy w formularzu technicznym</w:t>
            </w:r>
          </w:p>
        </w:tc>
      </w:tr>
    </w:tbl>
    <w:p w14:paraId="26A75223" w14:textId="77777777" w:rsidR="00391714" w:rsidRPr="00594431" w:rsidRDefault="00647E5F">
      <w:pPr>
        <w:pStyle w:val="Nagwek1"/>
        <w:spacing w:before="120" w:after="120"/>
        <w:rPr>
          <w:noProof/>
          <w:lang w:val="pl-PL"/>
        </w:rPr>
      </w:pPr>
      <w:r w:rsidRPr="00594431">
        <w:rPr>
          <w:rFonts w:ascii="Arial" w:eastAsia="Arial" w:hAnsi="Arial"/>
          <w:noProof/>
          <w:color w:val="1F4E79"/>
          <w:lang w:val="pl-PL"/>
        </w:rPr>
        <w:t>Warunki gwarancji i serwisu</w:t>
      </w:r>
    </w:p>
    <w:tbl>
      <w:tblPr>
        <w:tblStyle w:val="Tabela-Siatka"/>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5236"/>
        <w:gridCol w:w="1133"/>
        <w:gridCol w:w="2540"/>
      </w:tblGrid>
      <w:tr w:rsidR="00391714" w:rsidRPr="00594431" w14:paraId="5B396E11" w14:textId="77777777">
        <w:trPr>
          <w:cantSplit/>
          <w:tblHeader/>
          <w:jc w:val="center"/>
        </w:trPr>
        <w:tc>
          <w:tcPr>
            <w:tcW w:w="396" w:type="dxa"/>
            <w:shd w:val="clear" w:color="auto" w:fill="D9EAF7"/>
          </w:tcPr>
          <w:p w14:paraId="7C06D0CB" w14:textId="77777777" w:rsidR="00391714" w:rsidRPr="00594431" w:rsidRDefault="00647E5F">
            <w:pPr>
              <w:jc w:val="center"/>
              <w:rPr>
                <w:noProof/>
                <w:lang w:val="pl-PL"/>
              </w:rPr>
            </w:pPr>
            <w:r w:rsidRPr="00594431">
              <w:rPr>
                <w:b/>
                <w:noProof/>
                <w:lang w:val="pl-PL"/>
              </w:rPr>
              <w:t>Lp.</w:t>
            </w:r>
          </w:p>
        </w:tc>
        <w:tc>
          <w:tcPr>
            <w:tcW w:w="5273" w:type="dxa"/>
            <w:shd w:val="clear" w:color="auto" w:fill="D9EAF7"/>
          </w:tcPr>
          <w:p w14:paraId="2C84F1E9" w14:textId="77777777" w:rsidR="00391714" w:rsidRPr="00594431" w:rsidRDefault="00647E5F">
            <w:pPr>
              <w:jc w:val="center"/>
              <w:rPr>
                <w:noProof/>
                <w:lang w:val="pl-PL"/>
              </w:rPr>
            </w:pPr>
            <w:r w:rsidRPr="00594431">
              <w:rPr>
                <w:b/>
                <w:noProof/>
                <w:lang w:val="pl-PL"/>
              </w:rPr>
              <w:t>Parametry, właściwości, funkcje i inne wymagania wobec urządzenia</w:t>
            </w:r>
          </w:p>
        </w:tc>
        <w:tc>
          <w:tcPr>
            <w:tcW w:w="1134" w:type="dxa"/>
            <w:shd w:val="clear" w:color="auto" w:fill="D9EAF7"/>
          </w:tcPr>
          <w:p w14:paraId="03413C5C" w14:textId="77777777" w:rsidR="00391714" w:rsidRPr="00594431" w:rsidRDefault="00647E5F">
            <w:pPr>
              <w:jc w:val="center"/>
              <w:rPr>
                <w:noProof/>
                <w:lang w:val="pl-PL"/>
              </w:rPr>
            </w:pPr>
            <w:r w:rsidRPr="00594431">
              <w:rPr>
                <w:b/>
                <w:noProof/>
                <w:lang w:val="pl-PL"/>
              </w:rPr>
              <w:t>Wymóg / wartość graniczna</w:t>
            </w:r>
          </w:p>
        </w:tc>
        <w:tc>
          <w:tcPr>
            <w:tcW w:w="2551" w:type="dxa"/>
            <w:shd w:val="clear" w:color="auto" w:fill="D9EAF7"/>
          </w:tcPr>
          <w:p w14:paraId="78B5382F" w14:textId="77777777" w:rsidR="00391714" w:rsidRPr="00594431" w:rsidRDefault="00647E5F">
            <w:pPr>
              <w:jc w:val="center"/>
              <w:rPr>
                <w:noProof/>
                <w:lang w:val="pl-PL"/>
              </w:rPr>
            </w:pPr>
            <w:r w:rsidRPr="00594431">
              <w:rPr>
                <w:b/>
                <w:noProof/>
                <w:lang w:val="pl-PL"/>
              </w:rPr>
              <w:t>Sposób potwierdzenia spełnienia wymogu</w:t>
            </w:r>
          </w:p>
        </w:tc>
      </w:tr>
      <w:tr w:rsidR="00391714" w:rsidRPr="00594431" w14:paraId="240EEA8C" w14:textId="77777777">
        <w:trPr>
          <w:cantSplit/>
          <w:jc w:val="center"/>
        </w:trPr>
        <w:tc>
          <w:tcPr>
            <w:tcW w:w="396" w:type="dxa"/>
          </w:tcPr>
          <w:p w14:paraId="454070D8" w14:textId="77777777" w:rsidR="00391714" w:rsidRPr="00594431" w:rsidRDefault="00647E5F">
            <w:pPr>
              <w:jc w:val="center"/>
              <w:rPr>
                <w:noProof/>
                <w:lang w:val="pl-PL"/>
              </w:rPr>
            </w:pPr>
            <w:r w:rsidRPr="00594431">
              <w:rPr>
                <w:noProof/>
                <w:lang w:val="pl-PL"/>
              </w:rPr>
              <w:t>1</w:t>
            </w:r>
          </w:p>
        </w:tc>
        <w:tc>
          <w:tcPr>
            <w:tcW w:w="5273" w:type="dxa"/>
          </w:tcPr>
          <w:p w14:paraId="5435F32C" w14:textId="3BCC46D4" w:rsidR="00391714" w:rsidRPr="00594431" w:rsidRDefault="00647E5F">
            <w:pPr>
              <w:rPr>
                <w:noProof/>
                <w:lang w:val="pl-PL"/>
              </w:rPr>
            </w:pPr>
            <w:r w:rsidRPr="00594431">
              <w:rPr>
                <w:noProof/>
                <w:lang w:val="pl-PL"/>
              </w:rPr>
              <w:t xml:space="preserve">Minimum </w:t>
            </w:r>
            <w:r w:rsidR="00B33F80" w:rsidRPr="00594431">
              <w:rPr>
                <w:noProof/>
                <w:lang w:val="pl-PL"/>
              </w:rPr>
              <w:t xml:space="preserve">6 </w:t>
            </w:r>
            <w:r w:rsidRPr="00594431">
              <w:rPr>
                <w:noProof/>
                <w:lang w:val="pl-PL"/>
              </w:rPr>
              <w:t>miesiąc</w:t>
            </w:r>
            <w:r w:rsidR="00B33F80" w:rsidRPr="00594431">
              <w:rPr>
                <w:noProof/>
                <w:lang w:val="pl-PL"/>
              </w:rPr>
              <w:t>y</w:t>
            </w:r>
            <w:r w:rsidRPr="00594431">
              <w:rPr>
                <w:noProof/>
                <w:lang w:val="pl-PL"/>
              </w:rPr>
              <w:t xml:space="preserve"> gwarancji na część i usługę.</w:t>
            </w:r>
          </w:p>
        </w:tc>
        <w:tc>
          <w:tcPr>
            <w:tcW w:w="1134" w:type="dxa"/>
          </w:tcPr>
          <w:p w14:paraId="34BEBD9F" w14:textId="77777777" w:rsidR="00391714" w:rsidRPr="00594431" w:rsidRDefault="00647E5F">
            <w:pPr>
              <w:jc w:val="center"/>
              <w:rPr>
                <w:noProof/>
                <w:lang w:val="pl-PL"/>
              </w:rPr>
            </w:pPr>
            <w:r w:rsidRPr="00594431">
              <w:rPr>
                <w:noProof/>
                <w:lang w:val="pl-PL"/>
              </w:rPr>
              <w:t>Tak</w:t>
            </w:r>
          </w:p>
        </w:tc>
        <w:tc>
          <w:tcPr>
            <w:tcW w:w="2551" w:type="dxa"/>
          </w:tcPr>
          <w:p w14:paraId="147D400D" w14:textId="77777777" w:rsidR="00391714" w:rsidRPr="00594431" w:rsidRDefault="00647E5F">
            <w:pPr>
              <w:rPr>
                <w:noProof/>
                <w:lang w:val="pl-PL"/>
              </w:rPr>
            </w:pPr>
            <w:r w:rsidRPr="00594431">
              <w:rPr>
                <w:noProof/>
                <w:lang w:val="pl-PL"/>
              </w:rPr>
              <w:t>Deklaracja wykonawcy w formularzu ofertowym</w:t>
            </w:r>
          </w:p>
        </w:tc>
      </w:tr>
      <w:tr w:rsidR="00391714" w:rsidRPr="00594431" w14:paraId="6F5018AE" w14:textId="77777777">
        <w:trPr>
          <w:cantSplit/>
          <w:jc w:val="center"/>
        </w:trPr>
        <w:tc>
          <w:tcPr>
            <w:tcW w:w="396" w:type="dxa"/>
          </w:tcPr>
          <w:p w14:paraId="6B48BCB2" w14:textId="77777777" w:rsidR="00391714" w:rsidRPr="00594431" w:rsidRDefault="00647E5F">
            <w:pPr>
              <w:jc w:val="center"/>
              <w:rPr>
                <w:noProof/>
                <w:lang w:val="pl-PL"/>
              </w:rPr>
            </w:pPr>
            <w:r w:rsidRPr="00594431">
              <w:rPr>
                <w:noProof/>
                <w:lang w:val="pl-PL"/>
              </w:rPr>
              <w:t>2</w:t>
            </w:r>
          </w:p>
        </w:tc>
        <w:tc>
          <w:tcPr>
            <w:tcW w:w="5273" w:type="dxa"/>
          </w:tcPr>
          <w:p w14:paraId="607BEF93" w14:textId="77777777" w:rsidR="00391714" w:rsidRPr="00594431" w:rsidRDefault="00647E5F">
            <w:pPr>
              <w:rPr>
                <w:noProof/>
                <w:lang w:val="pl-PL"/>
              </w:rPr>
            </w:pPr>
            <w:r w:rsidRPr="00594431">
              <w:rPr>
                <w:noProof/>
                <w:lang w:val="pl-PL"/>
              </w:rPr>
              <w:t>Gwarancja obejmuje poprawne działanie toru RF.</w:t>
            </w:r>
          </w:p>
        </w:tc>
        <w:tc>
          <w:tcPr>
            <w:tcW w:w="1134" w:type="dxa"/>
          </w:tcPr>
          <w:p w14:paraId="0DA2BE6F" w14:textId="77777777" w:rsidR="00391714" w:rsidRPr="00594431" w:rsidRDefault="00647E5F">
            <w:pPr>
              <w:jc w:val="center"/>
              <w:rPr>
                <w:noProof/>
                <w:lang w:val="pl-PL"/>
              </w:rPr>
            </w:pPr>
            <w:r w:rsidRPr="00594431">
              <w:rPr>
                <w:noProof/>
                <w:lang w:val="pl-PL"/>
              </w:rPr>
              <w:t>Tak</w:t>
            </w:r>
          </w:p>
        </w:tc>
        <w:tc>
          <w:tcPr>
            <w:tcW w:w="2551" w:type="dxa"/>
          </w:tcPr>
          <w:p w14:paraId="37706E9C" w14:textId="77777777" w:rsidR="00391714" w:rsidRPr="00594431" w:rsidRDefault="00647E5F">
            <w:pPr>
              <w:rPr>
                <w:noProof/>
                <w:lang w:val="pl-PL"/>
              </w:rPr>
            </w:pPr>
            <w:r w:rsidRPr="00594431">
              <w:rPr>
                <w:noProof/>
                <w:lang w:val="pl-PL"/>
              </w:rPr>
              <w:t>Oświadczenie wykonawcy w formularzu technicznym</w:t>
            </w:r>
          </w:p>
        </w:tc>
      </w:tr>
      <w:tr w:rsidR="00391714" w:rsidRPr="00594431" w14:paraId="09825FEE" w14:textId="77777777">
        <w:trPr>
          <w:cantSplit/>
          <w:jc w:val="center"/>
        </w:trPr>
        <w:tc>
          <w:tcPr>
            <w:tcW w:w="396" w:type="dxa"/>
          </w:tcPr>
          <w:p w14:paraId="6ECFCC63" w14:textId="77777777" w:rsidR="00391714" w:rsidRPr="00594431" w:rsidRDefault="00647E5F">
            <w:pPr>
              <w:jc w:val="center"/>
              <w:rPr>
                <w:noProof/>
                <w:lang w:val="pl-PL"/>
              </w:rPr>
            </w:pPr>
            <w:r w:rsidRPr="00594431">
              <w:rPr>
                <w:noProof/>
                <w:lang w:val="pl-PL"/>
              </w:rPr>
              <w:t>3</w:t>
            </w:r>
          </w:p>
        </w:tc>
        <w:tc>
          <w:tcPr>
            <w:tcW w:w="5273" w:type="dxa"/>
          </w:tcPr>
          <w:p w14:paraId="34E0D180" w14:textId="77777777" w:rsidR="00391714" w:rsidRPr="00594431" w:rsidRDefault="00647E5F">
            <w:pPr>
              <w:rPr>
                <w:noProof/>
                <w:lang w:val="pl-PL"/>
              </w:rPr>
            </w:pPr>
            <w:r w:rsidRPr="00594431">
              <w:rPr>
                <w:noProof/>
                <w:lang w:val="pl-PL"/>
              </w:rPr>
              <w:t>Wykonawca zapewnia reakcję serwisową w okresie gwarancji.</w:t>
            </w:r>
          </w:p>
        </w:tc>
        <w:tc>
          <w:tcPr>
            <w:tcW w:w="1134" w:type="dxa"/>
          </w:tcPr>
          <w:p w14:paraId="2FD1E5C1" w14:textId="77777777" w:rsidR="00391714" w:rsidRPr="00594431" w:rsidRDefault="00647E5F">
            <w:pPr>
              <w:jc w:val="center"/>
              <w:rPr>
                <w:noProof/>
                <w:lang w:val="pl-PL"/>
              </w:rPr>
            </w:pPr>
            <w:r w:rsidRPr="00594431">
              <w:rPr>
                <w:noProof/>
                <w:lang w:val="pl-PL"/>
              </w:rPr>
              <w:t>Tak</w:t>
            </w:r>
          </w:p>
        </w:tc>
        <w:tc>
          <w:tcPr>
            <w:tcW w:w="2551" w:type="dxa"/>
          </w:tcPr>
          <w:p w14:paraId="2267F72E" w14:textId="77777777" w:rsidR="00391714" w:rsidRPr="00594431" w:rsidRDefault="00647E5F">
            <w:pPr>
              <w:rPr>
                <w:noProof/>
                <w:lang w:val="pl-PL"/>
              </w:rPr>
            </w:pPr>
            <w:r w:rsidRPr="00594431">
              <w:rPr>
                <w:noProof/>
                <w:lang w:val="pl-PL"/>
              </w:rPr>
              <w:t>Oświadczenie wykonawcy w formularzu technicznym</w:t>
            </w:r>
          </w:p>
        </w:tc>
      </w:tr>
      <w:tr w:rsidR="00391714" w:rsidRPr="00594431" w14:paraId="2EA2A68A" w14:textId="77777777">
        <w:trPr>
          <w:cantSplit/>
          <w:jc w:val="center"/>
        </w:trPr>
        <w:tc>
          <w:tcPr>
            <w:tcW w:w="396" w:type="dxa"/>
          </w:tcPr>
          <w:p w14:paraId="69A6D41F" w14:textId="77777777" w:rsidR="00391714" w:rsidRPr="00594431" w:rsidRDefault="00647E5F">
            <w:pPr>
              <w:jc w:val="center"/>
              <w:rPr>
                <w:noProof/>
                <w:lang w:val="pl-PL"/>
              </w:rPr>
            </w:pPr>
            <w:r w:rsidRPr="00594431">
              <w:rPr>
                <w:noProof/>
                <w:lang w:val="pl-PL"/>
              </w:rPr>
              <w:t>4</w:t>
            </w:r>
          </w:p>
        </w:tc>
        <w:tc>
          <w:tcPr>
            <w:tcW w:w="5273" w:type="dxa"/>
          </w:tcPr>
          <w:p w14:paraId="40249EF9" w14:textId="77777777" w:rsidR="00391714" w:rsidRPr="00594431" w:rsidRDefault="00647E5F">
            <w:pPr>
              <w:rPr>
                <w:noProof/>
                <w:lang w:val="pl-PL"/>
              </w:rPr>
            </w:pPr>
            <w:r w:rsidRPr="00594431">
              <w:rPr>
                <w:noProof/>
                <w:lang w:val="pl-PL"/>
              </w:rPr>
              <w:t>Wykonawca zapewnia usunięcie ewentualnych usterek w ramach gwarancji.</w:t>
            </w:r>
          </w:p>
        </w:tc>
        <w:tc>
          <w:tcPr>
            <w:tcW w:w="1134" w:type="dxa"/>
          </w:tcPr>
          <w:p w14:paraId="57F39E02" w14:textId="77777777" w:rsidR="00391714" w:rsidRPr="00594431" w:rsidRDefault="00647E5F">
            <w:pPr>
              <w:jc w:val="center"/>
              <w:rPr>
                <w:noProof/>
                <w:lang w:val="pl-PL"/>
              </w:rPr>
            </w:pPr>
            <w:r w:rsidRPr="00594431">
              <w:rPr>
                <w:noProof/>
                <w:lang w:val="pl-PL"/>
              </w:rPr>
              <w:t>Tak</w:t>
            </w:r>
          </w:p>
        </w:tc>
        <w:tc>
          <w:tcPr>
            <w:tcW w:w="2551" w:type="dxa"/>
          </w:tcPr>
          <w:p w14:paraId="38018D9E" w14:textId="77777777" w:rsidR="00391714" w:rsidRPr="00594431" w:rsidRDefault="00647E5F">
            <w:pPr>
              <w:rPr>
                <w:noProof/>
                <w:lang w:val="pl-PL"/>
              </w:rPr>
            </w:pPr>
            <w:r w:rsidRPr="00594431">
              <w:rPr>
                <w:noProof/>
                <w:lang w:val="pl-PL"/>
              </w:rPr>
              <w:t>Oświadczenie wykonawcy w formularzu technicznym</w:t>
            </w:r>
          </w:p>
        </w:tc>
      </w:tr>
    </w:tbl>
    <w:p w14:paraId="30DBC231" w14:textId="77777777" w:rsidR="00391714" w:rsidRPr="00594431" w:rsidRDefault="00647E5F">
      <w:pPr>
        <w:pStyle w:val="Nagwek1"/>
        <w:spacing w:before="120" w:after="120"/>
        <w:rPr>
          <w:noProof/>
          <w:lang w:val="pl-PL"/>
        </w:rPr>
      </w:pPr>
      <w:r w:rsidRPr="00594431">
        <w:rPr>
          <w:rFonts w:ascii="Arial" w:eastAsia="Arial" w:hAnsi="Arial"/>
          <w:noProof/>
          <w:color w:val="1F4E79"/>
          <w:lang w:val="pl-PL"/>
        </w:rPr>
        <w:t>Załączniki techniczne do OPZ</w:t>
      </w:r>
    </w:p>
    <w:p w14:paraId="79B5A545" w14:textId="77777777" w:rsidR="00391714" w:rsidRDefault="00647E5F">
      <w:pPr>
        <w:rPr>
          <w:noProof/>
          <w:lang w:val="pl-PL"/>
        </w:rPr>
      </w:pPr>
      <w:r w:rsidRPr="00594431">
        <w:rPr>
          <w:noProof/>
          <w:lang w:val="pl-PL"/>
        </w:rPr>
        <w:t>Do niniejszego OPZ dołącza się raporty serwisowe dokumentujące stan urządzenia i rozpoznaną usterkę toru RF. Raporty te stanowią materiał techniczny opisujący potrzebę wykonania naprawy.</w:t>
      </w:r>
    </w:p>
    <w:p w14:paraId="01AAD2A8" w14:textId="77777777" w:rsidR="00594431" w:rsidRDefault="00594431">
      <w:pPr>
        <w:rPr>
          <w:noProof/>
          <w:lang w:val="pl-PL"/>
        </w:rPr>
      </w:pPr>
    </w:p>
    <w:p w14:paraId="2FDB9F75" w14:textId="65850213" w:rsidR="00594431" w:rsidRDefault="00594431" w:rsidP="00594431">
      <w:pPr>
        <w:jc w:val="right"/>
        <w:rPr>
          <w:noProof/>
          <w:lang w:val="pl-PL"/>
        </w:rPr>
      </w:pPr>
      <w:r>
        <w:rPr>
          <w:noProof/>
          <w:lang w:val="pl-PL"/>
        </w:rPr>
        <w:t>Podpis Wykonawcy</w:t>
      </w:r>
    </w:p>
    <w:p w14:paraId="2C8D2B8A" w14:textId="77777777" w:rsidR="00594431" w:rsidRDefault="00594431" w:rsidP="00594431">
      <w:pPr>
        <w:jc w:val="right"/>
        <w:rPr>
          <w:noProof/>
          <w:lang w:val="pl-PL"/>
        </w:rPr>
      </w:pPr>
    </w:p>
    <w:p w14:paraId="35B895E5" w14:textId="77777777" w:rsidR="00594431" w:rsidRDefault="00594431" w:rsidP="00594431">
      <w:pPr>
        <w:jc w:val="right"/>
        <w:rPr>
          <w:noProof/>
          <w:lang w:val="pl-PL"/>
        </w:rPr>
      </w:pPr>
    </w:p>
    <w:p w14:paraId="16CC0B42" w14:textId="7F975C90" w:rsidR="00594431" w:rsidRPr="00594431" w:rsidRDefault="00594431" w:rsidP="00594431">
      <w:pPr>
        <w:jc w:val="right"/>
        <w:rPr>
          <w:noProof/>
          <w:lang w:val="pl-PL"/>
        </w:rPr>
      </w:pPr>
      <w:r>
        <w:rPr>
          <w:noProof/>
          <w:lang w:val="pl-PL"/>
        </w:rPr>
        <w:t>…………………………………….</w:t>
      </w:r>
    </w:p>
    <w:p w14:paraId="2B2B3C02" w14:textId="1A505A88" w:rsidR="00391714" w:rsidRPr="00594431" w:rsidRDefault="00647E5F" w:rsidP="00594431">
      <w:pPr>
        <w:rPr>
          <w:noProof/>
          <w:lang w:val="pl-PL"/>
        </w:rPr>
      </w:pPr>
      <w:r w:rsidRPr="00594431">
        <w:rPr>
          <w:noProof/>
          <w:lang w:val="pl-PL"/>
        </w:rPr>
        <w:br w:type="page"/>
      </w:r>
      <w:r w:rsidRPr="00594431">
        <w:rPr>
          <w:b/>
          <w:noProof/>
          <w:lang w:val="pl-PL"/>
        </w:rPr>
        <w:lastRenderedPageBreak/>
        <w:t xml:space="preserve">Raport serwisowy z diagnostyki zdalnej – WO-19143745 </w:t>
      </w:r>
      <w:r w:rsidRPr="00594431">
        <w:rPr>
          <w:noProof/>
          <w:lang w:val="pl-PL"/>
        </w:rPr>
        <w:drawing>
          <wp:inline distT="0" distB="0" distL="0" distR="0" wp14:anchorId="0105641F" wp14:editId="46DEA060">
            <wp:extent cx="5759450" cy="77818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1-1.png"/>
                    <pic:cNvPicPr/>
                  </pic:nvPicPr>
                  <pic:blipFill>
                    <a:blip r:embed="rId7"/>
                    <a:stretch>
                      <a:fillRect/>
                    </a:stretch>
                  </pic:blipFill>
                  <pic:spPr>
                    <a:xfrm>
                      <a:off x="0" y="0"/>
                      <a:ext cx="5762677" cy="7786219"/>
                    </a:xfrm>
                    <a:prstGeom prst="rect">
                      <a:avLst/>
                    </a:prstGeom>
                  </pic:spPr>
                </pic:pic>
              </a:graphicData>
            </a:graphic>
          </wp:inline>
        </w:drawing>
      </w:r>
    </w:p>
    <w:p w14:paraId="34A9F471" w14:textId="77777777" w:rsidR="00391714" w:rsidRPr="00594431" w:rsidRDefault="00647E5F">
      <w:pPr>
        <w:rPr>
          <w:noProof/>
          <w:lang w:val="pl-PL"/>
        </w:rPr>
      </w:pPr>
      <w:r w:rsidRPr="00594431">
        <w:rPr>
          <w:noProof/>
          <w:lang w:val="pl-PL"/>
        </w:rPr>
        <w:br w:type="page"/>
      </w:r>
    </w:p>
    <w:p w14:paraId="7713531D" w14:textId="77777777" w:rsidR="00391714" w:rsidRPr="00594431" w:rsidRDefault="00647E5F">
      <w:pPr>
        <w:spacing w:after="120"/>
        <w:jc w:val="center"/>
        <w:rPr>
          <w:noProof/>
          <w:lang w:val="pl-PL"/>
        </w:rPr>
      </w:pPr>
      <w:r w:rsidRPr="00594431">
        <w:rPr>
          <w:b/>
          <w:noProof/>
          <w:lang w:val="pl-PL"/>
        </w:rPr>
        <w:lastRenderedPageBreak/>
        <w:t>Raport serwisowy – WO-19144378</w:t>
      </w:r>
    </w:p>
    <w:p w14:paraId="3B6864FD" w14:textId="77777777" w:rsidR="00391714" w:rsidRPr="00594431" w:rsidRDefault="00647E5F">
      <w:pPr>
        <w:jc w:val="center"/>
        <w:rPr>
          <w:noProof/>
          <w:lang w:val="pl-PL"/>
        </w:rPr>
      </w:pPr>
      <w:r w:rsidRPr="00594431">
        <w:rPr>
          <w:noProof/>
          <w:lang w:val="pl-PL"/>
        </w:rPr>
        <w:drawing>
          <wp:inline distT="0" distB="0" distL="0" distR="0" wp14:anchorId="65BB6CAA" wp14:editId="6244B522">
            <wp:extent cx="5758815" cy="7498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2-1.png"/>
                    <pic:cNvPicPr/>
                  </pic:nvPicPr>
                  <pic:blipFill>
                    <a:blip r:embed="rId8"/>
                    <a:stretch>
                      <a:fillRect/>
                    </a:stretch>
                  </pic:blipFill>
                  <pic:spPr>
                    <a:xfrm>
                      <a:off x="0" y="0"/>
                      <a:ext cx="5768755" cy="7511022"/>
                    </a:xfrm>
                    <a:prstGeom prst="rect">
                      <a:avLst/>
                    </a:prstGeom>
                  </pic:spPr>
                </pic:pic>
              </a:graphicData>
            </a:graphic>
          </wp:inline>
        </w:drawing>
      </w:r>
    </w:p>
    <w:p w14:paraId="2EF715A7" w14:textId="77777777" w:rsidR="00236446" w:rsidRPr="00594431" w:rsidRDefault="00236446">
      <w:pPr>
        <w:rPr>
          <w:noProof/>
          <w:lang w:val="pl-PL"/>
        </w:rPr>
      </w:pPr>
    </w:p>
    <w:p w14:paraId="5806760B" w14:textId="77777777" w:rsidR="00236446" w:rsidRPr="00594431" w:rsidRDefault="00236446">
      <w:pPr>
        <w:rPr>
          <w:noProof/>
          <w:lang w:val="pl-PL"/>
        </w:rPr>
      </w:pPr>
    </w:p>
    <w:sectPr w:rsidR="00236446" w:rsidRPr="00594431"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3A2B1C"/>
    <w:multiLevelType w:val="multilevel"/>
    <w:tmpl w:val="6D06E14C"/>
    <w:lvl w:ilvl="0">
      <w:start w:val="1"/>
      <w:numFmt w:val="decimal"/>
      <w:lvlText w:val="%1)"/>
      <w:lvlJc w:val="left"/>
      <w:pPr>
        <w:ind w:left="360" w:hanging="280"/>
      </w:pPr>
    </w:lvl>
    <w:lvl w:ilvl="1">
      <w:start w:val="1"/>
      <w:numFmt w:val="lowerLetter"/>
      <w:lvlText w:val="%2)"/>
      <w:lvlJc w:val="left"/>
      <w:pPr>
        <w:ind w:left="720" w:hanging="280"/>
      </w:pPr>
    </w:lvl>
    <w:lvl w:ilvl="2">
      <w:start w:val="1"/>
      <w:numFmt w:val="bullet"/>
      <w:lvlText w:val="–"/>
      <w:lvlJc w:val="left"/>
      <w:pPr>
        <w:ind w:left="108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158"/>
    <w:rsid w:val="0015074B"/>
    <w:rsid w:val="00236446"/>
    <w:rsid w:val="0029639D"/>
    <w:rsid w:val="00326F90"/>
    <w:rsid w:val="00391714"/>
    <w:rsid w:val="003F7556"/>
    <w:rsid w:val="00594431"/>
    <w:rsid w:val="00647E5F"/>
    <w:rsid w:val="007923F6"/>
    <w:rsid w:val="00AA1D8D"/>
    <w:rsid w:val="00B33F80"/>
    <w:rsid w:val="00B47730"/>
    <w:rsid w:val="00BC5B5B"/>
    <w:rsid w:val="00CB0664"/>
    <w:rsid w:val="00E573AD"/>
    <w:rsid w:val="00E81E2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79A0FB"/>
  <w14:defaultImageDpi w14:val="300"/>
  <w15:docId w15:val="{A31F890E-9BFF-43E3-882E-047973C8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0" w:line="240" w:lineRule="auto"/>
    </w:pPr>
    <w:rPr>
      <w:rFonts w:ascii="Arial" w:eastAsia="Arial" w:hAnsi="Arial"/>
      <w:sz w:val="18"/>
    </w:rPr>
  </w:style>
  <w:style w:type="paragraph" w:styleId="Nagwek1">
    <w:name w:val="heading 1"/>
    <w:basedOn w:val="Normalny"/>
    <w:next w:val="Normalny"/>
    <w:link w:val="Nagwek1Znak"/>
    <w:uiPriority w:val="9"/>
    <w:qFormat/>
    <w:rsid w:val="00FC693F"/>
    <w:pPr>
      <w:keepNext/>
      <w:keepLines/>
      <w:outlineLvl w:val="0"/>
    </w:pPr>
    <w:rPr>
      <w:rFonts w:asciiTheme="majorHAnsi" w:eastAsiaTheme="majorEastAsia" w:hAnsiTheme="majorHAnsi" w:cstheme="majorBidi"/>
      <w:b/>
      <w:bCs/>
      <w:color w:val="365F91" w:themeColor="accent1" w:themeShade="BF"/>
      <w:szCs w:val="28"/>
    </w:rPr>
  </w:style>
  <w:style w:type="paragraph" w:styleId="Nagwek2">
    <w:name w:val="heading 2"/>
    <w:basedOn w:val="Normalny"/>
    <w:next w:val="Normalny"/>
    <w:link w:val="Nagwek2Znak"/>
    <w:uiPriority w:val="9"/>
    <w:unhideWhenUsed/>
    <w:qFormat/>
    <w:rsid w:val="00FC693F"/>
    <w:pPr>
      <w:keepNext/>
      <w:keepLines/>
      <w:outlineLvl w:val="1"/>
    </w:pPr>
    <w:rPr>
      <w:rFonts w:asciiTheme="majorHAnsi" w:eastAsiaTheme="majorEastAsia" w:hAnsiTheme="majorHAnsi" w:cstheme="majorBidi"/>
      <w:b/>
      <w:bCs/>
      <w:color w:val="4F81BD" w:themeColor="accent1"/>
      <w:szCs w:val="26"/>
    </w:rPr>
  </w:style>
  <w:style w:type="paragraph" w:styleId="Nagwek3">
    <w:name w:val="heading 3"/>
    <w:basedOn w:val="Normalny"/>
    <w:next w:val="Normalny"/>
    <w:link w:val="Nagwek3Znak"/>
    <w:uiPriority w:val="9"/>
    <w:unhideWhenUsed/>
    <w:qFormat/>
    <w:rsid w:val="00FC693F"/>
    <w:pPr>
      <w:keepNext/>
      <w:keepLines/>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tabs>
        <w:tab w:val="num" w:pos="360"/>
      </w:tabs>
      <w:contextualSpacing/>
    </w:pPr>
  </w:style>
  <w:style w:type="paragraph" w:styleId="Listapunktowana2">
    <w:name w:val="List Bullet 2"/>
    <w:basedOn w:val="Normalny"/>
    <w:uiPriority w:val="99"/>
    <w:unhideWhenUsed/>
    <w:rsid w:val="00326F90"/>
    <w:pPr>
      <w:tabs>
        <w:tab w:val="num" w:pos="360"/>
      </w:tabs>
      <w:contextualSpacing/>
    </w:pPr>
  </w:style>
  <w:style w:type="paragraph" w:styleId="Listapunktowana3">
    <w:name w:val="List Bullet 3"/>
    <w:basedOn w:val="Normalny"/>
    <w:uiPriority w:val="99"/>
    <w:unhideWhenUsed/>
    <w:rsid w:val="00326F90"/>
    <w:pPr>
      <w:tabs>
        <w:tab w:val="num" w:pos="360"/>
      </w:tabs>
      <w:contextualSpacing/>
    </w:pPr>
  </w:style>
  <w:style w:type="paragraph" w:styleId="Listanumerowana">
    <w:name w:val="List Number"/>
    <w:basedOn w:val="Normalny"/>
    <w:uiPriority w:val="99"/>
    <w:unhideWhenUsed/>
    <w:rsid w:val="00326F90"/>
    <w:pPr>
      <w:tabs>
        <w:tab w:val="num" w:pos="360"/>
      </w:tabs>
      <w:contextualSpacing/>
    </w:pPr>
  </w:style>
  <w:style w:type="paragraph" w:styleId="Listanumerowana2">
    <w:name w:val="List Number 2"/>
    <w:basedOn w:val="Normalny"/>
    <w:uiPriority w:val="99"/>
    <w:unhideWhenUsed/>
    <w:rsid w:val="0029639D"/>
    <w:pPr>
      <w:tabs>
        <w:tab w:val="num" w:pos="360"/>
      </w:tabs>
      <w:contextualSpacing/>
    </w:pPr>
  </w:style>
  <w:style w:type="paragraph" w:styleId="Listanumerowana3">
    <w:name w:val="List Number 3"/>
    <w:basedOn w:val="Normalny"/>
    <w:uiPriority w:val="99"/>
    <w:unhideWhenUsed/>
    <w:rsid w:val="0029639D"/>
    <w:pPr>
      <w:tabs>
        <w:tab w:val="num" w:pos="360"/>
      </w:tabs>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855</Words>
  <Characters>5133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Wiesław Babiżewski</cp:lastModifiedBy>
  <cp:revision>6</cp:revision>
  <dcterms:created xsi:type="dcterms:W3CDTF">2026-06-24T08:43:00Z</dcterms:created>
  <dcterms:modified xsi:type="dcterms:W3CDTF">2026-06-24T10:02:00Z</dcterms:modified>
  <cp:category/>
</cp:coreProperties>
</file>