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580000" cy="819982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81998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right"/>
      </w:pPr>
      <w:r>
        <w:rPr>
          <w:rFonts w:ascii="Arial" w:hAnsi="Arial"/>
          <w:b/>
          <w:sz w:val="18"/>
        </w:rPr>
        <w:t>Załącznik nr 4 do SWZ</w:t>
      </w:r>
    </w:p>
    <w:p>
      <w:pPr>
        <w:jc w:val="right"/>
      </w:pPr>
      <w:r>
        <w:rPr>
          <w:rFonts w:ascii="Arial" w:hAnsi="Arial"/>
          <w:sz w:val="18"/>
        </w:rPr>
        <w:t>ZP/2501/62/26</w:t>
      </w:r>
    </w:p>
    <w:p>
      <w:pPr>
        <w:jc w:val="center"/>
      </w:pPr>
      <w:r>
        <w:rPr>
          <w:rFonts w:ascii="Arial" w:hAnsi="Arial"/>
          <w:b/>
          <w:color w:val="1F4E79"/>
          <w:sz w:val="22"/>
        </w:rPr>
        <w:t>ZOBOWIĄZANIE PODMIOTU UDOSTĘPNIAJĄCEGO ZASOBY</w:t>
      </w:r>
    </w:p>
    <w:p>
      <w:pPr>
        <w:jc w:val="center"/>
      </w:pPr>
      <w:r>
        <w:rPr>
          <w:rFonts w:ascii="Arial" w:hAnsi="Arial"/>
          <w:b/>
          <w:sz w:val="18"/>
        </w:rPr>
        <w:t>składane na podstawie art. 118 Pzp</w:t>
      </w:r>
    </w:p>
    <w:p/>
    <w:p>
      <w:r>
        <w:rPr>
          <w:rFonts w:ascii="Arial" w:hAnsi="Arial"/>
          <w:b w:val="0"/>
          <w:sz w:val="18"/>
        </w:rPr>
        <w:t>Dotyczy postępowania ZP/2501/62/26.</w:t>
      </w:r>
    </w:p>
    <w:p>
      <w:pPr>
        <w:spacing w:before="120" w:after="80"/>
      </w:pPr>
      <w:r>
        <w:rPr>
          <w:rFonts w:ascii="Arial" w:hAnsi="Arial"/>
          <w:b/>
          <w:color w:val="1F4E79"/>
          <w:sz w:val="18"/>
        </w:rPr>
        <w:t>I. Dane podmiotu udostępniającego zasoby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</w:trPr>
        <w:tc>
          <w:tcPr>
            <w:tcW w:type="dxa" w:w="4986"/>
            <w:shd w:fill="D9EAF7"/>
          </w:tcPr>
          <w:p>
            <w:pPr>
              <w:jc w:val="center"/>
            </w:pPr>
            <w:r/>
            <w:r>
              <w:rPr>
                <w:rFonts w:ascii="Arial" w:hAnsi="Arial"/>
                <w:b/>
                <w:sz w:val="18"/>
              </w:rPr>
              <w:t>Element</w:t>
            </w:r>
          </w:p>
        </w:tc>
        <w:tc>
          <w:tcPr>
            <w:tcW w:type="dxa" w:w="4986"/>
            <w:shd w:fill="D9EAF7"/>
          </w:tcPr>
          <w:p>
            <w:pPr>
              <w:jc w:val="center"/>
            </w:pPr>
            <w:r/>
            <w:r>
              <w:rPr>
                <w:rFonts w:ascii="Arial" w:hAnsi="Arial"/>
                <w:b/>
                <w:sz w:val="18"/>
              </w:rPr>
              <w:t>Dane</w:t>
            </w:r>
          </w:p>
        </w:tc>
      </w:tr>
      <w:tr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Nazwa podmiotu</w:t>
            </w:r>
          </w:p>
        </w:tc>
        <w:tc>
          <w:tcPr>
            <w:tcW w:type="dxa" w:w="4986"/>
            <w:vAlign w:val="top"/>
          </w:tcPr>
          <w:p/>
        </w:tc>
      </w:tr>
      <w:tr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Adres</w:t>
            </w:r>
          </w:p>
        </w:tc>
        <w:tc>
          <w:tcPr>
            <w:tcW w:type="dxa" w:w="4986"/>
            <w:vAlign w:val="top"/>
          </w:tcPr>
          <w:p/>
        </w:tc>
      </w:tr>
      <w:tr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NIP/REGON/KRS</w:t>
            </w:r>
          </w:p>
        </w:tc>
        <w:tc>
          <w:tcPr>
            <w:tcW w:type="dxa" w:w="4986"/>
            <w:vAlign w:val="top"/>
          </w:tcPr>
          <w:p/>
        </w:tc>
      </w:tr>
      <w:tr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Osoba reprezentująca</w:t>
            </w:r>
          </w:p>
        </w:tc>
        <w:tc>
          <w:tcPr>
            <w:tcW w:type="dxa" w:w="4986"/>
            <w:vAlign w:val="top"/>
          </w:tcPr>
          <w:p/>
        </w:tc>
      </w:tr>
      <w:tr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Adres e-mail</w:t>
            </w:r>
          </w:p>
        </w:tc>
        <w:tc>
          <w:tcPr>
            <w:tcW w:type="dxa" w:w="4986"/>
            <w:vAlign w:val="top"/>
          </w:tcPr>
          <w:p/>
        </w:tc>
      </w:tr>
      <w:tr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Telefon</w:t>
            </w:r>
          </w:p>
        </w:tc>
        <w:tc>
          <w:tcPr>
            <w:tcW w:type="dxa" w:w="4986"/>
            <w:vAlign w:val="top"/>
          </w:tcPr>
          <w:p/>
        </w:tc>
      </w:tr>
    </w:tbl>
    <w:p>
      <w:pPr>
        <w:spacing w:before="120" w:after="80"/>
      </w:pPr>
      <w:r>
        <w:rPr>
          <w:rFonts w:ascii="Arial" w:hAnsi="Arial"/>
          <w:b/>
          <w:color w:val="1F4E79"/>
          <w:sz w:val="18"/>
        </w:rPr>
        <w:t>II. Dane Wykonawcy, któremu zasoby są udostępniane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</w:trPr>
        <w:tc>
          <w:tcPr>
            <w:tcW w:type="dxa" w:w="4986"/>
            <w:shd w:fill="D9EAF7"/>
          </w:tcPr>
          <w:p>
            <w:pPr>
              <w:jc w:val="center"/>
            </w:pPr>
            <w:r/>
            <w:r>
              <w:rPr>
                <w:rFonts w:ascii="Arial" w:hAnsi="Arial"/>
                <w:b/>
                <w:sz w:val="18"/>
              </w:rPr>
              <w:t>Element</w:t>
            </w:r>
          </w:p>
        </w:tc>
        <w:tc>
          <w:tcPr>
            <w:tcW w:type="dxa" w:w="4986"/>
            <w:shd w:fill="D9EAF7"/>
          </w:tcPr>
          <w:p>
            <w:pPr>
              <w:jc w:val="center"/>
            </w:pPr>
            <w:r/>
            <w:r>
              <w:rPr>
                <w:rFonts w:ascii="Arial" w:hAnsi="Arial"/>
                <w:b/>
                <w:sz w:val="18"/>
              </w:rPr>
              <w:t>Dane</w:t>
            </w:r>
          </w:p>
        </w:tc>
      </w:tr>
      <w:tr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Nazwa Wykonawcy</w:t>
            </w:r>
          </w:p>
        </w:tc>
        <w:tc>
          <w:tcPr>
            <w:tcW w:type="dxa" w:w="4986"/>
            <w:vAlign w:val="top"/>
          </w:tcPr>
          <w:p/>
        </w:tc>
      </w:tr>
      <w:tr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Adres</w:t>
            </w:r>
          </w:p>
        </w:tc>
        <w:tc>
          <w:tcPr>
            <w:tcW w:type="dxa" w:w="4986"/>
            <w:vAlign w:val="top"/>
          </w:tcPr>
          <w:p/>
        </w:tc>
      </w:tr>
      <w:tr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NIP/REGON/KRS</w:t>
            </w:r>
          </w:p>
        </w:tc>
        <w:tc>
          <w:tcPr>
            <w:tcW w:type="dxa" w:w="4986"/>
            <w:vAlign w:val="top"/>
          </w:tcPr>
          <w:p/>
        </w:tc>
      </w:tr>
    </w:tbl>
    <w:p>
      <w:pPr>
        <w:spacing w:before="120" w:after="80"/>
      </w:pPr>
      <w:r>
        <w:rPr>
          <w:rFonts w:ascii="Arial" w:hAnsi="Arial"/>
          <w:b/>
          <w:color w:val="1F4E79"/>
          <w:sz w:val="18"/>
        </w:rPr>
        <w:t>III. Zakres, sposób i okres udostępnienia zasobów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rPr>
          <w:tblHeader w:val="true"/>
        </w:trPr>
        <w:tc>
          <w:tcPr>
            <w:tcW w:type="dxa" w:w="2493"/>
            <w:shd w:fill="D9EAF7"/>
          </w:tcPr>
          <w:p>
            <w:pPr>
              <w:jc w:val="center"/>
            </w:pPr>
            <w:r/>
            <w:r>
              <w:rPr>
                <w:rFonts w:ascii="Arial" w:hAnsi="Arial"/>
                <w:b/>
                <w:sz w:val="18"/>
              </w:rPr>
              <w:t>Rodzaj zasobu</w:t>
            </w:r>
          </w:p>
        </w:tc>
        <w:tc>
          <w:tcPr>
            <w:tcW w:type="dxa" w:w="2493"/>
            <w:shd w:fill="D9EAF7"/>
          </w:tcPr>
          <w:p>
            <w:pPr>
              <w:jc w:val="center"/>
            </w:pPr>
            <w:r/>
            <w:r>
              <w:rPr>
                <w:rFonts w:ascii="Arial" w:hAnsi="Arial"/>
                <w:b/>
                <w:sz w:val="18"/>
              </w:rPr>
              <w:t>Zakres zasobu</w:t>
            </w:r>
          </w:p>
        </w:tc>
        <w:tc>
          <w:tcPr>
            <w:tcW w:type="dxa" w:w="2493"/>
            <w:shd w:fill="D9EAF7"/>
          </w:tcPr>
          <w:p>
            <w:pPr>
              <w:jc w:val="center"/>
            </w:pPr>
            <w:r/>
            <w:r>
              <w:rPr>
                <w:rFonts w:ascii="Arial" w:hAnsi="Arial"/>
                <w:b/>
                <w:sz w:val="18"/>
              </w:rPr>
              <w:t>Sposób udostępnienia</w:t>
            </w:r>
          </w:p>
        </w:tc>
        <w:tc>
          <w:tcPr>
            <w:tcW w:type="dxa" w:w="2493"/>
            <w:shd w:fill="D9EAF7"/>
          </w:tcPr>
          <w:p>
            <w:pPr>
              <w:jc w:val="center"/>
            </w:pPr>
            <w:r/>
            <w:r>
              <w:rPr>
                <w:rFonts w:ascii="Arial" w:hAnsi="Arial"/>
                <w:b/>
                <w:sz w:val="18"/>
              </w:rPr>
              <w:t>Okres udostępnienia</w:t>
            </w:r>
          </w:p>
        </w:tc>
      </w:tr>
      <w:tr>
        <w:tc>
          <w:tcPr>
            <w:tcW w:type="dxa" w:w="2493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sytuacja ekonomiczna lub finansowa</w:t>
            </w:r>
          </w:p>
        </w:tc>
        <w:tc>
          <w:tcPr>
            <w:tcW w:type="dxa" w:w="2493"/>
            <w:vAlign w:val="top"/>
          </w:tcPr>
          <w:p/>
        </w:tc>
        <w:tc>
          <w:tcPr>
            <w:tcW w:type="dxa" w:w="2493"/>
            <w:vAlign w:val="top"/>
          </w:tcPr>
          <w:p/>
        </w:tc>
        <w:tc>
          <w:tcPr>
            <w:tcW w:type="dxa" w:w="2493"/>
            <w:vAlign w:val="top"/>
          </w:tcPr>
          <w:p/>
        </w:tc>
      </w:tr>
      <w:tr>
        <w:tc>
          <w:tcPr>
            <w:tcW w:type="dxa" w:w="2493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doświadczenie</w:t>
            </w:r>
          </w:p>
        </w:tc>
        <w:tc>
          <w:tcPr>
            <w:tcW w:type="dxa" w:w="2493"/>
            <w:vAlign w:val="top"/>
          </w:tcPr>
          <w:p/>
        </w:tc>
        <w:tc>
          <w:tcPr>
            <w:tcW w:type="dxa" w:w="2493"/>
            <w:vAlign w:val="top"/>
          </w:tcPr>
          <w:p/>
        </w:tc>
        <w:tc>
          <w:tcPr>
            <w:tcW w:type="dxa" w:w="2493"/>
            <w:vAlign w:val="top"/>
          </w:tcPr>
          <w:p/>
        </w:tc>
      </w:tr>
      <w:tr>
        <w:tc>
          <w:tcPr>
            <w:tcW w:type="dxa" w:w="2493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sprzęt</w:t>
            </w:r>
          </w:p>
        </w:tc>
        <w:tc>
          <w:tcPr>
            <w:tcW w:type="dxa" w:w="2493"/>
            <w:vAlign w:val="top"/>
          </w:tcPr>
          <w:p/>
        </w:tc>
        <w:tc>
          <w:tcPr>
            <w:tcW w:type="dxa" w:w="2493"/>
            <w:vAlign w:val="top"/>
          </w:tcPr>
          <w:p/>
        </w:tc>
        <w:tc>
          <w:tcPr>
            <w:tcW w:type="dxa" w:w="2493"/>
            <w:vAlign w:val="top"/>
          </w:tcPr>
          <w:p/>
        </w:tc>
      </w:tr>
      <w:tr>
        <w:tc>
          <w:tcPr>
            <w:tcW w:type="dxa" w:w="2493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osoby</w:t>
            </w:r>
          </w:p>
        </w:tc>
        <w:tc>
          <w:tcPr>
            <w:tcW w:type="dxa" w:w="2493"/>
            <w:vAlign w:val="top"/>
          </w:tcPr>
          <w:p/>
        </w:tc>
        <w:tc>
          <w:tcPr>
            <w:tcW w:type="dxa" w:w="2493"/>
            <w:vAlign w:val="top"/>
          </w:tcPr>
          <w:p/>
        </w:tc>
        <w:tc>
          <w:tcPr>
            <w:tcW w:type="dxa" w:w="2493"/>
            <w:vAlign w:val="top"/>
          </w:tcPr>
          <w:p/>
        </w:tc>
      </w:tr>
    </w:tbl>
    <w:p>
      <w:pPr>
        <w:spacing w:before="120" w:after="80"/>
      </w:pPr>
      <w:r>
        <w:rPr>
          <w:rFonts w:ascii="Arial" w:hAnsi="Arial"/>
          <w:b/>
          <w:color w:val="1F4E79"/>
          <w:sz w:val="18"/>
        </w:rPr>
        <w:t>IV. Udział podmiotu udostępniającego zasoby w realizacji zamówienia</w:t>
      </w:r>
    </w:p>
    <w:p>
      <w:r>
        <w:rPr>
          <w:rFonts w:ascii="Arial" w:hAnsi="Arial"/>
          <w:b w:val="0"/>
          <w:sz w:val="18"/>
        </w:rPr>
        <w:t>Oświadczamy, że udostępnione zasoby będą realnie dostępne Wykonawcy przez cały okres, w którym są niezbędne do należytego wykonania zamówienia.</w:t>
      </w:r>
    </w:p>
    <w:p>
      <w:r>
        <w:rPr>
          <w:rFonts w:ascii="Arial" w:hAnsi="Arial"/>
          <w:b w:val="0"/>
          <w:sz w:val="18"/>
        </w:rPr>
        <w:t>W przypadku udostępnienia doświadczenia podmiot udostępniający zasoby zobowiązuje się do wykonania usług, do realizacji których wymagane doświadczenie zostało udostępnione, z zastrzeżeniem postanowień SWZ dotyczących osobistego wykonania kluczowych zadań przez Wykonawcę.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</w:trPr>
        <w:tc>
          <w:tcPr>
            <w:tcW w:type="dxa" w:w="4986"/>
            <w:shd w:fill="D9EAF7"/>
          </w:tcPr>
          <w:p>
            <w:pPr>
              <w:jc w:val="center"/>
            </w:pPr>
            <w:r/>
            <w:r>
              <w:rPr>
                <w:rFonts w:ascii="Arial" w:hAnsi="Arial"/>
                <w:b/>
                <w:sz w:val="18"/>
              </w:rPr>
              <w:t>Zakres usług wykonywanych przez podmiot udostępniający zasoby</w:t>
            </w:r>
          </w:p>
        </w:tc>
        <w:tc>
          <w:tcPr>
            <w:tcW w:type="dxa" w:w="4986"/>
            <w:shd w:fill="D9EAF7"/>
          </w:tcPr>
          <w:p>
            <w:pPr>
              <w:jc w:val="center"/>
            </w:pPr>
            <w:r/>
            <w:r>
              <w:rPr>
                <w:rFonts w:ascii="Arial" w:hAnsi="Arial"/>
                <w:b/>
                <w:sz w:val="18"/>
              </w:rPr>
              <w:t>Okres wykonywania usług</w:t>
            </w:r>
          </w:p>
        </w:tc>
      </w:tr>
      <w:tr>
        <w:tc>
          <w:tcPr>
            <w:tcW w:type="dxa" w:w="4986"/>
            <w:vAlign w:val="top"/>
          </w:tcPr>
          <w:p/>
        </w:tc>
        <w:tc>
          <w:tcPr>
            <w:tcW w:type="dxa" w:w="4986"/>
            <w:vAlign w:val="top"/>
          </w:tcPr>
          <w:p/>
        </w:tc>
      </w:tr>
      <w:tr>
        <w:tc>
          <w:tcPr>
            <w:tcW w:type="dxa" w:w="4986"/>
            <w:vAlign w:val="top"/>
          </w:tcPr>
          <w:p/>
        </w:tc>
        <w:tc>
          <w:tcPr>
            <w:tcW w:type="dxa" w:w="4986"/>
            <w:vAlign w:val="top"/>
          </w:tcPr>
          <w:p/>
        </w:tc>
      </w:tr>
      <w:tr>
        <w:tc>
          <w:tcPr>
            <w:tcW w:type="dxa" w:w="4986"/>
            <w:vAlign w:val="top"/>
          </w:tcPr>
          <w:p/>
        </w:tc>
        <w:tc>
          <w:tcPr>
            <w:tcW w:type="dxa" w:w="4986"/>
            <w:vAlign w:val="top"/>
          </w:tcPr>
          <w:p/>
        </w:tc>
      </w:tr>
    </w:tbl>
    <w:p/>
    <w:p>
      <w:pPr>
        <w:jc w:val="right"/>
      </w:pPr>
      <w:r>
        <w:rPr>
          <w:rFonts w:ascii="Arial" w:hAnsi="Arial"/>
          <w:b w:val="0"/>
          <w:sz w:val="18"/>
        </w:rPr>
        <w:t>............................................................</w:t>
      </w:r>
    </w:p>
    <w:p>
      <w:pPr>
        <w:jc w:val="right"/>
      </w:pPr>
      <w:r>
        <w:rPr>
          <w:rFonts w:ascii="Arial" w:hAnsi="Arial"/>
          <w:b w:val="0"/>
          <w:sz w:val="18"/>
        </w:rPr>
        <w:t>podpis osoby/osób uprawnionych do reprezentacji Wykonawcy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40" w:lineRule="auto"/>
    </w:pPr>
    <w:rPr>
      <w:rFonts w:ascii="Arial" w:hAnsi="Arial" w:eastAsia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