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C05B" w14:textId="10D2BE52" w:rsidR="00155E61" w:rsidRPr="008806C5" w:rsidRDefault="0069415C" w:rsidP="00155E61">
      <w:pPr>
        <w:widowControl/>
        <w:autoSpaceDE/>
        <w:autoSpaceDN/>
        <w:rPr>
          <w:rFonts w:ascii="Arial" w:eastAsiaTheme="minorHAnsi" w:hAnsi="Arial" w:cs="Arial"/>
          <w:b/>
          <w:bCs/>
          <w:sz w:val="20"/>
          <w:szCs w:val="20"/>
        </w:rPr>
      </w:pPr>
      <w:r w:rsidRPr="008806C5">
        <w:rPr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96CCAA8" wp14:editId="7FDC1ACA">
                <wp:simplePos x="0" y="0"/>
                <wp:positionH relativeFrom="margin">
                  <wp:align>center</wp:align>
                </wp:positionH>
                <wp:positionV relativeFrom="paragraph">
                  <wp:posOffset>57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DAB772" id="Grupa 2" o:spid="_x0000_s1026" style="position:absolute;margin-left:0;margin-top:0;width:419.7pt;height:63.6pt;z-index:251665408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dWyVq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5D2ACAC9" w14:textId="5B1E5EA0" w:rsidR="00155E61" w:rsidRPr="00471156" w:rsidRDefault="00155E61" w:rsidP="00155E61">
      <w:pPr>
        <w:jc w:val="right"/>
        <w:rPr>
          <w:rFonts w:ascii="Arial" w:hAnsi="Arial" w:cs="Arial"/>
          <w:sz w:val="18"/>
          <w:szCs w:val="18"/>
          <w:lang w:eastAsia="zh-CN" w:bidi="pl-PL"/>
        </w:rPr>
      </w:pPr>
      <w:r w:rsidRPr="00471156">
        <w:rPr>
          <w:rFonts w:ascii="Arial" w:hAnsi="Arial" w:cs="Arial"/>
          <w:sz w:val="18"/>
          <w:szCs w:val="18"/>
          <w:lang w:eastAsia="zh-CN" w:bidi="pl-PL"/>
        </w:rPr>
        <w:t xml:space="preserve">Ciechanów dnia </w:t>
      </w:r>
      <w:r w:rsidR="002F0167">
        <w:rPr>
          <w:rFonts w:ascii="Arial" w:hAnsi="Arial" w:cs="Arial"/>
          <w:sz w:val="18"/>
          <w:szCs w:val="18"/>
          <w:lang w:eastAsia="zh-CN" w:bidi="pl-PL"/>
        </w:rPr>
        <w:t>07</w:t>
      </w:r>
      <w:r w:rsidR="00017B26" w:rsidRPr="00471156">
        <w:rPr>
          <w:rFonts w:ascii="Arial" w:hAnsi="Arial" w:cs="Arial"/>
          <w:sz w:val="18"/>
          <w:szCs w:val="18"/>
          <w:lang w:eastAsia="zh-CN" w:bidi="pl-PL"/>
        </w:rPr>
        <w:t>.0</w:t>
      </w:r>
      <w:r w:rsidR="002F0167">
        <w:rPr>
          <w:rFonts w:ascii="Arial" w:hAnsi="Arial" w:cs="Arial"/>
          <w:sz w:val="18"/>
          <w:szCs w:val="18"/>
          <w:lang w:eastAsia="zh-CN" w:bidi="pl-PL"/>
        </w:rPr>
        <w:t>7</w:t>
      </w:r>
      <w:r w:rsidR="00017B26" w:rsidRPr="00471156">
        <w:rPr>
          <w:rFonts w:ascii="Arial" w:hAnsi="Arial" w:cs="Arial"/>
          <w:sz w:val="18"/>
          <w:szCs w:val="18"/>
          <w:lang w:eastAsia="zh-CN" w:bidi="pl-PL"/>
        </w:rPr>
        <w:t>.2026</w:t>
      </w:r>
      <w:r w:rsidRPr="00471156">
        <w:rPr>
          <w:rFonts w:ascii="Arial" w:hAnsi="Arial" w:cs="Arial"/>
          <w:sz w:val="18"/>
          <w:szCs w:val="18"/>
          <w:lang w:eastAsia="zh-CN" w:bidi="pl-PL"/>
        </w:rPr>
        <w:t xml:space="preserve"> r. </w:t>
      </w:r>
    </w:p>
    <w:p w14:paraId="4DB25FE1" w14:textId="380FECD6" w:rsidR="00155E61" w:rsidRPr="00471156" w:rsidRDefault="00155E61" w:rsidP="00155E61">
      <w:pPr>
        <w:rPr>
          <w:rFonts w:ascii="Arial" w:hAnsi="Arial" w:cs="Arial"/>
          <w:sz w:val="18"/>
          <w:szCs w:val="18"/>
          <w:lang w:eastAsia="zh-CN" w:bidi="pl-PL"/>
        </w:rPr>
      </w:pPr>
      <w:r w:rsidRPr="00471156">
        <w:rPr>
          <w:rFonts w:ascii="Arial" w:hAnsi="Arial" w:cs="Arial"/>
          <w:sz w:val="18"/>
          <w:szCs w:val="18"/>
          <w:lang w:eastAsia="zh-CN" w:bidi="pl-PL"/>
        </w:rPr>
        <w:t>ZP/2501/</w:t>
      </w:r>
      <w:r w:rsidR="008F4E7B" w:rsidRPr="00471156">
        <w:rPr>
          <w:rFonts w:ascii="Arial" w:hAnsi="Arial" w:cs="Arial"/>
          <w:sz w:val="18"/>
          <w:szCs w:val="18"/>
          <w:lang w:eastAsia="zh-CN" w:bidi="pl-PL"/>
        </w:rPr>
        <w:t>6</w:t>
      </w:r>
      <w:r w:rsidR="00B9389D" w:rsidRPr="00471156">
        <w:rPr>
          <w:rFonts w:ascii="Arial" w:hAnsi="Arial" w:cs="Arial"/>
          <w:sz w:val="18"/>
          <w:szCs w:val="18"/>
          <w:lang w:eastAsia="zh-CN" w:bidi="pl-PL"/>
        </w:rPr>
        <w:t>9</w:t>
      </w:r>
      <w:r w:rsidRPr="00471156">
        <w:rPr>
          <w:rFonts w:ascii="Arial" w:hAnsi="Arial" w:cs="Arial"/>
          <w:sz w:val="18"/>
          <w:szCs w:val="18"/>
          <w:lang w:eastAsia="zh-CN" w:bidi="pl-PL"/>
        </w:rPr>
        <w:t>/2</w:t>
      </w:r>
      <w:r w:rsidR="0072126E" w:rsidRPr="00471156">
        <w:rPr>
          <w:rFonts w:ascii="Arial" w:hAnsi="Arial" w:cs="Arial"/>
          <w:sz w:val="18"/>
          <w:szCs w:val="18"/>
          <w:lang w:eastAsia="zh-CN" w:bidi="pl-PL"/>
        </w:rPr>
        <w:t>6</w:t>
      </w:r>
    </w:p>
    <w:p w14:paraId="0F8B81CB" w14:textId="77777777" w:rsidR="0072126E" w:rsidRPr="00471156" w:rsidRDefault="00155E61" w:rsidP="00155E61">
      <w:pPr>
        <w:jc w:val="center"/>
        <w:rPr>
          <w:rFonts w:ascii="Arial" w:hAnsi="Arial" w:cs="Arial"/>
          <w:sz w:val="18"/>
          <w:szCs w:val="18"/>
          <w:lang w:eastAsia="zh-CN" w:bidi="pl-PL"/>
        </w:rPr>
      </w:pPr>
      <w:r w:rsidRPr="00471156">
        <w:rPr>
          <w:rFonts w:ascii="Arial" w:hAnsi="Arial" w:cs="Arial"/>
          <w:sz w:val="18"/>
          <w:szCs w:val="18"/>
          <w:lang w:eastAsia="zh-CN" w:bidi="pl-PL"/>
        </w:rPr>
        <w:t xml:space="preserve"> </w:t>
      </w:r>
    </w:p>
    <w:p w14:paraId="2582319A" w14:textId="0E33760C" w:rsidR="00A142FD" w:rsidRPr="00471156" w:rsidRDefault="00A142FD" w:rsidP="00A142FD">
      <w:pPr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471156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43792BDE" w14:textId="77777777" w:rsidR="00A142FD" w:rsidRPr="00471156" w:rsidRDefault="00A142FD" w:rsidP="00A142FD">
      <w:pPr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4AD8F312" w14:textId="7A607796" w:rsidR="00B9389D" w:rsidRPr="00471156" w:rsidRDefault="00B9389D" w:rsidP="00B9389D">
      <w:pPr>
        <w:rPr>
          <w:rFonts w:ascii="Arial" w:hAnsi="Arial" w:cs="Arial"/>
          <w:color w:val="00000A"/>
          <w:sz w:val="18"/>
          <w:szCs w:val="18"/>
        </w:rPr>
      </w:pPr>
      <w:r w:rsidRPr="00471156">
        <w:rPr>
          <w:rFonts w:ascii="Arial" w:hAnsi="Arial" w:cs="Arial"/>
          <w:color w:val="00000A"/>
          <w:sz w:val="18"/>
          <w:szCs w:val="18"/>
        </w:rPr>
        <w:t>dotyczy: przetargu w trybie podstawowym bez negocjacji pn.</w:t>
      </w:r>
      <w:r w:rsidRPr="00471156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471156">
        <w:rPr>
          <w:rFonts w:ascii="Arial" w:hAnsi="Arial" w:cs="Arial"/>
          <w:b/>
          <w:sz w:val="18"/>
          <w:szCs w:val="18"/>
        </w:rPr>
        <w:t xml:space="preserve">Jednorazowy sprzęt medyczny </w:t>
      </w:r>
      <w:r w:rsidRPr="00471156">
        <w:rPr>
          <w:rFonts w:ascii="Arial" w:hAnsi="Arial" w:cs="Arial"/>
          <w:color w:val="00000A"/>
          <w:sz w:val="18"/>
          <w:szCs w:val="18"/>
        </w:rPr>
        <w:t xml:space="preserve">ogłoszonego w dniu 25/06/2026 r w </w:t>
      </w:r>
      <w:r w:rsidR="00471156" w:rsidRPr="00471156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471156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471156">
        <w:rPr>
          <w:rFonts w:ascii="Arial" w:hAnsi="Arial" w:cs="Arial"/>
          <w:b/>
          <w:bCs/>
          <w:color w:val="00000A"/>
          <w:sz w:val="18"/>
          <w:szCs w:val="18"/>
        </w:rPr>
        <w:t xml:space="preserve">2026/BZP 00308409 </w:t>
      </w:r>
      <w:r w:rsidRPr="00471156"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1" w:history="1">
        <w:r w:rsidRPr="00471156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 w:rsidRPr="00471156">
        <w:rPr>
          <w:rFonts w:ascii="Arial" w:hAnsi="Arial" w:cs="Arial"/>
          <w:sz w:val="18"/>
          <w:szCs w:val="18"/>
        </w:rPr>
        <w:t xml:space="preserve">  </w:t>
      </w:r>
    </w:p>
    <w:p w14:paraId="6A8C9C8E" w14:textId="77777777" w:rsidR="00A142FD" w:rsidRPr="00471156" w:rsidRDefault="00A142FD" w:rsidP="008F4E7B">
      <w:pPr>
        <w:jc w:val="center"/>
        <w:rPr>
          <w:rFonts w:ascii="Arial" w:hAnsi="Arial" w:cs="Arial"/>
          <w:color w:val="00000A"/>
          <w:sz w:val="18"/>
          <w:szCs w:val="18"/>
        </w:rPr>
      </w:pPr>
    </w:p>
    <w:p w14:paraId="2F5EDF8F" w14:textId="77777777" w:rsidR="00A142FD" w:rsidRPr="00471156" w:rsidRDefault="00A142FD" w:rsidP="00A142FD">
      <w:pPr>
        <w:spacing w:before="280"/>
        <w:rPr>
          <w:rFonts w:ascii="Arial" w:hAnsi="Arial" w:cs="Arial"/>
          <w:color w:val="00000A"/>
          <w:sz w:val="18"/>
          <w:szCs w:val="18"/>
        </w:rPr>
      </w:pPr>
      <w:r w:rsidRPr="00471156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odpowiedzi na przesłane przez Wykonawców zapytania, dotyczące treści </w:t>
      </w:r>
      <w:proofErr w:type="spellStart"/>
      <w:r w:rsidRPr="00471156">
        <w:rPr>
          <w:rFonts w:ascii="Arial" w:hAnsi="Arial" w:cs="Arial"/>
          <w:color w:val="00000A"/>
          <w:sz w:val="18"/>
          <w:szCs w:val="18"/>
        </w:rPr>
        <w:t>swz</w:t>
      </w:r>
      <w:proofErr w:type="spellEnd"/>
      <w:r w:rsidRPr="00471156">
        <w:rPr>
          <w:rFonts w:ascii="Arial" w:hAnsi="Arial" w:cs="Arial"/>
          <w:color w:val="00000A"/>
          <w:sz w:val="18"/>
          <w:szCs w:val="18"/>
        </w:rPr>
        <w:t>:</w:t>
      </w:r>
    </w:p>
    <w:tbl>
      <w:tblPr>
        <w:tblW w:w="10984" w:type="dxa"/>
        <w:tblInd w:w="-641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94"/>
        <w:gridCol w:w="6096"/>
        <w:gridCol w:w="4394"/>
      </w:tblGrid>
      <w:tr w:rsidR="00017B26" w:rsidRPr="00471156" w14:paraId="518C76FB" w14:textId="77777777" w:rsidTr="005B61CC">
        <w:trPr>
          <w:trHeight w:val="44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B340F8" w14:textId="77777777" w:rsidR="00017B26" w:rsidRPr="00471156" w:rsidRDefault="00017B26">
            <w:pPr>
              <w:spacing w:line="288" w:lineRule="auto"/>
              <w:ind w:left="-349" w:firstLine="34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71156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D06A00" w14:textId="77777777" w:rsidR="00017B26" w:rsidRPr="00471156" w:rsidRDefault="00017B26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71156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F37CC" w14:textId="5B898AA7" w:rsidR="00017B26" w:rsidRPr="00471156" w:rsidRDefault="00017B26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71156">
              <w:rPr>
                <w:rFonts w:ascii="Arial" w:hAnsi="Arial" w:cs="Arial"/>
                <w:b/>
                <w:bCs/>
                <w:sz w:val="18"/>
                <w:szCs w:val="18"/>
              </w:rPr>
              <w:t>Odpowiedź</w:t>
            </w:r>
          </w:p>
        </w:tc>
      </w:tr>
      <w:tr w:rsidR="00017B26" w:rsidRPr="00471156" w14:paraId="2997A5F3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BD6E47" w14:textId="77777777" w:rsidR="00017B26" w:rsidRPr="00471156" w:rsidRDefault="00017B2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6D21BE" w14:textId="60741E26" w:rsidR="00017B26" w:rsidRPr="00471156" w:rsidRDefault="00471156" w:rsidP="00471156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w pak 12 w miejsce pierwotnych zapisów wyrazi zgodę na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złożenie oferty na oryginalny produkt znanego amerykańskiego producenta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zgodnie z opisem: Zestaw do drenażu klatki piersiowej -trzykomorowy, sterylny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zestaw do drenażu klatki piersiowej z mechaniczną regulacją siły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ssania( regulacja za pomocą słupa wody wykluczona) posiadający wydzieloną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komorę zastawki podwodnej z barwnikiem, komorę na wydzielinę o pojemności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2500 ml wyskalowaną w 1 ml w zakresie 0-100 ml, 2 ml w zakresie 100-200 ml i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co 5 ml w zakresie do 2500 ml, z wyskalowanym pokrętłem umieszczonym na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przedniej ścianie, posiadający wskaźnik pływakowy umożliwiający wizualizację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prawidłowego działania drenażu, automatyczną zastawkę zabezpieczającą przed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wysokim dodatnim ciśnieniem oraz mechaniczną zastawkę zabezpieczającą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przed wysokim ciśnieniem ujemnym z filtrem. Zestaw z samouszczelniającym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portem bezigłowym do pobierania próbek drenowego płynu. Zestaw o budowie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kompaktowej, o stabilnej podstawie i wysokości maksymalnej 25-36cm, z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uchwytem umożliwiającym przenoszenie lub powieszenie. Dren łączący</w:t>
            </w:r>
            <w:r>
              <w:rPr>
                <w:rFonts w:ascii="Helvetica" w:hAnsi="Helvetica" w:cs="Helvetica"/>
                <w:color w:val="42424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bezlateksowy</w:t>
            </w:r>
            <w:proofErr w:type="spellEnd"/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zabezpieczony przed zagięciem, z możliwością odłączenia?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4290C" w14:textId="06DA6DA4" w:rsidR="00017B26" w:rsidRPr="00471156" w:rsidRDefault="00A261ED" w:rsidP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Zgonie ze specyfikacją</w:t>
            </w:r>
          </w:p>
        </w:tc>
      </w:tr>
      <w:tr w:rsidR="007708A6" w:rsidRPr="00471156" w14:paraId="24631A8C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39C91D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A04D4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Dotyczy pakiet 7</w:t>
            </w:r>
          </w:p>
          <w:p w14:paraId="75B831B9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Zwracamy się o możliwość złożenia oferty:</w:t>
            </w:r>
          </w:p>
          <w:p w14:paraId="1DE519B4" w14:textId="00FED299" w:rsid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Aplikator gąbkowy do nawilżania jamy ustnej, kolor zielony, karbowany, długość min.15cm, wymiar gąbki 2,5x1,5cm, pokryty środkiem do mycia zębów, pakowany pojedynczo w opakowanie foliowe.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E2C2" w14:textId="1916C15D" w:rsidR="007708A6" w:rsidRPr="00471156" w:rsidRDefault="00A261ED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2C1FD272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4683A9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D73FE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Dotyczy pakiet 5</w:t>
            </w:r>
          </w:p>
          <w:p w14:paraId="54E79696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Zwracamy się o możliwość złożenia oferty:</w:t>
            </w:r>
          </w:p>
          <w:p w14:paraId="5388E4FD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Dren do </w:t>
            </w: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odsysania  z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regulacją siły ssania, średnica wewnętrzna drenu 6mm, </w:t>
            </w:r>
          </w:p>
          <w:p w14:paraId="45C59859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długość 180cm, doklejane końcówki na zakończeniu drenu z wewnętrznymi </w:t>
            </w:r>
          </w:p>
          <w:p w14:paraId="48727163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lastRenderedPageBreak/>
              <w:t xml:space="preserve">pierścieniami uszczelniającymi, powierzchnia zewnętrzna drenu odporna na </w:t>
            </w:r>
          </w:p>
          <w:p w14:paraId="0435B21B" w14:textId="23BA2D67" w:rsid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załamania, steryln</w:t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y.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62C5" w14:textId="7EC2C0A6" w:rsidR="007708A6" w:rsidRPr="00471156" w:rsidRDefault="00A261ED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Wg specyfikacji</w:t>
            </w:r>
          </w:p>
        </w:tc>
      </w:tr>
      <w:tr w:rsidR="007708A6" w:rsidRPr="00471156" w14:paraId="28F5E4D1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24CBA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B683A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Do umowy:</w:t>
            </w:r>
          </w:p>
          <w:p w14:paraId="0F165304" w14:textId="0E3A590F" w:rsid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Zwracamy się z prośbą o umieszczenie w umowie zapisu dotyczycącego minimum logistycznego tj. Zamawiający będzie składał zamówienie według bieżących potrzeb, przy czym wartość zamówienia jednostkowego nie powinna być niższa niż 500 zł netto?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72F4" w14:textId="4547960C" w:rsidR="007708A6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Nie zmieniamy zapisów w projekcie umowy</w:t>
            </w:r>
          </w:p>
        </w:tc>
      </w:tr>
      <w:tr w:rsidR="007708A6" w:rsidRPr="00471156" w14:paraId="3804D03D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759A0C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3902F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00A3AB16" w14:textId="067F3059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Czy Zamawiający dopuści wycenę za opakowanie a’100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szt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z odpowiednim przeliczeniem podanych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0DB0" w14:textId="756908B0" w:rsidR="007708A6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04F9C48C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E0B33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2FB0E8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2</w:t>
            </w:r>
          </w:p>
          <w:p w14:paraId="41708A7B" w14:textId="22836C9D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Czy Zamawiający dopuści wycenę za opakowanie a’120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szt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z odpowiednim przeliczeniem podanych ilości i zaokrągleniem w górę do pełnych opakowań?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5A31" w14:textId="35A103BD" w:rsidR="007708A6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12F8CDF2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6C133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E3695F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2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581E9871" w14:textId="524E5799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Czy Zamawiający dopuści wycenę za opakowanie a’100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szt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z odpowiednim przeliczeniem podanych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1BDE" w14:textId="05FD2A06" w:rsidR="007708A6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11A175C1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87383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D26F6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Zadanie 3, pozycja 1</w:t>
            </w:r>
          </w:p>
          <w:p w14:paraId="11E4371E" w14:textId="2E07DACC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dwuwarstwową, jednorazową myjkę do mycia ciała w formie półokrągłej rękawicy. Wykonana z jednej strony (części myjącej) z poliestru, z drugiej strony z włókniny?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33B28" w14:textId="34EA64BF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nie</w:t>
            </w:r>
          </w:p>
        </w:tc>
      </w:tr>
      <w:tr w:rsidR="007708A6" w:rsidRPr="00471156" w14:paraId="7D55B796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DEDE2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AEDDD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Zadanie 3, pozycja 1</w:t>
            </w:r>
          </w:p>
          <w:p w14:paraId="3ABBF56E" w14:textId="7304182A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opakowanie handlowe a’ 10szt z przeliczeniem podanych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6064" w14:textId="5E171AFC" w:rsidR="007708A6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683F7C74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AFBAB5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7F51B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Zadanie 3, pozycja 1</w:t>
            </w:r>
          </w:p>
          <w:p w14:paraId="769A763C" w14:textId="1822CF93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dwuwarstwową, jednorazową myjkę do mycia ciała w formie prostokątnej rękawicy wykonaną w 100% z włókien poliestrowych?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DCC0" w14:textId="420A1A82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2264B09A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DC4893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E0F226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Zadanie 3, pozycja 1</w:t>
            </w:r>
          </w:p>
          <w:p w14:paraId="26D8E594" w14:textId="26B6806F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opakowanie handlowe a’ 12szt z przeliczeniem podanych ilości do pełnego opakowania w górę?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1EC1" w14:textId="249BEE16" w:rsidR="007708A6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7FA71621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2805EE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BC0EF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4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7F7849D5" w14:textId="45B5359D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Czy Zamawiający dopuści wycenę za opakowanie a’50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szt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z odpowiednim przeliczeniem podanych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706E" w14:textId="5D05635C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04472B76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1CEC82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4DC61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5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58A9D965" w14:textId="66E736A6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dren do odsysania CH24 o średnicy wewnętrznej 5,6mm i długości 210cm? Pozostałe parametry zgodnie z SWZ.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CAF1" w14:textId="4F9A4A69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76085173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BFF100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8431C5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10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198D9632" w14:textId="65761DCB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opakowanie handlowe a’10szt z przeliczeniem podanych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C61E" w14:textId="5BC1455C" w:rsidR="007708A6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701A28D1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CAD1A7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9D011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10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3CD9EDCD" w14:textId="02EFFCFD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fartuch o gramaturze 25g/m2?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4AE2A" w14:textId="35CE8D84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460660F6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D1A668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73152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10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03E99922" w14:textId="639C1EA2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fartuch o gramaturze 40g/m2?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6D6B" w14:textId="3391C676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3655F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6CC957C9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D9318E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D42C0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10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494ED6E6" w14:textId="3EF6A414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lastRenderedPageBreak/>
              <w:t>Czy Zamawiający dopuści fartuch dostępny w rozmiarach najczęściej używanych L i XL?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05E0" w14:textId="1C6972E7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tak</w:t>
            </w:r>
          </w:p>
        </w:tc>
      </w:tr>
      <w:tr w:rsidR="007708A6" w:rsidRPr="00471156" w14:paraId="690EDBED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1017D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3FB1A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10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60A2E55C" w14:textId="1224E140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fartuch wykonany z włókniny SMS o gramaturze 35g/m2 wiązany w pasie, z zapięciem w okolicy karku na rzep?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E92A" w14:textId="3FAD28AF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3655F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65381386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E275CD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633624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10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6FCE07C5" w14:textId="5DCAD4EA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W związku pojawiającymi się zapytaniami Wykonawców dotyczącymi błędnego wymogu uznania fartucha jako ŚOI prosimy o potwierdzenie, iż Zamawiający wymaga fartucha zarejestrowanego jako wyrób medyczny. Fartuch niesterylny stosowany w środowisku medycznym ze względu na swoją konstrukcję i właściwości nie spełnia wymagań w odniesieniu do środka ochrony osobistej kategorii I. Wynika to z wymagań zawartych w Rozporządzeniu Parlamentu Europejskiego i Rady (UE) 2016/425.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D09A6" w14:textId="5FF6F646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3655F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2631A1C2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255178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07EBAC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10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05B34B5A" w14:textId="62E92E01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ma na myśli fartuch będący wyrobem medycznym, przeznaczony do stosowania przez personel medyczny podczas wykonywania procedur medycznych lub przez odwiedzających, nie wymagających rozwiązań jałowych jako bariera w celu ograniczenia przenoszenia zanieczyszczeń lub/i potencjalnych czynników infekcyjnych?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7EC1" w14:textId="1F19D964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2A4ED553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6B8D5B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786ED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10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2</w:t>
            </w:r>
          </w:p>
          <w:p w14:paraId="7C1AA389" w14:textId="2B9FE1E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opakowanie handlowe a’100szt z przeliczeniem podanych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C9EA" w14:textId="1CDD0911" w:rsidR="007708A6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3C66463C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53A7A2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09E7EE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10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3-4</w:t>
            </w:r>
          </w:p>
          <w:p w14:paraId="2E52A3AE" w14:textId="21134771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opakowanie handlowe a’50szt z przeliczeniem podanych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1C09" w14:textId="46262AB7" w:rsidR="007708A6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05A1C620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14EA0E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54A83E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11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5263CD10" w14:textId="06C74E16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prześcieradło na fotel wykonany z włókniny SMS o gramaturze 35g/m2?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BE92" w14:textId="5D14C1B6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3655F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3A83B77B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983138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FEEBC7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11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63A50CC1" w14:textId="64A7F7E0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prześcieradło na fotel wykonany z włókniny polipropylenowej o gramaturze 25g/m2?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3908" w14:textId="5295E3CD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3655F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1F6BFBF6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C7DD9F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7D0450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11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798E1086" w14:textId="7C1B692B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prześcieradło na fotel w rozmiarze 80x210cm?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CD6DE" w14:textId="389C2F48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3655F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0820D3A3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1AF2BB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2F79F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11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0BDEB0E6" w14:textId="37D9F424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prześcieradło na fotel w rozmiarze 90x210cm?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52D89" w14:textId="25DBCB09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3655F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232863CF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41B06C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2BBAC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13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pozycja 1</w:t>
            </w:r>
          </w:p>
          <w:p w14:paraId="4119F4F4" w14:textId="6D66B084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opakowanie handlowe a’100szt z przeliczeniem podanych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06B1" w14:textId="0A6DBF96" w:rsidR="007708A6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6C884CCE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25829B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7F50F" w14:textId="440390E0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PYTANIE PAKIET NR 3(myjki)- Prosimy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zamawiającego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o dopuszczenie w pakiecie nr 3 jako produkt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równoważny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myjki o zdecydowanie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wyższych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parametrach :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</w:p>
          <w:p w14:paraId="13D79D80" w14:textId="558B8EB0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Myjka z hypoalergicznym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żelem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myjącym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do jednorazowego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użycia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, wykonana z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włókna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poliestrowego o wymiarach nie mniejszych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niz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̇ 20 cm x 24 cm x 0,7 </w:t>
            </w: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lastRenderedPageBreak/>
              <w:t>cm. Gramatura 120g/m</w:t>
            </w:r>
            <w:proofErr w:type="gram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2 .Parametry</w:t>
            </w:r>
            <w:proofErr w:type="gram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grubości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i gramatury zdecydowanie </w:t>
            </w:r>
          </w:p>
          <w:p w14:paraId="29105232" w14:textId="595BEB49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wyższe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niz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̇ oczekiwania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zamawiającego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co powoduje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iz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̇ myjka jest bardzo wydajna z bardzo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duża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̨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zawartościa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̨ hypoalergicznego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żelu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pozwalającego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na umycie jedną myjką ciała pacjenta. Myjka zarejestrowana zgodnie z aktualną ustawą o kosmetykach NR 1223/2009,</w:t>
            </w:r>
            <w:r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posiada Raport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Bezpieczeństwa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Produktu Kosmetycznego bez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którego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nie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można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sprzedawac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́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kosmetyków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w Polsce i UE. Opakowanie jednostkowe 12 szt. Instrukcja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użytkowania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w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języku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polskim. Przeliczenie do wyceny na opakowania handlowe 12 szt.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127D" w14:textId="0B8A4964" w:rsidR="007708A6" w:rsidRPr="00471156" w:rsidRDefault="00D3655F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tak</w:t>
            </w:r>
          </w:p>
        </w:tc>
      </w:tr>
      <w:tr w:rsidR="007708A6" w:rsidRPr="00471156" w14:paraId="53CBFD01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0045B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97A3B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Pytanie do P. 12</w:t>
            </w:r>
          </w:p>
          <w:p w14:paraId="72A31EC5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Wnosimy o dopuszczenie zestawu do drenażu klatki piersiowej o parametrach:</w:t>
            </w:r>
          </w:p>
          <w:p w14:paraId="76E056A3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wyskalowana komora na wydzielinę o pojemności 2200 ml</w:t>
            </w:r>
          </w:p>
          <w:p w14:paraId="17689AC9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sucha zastawka (zastępująca zastawkę wodną)</w:t>
            </w:r>
          </w:p>
          <w:p w14:paraId="2306D655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automatyczne zawory bezpieczeństwa ciśnienia dodatniego oraz wysokiego ujemnego,</w:t>
            </w:r>
          </w:p>
          <w:p w14:paraId="58592F07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- płynna regulacja siły ssania za pomocą pokrętła w zakresie od 0 do 40cm H20 </w:t>
            </w:r>
          </w:p>
          <w:p w14:paraId="706E0990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możliwość regulacji podciśnienia w dowolnym momencie pracy zestawu bez konieczności rozłączania układu</w:t>
            </w:r>
          </w:p>
          <w:p w14:paraId="4871DA57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gruszka informująca nas o stanie rozprężenia płuca i umożliwiająca</w:t>
            </w:r>
          </w:p>
          <w:p w14:paraId="52D20D5A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dodatkową ewakuację płynu,</w:t>
            </w:r>
          </w:p>
          <w:p w14:paraId="5F57160D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monitor przecieku powietrza</w:t>
            </w:r>
          </w:p>
          <w:p w14:paraId="2AF5E131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port bezigłowy do pobierania próbek</w:t>
            </w:r>
          </w:p>
          <w:p w14:paraId="35CCE0EE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przystosowany do zawieszenia na łóżku czy postawieniu na podłodze</w:t>
            </w:r>
          </w:p>
          <w:p w14:paraId="2FC3C60A" w14:textId="0FDDD2EB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- zestaw bezszmerowy, spełniający trzy funkcje zastawki, </w:t>
            </w:r>
            <w:proofErr w:type="spellStart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kolekcyjnej</w:t>
            </w:r>
            <w:proofErr w:type="spellEnd"/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oraz precyzyjnej regulacji siły ssania, sterylny.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4335" w14:textId="5CC240C8" w:rsidR="007708A6" w:rsidRPr="00471156" w:rsidRDefault="008955A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8955AC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5453F0FF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B37EF5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A5100" w14:textId="104D794A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w Pakiecie P12 (w związku ze zmianą wprowadzoną przez producenta w zestawie dotychczas stosowanym przez Zamawiającego) dopuści zestaw do drenażu klatki piersiowej z mechaniczną zastawką zabezpieczającą przed wysokim ciśnieniem ujemny (bez filtra); zestaw spełniający pozostałe wymagania SWZ?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383A" w14:textId="40EE1C93" w:rsidR="007708A6" w:rsidRPr="00471156" w:rsidRDefault="008955A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5107B471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B0354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D16B6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Dotyczy Pakiet nr 13, poz. 1 </w:t>
            </w:r>
          </w:p>
          <w:p w14:paraId="7F8B8494" w14:textId="4B6268BA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ochraniacze na buty foliowe z gumką, które posiadają stawkę podatku VAT 23%?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2484" w14:textId="5F47FE6B" w:rsidR="007708A6" w:rsidRPr="00471156" w:rsidRDefault="008955A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08AA33DA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5541F0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0896E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Dotyczy Pakiet nr 10, poz. 1 </w:t>
            </w:r>
          </w:p>
          <w:p w14:paraId="0ECF615E" w14:textId="2C82CDED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fartuch o gramaturze min. 30g/m2? Pozostałe wymagania zgodne z SWZ.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0A12" w14:textId="40A79DD6" w:rsidR="007708A6" w:rsidRPr="00471156" w:rsidRDefault="008955A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8955AC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7491624B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EBB128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7619F8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Dotyczy Pakiet nr 10, poz. 1 </w:t>
            </w:r>
          </w:p>
          <w:p w14:paraId="3DF8103E" w14:textId="77C05265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fartuch w rozmiarze tylko L i XL? Pozostałe wymagania zgodne z SWZ.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3E3A7" w14:textId="5B7D79E2" w:rsidR="007708A6" w:rsidRPr="00471156" w:rsidRDefault="008955A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5329C10F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7DED0F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BC508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Dotyczy Pakiet nr 10, poz. 2 </w:t>
            </w:r>
          </w:p>
          <w:p w14:paraId="43FC3A75" w14:textId="4FAB892B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czepek typu furażerka o gramaturze min. 20g/m2? Pozostałe wymagania zgodne z SWZ.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B6475" w14:textId="35899CBA" w:rsidR="007708A6" w:rsidRPr="00471156" w:rsidRDefault="008955A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708A6" w:rsidRPr="00471156" w14:paraId="3D62E2A1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7E24F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0B3491" w14:textId="77777777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Dotyczy Pakiet nr 10, poz. 2 </w:t>
            </w:r>
          </w:p>
          <w:p w14:paraId="35D1C418" w14:textId="6BB3AC2A" w:rsidR="007708A6" w:rsidRPr="007708A6" w:rsidRDefault="007708A6" w:rsidP="007708A6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Czy Zamawiający dopuści czepek typu furażerka pakowany w opakowanie </w:t>
            </w:r>
            <w:r w:rsidRPr="007708A6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lastRenderedPageBreak/>
              <w:t>foliowe? Pozostałe wymagania zgodne z SWZ.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CACED" w14:textId="320F3BE7" w:rsidR="007708A6" w:rsidRPr="00471156" w:rsidRDefault="008955A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tak</w:t>
            </w:r>
          </w:p>
        </w:tc>
      </w:tr>
      <w:tr w:rsidR="007708A6" w:rsidRPr="00471156" w14:paraId="708229BC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4A561B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EDA5E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3</w:t>
            </w:r>
          </w:p>
          <w:p w14:paraId="7CD62405" w14:textId="5FFC31A5" w:rsidR="007708A6" w:rsidRPr="007708A6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wymaga myjek zwężanych w nadgarstku?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C855" w14:textId="35F8461C" w:rsidR="007708A6" w:rsidRPr="00471156" w:rsidRDefault="008955A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8955AC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708A6" w:rsidRPr="00471156" w14:paraId="7FEAC79A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86CF60" w14:textId="77777777" w:rsidR="007708A6" w:rsidRPr="00471156" w:rsidRDefault="007708A6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96486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3</w:t>
            </w:r>
          </w:p>
          <w:p w14:paraId="5BCE9806" w14:textId="6F526C2D" w:rsidR="007708A6" w:rsidRPr="007708A6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wymaga myjek o gramaturze min. 100g (warstwa przednia) oraz min. 70g (warstwa tylna)?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0BA7" w14:textId="50818BDC" w:rsidR="007708A6" w:rsidRPr="00471156" w:rsidRDefault="008955A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8955AC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400F52" w:rsidRPr="00471156" w14:paraId="25868B63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469B88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AF841C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3</w:t>
            </w:r>
          </w:p>
          <w:p w14:paraId="18C9ADC4" w14:textId="316C0DCD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opakowanie 20 szt., z przeliczeniem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E756" w14:textId="657C5B48" w:rsidR="00400F52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400F52" w:rsidRPr="00471156" w14:paraId="16E6BC95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61C485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09F3D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5</w:t>
            </w:r>
          </w:p>
          <w:p w14:paraId="40BCE348" w14:textId="15C99D90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dren do odsysania z regulacją siły ssania o średnicy wewnętrznej 5mm, długość 210cm, zakończony łącznikami żeńskimi typu lejek-lejek, zachowujący drożność przy podciśnieniu 300mmHg, z żebrowaniem zapobiegającym zaginaniu, wyposażony w regulator siły ssania, sterylny?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0724" w14:textId="008DF727" w:rsidR="00400F52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400F52" w:rsidRPr="00471156" w14:paraId="5AC8065F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6F4DF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C737D9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5</w:t>
            </w:r>
          </w:p>
          <w:p w14:paraId="1EECF238" w14:textId="6EB6570C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dren do odsysania z regulacją siły ssania o średnicy wewnętrznej 7mm, długość 210cm, zakończony łącznikami żeńskimi typu lejek-lejek, zachowujący drożność przy podciśnieniu 300mmHg, z żebrowaniem zapobiegającym zaginaniu, wyposażony w regulator siły ssania, sterylny?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14B5" w14:textId="6BD5DDF2" w:rsidR="00400F52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400F52" w:rsidRPr="00471156" w14:paraId="6426F4B7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FBB547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7CF16F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7</w:t>
            </w:r>
          </w:p>
          <w:p w14:paraId="71662B00" w14:textId="4B9E5ABE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aplikator gąbkowy o długości całkowitej 15,5cm, gąbka o wymiarach 2,5cmx1,5cm? Pozostałe parametry zgodne z SWZ.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8067" w14:textId="57C80DD5" w:rsidR="00400F52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400F52" w:rsidRPr="00471156" w14:paraId="4E00F494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6F7989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B60EB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8, poz. 2</w:t>
            </w:r>
          </w:p>
          <w:p w14:paraId="3A967C26" w14:textId="69B1D0FD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kieliszki w opakowaniu a’80, z przeliczeniem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58F8D" w14:textId="696E8A78" w:rsidR="00400F52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400F52" w:rsidRPr="00471156" w14:paraId="23CE6908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884ADD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D9DAB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9</w:t>
            </w:r>
          </w:p>
          <w:p w14:paraId="3CACD6AE" w14:textId="64465999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wymaga rurek w opakowaniu papier-folia?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4953F" w14:textId="470DCCFF" w:rsidR="00400F52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400F52" w:rsidRPr="00471156" w14:paraId="63F9AF45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88AFB7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CB33A5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P3, </w:t>
            </w:r>
          </w:p>
          <w:p w14:paraId="45CA0048" w14:textId="5E890114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Czy zamawiający dopuści myjki nasączone środkiem myjącym, w formie gąbki; 24 </w:t>
            </w:r>
            <w:proofErr w:type="spellStart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szt</w:t>
            </w:r>
            <w:proofErr w:type="spellEnd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w opakowaniu, wymiary 12x20cm; 0,6 cm grubości ± 7</w:t>
            </w:r>
            <w:proofErr w:type="gramStart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%,,</w:t>
            </w:r>
            <w:proofErr w:type="gramEnd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włókno poliestrowe - 100 g/m2 ± 5%, o wadze 2,5-3 g?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AD49" w14:textId="2E62908A" w:rsidR="00400F52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nie</w:t>
            </w:r>
          </w:p>
        </w:tc>
      </w:tr>
      <w:tr w:rsidR="00400F52" w:rsidRPr="00471156" w14:paraId="22FB8DC6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E0D4A1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49D1D3" w14:textId="6D9C2113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najmniejsze opakowanie handlowe 24 szt. z odpowiednim przeliczeniem ilości i zaokrągleniem w górę do pełnych opakowań?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33B01" w14:textId="5CDB381C" w:rsidR="00400F52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400F52" w:rsidRPr="00471156" w14:paraId="3140EA9D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110877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E41D49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</w:t>
            </w:r>
            <w:proofErr w:type="gramStart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8,poz.</w:t>
            </w:r>
            <w:proofErr w:type="gramEnd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11 (kieliszek)</w:t>
            </w:r>
          </w:p>
          <w:p w14:paraId="207EB0B2" w14:textId="75442EB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najmniejsze opakowanie handlowe 75 szt. lub 80 szt. z odpowiednim przeliczeniem ilości i zaokrągleniem w górę do pełnych opakowań?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D72FB" w14:textId="64A1C024" w:rsidR="00400F52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2F0167" w:rsidRPr="00471156" w14:paraId="5A1CA74E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6CCA60" w14:textId="77777777" w:rsidR="002F0167" w:rsidRPr="00471156" w:rsidRDefault="002F0167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A3032" w14:textId="77777777" w:rsidR="002F0167" w:rsidRPr="002F0167" w:rsidRDefault="002F0167" w:rsidP="002F0167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F0167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P10, poz. 14 (fartuch)</w:t>
            </w:r>
          </w:p>
          <w:p w14:paraId="579C9D84" w14:textId="3CA7D005" w:rsidR="002F0167" w:rsidRPr="00400F52" w:rsidRDefault="002F0167" w:rsidP="002F0167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F0167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najmniejsze opakowanie handlowe 10 szt. z przeliczeniem ilości i zaokrągleniem w górę do pełnych opakowań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A639" w14:textId="65DA676D" w:rsidR="002F0167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400F52" w:rsidRPr="00471156" w14:paraId="2FBD7C96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0AE27A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D4943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</w:p>
          <w:p w14:paraId="3BF03EC5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Prosimy o dopuszczenie fartucha w rozmiarze uniwersalnym, o wymiarach:</w:t>
            </w:r>
          </w:p>
          <w:p w14:paraId="0AA4E496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o</w:t>
            </w: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ab/>
              <w:t>Mankiet 5 cm</w:t>
            </w:r>
          </w:p>
          <w:p w14:paraId="72E1F9DF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o</w:t>
            </w: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ab/>
              <w:t>Długość całkowita 110 cm (+/- 2 cm)</w:t>
            </w:r>
          </w:p>
          <w:p w14:paraId="623BE6BB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o</w:t>
            </w: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ab/>
              <w:t>Szerokość w pasie ok. 70 cm x 2 mierzone na płasko</w:t>
            </w:r>
          </w:p>
          <w:p w14:paraId="2F0F848D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o</w:t>
            </w: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ab/>
              <w:t>długość rękawa 54 cm</w:t>
            </w:r>
          </w:p>
          <w:p w14:paraId="015CEF4A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o</w:t>
            </w: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ab/>
              <w:t>szerokość rękawa 25,5 cm przy ramieniu</w:t>
            </w:r>
          </w:p>
          <w:p w14:paraId="6554AA18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o</w:t>
            </w: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ab/>
              <w:t xml:space="preserve">długość </w:t>
            </w:r>
            <w:proofErr w:type="spellStart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troka</w:t>
            </w:r>
            <w:proofErr w:type="spellEnd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przy szyi 44 cm x 2 szt.</w:t>
            </w:r>
          </w:p>
          <w:p w14:paraId="4B9F4407" w14:textId="7C0E4E1B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o</w:t>
            </w: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ab/>
              <w:t xml:space="preserve">długość </w:t>
            </w:r>
            <w:proofErr w:type="spellStart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troka</w:t>
            </w:r>
            <w:proofErr w:type="spellEnd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w pasie 96 cm x 2 szt.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94FD" w14:textId="1E41B276" w:rsidR="00400F52" w:rsidRPr="00471156" w:rsidRDefault="002F0167" w:rsidP="002F0167">
            <w:pPr>
              <w:snapToGrid w:val="0"/>
              <w:spacing w:line="288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                 </w:t>
            </w: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400F52" w:rsidRPr="00471156" w14:paraId="231ACC8C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4D904C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10A5FC" w14:textId="77777777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P10, poz. 15 (czepek)</w:t>
            </w:r>
          </w:p>
          <w:p w14:paraId="13A577F2" w14:textId="0BBC6554" w:rsidR="00400F52" w:rsidRPr="00400F52" w:rsidRDefault="00400F52" w:rsidP="00400F52">
            <w:pPr>
              <w:spacing w:line="360" w:lineRule="auto"/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Czy zamawiający dopuści </w:t>
            </w:r>
            <w:proofErr w:type="spellStart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gramature</w:t>
            </w:r>
            <w:proofErr w:type="spellEnd"/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min. 20 g/m2 lub więcej?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4B91" w14:textId="4CF8E31C" w:rsidR="00400F52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400F52" w:rsidRPr="00471156" w14:paraId="5F4A3EAA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215C50" w14:textId="77777777" w:rsidR="00400F52" w:rsidRPr="00471156" w:rsidRDefault="00400F52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F41EE" w14:textId="2A14D1EE" w:rsidR="00400F52" w:rsidRPr="00400F52" w:rsidRDefault="00400F52" w:rsidP="00400F52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400F52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Prosimy o dopuszczenie czepka pakowanego po 100 szt.  w opakowaniu foliowym, do transportu zbiorczo pakowany w karton; opakowanie foliowe umożliwiające wyjmowanie pojedynczej sztuki oraz zmniejszenie powierzchni magazynowania.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0B45" w14:textId="3E8B6004" w:rsidR="00400F52" w:rsidRPr="00471156" w:rsidRDefault="002F0167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Dopuszczamy</w:t>
            </w:r>
          </w:p>
        </w:tc>
      </w:tr>
      <w:tr w:rsidR="00535BCA" w:rsidRPr="00471156" w14:paraId="4903DC93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1B1AA0" w14:textId="77777777" w:rsidR="00535BCA" w:rsidRPr="00471156" w:rsidRDefault="00535BCA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54479E" w14:textId="692A19E1" w:rsidR="00535BCA" w:rsidRPr="00535BCA" w:rsidRDefault="00535BCA" w:rsidP="00535BCA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1.Dotyczy Pakietu Nr 3 poz. 5</w:t>
            </w:r>
          </w:p>
          <w:p w14:paraId="184C3ADD" w14:textId="77777777" w:rsidR="00535BCA" w:rsidRPr="00535BCA" w:rsidRDefault="00535BCA" w:rsidP="00535BCA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</w:p>
          <w:p w14:paraId="3F7AE82F" w14:textId="4AB528FB" w:rsidR="00535BCA" w:rsidRPr="00535BCA" w:rsidRDefault="00535BCA" w:rsidP="00535BCA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Prosimy o dopuszczenie </w:t>
            </w:r>
            <w:proofErr w:type="gramStart"/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wyceny  myjek</w:t>
            </w:r>
            <w:proofErr w:type="gramEnd"/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jednorazowych w formie rękawicy za op.  50 szt.  z odpowiednim przeliczeniem ilości tj. 11 </w:t>
            </w:r>
            <w:proofErr w:type="gramStart"/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000  opakowań</w:t>
            </w:r>
            <w:proofErr w:type="gramEnd"/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 50 szt. </w:t>
            </w:r>
          </w:p>
          <w:p w14:paraId="72D96C8D" w14:textId="77777777" w:rsidR="00535BCA" w:rsidRPr="00400F52" w:rsidRDefault="00535BCA" w:rsidP="00400F52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43CD" w14:textId="4FEDA0F1" w:rsidR="00535BCA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 xml:space="preserve">Wg specyfikacji 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535BCA" w:rsidRPr="00471156" w14:paraId="3271CC73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95F46E" w14:textId="77777777" w:rsidR="00535BCA" w:rsidRPr="00471156" w:rsidRDefault="00535BCA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598C4A" w14:textId="41FA483B" w:rsidR="00535BCA" w:rsidRPr="00535BCA" w:rsidRDefault="00535BCA" w:rsidP="00535BCA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2.Dotyczy Pakietu Nr 8 poz. 11</w:t>
            </w:r>
          </w:p>
          <w:p w14:paraId="1267E48D" w14:textId="77777777" w:rsidR="00535BCA" w:rsidRPr="00535BCA" w:rsidRDefault="00535BCA" w:rsidP="00535BCA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</w:p>
          <w:p w14:paraId="25CF05B7" w14:textId="36B7BDD4" w:rsidR="00535BCA" w:rsidRPr="00400F52" w:rsidRDefault="00535BCA" w:rsidP="00535BCA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Prosimy o dopuszczenie </w:t>
            </w:r>
            <w:proofErr w:type="gramStart"/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wyceny  kieliszków</w:t>
            </w:r>
            <w:proofErr w:type="gramEnd"/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do </w:t>
            </w:r>
            <w:proofErr w:type="gramStart"/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leków  za</w:t>
            </w:r>
            <w:proofErr w:type="gramEnd"/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op.  80 szt. z odpowiednim przeliczeniem ilości zaokrąglając w </w:t>
            </w:r>
            <w:proofErr w:type="gramStart"/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górę  tj.</w:t>
            </w:r>
            <w:proofErr w:type="gramEnd"/>
            <w:r w:rsidRPr="00535BC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8 438 opakowań po 80 szt.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0A96" w14:textId="7CFDDFC9" w:rsidR="00535BCA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03768" w:rsidRPr="00471156" w14:paraId="08DC0771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A520EB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C5BA6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Czy zamawiający wyrazi zgodę na modyfikację zapisu umownego zawartego </w:t>
            </w:r>
          </w:p>
          <w:p w14:paraId="21249E70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w § 10 ust. 1 w następujący sposób:</w:t>
            </w:r>
          </w:p>
          <w:p w14:paraId="14DEEBD5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A/ w przypadku odstąpienia od umowy w całości lub części przez Zamawiającego z przyczyn leżących po stronie Wykonawcy lub w przypadku rozwiązania umowy przez Zamawiającego na podstawie § 10 ust. 2 umowy (bez dodatkowego wezwania ze skutkiem natychmiastowym), </w:t>
            </w:r>
            <w:proofErr w:type="gram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lub  w</w:t>
            </w:r>
            <w:proofErr w:type="gramEnd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przypadku nieuzasadnionego rozwiązania umowy lub odstąpienia od Umowy w całości lub </w:t>
            </w:r>
            <w:proofErr w:type="gram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części  przez</w:t>
            </w:r>
            <w:proofErr w:type="gramEnd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Wykonawcę – w wysokości 10 % niezrealizowanej części umowy</w:t>
            </w:r>
          </w:p>
          <w:p w14:paraId="470A063F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B/ w wysokości 0,5% wartości netto niezrealizowanej w terminie dostawy jednostkowej za każdy rozpoczęty dzień zwłoki; górną granicę kary </w:t>
            </w:r>
            <w:proofErr w:type="gram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umownej  z</w:t>
            </w:r>
            <w:proofErr w:type="gramEnd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tego tytułu stanowi 10% wartości netto niezrealizowanej dostawy;</w:t>
            </w:r>
          </w:p>
          <w:p w14:paraId="669E7DBE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C/ w wysokości 0,5% wartości netto reklamowanego zwróconego przedmiotu umowy odpowiednio za każdy rozpoczęty </w:t>
            </w:r>
            <w:proofErr w:type="gram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dzień  zwłoki</w:t>
            </w:r>
            <w:proofErr w:type="gramEnd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 w stosunku do terminu wymiany wadliwego przedmiotu umowy na wolny od wad, o którym mowa w § 3 ust. 5 niniejszej umowy; górną granicę kary </w:t>
            </w:r>
            <w:proofErr w:type="gram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umownej  z</w:t>
            </w:r>
            <w:proofErr w:type="gramEnd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tego tytułu stanowi 10% wartości netto reklamowanego przedmiotu umowy.</w:t>
            </w:r>
          </w:p>
          <w:p w14:paraId="29EC848E" w14:textId="694AE093" w:rsidR="00703768" w:rsidRPr="00535BCA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D/ w </w:t>
            </w:r>
            <w:proofErr w:type="gram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przypadku  odmowy</w:t>
            </w:r>
            <w:proofErr w:type="gramEnd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realizacji zamówienia jednostkowego, o której mowa w § </w:t>
            </w:r>
            <w:proofErr w:type="gram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3  ust.</w:t>
            </w:r>
            <w:proofErr w:type="gramEnd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1 sukcesywne dostawy niniejszej umowy </w:t>
            </w:r>
            <w:proofErr w:type="gram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 w</w:t>
            </w:r>
            <w:proofErr w:type="gramEnd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wysokości 0,5% wartości netto przedmiotu dostawy którego realizacji Wykonawca odmówił, za każdy taki przypadek;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035D" w14:textId="2C218812" w:rsidR="00703768" w:rsidRPr="00471156" w:rsidRDefault="0004157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Nie zmieniamy zapisów w projekcie umowy</w:t>
            </w:r>
          </w:p>
        </w:tc>
      </w:tr>
      <w:tr w:rsidR="00703768" w:rsidRPr="00471156" w14:paraId="132F7D19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ECB3CD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E0F53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(P3) myjki jednorazowe</w:t>
            </w:r>
          </w:p>
          <w:p w14:paraId="08BAA6A7" w14:textId="41FEBB6B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opakowanie handlowe a’20 szt. z odpowiednim przeliczeniem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80CC9" w14:textId="732D17C3" w:rsidR="00703768" w:rsidRPr="00471156" w:rsidRDefault="0004157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03768" w:rsidRPr="00471156" w14:paraId="64DEE0DB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E52150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58B3C4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(P8) sprzęt medyczny drobny</w:t>
            </w:r>
          </w:p>
          <w:p w14:paraId="0B3BF71F" w14:textId="10F533D5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zaoferowanie i wycenę za opakowanie handlowe a’75 szt. z odpowiednim przeliczeniem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19CF" w14:textId="0BA63CD0" w:rsidR="00703768" w:rsidRPr="00471156" w:rsidRDefault="0004157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03768" w:rsidRPr="00471156" w14:paraId="7CDC5BFC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F23267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F6058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(P10) poz. 1 odzież ochronna jednorazowa z </w:t>
            </w:r>
            <w:proofErr w:type="spell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fizeliny</w:t>
            </w:r>
            <w:proofErr w:type="spellEnd"/>
          </w:p>
          <w:p w14:paraId="7D845236" w14:textId="7ECFE96E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Zmawiający dopuści fartuch medyczny o gramaturze min. 30g/m2?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2D5AE" w14:textId="68C58262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03768" w:rsidRPr="00471156" w14:paraId="38FC3B2C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93BCF3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C257C6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(P10) poz. 1 odzież ochronna jednorazowa z </w:t>
            </w:r>
            <w:proofErr w:type="spell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fizeliny</w:t>
            </w:r>
            <w:proofErr w:type="spellEnd"/>
          </w:p>
          <w:p w14:paraId="32C45FA4" w14:textId="56AE2962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Zmawiający dopuści fartuch medyczny rękaw zakończony gumką?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5D43F" w14:textId="12679E0C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03768" w:rsidRPr="00471156" w14:paraId="02F2BBBD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41D73F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4CFEC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(P10) poz. 1 odzież ochronna jednorazowa z </w:t>
            </w:r>
            <w:proofErr w:type="spell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fizeliny</w:t>
            </w:r>
            <w:proofErr w:type="spellEnd"/>
          </w:p>
          <w:p w14:paraId="54EB389E" w14:textId="463981A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Zmawiający dopuści fartuch medyczny w rozmiarze uniwersalnym?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F018" w14:textId="77B7B96D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03768" w:rsidRPr="00471156" w14:paraId="7A83B45C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BFB2B9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E898F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(P10) poz. 1 odzież ochronna jednorazowa z </w:t>
            </w:r>
            <w:proofErr w:type="spell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fizeliny</w:t>
            </w:r>
            <w:proofErr w:type="spellEnd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</w:p>
          <w:p w14:paraId="5838448A" w14:textId="220FE30E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Zmawiający dopuści fartuch medyczny w dwóch rozmiarach 115 x 140 cm oraz 120 x 150 cm?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A3A1A" w14:textId="1469F24A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03768" w:rsidRPr="00471156" w14:paraId="52EE026E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63EB9B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E0EF2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(P10) poz. 2 odzież ochronna jednorazowa z </w:t>
            </w:r>
            <w:proofErr w:type="spell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fizeliny</w:t>
            </w:r>
            <w:proofErr w:type="spellEnd"/>
          </w:p>
          <w:p w14:paraId="3752964A" w14:textId="2F904BBB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zaoferowanie czepka, gramatura min. 20g/m²?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6DD2" w14:textId="620007B6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03768" w:rsidRPr="00471156" w14:paraId="12B83983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C9CFCE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58F44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(P10) poz. 2 odzież ochronna jednorazowa z </w:t>
            </w:r>
            <w:proofErr w:type="spell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fizeliny</w:t>
            </w:r>
            <w:proofErr w:type="spellEnd"/>
          </w:p>
          <w:p w14:paraId="0F35D533" w14:textId="4BC6039C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zaoferowanie czepków w foliowym opakowaniu zbiorczym?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0C452" w14:textId="7B240B17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03768" w:rsidRPr="00471156" w14:paraId="72E195BA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BF5F11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3DCC4F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(P10) poz. 3,4 odzież ochronna jednorazowa z </w:t>
            </w:r>
            <w:proofErr w:type="spell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fizeliny</w:t>
            </w:r>
            <w:proofErr w:type="spellEnd"/>
          </w:p>
          <w:p w14:paraId="71AEEE1B" w14:textId="59D3C425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zaoferowanie masek – skuteczność filtracji, oddychalność jak do masek typ IIR?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8754" w14:textId="4470028D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03768" w:rsidRPr="00471156" w14:paraId="68F34C05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A096CF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51BBB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(P10) poz. 3,4 odzież ochronna jednorazowa z </w:t>
            </w:r>
            <w:proofErr w:type="spellStart"/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fizeliny</w:t>
            </w:r>
            <w:proofErr w:type="spellEnd"/>
          </w:p>
          <w:p w14:paraId="54C65B77" w14:textId="5F058303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zaoferowanie masek pakowanych w kartonik oraz dodatkowo w folię chroniącą przed wilgocią. Maski zapakowane w sposób umożliwiający pojedyncze wyjmowanie.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BD05" w14:textId="7E44EE09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703768" w:rsidRPr="00471156" w14:paraId="6A1DECB9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487AFA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08512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(P11) prześcieradło dializacyjne jednorazowe</w:t>
            </w:r>
          </w:p>
          <w:p w14:paraId="7BA2B5D6" w14:textId="041DBB11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Zmawiający dopuści prześcieradło z włókniny PP o gramaturze 17 g/m2?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6DDF6" w14:textId="3931E0CD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03768" w:rsidRPr="00471156" w14:paraId="5728E695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6C2E4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8F928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(P11) prześcieradło dializacyjne jednorazowe</w:t>
            </w:r>
          </w:p>
          <w:p w14:paraId="2D8F70A8" w14:textId="6CEB364A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Zmawiający dopuści prześcieradło z włókniny PP o gramaturze 20 g/m2?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1AFF9" w14:textId="0B022B78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03768" w:rsidRPr="00471156" w14:paraId="1526F11B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F96889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28D142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(P11) prześcieradło dializacyjne jednorazowe</w:t>
            </w:r>
          </w:p>
          <w:p w14:paraId="212C3AEB" w14:textId="57F08A12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Zmawiający dopuści prześcieradło z włókniny SMS o gramaturze 30 g/m2?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D1978" w14:textId="74E2730B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703768" w:rsidRPr="00471156" w14:paraId="2F6CC7AB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B73C29" w14:textId="77777777" w:rsidR="00703768" w:rsidRPr="00471156" w:rsidRDefault="00703768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E38928" w14:textId="77777777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(P13) ochraniacze na buty</w:t>
            </w:r>
          </w:p>
          <w:p w14:paraId="388BC471" w14:textId="5F11950D" w:rsidR="00703768" w:rsidRPr="00703768" w:rsidRDefault="00703768" w:rsidP="00703768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703768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dopuści wycenę za opakowanie handlowe a’100 szt. z odpowiednim przeliczeniem ilości?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EAD5" w14:textId="022AAC7A" w:rsidR="00703768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225861" w:rsidRPr="00471156" w14:paraId="58E8E6C5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A28FEA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C3422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Pytanie nr. 1 do Załącznika nr. 2 dotyczy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P(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4)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szkiełka  podstawowe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</w:p>
          <w:p w14:paraId="7BB8E420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</w:p>
          <w:p w14:paraId="6377E0EB" w14:textId="7F148F7D" w:rsidR="00225861" w:rsidRPr="00703768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1.</w:t>
            </w: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ab/>
              <w:t>Zwracamy się do Zamawiającego z uprzejmą prośbą o wyrażenie zgody na zaproponowanie parametrów równoważnych: Szkiełka podstawowe z polem do opisu gr. I wymiary 75*25 mm. Reszta parametrów bez zmian.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C7A35" w14:textId="1B98ECED" w:rsidR="00225861" w:rsidRPr="00471156" w:rsidRDefault="00CA084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225861" w:rsidRPr="00471156" w14:paraId="423212E8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D7C8C5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92DA59" w14:textId="0EB42CB5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W postanowieniach umowy zawarto zapis odnośnie kary za rozwiązanie/odstąpienie od umowy, która jest liczona od wartości całkowitej umowy. Zwracamy się z prośbą do Zamawiającego o zmianę </w:t>
            </w:r>
          </w:p>
          <w:p w14:paraId="0BCF4A1F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zapisów treści umowy na zapis, aby kara była naliczana od wartości niezrealizowanej części umowy. </w:t>
            </w:r>
          </w:p>
          <w:p w14:paraId="0BAC5685" w14:textId="3123CE7B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Jest to praktyka powszechnie stosowana w placówkach służby zdrowia. Zastosowanie pierwotnych postanowień umowy grozi przeniesieniem całkowitego ryzyka gospodarczego wyłącznie na </w:t>
            </w:r>
          </w:p>
          <w:p w14:paraId="333E0934" w14:textId="45B51D66" w:rsidR="00225861" w:rsidRPr="00703768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Wykonawcę, co jest sprzeczne z orzecznictwem, które zobowiązuje Zamawiającego nie tylko do uwzględniania swojego interesu, a także interesów Wykonawcy.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EF59" w14:textId="1D6DD775" w:rsidR="00225861" w:rsidRPr="00471156" w:rsidRDefault="0004157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Nie zmieniamy zapisów w projekcie umowy</w:t>
            </w:r>
          </w:p>
        </w:tc>
      </w:tr>
      <w:tr w:rsidR="00225861" w:rsidRPr="00471156" w14:paraId="6A41EE39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2C9563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1F8D11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Pytanie dot. treści zapisów umowy </w:t>
            </w:r>
          </w:p>
          <w:p w14:paraId="376BD0D7" w14:textId="36D68B9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Czy Zamawiający dopuszcza możliwość zmiany zapisu dotyczącego terminu dokonania zapłaty wynagrodzenia należnego Wykonawcy na zapis: „Za dzień zapłaty uznaje się dzień uznania rachunku </w:t>
            </w:r>
          </w:p>
          <w:p w14:paraId="78B3E26B" w14:textId="5FB5E2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bankowego Wykonawcy”? Doktryna oraz judykatura przyjmują stanowisko, zgodnie z którym za dzień spełnienia świadczenia pieniężnego uznaje się dzień uznania rachunku bankowego wierzyciela </w:t>
            </w:r>
          </w:p>
          <w:p w14:paraId="72819ED2" w14:textId="068EB80C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(Wykonawcy). Powyższe wynika również z brzmienia art. 454 § 2 k.c. zgodnie z którym miejscem spełnienia świadczenia, jest miejsce siedziby przedsiębiorstwa wierzyciela. W związku z tym dopiero </w:t>
            </w:r>
          </w:p>
          <w:p w14:paraId="0D50AC69" w14:textId="61CCE2F0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uzyskanie środków na rachunku wierzyciela może być uznane za spełnienie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świadczenia,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jako realne rozliczenie zobowiązania. Przyjęcie dnia obciążenia rachunku Zamawiającego jako dnia zapłaty prowadzi do sytuacji, w której Wykonawca nie otrzymawszy środków w terminie, znajduje się </w:t>
            </w:r>
          </w:p>
          <w:p w14:paraId="6AF2F608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jednocześnie w sytuacji, w której świadczenie uznane jest za spełnione.  </w:t>
            </w:r>
          </w:p>
          <w:p w14:paraId="277F79C3" w14:textId="69D42BAE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Jak stwierdził Sąd Najwyższy w uchwale z dnia 4 stycznia 1995 r., sygn. akt III CZP 164/94, przepis art. 454 k.c. wprawdzie wprost reguluje problematykę miejsca wykonania zobowiązania, jednakże - co nie budzi wątpliwości - dotyczy także chwili spełnienia świadczenia. Skutkiem rozliczenia </w:t>
            </w:r>
          </w:p>
          <w:p w14:paraId="1D2D7F68" w14:textId="0B9CAC7F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przeprowadzonego w formie bezgotówkowej jest obciążenie rachunku dłużnika </w:t>
            </w: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lastRenderedPageBreak/>
              <w:t xml:space="preserve">oznaczoną w jego dyspozycji kwotą, a następnie uznanie - tą samą kwotą - rachunku wierzyciela. Ze względu na fakt, że </w:t>
            </w:r>
          </w:p>
          <w:p w14:paraId="66FCB9AA" w14:textId="4A4F7F0F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uznanie polega na uczynieniu na rachunku wierzyciela stosownego wpisu po stronie </w:t>
            </w:r>
            <w:proofErr w:type="spell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credit</w:t>
            </w:r>
            <w:proofErr w:type="spell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("ma"), wierzyciel z tą samą chwilą uzyskuje uprawnienie do swobodnego rozporządzania objętymi wpisem </w:t>
            </w:r>
          </w:p>
          <w:p w14:paraId="086BA17A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środkami pieniężnymi. W efekcie uznanie rachunku wierzyciela realizuje klasyczną konstrukcję zapłaty. </w:t>
            </w:r>
          </w:p>
          <w:p w14:paraId="409415B4" w14:textId="66CA48E0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Z tą chwilą następuje umorzenie (wygaśnięcie) zobowiązania - stwierdził Sąd Najwyższy w uzasadnieniu uchwały.  </w:t>
            </w:r>
          </w:p>
          <w:p w14:paraId="1E6BCE55" w14:textId="795A9ED3" w:rsidR="00225861" w:rsidRPr="00703768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Tym samym wnosimy o dokonanie zmiany w treści wzoru umowy, zgodnie z powyższym pytaniem oraz zasadami regulowania zobowiązań wynikającymi z przepisów kodeksu cywilnego.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764C7" w14:textId="19EF70D5" w:rsidR="00225861" w:rsidRPr="00471156" w:rsidRDefault="0004157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Nie zmieniamy zapisów w projekcie umowy</w:t>
            </w:r>
          </w:p>
        </w:tc>
      </w:tr>
      <w:tr w:rsidR="00225861" w:rsidRPr="00471156" w14:paraId="67302FE7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8A6FAF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F7862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10 poz. 2 </w:t>
            </w:r>
          </w:p>
          <w:p w14:paraId="660405EF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Prosimy Zamawiającego o dopuszczenie: Czepek chirurgiczny, furażerka, </w:t>
            </w:r>
          </w:p>
          <w:p w14:paraId="43649271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ściągany gumką z tyłu, oddychający z możliwością wywijania, wykonany z </w:t>
            </w:r>
          </w:p>
          <w:p w14:paraId="0452D31E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wiskozy </w:t>
            </w:r>
            <w:proofErr w:type="spell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Spunlace</w:t>
            </w:r>
            <w:proofErr w:type="spell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, z szerokim przodem i elastycznym tyłem, o gramaturze 25 </w:t>
            </w:r>
          </w:p>
          <w:p w14:paraId="7879E61C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g/m2.  Dostępny pięciu kolorach: niebieskim, zielonym, białym, fioletowym i </w:t>
            </w:r>
          </w:p>
          <w:p w14:paraId="777DB38F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różowym. Produkowany zgodnie z EN 13485 i EN 14001, potwierdzone </w:t>
            </w:r>
          </w:p>
          <w:p w14:paraId="19EB75A0" w14:textId="2C5E6AAA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certyfikatem. Pakowany po 100 szt.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C47EC" w14:textId="682D038B" w:rsidR="00225861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225861" w:rsidRPr="00471156" w14:paraId="5A376AF1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8C87F4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D112A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10 poz. 3 </w:t>
            </w:r>
          </w:p>
          <w:p w14:paraId="32085159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Prosimy Zamawiającego o dopuszczenie: Maska proceduralna na gumki, w </w:t>
            </w:r>
          </w:p>
          <w:p w14:paraId="31E05499" w14:textId="089B842C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kolorze niebieskim, minimum trzywarstwowa, warstwa wewnętrzna wykonana z polipropylenu i polietylenu, warstwy zewnętrzna i filtrująca wykonane z </w:t>
            </w:r>
          </w:p>
          <w:p w14:paraId="061A3C11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polipropylenu. Skuteczność filtracji bakteryjnej (BFE) min. 99,5 %, ciśnienie </w:t>
            </w:r>
          </w:p>
          <w:p w14:paraId="377EFA6B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różnicowe max. 26 Pa/cm2 Szerokość maski min. 17,5 cm, wysokość maski </w:t>
            </w:r>
          </w:p>
          <w:p w14:paraId="1D59B516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min. 9,5 cm. Produkowany zgodnie z EN 13485 i EN 14001, potwierdzone </w:t>
            </w:r>
          </w:p>
          <w:p w14:paraId="1584DB25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certyfikatem. Pakowana po 50 szt. w kartoniki z oznaczeniem typu, rodzaju </w:t>
            </w:r>
          </w:p>
          <w:p w14:paraId="5348697E" w14:textId="24D7DF3A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maski i spełnianej normy.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3D60D" w14:textId="3F48F8F8" w:rsidR="00225861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225861" w:rsidRPr="00471156" w14:paraId="03DC65F8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49588B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251A9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Pakiet 10 poz.4 </w:t>
            </w:r>
          </w:p>
          <w:p w14:paraId="4693A5EC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Prosimy Zamawiającego o dopuszczenie: Maska chirurgiczna z trokami w </w:t>
            </w:r>
          </w:p>
          <w:p w14:paraId="29512D4C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kolorze niebieskim, wykonana z min. 3 warstw z oddychającej włókniny SMS </w:t>
            </w:r>
          </w:p>
          <w:p w14:paraId="11D6B1CE" w14:textId="3274B44D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(polipropylenowej), wyposażona w sztywnik ułatwiający dopasowanie się maski do kształtu twarzy, skuteczność filtracji bakteryjnej (BFE) 98,9%. Zgodne z normą EN14683 – Typ II. Szerokość maski min. 17 cm, wysokość maski min. 9 cm. Wyraźnie oznakowanie zewnętrznej strony maski dodatkowym oznaczeniem graficznym. Pakowana w kartoniki z oznaczeniem typu, rodzaju maski i spełnianej normy. Opakowanie po 50 szt. Zgodny z EN 13485 i EN 14001, potwierdzone certyfikatem.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FE621" w14:textId="0D7F9884" w:rsidR="00225861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225861" w:rsidRPr="00471156" w14:paraId="378FFC54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22DF24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A1155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 nr 10 POZ. 14</w:t>
            </w:r>
          </w:p>
          <w:p w14:paraId="49D75300" w14:textId="75C7C5BD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Prosimy o dopuszczenie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fartucha  z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włókniny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PP  o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gramaturze  30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g/m2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08A1" w14:textId="2875ED9A" w:rsidR="00225861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225861" w:rsidRPr="00471156" w14:paraId="08E193A0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7D306E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16B57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nr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10 POZ. 14</w:t>
            </w:r>
          </w:p>
          <w:p w14:paraId="6AB7DE86" w14:textId="62AFE5CF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Prosimy o dopuszczenie fartucha w kolorze niebieskim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B08B" w14:textId="4A35664F" w:rsidR="00225861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225861" w:rsidRPr="00471156" w14:paraId="0F432277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DB01EF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84153F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 nr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10 POZ. 14</w:t>
            </w:r>
          </w:p>
          <w:p w14:paraId="64E60C62" w14:textId="2F300C9F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Prosimy o dopuszczenie fartucha, który wiązany jest na troki przy szyi i w pasie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EE48" w14:textId="5E7F8932" w:rsidR="00225861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tak</w:t>
            </w:r>
          </w:p>
        </w:tc>
      </w:tr>
      <w:tr w:rsidR="00225861" w:rsidRPr="00471156" w14:paraId="170BCF0D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96B70F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B3C89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nr 10 POZ.14</w:t>
            </w:r>
          </w:p>
          <w:p w14:paraId="1E2E3148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Proszę o doprecyzowanie czy Zamawiający oczekuje fartuchów spełniających normę EN 13795-1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tj.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ponieważ tylko fartuchy spełniające normę EN 13795-1 mogą być sklasyfikowane jako wyrób medyczny? Zgodnie ze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stanowiskiem  </w:t>
            </w:r>
            <w:proofErr w:type="spell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URPLWMiPB</w:t>
            </w:r>
            <w:proofErr w:type="spellEnd"/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wyrażonym w Komunikacie Prezesa URPL i licznych pismach (w załączeniu) wydanych na podstawie rozporządzenia Parlamentu Europejskiego i Rady Unii Europejskiej w sprawie wyrobów medycznych (MDR - </w:t>
            </w:r>
            <w:proofErr w:type="spell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Medical</w:t>
            </w:r>
            <w:proofErr w:type="spell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Device </w:t>
            </w:r>
            <w:proofErr w:type="spell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Regulation</w:t>
            </w:r>
            <w:proofErr w:type="spell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), w którym URPL stwierdza, że fartuchy mogą być sklasyfikowane jako wyrób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medyczny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jeśli są ich przeznaczenie jest zgodne z definicją wyrobu medycznego, są sterylne lub przeznaczone do sterylizacji i spełniają normę EN 13795-1.</w:t>
            </w:r>
          </w:p>
          <w:p w14:paraId="6D256501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na potwierdzenie, że oferowane fartuchy spełniają normę EN 13795-1 Zamawiający wymaga dołączenia do oferty wyników badań potwierdzających spełnianie normy? Zgodnie z normą badania należy przeprowadzić dla gotowego produktu, a nie materiału.</w:t>
            </w:r>
          </w:p>
          <w:p w14:paraId="4EA0CD00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w związku z Wiążącą Informacją Stawkową nr WIS  0115-KDST1-2.440.172.2024.6.AR UNP: 2359804 oraz aktualnym Komunikatem Prezesa Urzędu z dnia 24 maja 2024 r. w sprawie zasad określania statusu regulacyjnego odzieży medycznej:</w:t>
            </w:r>
          </w:p>
          <w:p w14:paraId="09E559BC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lastRenderedPageBreak/>
              <w:t>https://archiwum.urpl.gov.pl/pl/komunikat-prezesa-urz%C4%99du-z-dnia-24-maja-2024-r-w-sprawie-zasad-okre%C5%9Blania-statusu-regulacyjnego</w:t>
            </w:r>
          </w:p>
          <w:p w14:paraId="38F98946" w14:textId="3EB047E1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według których fartuchy takie jak opisane przez Zamawiającego są objęte 23% stawką VAT, a więc są wyrobem higienicznym lub Środkiem Ochrony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Indywidualnej,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czy Zamawiający wymaga fartuchów będących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ŚOI ?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1F90" w14:textId="7948C235" w:rsidR="00225861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Wg specyfikacji</w:t>
            </w:r>
          </w:p>
        </w:tc>
      </w:tr>
      <w:tr w:rsidR="00225861" w:rsidRPr="00471156" w14:paraId="297F42ED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364CC4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81CFD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nr 10 POZ. 14</w:t>
            </w:r>
          </w:p>
          <w:p w14:paraId="702BE1C7" w14:textId="3A3CDD64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wymaga zaoferowania wyrobu higienicznego ze stawką 23% VAT zgodnie z załączonym WIS.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82AE" w14:textId="54C60E3F" w:rsidR="00225861" w:rsidRPr="00471156" w:rsidRDefault="00CA084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225861" w:rsidRPr="00471156" w14:paraId="47E254A2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F13194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8A239A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nr 10 poz. 15</w:t>
            </w:r>
          </w:p>
          <w:p w14:paraId="6684C7B3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Prosimy o dopuszczanie furażerki zgodnej z opisem:</w:t>
            </w:r>
          </w:p>
          <w:p w14:paraId="0EEE0881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CZEPEK FURAŻERKA TROKI</w:t>
            </w:r>
          </w:p>
          <w:p w14:paraId="5CC8F49C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Czepek w kształcie furażerki, wiązany w tylnej części na troki</w:t>
            </w:r>
          </w:p>
          <w:p w14:paraId="245CE3E8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- Na bokach wykonana z chłonnego, przewiewnego materiału z włókniny typu </w:t>
            </w:r>
            <w:proofErr w:type="spell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Spunlace</w:t>
            </w:r>
            <w:proofErr w:type="spell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o gramaturze 45g/m2 w kolorze niebieskim</w:t>
            </w:r>
          </w:p>
          <w:p w14:paraId="1AA00FF4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Górna część wykonana z PP o gramaturze 26 g/m2 w kolorze białym</w:t>
            </w:r>
          </w:p>
          <w:p w14:paraId="0990C0DC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Łatwo dopasowuje się do rozmiaru głowy</w:t>
            </w:r>
          </w:p>
          <w:p w14:paraId="11437AC3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- Część przednia wydłużona z możliwością wywinięcia </w:t>
            </w:r>
          </w:p>
          <w:p w14:paraId="64C93F36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Wysokość czepka w części czołowej 13 cm</w:t>
            </w:r>
          </w:p>
          <w:p w14:paraId="2507D282" w14:textId="178AF98C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- Opakowanie kartonik 100 sztuk umożliwiający wyjmowanie pojedynczych sztuk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939A" w14:textId="53D5BFAC" w:rsidR="00225861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225861" w:rsidRPr="00471156" w14:paraId="2CB86B9C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26093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0D88D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Pakiet nr 13 poz. 20</w:t>
            </w:r>
          </w:p>
          <w:p w14:paraId="352FE13D" w14:textId="3AB069EC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Czy Zamawiający podpuści wyrobu higienicznego ze stawką 23% VAT,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A220" w14:textId="4D1D7209" w:rsidR="00225861" w:rsidRPr="00471156" w:rsidRDefault="00CA084C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225861" w:rsidRPr="00471156" w14:paraId="70732519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070BBE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65291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Pytanie nr 1</w:t>
            </w:r>
          </w:p>
          <w:p w14:paraId="57BA4C75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Czy Zamawiający wyrazi zgodę w pakiecie nr 4 na podanie ceny jednostkowej za 1 szt. wyrobów z dokładnością do 3 lub 4 miejsc po przecinku? </w:t>
            </w:r>
          </w:p>
          <w:p w14:paraId="0B5A583C" w14:textId="2113FECB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Zgodnie z orzeczeniem zespołu Arbitrów – sygn. akt UZP/ZO/0-2546/06 dopuszcza się podawanie cen z dokładnością do trzech a nawet 4 m-c po przecinku, dla wyrobów masowych, wówczas, cena jednostkowa jest elementem kalkulacyjnym ceny wynikowej, a nie ceną transakcyjną.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B1F7" w14:textId="0CFF481F" w:rsidR="00225861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  <w:tr w:rsidR="00225861" w:rsidRPr="00471156" w14:paraId="30B5AA0E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C168C2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B4F5C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Pytanie nr 2</w:t>
            </w:r>
          </w:p>
          <w:p w14:paraId="15DC9DFD" w14:textId="47F0531D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Celem usprawnienia procesu realizacji umowy zwracamy się do Zamawiającego czy przewiduje taką możliwość, aby po podpisaniu umowy zobowiązał się do przekazywania opiekunowi handlowemu/wykonawcy przewidywalnego - orientacyjnego w okresie kwartalnym/miesięcznym harmonogramu oczekiwanych dostaw/zamówień? Pozwoli to Wykonawcy w odpowiednim czasie zarezerwować wymagany dostawą towar dla Zamawiającego.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BFA3" w14:textId="7DAC935D" w:rsidR="00225861" w:rsidRPr="00471156" w:rsidRDefault="0004157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Nie </w:t>
            </w:r>
          </w:p>
        </w:tc>
      </w:tr>
      <w:tr w:rsidR="00225861" w:rsidRPr="00471156" w14:paraId="2D51728F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CFC621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EBCE9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Pytanie nr 3</w:t>
            </w:r>
          </w:p>
          <w:p w14:paraId="01F0ABF8" w14:textId="23B21B6D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Zważywszy na doniosłe i nieodwracalne skutki prawne rozwiązania umowy, celowe jest, aby przed rozwiązaniem umowy przez Zamawiającego wykonawca został wezwany do należytego wykonywania umowy. Takie wezwanie najprawdopodobniej wystarczająco zmobilizuje wykonawcę do należytego wykonywania umowy i pozwoli uniknąć rozwiązania umowy, a tym samym uniknąć skutków rozwiązania umowy, które są niekorzystne dla obu stron. W związku z powyższym zwracamy się o wprowadzenie dodatkowego zapisu w umowie uwzględniającego wcześniejsze wezwanie Wykonawcy do należytego wykonania umowy.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039E" w14:textId="10FE2019" w:rsidR="00225861" w:rsidRPr="00471156" w:rsidRDefault="0004157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Nie zmieniamy zapisów w projekcie umowy</w:t>
            </w:r>
          </w:p>
        </w:tc>
      </w:tr>
      <w:tr w:rsidR="00225861" w:rsidRPr="00471156" w14:paraId="132B58C2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DCE303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16E22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Pytanie nr 4</w:t>
            </w:r>
          </w:p>
          <w:p w14:paraId="6D6AE976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W związku z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tym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iż  zgodnie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art. 431 ustawy PZP zarówno wykonawca jak i Zamawiający obowiązani są współdziałać przy wykonywaniu umowy w celu należytej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realizacji  zamówienia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Wykonawca zwraca się z wnioskiem do Zamawiającego o dodanie zapisów projektu umowy w § 7 pkt 4, mając na względzie zgodną z prawem i równorzędną relację łączącą Zamawiającego z Wykonawcą o poniższej treści: </w:t>
            </w:r>
          </w:p>
          <w:p w14:paraId="398B4F46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Zamawiający zapłaci Wykonawcy kary umowne za: odstąpienie od umowy lub jej rozwiązanie z powodu okoliczności, za które odpowiada Zamawiający, w wysokości 10 % niezrealizowanej wartości netto umowy.</w:t>
            </w:r>
          </w:p>
          <w:p w14:paraId="31FDBFCF" w14:textId="306D1090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Wskazany zapis jest istotny dla należytej realizacji zamówienia publicznego </w:t>
            </w:r>
            <w:proofErr w:type="gramStart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oraz  współpracy</w:t>
            </w:r>
            <w:proofErr w:type="gramEnd"/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pomiędzy Zamawiający a Wykonawcą. W stosunkach cywilnoprawnych bardzo ważna jest równowaga pomiędzy obiema stronami umowy oraz wzajemne kształtowanie jej postanowień w granicach zasady swobody umów (art. 3531 KC), pozwalające na uznanie wykonawcy za partnera, szanujące jego podstawowe prawa i pozwalające na zrównoważone i partnerskie relacje między zamawiającym i wykonawcą.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3A3E" w14:textId="00220D51" w:rsidR="00225861" w:rsidRPr="00471156" w:rsidRDefault="0004157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Nie zmieniamy zapisów w projekcie umowy</w:t>
            </w:r>
          </w:p>
        </w:tc>
      </w:tr>
      <w:tr w:rsidR="00225861" w:rsidRPr="00471156" w14:paraId="49B20D9B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621F07" w14:textId="77777777" w:rsidR="00225861" w:rsidRPr="00471156" w:rsidRDefault="00225861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E2B27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Pytanie nr 5</w:t>
            </w:r>
          </w:p>
          <w:p w14:paraId="14DA48EB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Dotyczy wzoru umowy</w:t>
            </w:r>
          </w:p>
          <w:p w14:paraId="152C27C1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Prosimy o wyjaśnienie czy Zamawiający wyrazi zgodę na dodanie do umowy sformułowania, iż</w:t>
            </w:r>
          </w:p>
          <w:p w14:paraId="59FDDC6C" w14:textId="77777777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„Zamawiający będzie składał zamówienia według bieżących potrzeb, przy czym wartość zamówienia jednostkowego nie powinna być mniejsza niż 300 zł. netto”?</w:t>
            </w:r>
          </w:p>
          <w:p w14:paraId="074D1707" w14:textId="7AFDF5BF" w:rsidR="00225861" w:rsidRPr="00225861" w:rsidRDefault="00225861" w:rsidP="00225861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225861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Mając na względzie czynniki ekologiczne, chcielibyśmy dążyć do ograniczenia liczby opakowań, ilości listów przewozowych i faktur w formie papierowej. W związku z tym prosimy o ustanowienie minimalnej wartości zamówienia w kwocie 300 zł.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25F6" w14:textId="356592AD" w:rsidR="00225861" w:rsidRPr="00471156" w:rsidRDefault="0004157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Nie zmieniamy zapisów w projekcie umowy</w:t>
            </w:r>
          </w:p>
        </w:tc>
      </w:tr>
      <w:tr w:rsidR="008E172A" w:rsidRPr="00471156" w14:paraId="100C2FC6" w14:textId="77777777" w:rsidTr="005B61CC">
        <w:trPr>
          <w:trHeight w:val="5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CED1DA" w14:textId="77777777" w:rsidR="008E172A" w:rsidRPr="00471156" w:rsidRDefault="008E172A" w:rsidP="00A142FD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88" w:lineRule="auto"/>
              <w:ind w:left="361"/>
              <w:rPr>
                <w:rFonts w:ascii="Arial" w:hAnsi="Arial" w:cs="Arial"/>
                <w:color w:val="00000A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970F42" w14:textId="77777777" w:rsidR="008E172A" w:rsidRPr="008E172A" w:rsidRDefault="008E172A" w:rsidP="008E172A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8E172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W nawiązaniu do prowadzonego postępowania zwracam się z prośbą o dopuszczenie zaoferowania w </w:t>
            </w:r>
            <w:proofErr w:type="gramStart"/>
            <w:r w:rsidRPr="008E172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ramach  pakietu</w:t>
            </w:r>
            <w:proofErr w:type="gramEnd"/>
            <w:r w:rsidRPr="008E172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 xml:space="preserve"> nr 11</w:t>
            </w:r>
          </w:p>
          <w:p w14:paraId="0D312355" w14:textId="77777777" w:rsidR="008E172A" w:rsidRPr="008E172A" w:rsidRDefault="008E172A" w:rsidP="008E172A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8E172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–</w:t>
            </w:r>
            <w:r w:rsidRPr="008E172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ab/>
              <w:t>prześcieradła z włókniny polipropylenowej o gramaturze min.20g/m2,</w:t>
            </w:r>
          </w:p>
          <w:p w14:paraId="6C55849D" w14:textId="31252AE1" w:rsidR="008E172A" w:rsidRPr="00225861" w:rsidRDefault="008E172A" w:rsidP="008E172A">
            <w:pPr>
              <w:rPr>
                <w:rFonts w:ascii="Arial" w:hAnsi="Arial" w:cs="Arial"/>
                <w:sz w:val="17"/>
                <w:szCs w:val="17"/>
                <w:shd w:val="clear" w:color="auto" w:fill="F5F5F5"/>
              </w:rPr>
            </w:pPr>
            <w:r w:rsidRPr="008E172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>–</w:t>
            </w:r>
            <w:r w:rsidRPr="008E172A">
              <w:rPr>
                <w:rFonts w:ascii="Arial" w:hAnsi="Arial" w:cs="Arial"/>
                <w:sz w:val="17"/>
                <w:szCs w:val="17"/>
                <w:shd w:val="clear" w:color="auto" w:fill="F5F5F5"/>
              </w:rPr>
              <w:tab/>
              <w:t>prześcieradła o wymiarowaniu 70x250cm z zakładkami po 20cm.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74F2" w14:textId="154FA0DD" w:rsidR="008E172A" w:rsidRPr="00471156" w:rsidRDefault="003B7923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B7923">
              <w:rPr>
                <w:rFonts w:ascii="Arial" w:hAnsi="Arial" w:cs="Arial"/>
                <w:sz w:val="18"/>
                <w:szCs w:val="18"/>
                <w:lang w:eastAsia="zh-CN"/>
              </w:rPr>
              <w:t>Wg specyfikacji</w:t>
            </w:r>
          </w:p>
        </w:tc>
      </w:tr>
    </w:tbl>
    <w:p w14:paraId="04DAF77D" w14:textId="1B2EB392" w:rsidR="001D534B" w:rsidRPr="00471156" w:rsidRDefault="001D534B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</w:p>
    <w:p w14:paraId="5BEA2511" w14:textId="77777777" w:rsidR="008249B3" w:rsidRPr="00471156" w:rsidRDefault="008249B3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</w:p>
    <w:p w14:paraId="41A53B73" w14:textId="77777777" w:rsidR="00CD1CDF" w:rsidRPr="00471156" w:rsidRDefault="00CD1CDF" w:rsidP="008249B3">
      <w:pPr>
        <w:tabs>
          <w:tab w:val="left" w:pos="600"/>
          <w:tab w:val="center" w:pos="4736"/>
        </w:tabs>
        <w:jc w:val="both"/>
        <w:rPr>
          <w:rFonts w:ascii="Arial" w:hAnsi="Arial" w:cs="Arial"/>
          <w:color w:val="434343"/>
          <w:sz w:val="18"/>
          <w:szCs w:val="18"/>
        </w:rPr>
      </w:pPr>
    </w:p>
    <w:p w14:paraId="704A9DDF" w14:textId="77777777" w:rsidR="00CD1CDF" w:rsidRPr="00471156" w:rsidRDefault="00CD1CDF" w:rsidP="008249B3">
      <w:pPr>
        <w:tabs>
          <w:tab w:val="left" w:pos="600"/>
          <w:tab w:val="center" w:pos="4736"/>
        </w:tabs>
        <w:jc w:val="both"/>
        <w:rPr>
          <w:rFonts w:ascii="Arial" w:hAnsi="Arial" w:cs="Arial"/>
          <w:color w:val="434343"/>
          <w:sz w:val="18"/>
          <w:szCs w:val="18"/>
        </w:rPr>
      </w:pPr>
    </w:p>
    <w:p w14:paraId="3F7AF486" w14:textId="77777777" w:rsidR="00CD1CDF" w:rsidRPr="00EA2FAA" w:rsidRDefault="00CD1CDF" w:rsidP="008249B3">
      <w:pPr>
        <w:tabs>
          <w:tab w:val="left" w:pos="600"/>
          <w:tab w:val="center" w:pos="4736"/>
        </w:tabs>
        <w:jc w:val="both"/>
        <w:rPr>
          <w:rFonts w:ascii="Arial" w:hAnsi="Arial" w:cs="Arial"/>
          <w:color w:val="434343"/>
          <w:sz w:val="18"/>
          <w:szCs w:val="18"/>
        </w:rPr>
      </w:pPr>
    </w:p>
    <w:p w14:paraId="5C33A326" w14:textId="3B19E7EC" w:rsidR="008249B3" w:rsidRPr="001D534B" w:rsidRDefault="00CC21FB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  <w:r>
        <w:drawing>
          <wp:anchor distT="0" distB="0" distL="114300" distR="114300" simplePos="0" relativeHeight="251667456" behindDoc="0" locked="0" layoutInCell="1" allowOverlap="1" wp14:anchorId="3D8E87B1" wp14:editId="0D4EF095">
            <wp:simplePos x="0" y="0"/>
            <wp:positionH relativeFrom="column">
              <wp:posOffset>2040340</wp:posOffset>
            </wp:positionH>
            <wp:positionV relativeFrom="paragraph">
              <wp:posOffset>307075</wp:posOffset>
            </wp:positionV>
            <wp:extent cx="1806575" cy="1382395"/>
            <wp:effectExtent l="0" t="0" r="3175" b="8255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0" distR="0" wp14:anchorId="1AEFB4AD" wp14:editId="5655B5D1">
            <wp:extent cx="1602740" cy="901700"/>
            <wp:effectExtent l="0" t="0" r="0" b="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9B3" w:rsidRPr="001D534B" w:rsidSect="009A2A6B">
      <w:footerReference w:type="default" r:id="rId15"/>
      <w:pgSz w:w="12240" w:h="15840"/>
      <w:pgMar w:top="1417" w:right="1417" w:bottom="1417" w:left="1417" w:header="0" w:footer="13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ED96" w14:textId="77777777" w:rsidR="000F1761" w:rsidRPr="003062D6" w:rsidRDefault="000F1761">
      <w:r w:rsidRPr="003062D6">
        <w:separator/>
      </w:r>
    </w:p>
  </w:endnote>
  <w:endnote w:type="continuationSeparator" w:id="0">
    <w:p w14:paraId="1EC33A1F" w14:textId="77777777" w:rsidR="000F1761" w:rsidRPr="003062D6" w:rsidRDefault="000F1761">
      <w:r w:rsidRPr="003062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2CA7" w14:textId="5266920E" w:rsidR="00437425" w:rsidRPr="003062D6" w:rsidRDefault="00437425">
    <w:pPr>
      <w:pStyle w:val="Tekstpodstawowy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5E6C9" w14:textId="77777777" w:rsidR="000F1761" w:rsidRPr="003062D6" w:rsidRDefault="000F1761">
      <w:r w:rsidRPr="003062D6">
        <w:separator/>
      </w:r>
    </w:p>
  </w:footnote>
  <w:footnote w:type="continuationSeparator" w:id="0">
    <w:p w14:paraId="43541506" w14:textId="77777777" w:rsidR="000F1761" w:rsidRPr="003062D6" w:rsidRDefault="000F1761">
      <w:r w:rsidRPr="003062D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D5C52"/>
    <w:multiLevelType w:val="hybridMultilevel"/>
    <w:tmpl w:val="FEB4C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93393"/>
    <w:multiLevelType w:val="hybridMultilevel"/>
    <w:tmpl w:val="B292319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B763C6"/>
    <w:multiLevelType w:val="multilevel"/>
    <w:tmpl w:val="CFFE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61F9F"/>
    <w:multiLevelType w:val="hybridMultilevel"/>
    <w:tmpl w:val="9B745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F25BB"/>
    <w:multiLevelType w:val="hybridMultilevel"/>
    <w:tmpl w:val="437E8A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4767B16"/>
    <w:multiLevelType w:val="hybridMultilevel"/>
    <w:tmpl w:val="B3544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0058B"/>
    <w:multiLevelType w:val="hybridMultilevel"/>
    <w:tmpl w:val="C52C9C84"/>
    <w:lvl w:ilvl="0" w:tplc="0250F6D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B7DA1"/>
    <w:multiLevelType w:val="hybridMultilevel"/>
    <w:tmpl w:val="DC380E80"/>
    <w:lvl w:ilvl="0" w:tplc="B69645E8">
      <w:start w:val="1"/>
      <w:numFmt w:val="decimal"/>
      <w:lvlText w:val="%1."/>
      <w:lvlJc w:val="left"/>
      <w:pPr>
        <w:ind w:left="440" w:hanging="283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43E87CCA">
      <w:numFmt w:val="bullet"/>
      <w:lvlText w:val="•"/>
      <w:lvlJc w:val="left"/>
      <w:pPr>
        <w:ind w:left="1426" w:hanging="283"/>
      </w:pPr>
      <w:rPr>
        <w:rFonts w:hint="default"/>
      </w:rPr>
    </w:lvl>
    <w:lvl w:ilvl="2" w:tplc="C5A4A44A">
      <w:numFmt w:val="bullet"/>
      <w:lvlText w:val="•"/>
      <w:lvlJc w:val="left"/>
      <w:pPr>
        <w:ind w:left="2412" w:hanging="283"/>
      </w:pPr>
      <w:rPr>
        <w:rFonts w:hint="default"/>
      </w:rPr>
    </w:lvl>
    <w:lvl w:ilvl="3" w:tplc="4F502D5C">
      <w:numFmt w:val="bullet"/>
      <w:lvlText w:val="•"/>
      <w:lvlJc w:val="left"/>
      <w:pPr>
        <w:ind w:left="3398" w:hanging="283"/>
      </w:pPr>
      <w:rPr>
        <w:rFonts w:hint="default"/>
      </w:rPr>
    </w:lvl>
    <w:lvl w:ilvl="4" w:tplc="927896E8">
      <w:numFmt w:val="bullet"/>
      <w:lvlText w:val="•"/>
      <w:lvlJc w:val="left"/>
      <w:pPr>
        <w:ind w:left="4384" w:hanging="283"/>
      </w:pPr>
      <w:rPr>
        <w:rFonts w:hint="default"/>
      </w:rPr>
    </w:lvl>
    <w:lvl w:ilvl="5" w:tplc="B9E0377C">
      <w:numFmt w:val="bullet"/>
      <w:lvlText w:val="•"/>
      <w:lvlJc w:val="left"/>
      <w:pPr>
        <w:ind w:left="5370" w:hanging="283"/>
      </w:pPr>
      <w:rPr>
        <w:rFonts w:hint="default"/>
      </w:rPr>
    </w:lvl>
    <w:lvl w:ilvl="6" w:tplc="14241BD8">
      <w:numFmt w:val="bullet"/>
      <w:lvlText w:val="•"/>
      <w:lvlJc w:val="left"/>
      <w:pPr>
        <w:ind w:left="6356" w:hanging="283"/>
      </w:pPr>
      <w:rPr>
        <w:rFonts w:hint="default"/>
      </w:rPr>
    </w:lvl>
    <w:lvl w:ilvl="7" w:tplc="6E1236B4">
      <w:numFmt w:val="bullet"/>
      <w:lvlText w:val="•"/>
      <w:lvlJc w:val="left"/>
      <w:pPr>
        <w:ind w:left="7342" w:hanging="283"/>
      </w:pPr>
      <w:rPr>
        <w:rFonts w:hint="default"/>
      </w:rPr>
    </w:lvl>
    <w:lvl w:ilvl="8" w:tplc="2542DF06">
      <w:numFmt w:val="bullet"/>
      <w:lvlText w:val="•"/>
      <w:lvlJc w:val="left"/>
      <w:pPr>
        <w:ind w:left="8328" w:hanging="283"/>
      </w:pPr>
      <w:rPr>
        <w:rFonts w:hint="default"/>
      </w:rPr>
    </w:lvl>
  </w:abstractNum>
  <w:abstractNum w:abstractNumId="8" w15:restartNumberingAfterBreak="0">
    <w:nsid w:val="420A2A38"/>
    <w:multiLevelType w:val="hybridMultilevel"/>
    <w:tmpl w:val="C8C606CA"/>
    <w:lvl w:ilvl="0" w:tplc="F388408A">
      <w:start w:val="1"/>
      <w:numFmt w:val="decimal"/>
      <w:lvlText w:val="%1)"/>
      <w:lvlJc w:val="left"/>
      <w:pPr>
        <w:ind w:left="478" w:hanging="331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6186D048">
      <w:numFmt w:val="bullet"/>
      <w:lvlText w:val="•"/>
      <w:lvlJc w:val="left"/>
      <w:pPr>
        <w:ind w:left="1462" w:hanging="331"/>
      </w:pPr>
      <w:rPr>
        <w:rFonts w:hint="default"/>
      </w:rPr>
    </w:lvl>
    <w:lvl w:ilvl="2" w:tplc="07104022">
      <w:numFmt w:val="bullet"/>
      <w:lvlText w:val="•"/>
      <w:lvlJc w:val="left"/>
      <w:pPr>
        <w:ind w:left="2444" w:hanging="331"/>
      </w:pPr>
      <w:rPr>
        <w:rFonts w:hint="default"/>
      </w:rPr>
    </w:lvl>
    <w:lvl w:ilvl="3" w:tplc="BB4E45E6">
      <w:numFmt w:val="bullet"/>
      <w:lvlText w:val="•"/>
      <w:lvlJc w:val="left"/>
      <w:pPr>
        <w:ind w:left="3426" w:hanging="331"/>
      </w:pPr>
      <w:rPr>
        <w:rFonts w:hint="default"/>
      </w:rPr>
    </w:lvl>
    <w:lvl w:ilvl="4" w:tplc="F00A795C">
      <w:numFmt w:val="bullet"/>
      <w:lvlText w:val="•"/>
      <w:lvlJc w:val="left"/>
      <w:pPr>
        <w:ind w:left="4408" w:hanging="331"/>
      </w:pPr>
      <w:rPr>
        <w:rFonts w:hint="default"/>
      </w:rPr>
    </w:lvl>
    <w:lvl w:ilvl="5" w:tplc="1CD8CDDC">
      <w:numFmt w:val="bullet"/>
      <w:lvlText w:val="•"/>
      <w:lvlJc w:val="left"/>
      <w:pPr>
        <w:ind w:left="5390" w:hanging="331"/>
      </w:pPr>
      <w:rPr>
        <w:rFonts w:hint="default"/>
      </w:rPr>
    </w:lvl>
    <w:lvl w:ilvl="6" w:tplc="166A550E">
      <w:numFmt w:val="bullet"/>
      <w:lvlText w:val="•"/>
      <w:lvlJc w:val="left"/>
      <w:pPr>
        <w:ind w:left="6372" w:hanging="331"/>
      </w:pPr>
      <w:rPr>
        <w:rFonts w:hint="default"/>
      </w:rPr>
    </w:lvl>
    <w:lvl w:ilvl="7" w:tplc="672EC890">
      <w:numFmt w:val="bullet"/>
      <w:lvlText w:val="•"/>
      <w:lvlJc w:val="left"/>
      <w:pPr>
        <w:ind w:left="7354" w:hanging="331"/>
      </w:pPr>
      <w:rPr>
        <w:rFonts w:hint="default"/>
      </w:rPr>
    </w:lvl>
    <w:lvl w:ilvl="8" w:tplc="D8748642">
      <w:numFmt w:val="bullet"/>
      <w:lvlText w:val="•"/>
      <w:lvlJc w:val="left"/>
      <w:pPr>
        <w:ind w:left="8336" w:hanging="331"/>
      </w:pPr>
      <w:rPr>
        <w:rFonts w:hint="default"/>
      </w:rPr>
    </w:lvl>
  </w:abstractNum>
  <w:abstractNum w:abstractNumId="9" w15:restartNumberingAfterBreak="0">
    <w:nsid w:val="49952638"/>
    <w:multiLevelType w:val="multilevel"/>
    <w:tmpl w:val="D868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4A76C1"/>
    <w:multiLevelType w:val="hybridMultilevel"/>
    <w:tmpl w:val="30BAC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431B"/>
    <w:multiLevelType w:val="hybridMultilevel"/>
    <w:tmpl w:val="6888A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17BF3"/>
    <w:multiLevelType w:val="hybridMultilevel"/>
    <w:tmpl w:val="2E46BB26"/>
    <w:lvl w:ilvl="0" w:tplc="5EE0569C">
      <w:start w:val="1"/>
      <w:numFmt w:val="decimal"/>
      <w:lvlText w:val="7.%1."/>
      <w:lvlJc w:val="left"/>
      <w:pPr>
        <w:ind w:left="100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5812724"/>
    <w:multiLevelType w:val="hybridMultilevel"/>
    <w:tmpl w:val="CFAA36D0"/>
    <w:lvl w:ilvl="0" w:tplc="315CFE1A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2" w:hanging="360"/>
      </w:pPr>
    </w:lvl>
    <w:lvl w:ilvl="2" w:tplc="0415001B" w:tentative="1">
      <w:start w:val="1"/>
      <w:numFmt w:val="lowerRoman"/>
      <w:lvlText w:val="%3."/>
      <w:lvlJc w:val="right"/>
      <w:pPr>
        <w:ind w:left="2002" w:hanging="180"/>
      </w:pPr>
    </w:lvl>
    <w:lvl w:ilvl="3" w:tplc="0415000F" w:tentative="1">
      <w:start w:val="1"/>
      <w:numFmt w:val="decimal"/>
      <w:lvlText w:val="%4."/>
      <w:lvlJc w:val="left"/>
      <w:pPr>
        <w:ind w:left="2722" w:hanging="360"/>
      </w:pPr>
    </w:lvl>
    <w:lvl w:ilvl="4" w:tplc="04150019" w:tentative="1">
      <w:start w:val="1"/>
      <w:numFmt w:val="lowerLetter"/>
      <w:lvlText w:val="%5."/>
      <w:lvlJc w:val="left"/>
      <w:pPr>
        <w:ind w:left="3442" w:hanging="360"/>
      </w:pPr>
    </w:lvl>
    <w:lvl w:ilvl="5" w:tplc="0415001B" w:tentative="1">
      <w:start w:val="1"/>
      <w:numFmt w:val="lowerRoman"/>
      <w:lvlText w:val="%6."/>
      <w:lvlJc w:val="right"/>
      <w:pPr>
        <w:ind w:left="4162" w:hanging="180"/>
      </w:pPr>
    </w:lvl>
    <w:lvl w:ilvl="6" w:tplc="0415000F" w:tentative="1">
      <w:start w:val="1"/>
      <w:numFmt w:val="decimal"/>
      <w:lvlText w:val="%7."/>
      <w:lvlJc w:val="left"/>
      <w:pPr>
        <w:ind w:left="4882" w:hanging="360"/>
      </w:pPr>
    </w:lvl>
    <w:lvl w:ilvl="7" w:tplc="04150019" w:tentative="1">
      <w:start w:val="1"/>
      <w:numFmt w:val="lowerLetter"/>
      <w:lvlText w:val="%8."/>
      <w:lvlJc w:val="left"/>
      <w:pPr>
        <w:ind w:left="5602" w:hanging="360"/>
      </w:pPr>
    </w:lvl>
    <w:lvl w:ilvl="8" w:tplc="0415001B" w:tentative="1">
      <w:start w:val="1"/>
      <w:numFmt w:val="lowerRoman"/>
      <w:lvlText w:val="%9."/>
      <w:lvlJc w:val="right"/>
      <w:pPr>
        <w:ind w:left="6322" w:hanging="180"/>
      </w:pPr>
    </w:lvl>
  </w:abstractNum>
  <w:num w:numId="1" w16cid:durableId="1869293593">
    <w:abstractNumId w:val="7"/>
  </w:num>
  <w:num w:numId="2" w16cid:durableId="1422870352">
    <w:abstractNumId w:val="8"/>
  </w:num>
  <w:num w:numId="3" w16cid:durableId="1552644754">
    <w:abstractNumId w:val="0"/>
  </w:num>
  <w:num w:numId="4" w16cid:durableId="1753350514">
    <w:abstractNumId w:val="4"/>
  </w:num>
  <w:num w:numId="5" w16cid:durableId="1190871333">
    <w:abstractNumId w:val="11"/>
  </w:num>
  <w:num w:numId="6" w16cid:durableId="391851377">
    <w:abstractNumId w:val="13"/>
  </w:num>
  <w:num w:numId="7" w16cid:durableId="1764841604">
    <w:abstractNumId w:val="9"/>
  </w:num>
  <w:num w:numId="8" w16cid:durableId="1341857303">
    <w:abstractNumId w:val="2"/>
  </w:num>
  <w:num w:numId="9" w16cid:durableId="1123307732">
    <w:abstractNumId w:val="6"/>
  </w:num>
  <w:num w:numId="10" w16cid:durableId="1289436190">
    <w:abstractNumId w:val="3"/>
  </w:num>
  <w:num w:numId="11" w16cid:durableId="270282665">
    <w:abstractNumId w:val="1"/>
  </w:num>
  <w:num w:numId="12" w16cid:durableId="1960717887">
    <w:abstractNumId w:val="12"/>
  </w:num>
  <w:num w:numId="13" w16cid:durableId="1106538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14980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25"/>
    <w:rsid w:val="00017B26"/>
    <w:rsid w:val="00041578"/>
    <w:rsid w:val="00063602"/>
    <w:rsid w:val="000838B0"/>
    <w:rsid w:val="000A5FFE"/>
    <w:rsid w:val="000B0F31"/>
    <w:rsid w:val="000D2C55"/>
    <w:rsid w:val="000F1761"/>
    <w:rsid w:val="000F783C"/>
    <w:rsid w:val="001049A0"/>
    <w:rsid w:val="00113846"/>
    <w:rsid w:val="00155E61"/>
    <w:rsid w:val="001A4E72"/>
    <w:rsid w:val="001C3EE6"/>
    <w:rsid w:val="001D534B"/>
    <w:rsid w:val="001E4134"/>
    <w:rsid w:val="001E79DA"/>
    <w:rsid w:val="00225861"/>
    <w:rsid w:val="00240387"/>
    <w:rsid w:val="00272478"/>
    <w:rsid w:val="00276E63"/>
    <w:rsid w:val="0029010B"/>
    <w:rsid w:val="002B5780"/>
    <w:rsid w:val="002C6C05"/>
    <w:rsid w:val="002C6C9F"/>
    <w:rsid w:val="002F0167"/>
    <w:rsid w:val="003002C7"/>
    <w:rsid w:val="00302FC9"/>
    <w:rsid w:val="003062D6"/>
    <w:rsid w:val="003121E2"/>
    <w:rsid w:val="00322A8C"/>
    <w:rsid w:val="00346679"/>
    <w:rsid w:val="00363A35"/>
    <w:rsid w:val="003B7923"/>
    <w:rsid w:val="003E0FA1"/>
    <w:rsid w:val="004007FA"/>
    <w:rsid w:val="00400F52"/>
    <w:rsid w:val="00402E18"/>
    <w:rsid w:val="00403C55"/>
    <w:rsid w:val="0041217F"/>
    <w:rsid w:val="0042401A"/>
    <w:rsid w:val="00437425"/>
    <w:rsid w:val="00471156"/>
    <w:rsid w:val="0047772E"/>
    <w:rsid w:val="004A6517"/>
    <w:rsid w:val="004F1B4F"/>
    <w:rsid w:val="005071BE"/>
    <w:rsid w:val="005137B5"/>
    <w:rsid w:val="00525772"/>
    <w:rsid w:val="0053118C"/>
    <w:rsid w:val="00535BCA"/>
    <w:rsid w:val="00544E1E"/>
    <w:rsid w:val="00562772"/>
    <w:rsid w:val="0056586A"/>
    <w:rsid w:val="005A7A0E"/>
    <w:rsid w:val="005B61CC"/>
    <w:rsid w:val="005D0E8A"/>
    <w:rsid w:val="005E3372"/>
    <w:rsid w:val="005F5797"/>
    <w:rsid w:val="00641C61"/>
    <w:rsid w:val="00645538"/>
    <w:rsid w:val="00671AA0"/>
    <w:rsid w:val="0069415C"/>
    <w:rsid w:val="006C2FB5"/>
    <w:rsid w:val="00703768"/>
    <w:rsid w:val="00717B26"/>
    <w:rsid w:val="0072126E"/>
    <w:rsid w:val="00724357"/>
    <w:rsid w:val="00743753"/>
    <w:rsid w:val="0076258A"/>
    <w:rsid w:val="007708A6"/>
    <w:rsid w:val="00772B45"/>
    <w:rsid w:val="007813D1"/>
    <w:rsid w:val="007C7BB5"/>
    <w:rsid w:val="007E182C"/>
    <w:rsid w:val="008137DE"/>
    <w:rsid w:val="008144B0"/>
    <w:rsid w:val="008249B3"/>
    <w:rsid w:val="00827F1A"/>
    <w:rsid w:val="008557C0"/>
    <w:rsid w:val="00856A9E"/>
    <w:rsid w:val="0086391D"/>
    <w:rsid w:val="00864B5B"/>
    <w:rsid w:val="008806C5"/>
    <w:rsid w:val="00883CD0"/>
    <w:rsid w:val="008955AC"/>
    <w:rsid w:val="008E172A"/>
    <w:rsid w:val="008F1285"/>
    <w:rsid w:val="008F4E7B"/>
    <w:rsid w:val="009279C6"/>
    <w:rsid w:val="00983A8A"/>
    <w:rsid w:val="009A2A6B"/>
    <w:rsid w:val="009A4B4E"/>
    <w:rsid w:val="009D5FF2"/>
    <w:rsid w:val="009F13BB"/>
    <w:rsid w:val="00A03F83"/>
    <w:rsid w:val="00A142FD"/>
    <w:rsid w:val="00A16D48"/>
    <w:rsid w:val="00A261ED"/>
    <w:rsid w:val="00AA4DDA"/>
    <w:rsid w:val="00AE241C"/>
    <w:rsid w:val="00AF2D55"/>
    <w:rsid w:val="00B20933"/>
    <w:rsid w:val="00B5375B"/>
    <w:rsid w:val="00B744B6"/>
    <w:rsid w:val="00B9389D"/>
    <w:rsid w:val="00BB2224"/>
    <w:rsid w:val="00C07FFC"/>
    <w:rsid w:val="00C15E09"/>
    <w:rsid w:val="00C2055B"/>
    <w:rsid w:val="00C66F6B"/>
    <w:rsid w:val="00C679E3"/>
    <w:rsid w:val="00CA084C"/>
    <w:rsid w:val="00CA63E3"/>
    <w:rsid w:val="00CB3916"/>
    <w:rsid w:val="00CC2072"/>
    <w:rsid w:val="00CC21FB"/>
    <w:rsid w:val="00CD1CDF"/>
    <w:rsid w:val="00D04FD9"/>
    <w:rsid w:val="00D3655F"/>
    <w:rsid w:val="00D67B41"/>
    <w:rsid w:val="00D85290"/>
    <w:rsid w:val="00D90521"/>
    <w:rsid w:val="00DA0CCF"/>
    <w:rsid w:val="00DD3857"/>
    <w:rsid w:val="00E43E65"/>
    <w:rsid w:val="00E53D6C"/>
    <w:rsid w:val="00EC7E88"/>
    <w:rsid w:val="00ED053F"/>
    <w:rsid w:val="00ED416D"/>
    <w:rsid w:val="00EF4D23"/>
    <w:rsid w:val="00EF5922"/>
    <w:rsid w:val="00EF5C75"/>
    <w:rsid w:val="00F37674"/>
    <w:rsid w:val="00F8293B"/>
    <w:rsid w:val="00F87798"/>
    <w:rsid w:val="00F94EC8"/>
    <w:rsid w:val="00FA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2BA13"/>
  <w15:docId w15:val="{6ACEB661-8E33-4BE4-904C-502917DF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D6C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pPr>
      <w:spacing w:before="81"/>
      <w:ind w:left="113"/>
      <w:outlineLvl w:val="0"/>
    </w:pPr>
    <w:rPr>
      <w:b/>
      <w:bCs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7" w:hanging="331"/>
      <w:jc w:val="both"/>
    </w:pPr>
  </w:style>
  <w:style w:type="paragraph" w:styleId="Akapitzlist">
    <w:name w:val="List Paragraph"/>
    <w:basedOn w:val="Normalny"/>
    <w:link w:val="AkapitzlistZnak"/>
    <w:uiPriority w:val="34"/>
    <w:qFormat/>
    <w:pPr>
      <w:ind w:left="477" w:hanging="33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7C7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7B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7BB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7C7B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BB5"/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link w:val="Akapitzlist"/>
    <w:uiPriority w:val="99"/>
    <w:rsid w:val="00155E61"/>
    <w:rPr>
      <w:rFonts w:ascii="Times New Roman" w:eastAsia="Times New Roman" w:hAnsi="Times New Roman" w:cs="Times New Roman"/>
    </w:rPr>
  </w:style>
  <w:style w:type="paragraph" w:customStyle="1" w:styleId="redniasiatka1akcent21">
    <w:name w:val="Średnia siatka 1 — akcent 21"/>
    <w:basedOn w:val="Normalny"/>
    <w:link w:val="redniasiatka1akcent2Znak"/>
    <w:uiPriority w:val="34"/>
    <w:qFormat/>
    <w:rsid w:val="00155E61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pl-PL"/>
    </w:rPr>
  </w:style>
  <w:style w:type="character" w:customStyle="1" w:styleId="redniasiatka1akcent2Znak">
    <w:name w:val="Średnia siatka 1 — akcent 2 Znak"/>
    <w:link w:val="redniasiatka1akcent21"/>
    <w:uiPriority w:val="34"/>
    <w:rsid w:val="00155E61"/>
    <w:rPr>
      <w:rFonts w:ascii="Times New Roman" w:eastAsia="Calibri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B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45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72B45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F8779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43E65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79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79C6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717B26"/>
    <w:rPr>
      <w:rFonts w:ascii="Times New Roman" w:eastAsia="Times New Roman" w:hAnsi="Times New Roman" w:cs="Times New Roman"/>
      <w:b/>
      <w:bCs/>
      <w:u w:val="single" w:color="000000"/>
    </w:rPr>
  </w:style>
  <w:style w:type="character" w:customStyle="1" w:styleId="markedcontent">
    <w:name w:val="markedcontent"/>
    <w:basedOn w:val="Domylnaczcionkaakapitu"/>
    <w:rsid w:val="009D5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3765</Words>
  <Characters>22593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 Babiżewski</dc:creator>
  <cp:lastModifiedBy>Katarzyna Jakimiec</cp:lastModifiedBy>
  <cp:revision>4</cp:revision>
  <cp:lastPrinted>2026-05-20T12:16:00Z</cp:lastPrinted>
  <dcterms:created xsi:type="dcterms:W3CDTF">2026-07-06T10:45:00Z</dcterms:created>
  <dcterms:modified xsi:type="dcterms:W3CDTF">2026-07-07T06:07:00Z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LastSaved">
    <vt:filetime>2025-12-06T00:00:00Z</vt:filetime>
  </property>
</Properties>
</file>