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D27293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1351FF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Taboret obrotowy </w:t>
            </w: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D458AB" w:rsidRPr="00D27293" w:rsidTr="00D458AB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58AB" w:rsidRPr="00D27293" w:rsidRDefault="00D458AB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58AB" w:rsidRPr="00D27293" w:rsidRDefault="00D458AB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58AB" w:rsidRDefault="00D458AB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D458AB" w:rsidRPr="00D27293" w:rsidRDefault="00D458AB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D458AB" w:rsidRPr="00D27293" w:rsidTr="00D458A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AB" w:rsidRPr="00CC0E28" w:rsidRDefault="00D458AB" w:rsidP="00CC0E28">
            <w:pPr>
              <w:pStyle w:val="NormalnyWeb"/>
              <w:shd w:val="clear" w:color="auto" w:fill="FFFFFF"/>
              <w:spacing w:before="0" w:beforeAutospacing="0" w:after="30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0E28">
              <w:rPr>
                <w:rFonts w:asciiTheme="minorHAnsi" w:hAnsiTheme="minorHAnsi" w:cs="Arial"/>
                <w:sz w:val="22"/>
                <w:szCs w:val="22"/>
              </w:rPr>
              <w:t>Taboret siodłowy mobilny o stabilnej konstrukcji. Umożliwia zachowanie ergonomicznej i korzystnej dla kręgosłupa postawy.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458AB" w:rsidRPr="00D27293" w:rsidTr="00D458AB">
        <w:trPr>
          <w:trHeight w:val="75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AB" w:rsidRPr="00CC0E28" w:rsidRDefault="00D458AB" w:rsidP="00CC0E28">
            <w:pPr>
              <w:pStyle w:val="NormalnyWeb"/>
              <w:shd w:val="clear" w:color="auto" w:fill="FFFFFF"/>
              <w:spacing w:before="0" w:beforeAutospacing="0" w:after="30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0E28">
              <w:rPr>
                <w:rFonts w:asciiTheme="minorHAnsi" w:hAnsiTheme="minorHAnsi" w:cs="Arial"/>
                <w:sz w:val="22"/>
                <w:szCs w:val="22"/>
              </w:rPr>
              <w:t>Wyposażony jest w dźwignie do regulacji wysokości i wychylenia siodła, umiejscowione pod siodłem.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458AB" w:rsidRPr="00D27293" w:rsidTr="00D458A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AB" w:rsidRPr="00CC0E28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0E28">
              <w:rPr>
                <w:rFonts w:asciiTheme="minorHAnsi" w:hAnsiTheme="minorHAnsi" w:cs="Arial"/>
                <w:sz w:val="22"/>
                <w:szCs w:val="22"/>
              </w:rPr>
              <w:t>Obudowa siłownika oraz podstawa jezdna są chromowane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458AB" w:rsidRPr="00D27293" w:rsidTr="00D458A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AB" w:rsidRPr="00CC0E28" w:rsidRDefault="00D458AB" w:rsidP="00EF072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C0E28">
              <w:rPr>
                <w:rFonts w:asciiTheme="minorHAnsi" w:hAnsiTheme="minorHAnsi" w:cs="Arial"/>
                <w:sz w:val="22"/>
                <w:szCs w:val="22"/>
              </w:rPr>
              <w:t>Wysokość regulowana min 47-60 cm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458AB" w:rsidRPr="00D27293" w:rsidTr="00D458A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AB" w:rsidRPr="00CC0E28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0E28">
              <w:rPr>
                <w:rFonts w:asciiTheme="minorHAnsi" w:hAnsiTheme="minorHAnsi" w:cs="Arial"/>
                <w:bCs/>
                <w:sz w:val="22"/>
                <w:szCs w:val="22"/>
              </w:rPr>
              <w:t>Kąt regulacji siodła min 15 stopni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458AB" w:rsidRPr="00D27293" w:rsidTr="00D458A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AB" w:rsidRPr="00CC0E28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0E28">
              <w:rPr>
                <w:rFonts w:asciiTheme="minorHAnsi" w:hAnsiTheme="minorHAnsi" w:cs="Arial"/>
                <w:bCs/>
                <w:sz w:val="22"/>
                <w:szCs w:val="22"/>
              </w:rPr>
              <w:t xml:space="preserve">Szerokość siedziska 40-42 cm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458AB" w:rsidRPr="00D27293" w:rsidTr="00D458A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AB" w:rsidRPr="00CC0E28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0E28">
              <w:rPr>
                <w:rFonts w:asciiTheme="minorHAnsi" w:hAnsiTheme="minorHAnsi" w:cs="Arial"/>
                <w:bCs/>
                <w:sz w:val="22"/>
                <w:szCs w:val="22"/>
              </w:rPr>
              <w:t>Obciążenie dopuszczalne min 110 kg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458AB" w:rsidRPr="00D27293" w:rsidTr="00D458A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8AB" w:rsidRPr="00CC0E28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2F763D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Pr="00CC0E2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D27293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D458AB" w:rsidRDefault="00D458AB" w:rsidP="00D458AB">
      <w:pPr>
        <w:rPr>
          <w:rFonts w:asciiTheme="minorHAnsi" w:hAnsiTheme="minorHAnsi" w:cstheme="minorHAnsi"/>
          <w:sz w:val="22"/>
          <w:szCs w:val="22"/>
        </w:rPr>
      </w:pPr>
    </w:p>
    <w:p w:rsidR="00D458AB" w:rsidRDefault="00D458AB" w:rsidP="00D458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D458AB" w:rsidRDefault="00D458AB" w:rsidP="00D458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D458AB" w:rsidRDefault="00D458AB" w:rsidP="00D458A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D458AB" w:rsidRDefault="00D458AB" w:rsidP="00D458A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D27293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D27293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89E"/>
    <w:rsid w:val="0008772E"/>
    <w:rsid w:val="001351FF"/>
    <w:rsid w:val="00214EB5"/>
    <w:rsid w:val="002F763D"/>
    <w:rsid w:val="003745E5"/>
    <w:rsid w:val="00446149"/>
    <w:rsid w:val="00461FDA"/>
    <w:rsid w:val="006D2A3C"/>
    <w:rsid w:val="006E2DCC"/>
    <w:rsid w:val="00766CFC"/>
    <w:rsid w:val="0084289E"/>
    <w:rsid w:val="00953B0B"/>
    <w:rsid w:val="009E019D"/>
    <w:rsid w:val="009F2FCB"/>
    <w:rsid w:val="009F7F73"/>
    <w:rsid w:val="00BE3698"/>
    <w:rsid w:val="00C44965"/>
    <w:rsid w:val="00CC0E28"/>
    <w:rsid w:val="00CF6FBD"/>
    <w:rsid w:val="00D27293"/>
    <w:rsid w:val="00D458AB"/>
    <w:rsid w:val="00EB51AB"/>
    <w:rsid w:val="00EF0725"/>
    <w:rsid w:val="00F70461"/>
    <w:rsid w:val="00F82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6D43EB-4D56-48F9-B812-71CFC6206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NormalnyWeb">
    <w:name w:val="Normal (Web)"/>
    <w:basedOn w:val="Normalny"/>
    <w:uiPriority w:val="99"/>
    <w:unhideWhenUsed/>
    <w:rsid w:val="00CC0E2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Eksploatacja</cp:lastModifiedBy>
  <cp:revision>2</cp:revision>
  <dcterms:created xsi:type="dcterms:W3CDTF">2019-09-05T10:36:00Z</dcterms:created>
  <dcterms:modified xsi:type="dcterms:W3CDTF">2019-09-05T10:36:00Z</dcterms:modified>
</cp:coreProperties>
</file>