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4B228" w14:textId="77777777" w:rsidR="00251191" w:rsidRDefault="00251191" w:rsidP="00251191">
      <w:pPr>
        <w:rPr>
          <w:rFonts w:asciiTheme="minorBidi" w:hAnsiTheme="minorBidi" w:cstheme="minorBidi"/>
          <w:b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48E33AB" wp14:editId="7E60FA96">
            <wp:simplePos x="0" y="0"/>
            <wp:positionH relativeFrom="column">
              <wp:align>center</wp:align>
            </wp:positionH>
            <wp:positionV relativeFrom="paragraph">
              <wp:posOffset>144145</wp:posOffset>
            </wp:positionV>
            <wp:extent cx="4683600" cy="810000"/>
            <wp:effectExtent l="0" t="0" r="3175" b="9525"/>
            <wp:wrapSquare wrapText="bothSides"/>
            <wp:docPr id="170269193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3600" cy="81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33667F" w14:textId="77777777" w:rsidR="00251191" w:rsidRDefault="00251191" w:rsidP="00251191">
      <w:pPr>
        <w:rPr>
          <w:rFonts w:asciiTheme="minorBidi" w:hAnsiTheme="minorBidi" w:cstheme="minorBidi"/>
          <w:b/>
          <w:sz w:val="20"/>
          <w:szCs w:val="20"/>
        </w:rPr>
      </w:pPr>
    </w:p>
    <w:p w14:paraId="01EFF84C" w14:textId="77777777" w:rsidR="00251191" w:rsidRDefault="00251191" w:rsidP="00251191">
      <w:pPr>
        <w:rPr>
          <w:rFonts w:asciiTheme="minorBidi" w:hAnsiTheme="minorBidi" w:cstheme="minorBidi"/>
          <w:b/>
          <w:sz w:val="20"/>
          <w:szCs w:val="20"/>
        </w:rPr>
      </w:pPr>
    </w:p>
    <w:p w14:paraId="6E153AFF" w14:textId="77777777" w:rsidR="00251191" w:rsidRDefault="00251191" w:rsidP="00251191">
      <w:pPr>
        <w:rPr>
          <w:rFonts w:asciiTheme="minorBidi" w:hAnsiTheme="minorBidi" w:cstheme="minorBidi"/>
          <w:b/>
          <w:sz w:val="20"/>
          <w:szCs w:val="20"/>
        </w:rPr>
      </w:pPr>
    </w:p>
    <w:p w14:paraId="3F853C1B" w14:textId="77777777" w:rsidR="00251191" w:rsidRDefault="00251191" w:rsidP="00251191">
      <w:pPr>
        <w:rPr>
          <w:rFonts w:asciiTheme="minorBidi" w:hAnsiTheme="minorBidi" w:cstheme="minorBidi"/>
          <w:b/>
          <w:sz w:val="20"/>
          <w:szCs w:val="20"/>
        </w:rPr>
      </w:pPr>
    </w:p>
    <w:p w14:paraId="755F9EC3" w14:textId="77777777" w:rsidR="00251191" w:rsidRDefault="00251191" w:rsidP="00251191">
      <w:pPr>
        <w:rPr>
          <w:rFonts w:asciiTheme="minorBidi" w:hAnsiTheme="minorBidi" w:cstheme="minorBidi"/>
          <w:b/>
          <w:sz w:val="20"/>
          <w:szCs w:val="20"/>
        </w:rPr>
      </w:pPr>
    </w:p>
    <w:p w14:paraId="705A9F90" w14:textId="77777777" w:rsidR="00251191" w:rsidRDefault="00251191" w:rsidP="00251191">
      <w:pPr>
        <w:rPr>
          <w:rFonts w:asciiTheme="minorBidi" w:hAnsiTheme="minorBidi" w:cstheme="minorBidi"/>
          <w:b/>
          <w:sz w:val="20"/>
          <w:szCs w:val="20"/>
        </w:rPr>
      </w:pPr>
    </w:p>
    <w:p w14:paraId="5FA859E9" w14:textId="77777777" w:rsidR="00A3390F" w:rsidRPr="00251191" w:rsidRDefault="00251191" w:rsidP="00251191">
      <w:pPr>
        <w:rPr>
          <w:rFonts w:asciiTheme="minorBidi" w:hAnsiTheme="minorBidi" w:cstheme="minorBidi"/>
          <w:bCs/>
          <w:i/>
          <w:iCs/>
          <w:sz w:val="20"/>
          <w:szCs w:val="20"/>
        </w:rPr>
      </w:pPr>
      <w:r w:rsidRPr="00251191">
        <w:rPr>
          <w:rFonts w:asciiTheme="minorBidi" w:hAnsiTheme="minorBidi" w:cstheme="minorBidi"/>
          <w:bCs/>
          <w:sz w:val="20"/>
          <w:szCs w:val="20"/>
        </w:rPr>
        <w:t xml:space="preserve">Załącznik nr 5 – postępowanie pn. </w:t>
      </w:r>
      <w:r w:rsidR="00A3390F" w:rsidRPr="00251191">
        <w:rPr>
          <w:rFonts w:asciiTheme="minorBidi" w:hAnsiTheme="minorBidi" w:cstheme="minorBidi"/>
          <w:bCs/>
          <w:sz w:val="20"/>
          <w:szCs w:val="20"/>
        </w:rPr>
        <w:t>„Reaktywacja i zapewnienie przez okres 24 miesięcy wsparcia producentów dla systemu komunikacji telefonicznej oraz świadczenie usług jego utrzymania i usuwania awarii”</w:t>
      </w:r>
    </w:p>
    <w:p w14:paraId="588E308F" w14:textId="77777777" w:rsidR="00A3390F" w:rsidRPr="00251191" w:rsidRDefault="00A3390F" w:rsidP="00A3390F">
      <w:pPr>
        <w:rPr>
          <w:rFonts w:asciiTheme="minorBidi" w:hAnsiTheme="minorBidi" w:cstheme="minorBidi"/>
          <w:sz w:val="20"/>
          <w:szCs w:val="20"/>
        </w:rPr>
      </w:pPr>
    </w:p>
    <w:p w14:paraId="61E9D3E2" w14:textId="77777777" w:rsidR="00A3390F" w:rsidRDefault="00251191" w:rsidP="00A3390F">
      <w:pPr>
        <w:rPr>
          <w:rFonts w:asciiTheme="minorBidi" w:hAnsiTheme="minorBidi" w:cstheme="minorBidi"/>
          <w:b/>
          <w:bCs/>
          <w:sz w:val="20"/>
          <w:szCs w:val="20"/>
        </w:rPr>
      </w:pPr>
      <w:r>
        <w:rPr>
          <w:rFonts w:asciiTheme="minorBidi" w:hAnsiTheme="minorBidi" w:cstheme="minorBidi"/>
          <w:b/>
          <w:bCs/>
          <w:sz w:val="20"/>
          <w:szCs w:val="20"/>
        </w:rPr>
        <w:t>Opis przedmiotu zamówienia</w:t>
      </w:r>
    </w:p>
    <w:p w14:paraId="6272818E" w14:textId="77777777" w:rsidR="00251191" w:rsidRDefault="00251191" w:rsidP="00A3390F">
      <w:pPr>
        <w:rPr>
          <w:rFonts w:asciiTheme="minorBidi" w:hAnsiTheme="minorBidi" w:cstheme="minorBidi"/>
          <w:b/>
          <w:bCs/>
          <w:sz w:val="20"/>
          <w:szCs w:val="20"/>
        </w:rPr>
      </w:pPr>
    </w:p>
    <w:p w14:paraId="5DE11979" w14:textId="77777777" w:rsidR="00251191" w:rsidRPr="00251191" w:rsidRDefault="00251191" w:rsidP="00A3390F">
      <w:pPr>
        <w:rPr>
          <w:rFonts w:asciiTheme="minorBidi" w:hAnsiTheme="minorBidi" w:cstheme="minorBidi"/>
          <w:b/>
          <w:bCs/>
          <w:sz w:val="20"/>
          <w:szCs w:val="20"/>
        </w:rPr>
      </w:pPr>
    </w:p>
    <w:p w14:paraId="1F9B1E96" w14:textId="77777777" w:rsidR="00A3390F" w:rsidRPr="00251191" w:rsidRDefault="00A3390F" w:rsidP="00A3390F">
      <w:pPr>
        <w:jc w:val="both"/>
        <w:rPr>
          <w:rFonts w:asciiTheme="minorBidi" w:hAnsiTheme="minorBidi" w:cstheme="minorBidi"/>
          <w:sz w:val="20"/>
          <w:szCs w:val="20"/>
        </w:rPr>
      </w:pPr>
      <w:r w:rsidRPr="00251191">
        <w:rPr>
          <w:rFonts w:asciiTheme="minorBidi" w:hAnsiTheme="minorBidi" w:cstheme="minorBidi"/>
          <w:sz w:val="20"/>
          <w:szCs w:val="20"/>
        </w:rPr>
        <w:t>Przedmiotem zamówienia jest reaktywacja i zapewnienie przez okres 24 miesięcy wsparcia producentów dla posiadanego przez Zamawiającego systemu komunikacji telefonicznej oraz świadczenie przez Wykonawcę usług jego utrzymania i usuwania awarii.</w:t>
      </w:r>
    </w:p>
    <w:p w14:paraId="1CF11BFD" w14:textId="77777777" w:rsidR="00862625" w:rsidRPr="00251191" w:rsidRDefault="00100B65">
      <w:pPr>
        <w:rPr>
          <w:rFonts w:asciiTheme="minorBidi" w:hAnsiTheme="minorBidi" w:cstheme="minorBidi"/>
          <w:sz w:val="20"/>
          <w:szCs w:val="20"/>
        </w:rPr>
      </w:pPr>
      <w:r w:rsidRPr="00251191">
        <w:rPr>
          <w:rFonts w:asciiTheme="minorBidi" w:hAnsiTheme="minorBidi" w:cstheme="minorBidi"/>
          <w:sz w:val="20"/>
          <w:szCs w:val="20"/>
        </w:rPr>
        <w:t>Dotychczasowy okres wsparcia systemu zakończył się 31 lipca 2026 r. Planowany termin reaktywacji wsparcia producentów oraz rozpoczęcia świadczenia usług: 1 września 2026 r. Okres realizacji zamówienia wynosi 24 miesiące od dnia reaktywacji wsparcia producentów.</w:t>
      </w:r>
    </w:p>
    <w:p w14:paraId="68CB74ED" w14:textId="77777777" w:rsidR="00862625" w:rsidRPr="00251191" w:rsidRDefault="00100B65">
      <w:pPr>
        <w:rPr>
          <w:rFonts w:asciiTheme="minorBidi" w:hAnsiTheme="minorBidi" w:cstheme="minorBidi"/>
          <w:sz w:val="20"/>
          <w:szCs w:val="20"/>
        </w:rPr>
      </w:pPr>
      <w:r w:rsidRPr="00251191">
        <w:rPr>
          <w:rFonts w:asciiTheme="minorBidi" w:hAnsiTheme="minorBidi" w:cstheme="minorBidi"/>
          <w:sz w:val="20"/>
          <w:szCs w:val="20"/>
        </w:rPr>
        <w:t>W ramach ceny ofertowej Wykonawca zobowiązany jest uwzględnić wszelkie czynności i koszty niezbędne do reaktywacji oraz utrzymania przez cały okres realizacji zamówienia wymaganych poziomów wsparcia producentów, w tym ewentualne opłaty reaktywacyjne, jeżeli są wymagane przez producentów.</w:t>
      </w:r>
    </w:p>
    <w:p w14:paraId="605194E4" w14:textId="77777777" w:rsidR="00A3390F" w:rsidRPr="00251191" w:rsidRDefault="00A3390F" w:rsidP="00A3390F">
      <w:pPr>
        <w:rPr>
          <w:rFonts w:asciiTheme="minorBidi" w:hAnsiTheme="minorBidi" w:cstheme="minorBidi"/>
          <w:b/>
          <w:bCs/>
          <w:sz w:val="20"/>
          <w:szCs w:val="20"/>
        </w:rPr>
      </w:pPr>
    </w:p>
    <w:p w14:paraId="34C9E524" w14:textId="77777777" w:rsidR="00A3390F" w:rsidRPr="00251191" w:rsidRDefault="00A3390F" w:rsidP="00251191">
      <w:pPr>
        <w:pStyle w:val="Akapitzlist"/>
        <w:numPr>
          <w:ilvl w:val="0"/>
          <w:numId w:val="2"/>
        </w:numPr>
        <w:ind w:left="360"/>
        <w:rPr>
          <w:rFonts w:asciiTheme="minorBidi" w:hAnsiTheme="minorBidi" w:cstheme="minorBidi"/>
          <w:b/>
          <w:bCs/>
          <w:sz w:val="20"/>
          <w:szCs w:val="20"/>
          <w:u w:val="single"/>
        </w:rPr>
      </w:pPr>
      <w:r w:rsidRPr="00251191">
        <w:rPr>
          <w:rFonts w:asciiTheme="minorBidi" w:hAnsiTheme="minorBidi" w:cstheme="minorBidi"/>
          <w:b/>
          <w:sz w:val="20"/>
          <w:szCs w:val="20"/>
        </w:rPr>
        <w:t>W zakres usługi utrzymania Systemu komunikacji VoIP wchodzi:</w:t>
      </w:r>
    </w:p>
    <w:p w14:paraId="406868A6" w14:textId="77777777" w:rsidR="00A3390F" w:rsidRPr="00251191" w:rsidRDefault="00A3390F" w:rsidP="00251191">
      <w:pPr>
        <w:pStyle w:val="Akapitzlist"/>
        <w:numPr>
          <w:ilvl w:val="0"/>
          <w:numId w:val="1"/>
        </w:numPr>
        <w:jc w:val="both"/>
        <w:rPr>
          <w:rFonts w:asciiTheme="minorBidi" w:hAnsiTheme="minorBidi" w:cstheme="minorBidi"/>
          <w:sz w:val="20"/>
          <w:szCs w:val="20"/>
        </w:rPr>
      </w:pPr>
      <w:r w:rsidRPr="00251191">
        <w:rPr>
          <w:rFonts w:asciiTheme="minorBidi" w:hAnsiTheme="minorBidi" w:cstheme="minorBidi"/>
          <w:sz w:val="20"/>
          <w:szCs w:val="20"/>
        </w:rPr>
        <w:t>Monitorowanie elementów systemu telekomunikacyjnego (serwery, maszyny wirtualne, serwery aplikacyjne, SBC, bramy głosowe, stacje systemu DECT) w formie comiesięcznych zdalnych przeglądów + uruchomienie alertów e-mail / SNMP dla elementów systemu, które taką funkcję posiadają.</w:t>
      </w:r>
    </w:p>
    <w:p w14:paraId="00838897" w14:textId="77777777" w:rsidR="00A3390F" w:rsidRPr="00251191" w:rsidRDefault="00A3390F" w:rsidP="00251191">
      <w:pPr>
        <w:pStyle w:val="Akapitzlist"/>
        <w:numPr>
          <w:ilvl w:val="0"/>
          <w:numId w:val="1"/>
        </w:numPr>
        <w:jc w:val="both"/>
        <w:rPr>
          <w:rFonts w:asciiTheme="minorBidi" w:hAnsiTheme="minorBidi" w:cstheme="minorBidi"/>
          <w:sz w:val="20"/>
          <w:szCs w:val="20"/>
        </w:rPr>
      </w:pPr>
      <w:r w:rsidRPr="00251191">
        <w:rPr>
          <w:rFonts w:asciiTheme="minorBidi" w:hAnsiTheme="minorBidi" w:cstheme="minorBidi"/>
          <w:sz w:val="20"/>
          <w:szCs w:val="20"/>
        </w:rPr>
        <w:t>Działania proaktywne mające na celu utrzymanie ciągłości pracy systemu komunikacji (np. informowanie Zamawiającego o nieprawidłowościach w działaniu urządzeń/oprogramowania, konieczności instalacji poprawek)</w:t>
      </w:r>
    </w:p>
    <w:p w14:paraId="511BCBFE" w14:textId="77777777" w:rsidR="00A3390F" w:rsidRPr="00251191" w:rsidRDefault="00A3390F" w:rsidP="00251191">
      <w:pPr>
        <w:pStyle w:val="Akapitzlist"/>
        <w:numPr>
          <w:ilvl w:val="0"/>
          <w:numId w:val="1"/>
        </w:numPr>
        <w:jc w:val="both"/>
        <w:rPr>
          <w:rFonts w:asciiTheme="minorBidi" w:hAnsiTheme="minorBidi" w:cstheme="minorBidi"/>
          <w:sz w:val="20"/>
          <w:szCs w:val="20"/>
        </w:rPr>
      </w:pPr>
      <w:r w:rsidRPr="00251191">
        <w:rPr>
          <w:rFonts w:asciiTheme="minorBidi" w:hAnsiTheme="minorBidi" w:cstheme="minorBidi"/>
          <w:noProof/>
          <w:sz w:val="20"/>
          <w:szCs w:val="20"/>
        </w:rPr>
        <w:t xml:space="preserve">Instalowanie poprawek i aktualizacji bezpieczeństwa bez ograniczeń co do liczby realizacji w okresie trwania umowy. </w:t>
      </w:r>
    </w:p>
    <w:p w14:paraId="326D9F86" w14:textId="77777777" w:rsidR="00A3390F" w:rsidRPr="00251191" w:rsidRDefault="00A3390F" w:rsidP="00251191">
      <w:pPr>
        <w:pStyle w:val="Akapitzlist"/>
        <w:numPr>
          <w:ilvl w:val="0"/>
          <w:numId w:val="1"/>
        </w:numPr>
        <w:jc w:val="both"/>
        <w:rPr>
          <w:rFonts w:asciiTheme="minorBidi" w:hAnsiTheme="minorBidi" w:cstheme="minorBidi"/>
          <w:sz w:val="20"/>
          <w:szCs w:val="20"/>
        </w:rPr>
      </w:pPr>
      <w:r w:rsidRPr="00251191">
        <w:rPr>
          <w:rFonts w:asciiTheme="minorBidi" w:hAnsiTheme="minorBidi" w:cstheme="minorBidi"/>
          <w:sz w:val="20"/>
          <w:szCs w:val="20"/>
        </w:rPr>
        <w:t xml:space="preserve">Instalowanie aktualizacji innych niż bezpieczeństwa/poprawek - 1 raz w roku. </w:t>
      </w:r>
    </w:p>
    <w:p w14:paraId="328DAB3A" w14:textId="77777777" w:rsidR="00A3390F" w:rsidRPr="00251191" w:rsidRDefault="00A3390F" w:rsidP="00251191">
      <w:pPr>
        <w:pStyle w:val="Akapitzlist"/>
        <w:numPr>
          <w:ilvl w:val="0"/>
          <w:numId w:val="1"/>
        </w:numPr>
        <w:jc w:val="both"/>
        <w:rPr>
          <w:rFonts w:asciiTheme="minorBidi" w:hAnsiTheme="minorBidi" w:cstheme="minorBidi"/>
          <w:sz w:val="20"/>
          <w:szCs w:val="20"/>
        </w:rPr>
      </w:pPr>
      <w:r w:rsidRPr="00251191">
        <w:rPr>
          <w:rFonts w:asciiTheme="minorBidi" w:hAnsiTheme="minorBidi" w:cstheme="minorBidi"/>
          <w:sz w:val="20"/>
          <w:szCs w:val="20"/>
        </w:rPr>
        <w:t>Wsparcie merytoryczne Zamawiającego w zakresie: najlepszych praktyk, zasad bezpieczeństwa systemu, potencjalnych ścieżek migracji systemu oraz zaawansowanej rekonfiguracji (tzn. spraw wykraczających poza standardowe MACD).</w:t>
      </w:r>
    </w:p>
    <w:p w14:paraId="7FEE97D9" w14:textId="77777777" w:rsidR="00A3390F" w:rsidRPr="00251191" w:rsidRDefault="00A3390F" w:rsidP="00251191">
      <w:pPr>
        <w:pStyle w:val="Akapitzlist"/>
        <w:numPr>
          <w:ilvl w:val="0"/>
          <w:numId w:val="1"/>
        </w:numPr>
        <w:jc w:val="both"/>
        <w:rPr>
          <w:rFonts w:asciiTheme="minorBidi" w:hAnsiTheme="minorBidi" w:cstheme="minorBidi"/>
          <w:sz w:val="20"/>
          <w:szCs w:val="20"/>
        </w:rPr>
      </w:pPr>
      <w:r w:rsidRPr="00251191">
        <w:rPr>
          <w:rFonts w:asciiTheme="minorBidi" w:hAnsiTheme="minorBidi" w:cstheme="minorBidi"/>
          <w:sz w:val="20"/>
          <w:szCs w:val="20"/>
        </w:rPr>
        <w:t>Wsparcie/uczestnictwo w diagnostyce problemów z łączami do operatora, w tym w korespondencji ze wsparciem operatora.</w:t>
      </w:r>
    </w:p>
    <w:p w14:paraId="7F44607B" w14:textId="77777777" w:rsidR="00A3390F" w:rsidRPr="00251191" w:rsidRDefault="00A3390F" w:rsidP="00251191">
      <w:pPr>
        <w:pStyle w:val="Akapitzlist"/>
        <w:numPr>
          <w:ilvl w:val="0"/>
          <w:numId w:val="1"/>
        </w:numPr>
        <w:jc w:val="both"/>
        <w:rPr>
          <w:rFonts w:asciiTheme="minorBidi" w:hAnsiTheme="minorBidi" w:cstheme="minorBidi"/>
          <w:sz w:val="20"/>
          <w:szCs w:val="20"/>
        </w:rPr>
      </w:pPr>
      <w:r w:rsidRPr="00251191">
        <w:rPr>
          <w:rFonts w:asciiTheme="minorBidi" w:hAnsiTheme="minorBidi" w:cstheme="minorBidi"/>
          <w:sz w:val="20"/>
          <w:szCs w:val="20"/>
        </w:rPr>
        <w:t>Wsparcie telefoniczne i mailowe przy rozwiązywaniu bieżących problemów technicznych lub wprowadzaniu zmian konfiguracyjnych Systemu.</w:t>
      </w:r>
    </w:p>
    <w:p w14:paraId="7D364A3D" w14:textId="77777777" w:rsidR="00A3390F" w:rsidRPr="00251191" w:rsidRDefault="00BD62DF" w:rsidP="00251191">
      <w:pPr>
        <w:pStyle w:val="Akapitzlist"/>
        <w:numPr>
          <w:ilvl w:val="0"/>
          <w:numId w:val="1"/>
        </w:numPr>
        <w:jc w:val="both"/>
        <w:rPr>
          <w:rFonts w:asciiTheme="minorBidi" w:hAnsiTheme="minorBidi" w:cstheme="minorBidi"/>
          <w:sz w:val="20"/>
          <w:szCs w:val="20"/>
        </w:rPr>
      </w:pPr>
      <w:r w:rsidRPr="00251191">
        <w:rPr>
          <w:rFonts w:asciiTheme="minorBidi" w:hAnsiTheme="minorBidi" w:cstheme="minorBidi"/>
          <w:sz w:val="20"/>
          <w:szCs w:val="20"/>
        </w:rPr>
        <w:t>K</w:t>
      </w:r>
      <w:r w:rsidR="00A3390F" w:rsidRPr="00251191">
        <w:rPr>
          <w:rFonts w:asciiTheme="minorBidi" w:hAnsiTheme="minorBidi" w:cstheme="minorBidi"/>
          <w:sz w:val="20"/>
          <w:szCs w:val="20"/>
        </w:rPr>
        <w:t>onsultacje w przedmiocie eksploatacji i ewentualnej rozbudowy Systemu.</w:t>
      </w:r>
    </w:p>
    <w:p w14:paraId="26CAF43B" w14:textId="77777777" w:rsidR="00A3390F" w:rsidRPr="00251191" w:rsidRDefault="00A3390F" w:rsidP="00251191">
      <w:pPr>
        <w:pStyle w:val="Akapitzlist"/>
        <w:numPr>
          <w:ilvl w:val="0"/>
          <w:numId w:val="1"/>
        </w:numPr>
        <w:jc w:val="both"/>
        <w:rPr>
          <w:rFonts w:asciiTheme="minorBidi" w:hAnsiTheme="minorBidi" w:cstheme="minorBidi"/>
          <w:sz w:val="20"/>
          <w:szCs w:val="20"/>
        </w:rPr>
      </w:pPr>
      <w:r w:rsidRPr="00251191">
        <w:rPr>
          <w:rFonts w:asciiTheme="minorBidi" w:hAnsiTheme="minorBidi" w:cstheme="minorBidi"/>
          <w:sz w:val="20"/>
          <w:szCs w:val="20"/>
        </w:rPr>
        <w:t>Prowadzenie rejestru czynności utrzymaniowych oraz przygotowanie raportu z wykonanych prac dla Zamawiającego.</w:t>
      </w:r>
    </w:p>
    <w:p w14:paraId="53084ED4" w14:textId="77777777" w:rsidR="00A3390F" w:rsidRPr="00251191" w:rsidRDefault="00A3390F" w:rsidP="00251191">
      <w:pPr>
        <w:rPr>
          <w:rFonts w:asciiTheme="minorBidi" w:hAnsiTheme="minorBidi" w:cstheme="minorBidi"/>
          <w:sz w:val="20"/>
          <w:szCs w:val="20"/>
        </w:rPr>
      </w:pPr>
    </w:p>
    <w:p w14:paraId="00C4FB3A" w14:textId="77777777" w:rsidR="00A3390F" w:rsidRPr="00251191" w:rsidRDefault="00A3390F" w:rsidP="00100B65">
      <w:pPr>
        <w:pStyle w:val="Akapitzlist"/>
        <w:numPr>
          <w:ilvl w:val="0"/>
          <w:numId w:val="2"/>
        </w:numPr>
        <w:ind w:left="360" w:hanging="218"/>
        <w:rPr>
          <w:rFonts w:asciiTheme="minorBidi" w:hAnsiTheme="minorBidi" w:cstheme="minorBidi"/>
          <w:b/>
          <w:bCs/>
          <w:sz w:val="20"/>
          <w:szCs w:val="20"/>
          <w:u w:val="single"/>
        </w:rPr>
      </w:pPr>
      <w:r w:rsidRPr="00251191">
        <w:rPr>
          <w:rFonts w:asciiTheme="minorBidi" w:hAnsiTheme="minorBidi" w:cstheme="minorBidi"/>
          <w:b/>
          <w:sz w:val="20"/>
          <w:szCs w:val="20"/>
        </w:rPr>
        <w:t>Usuwanie awarii</w:t>
      </w:r>
    </w:p>
    <w:p w14:paraId="1FE69C3D" w14:textId="77777777" w:rsidR="00A3390F" w:rsidRPr="00251191" w:rsidRDefault="00A3390F" w:rsidP="00251191">
      <w:pPr>
        <w:pStyle w:val="Akapitzlist"/>
        <w:numPr>
          <w:ilvl w:val="0"/>
          <w:numId w:val="3"/>
        </w:numPr>
        <w:jc w:val="both"/>
        <w:rPr>
          <w:rFonts w:asciiTheme="minorBidi" w:hAnsiTheme="minorBidi" w:cstheme="minorBidi"/>
          <w:sz w:val="20"/>
          <w:szCs w:val="20"/>
        </w:rPr>
      </w:pPr>
      <w:r w:rsidRPr="00251191">
        <w:rPr>
          <w:rFonts w:asciiTheme="minorBidi" w:hAnsiTheme="minorBidi" w:cstheme="minorBidi"/>
          <w:sz w:val="20"/>
          <w:szCs w:val="20"/>
        </w:rPr>
        <w:t>Zapewnienie przez Wykonawcę możliwości zgłaszania awarii i usterek za pomocą systemu ticketowego lub telefonicznie w trybie 8/5 (od poniedziałku do piątku, przez 8 godzin dziennie).</w:t>
      </w:r>
    </w:p>
    <w:p w14:paraId="6D04A487" w14:textId="77777777" w:rsidR="00A3390F" w:rsidRPr="00251191" w:rsidRDefault="00A3390F" w:rsidP="00251191">
      <w:pPr>
        <w:pStyle w:val="Akapitzlist"/>
        <w:numPr>
          <w:ilvl w:val="0"/>
          <w:numId w:val="3"/>
        </w:numPr>
        <w:jc w:val="both"/>
        <w:rPr>
          <w:rFonts w:asciiTheme="minorBidi" w:hAnsiTheme="minorBidi" w:cstheme="minorBidi"/>
          <w:sz w:val="20"/>
          <w:szCs w:val="20"/>
        </w:rPr>
      </w:pPr>
      <w:r w:rsidRPr="00251191">
        <w:rPr>
          <w:rFonts w:asciiTheme="minorBidi" w:hAnsiTheme="minorBidi" w:cstheme="minorBidi"/>
          <w:sz w:val="20"/>
          <w:szCs w:val="20"/>
        </w:rPr>
        <w:t>Wymagane poziomy wsparcia serwisowego producentów:</w:t>
      </w:r>
    </w:p>
    <w:p w14:paraId="6628C89D" w14:textId="77777777" w:rsidR="00A3390F" w:rsidRPr="00251191" w:rsidRDefault="00A3390F" w:rsidP="00251191">
      <w:pPr>
        <w:pStyle w:val="Akapitzlist"/>
        <w:numPr>
          <w:ilvl w:val="1"/>
          <w:numId w:val="3"/>
        </w:numPr>
        <w:ind w:left="1134" w:hanging="425"/>
        <w:jc w:val="both"/>
        <w:rPr>
          <w:rFonts w:asciiTheme="minorBidi" w:hAnsiTheme="minorBidi" w:cstheme="minorBidi"/>
          <w:sz w:val="20"/>
          <w:szCs w:val="20"/>
          <w:lang w:val="en-US"/>
        </w:rPr>
      </w:pPr>
      <w:r w:rsidRPr="00251191">
        <w:rPr>
          <w:rFonts w:asciiTheme="minorBidi" w:hAnsiTheme="minorBidi" w:cstheme="minorBidi"/>
          <w:sz w:val="20"/>
          <w:szCs w:val="20"/>
        </w:rPr>
        <w:t>Avaya: Remote Technical Support 8 x 5 oraz Remote Technical Support 8 x 5 + APR NBD</w:t>
      </w:r>
    </w:p>
    <w:p w14:paraId="45A5111E" w14:textId="77777777" w:rsidR="00A3390F" w:rsidRPr="00251191" w:rsidRDefault="00A3390F" w:rsidP="00251191">
      <w:pPr>
        <w:pStyle w:val="Akapitzlist"/>
        <w:numPr>
          <w:ilvl w:val="1"/>
          <w:numId w:val="3"/>
        </w:numPr>
        <w:ind w:left="1134" w:hanging="425"/>
        <w:jc w:val="both"/>
        <w:rPr>
          <w:rFonts w:asciiTheme="minorBidi" w:hAnsiTheme="minorBidi" w:cstheme="minorBidi"/>
          <w:sz w:val="20"/>
          <w:szCs w:val="20"/>
          <w:lang w:val="en-US"/>
        </w:rPr>
      </w:pPr>
      <w:r w:rsidRPr="00251191">
        <w:rPr>
          <w:rFonts w:asciiTheme="minorBidi" w:hAnsiTheme="minorBidi" w:cstheme="minorBidi"/>
          <w:sz w:val="20"/>
          <w:szCs w:val="20"/>
        </w:rPr>
        <w:t>Fujitsu: 2 x SP Xtend 12m OS, 9x5, NBD Rec</w:t>
      </w:r>
    </w:p>
    <w:p w14:paraId="688E7CD2" w14:textId="77777777" w:rsidR="00862625" w:rsidRPr="00251191" w:rsidRDefault="00100B65" w:rsidP="00251191">
      <w:pPr>
        <w:pStyle w:val="Akapitzlist"/>
        <w:rPr>
          <w:rFonts w:asciiTheme="minorBidi" w:hAnsiTheme="minorBidi" w:cstheme="minorBidi"/>
          <w:sz w:val="20"/>
          <w:szCs w:val="20"/>
        </w:rPr>
      </w:pPr>
      <w:r w:rsidRPr="00251191">
        <w:rPr>
          <w:rFonts w:asciiTheme="minorBidi" w:hAnsiTheme="minorBidi" w:cstheme="minorBidi"/>
          <w:sz w:val="20"/>
          <w:szCs w:val="20"/>
        </w:rPr>
        <w:t>Wskazane poziomy wsparcia serwisowego producentów muszą być zapewnione przez cały 24-miesięczny okres realizacji zamówienia. Jeżeli dany pakiet wsparcia producenta jest udzielany lub odnawiany na okres krótszy niż 24 miesiące, Wykonawca zobowiązany jest zapewnić jego odnowienie na kolejny okres w sposób gwarantujący pełne 24 miesiące wsparcia, bez dodatkowego wynagrodzenia.</w:t>
      </w:r>
    </w:p>
    <w:p w14:paraId="3D5764B9" w14:textId="77777777" w:rsidR="001C7C69" w:rsidRPr="00813928" w:rsidRDefault="00A82283">
      <w:pPr>
        <w:pStyle w:val="Akapitzlist"/>
        <w:rPr>
          <w:rFonts w:asciiTheme="minorBidi" w:hAnsiTheme="minorBidi" w:cstheme="minorBidi"/>
          <w:sz w:val="20"/>
          <w:szCs w:val="20"/>
        </w:rPr>
      </w:pPr>
      <w:r w:rsidRPr="00813928">
        <w:rPr>
          <w:rFonts w:asciiTheme="minorBidi" w:hAnsiTheme="minorBidi" w:cstheme="minorBidi"/>
          <w:sz w:val="20"/>
        </w:rPr>
        <w:t xml:space="preserve">Wykonawca zobowiązany jest zapewnić przez cały okres realizacji zamówienia aktywne wsparcie producentów Avaya i Fujitsu na poziomach określonych powyżej. Wsparcie może </w:t>
      </w:r>
      <w:r w:rsidRPr="00813928">
        <w:rPr>
          <w:rFonts w:asciiTheme="minorBidi" w:hAnsiTheme="minorBidi" w:cstheme="minorBidi"/>
          <w:sz w:val="20"/>
        </w:rPr>
        <w:lastRenderedPageBreak/>
        <w:t>zostać zapewnione bezpośrednio przez Wykonawcę albo za pośrednictwem właściwego, autoryzowanego kanału sprzedaży lub partnera producenta. Sposób pozyskania, reaktywacji lub odnowienia wsparcia pozostaje po stronie Wykonawcy i nie może powodować dodatkowych kosztów po stronie Zamawiającego. Wykonawca ponosi wobec Zamawiającego pełną odpowiedzialność za ciągłość wsparcia oraz zapewnienie możliwości korzystania ze wszystkich uprawnień wynikających z kontraktów wsparcia producentów, w tym w szczególności z wyma</w:t>
      </w:r>
      <w:r w:rsidRPr="00813928">
        <w:rPr>
          <w:rFonts w:asciiTheme="minorBidi" w:hAnsiTheme="minorBidi" w:cstheme="minorBidi"/>
          <w:sz w:val="20"/>
        </w:rPr>
        <w:t>ganego wsparcia Fujitsu SP Xtend.</w:t>
      </w:r>
    </w:p>
    <w:p w14:paraId="5CBFDE47" w14:textId="77777777" w:rsidR="00A3390F" w:rsidRPr="00251191" w:rsidRDefault="00A3390F" w:rsidP="00251191">
      <w:pPr>
        <w:jc w:val="both"/>
        <w:rPr>
          <w:rFonts w:asciiTheme="minorBidi" w:hAnsiTheme="minorBidi" w:cstheme="minorBidi"/>
          <w:sz w:val="20"/>
          <w:szCs w:val="20"/>
          <w:lang w:val="en-US"/>
        </w:rPr>
      </w:pPr>
    </w:p>
    <w:p w14:paraId="47BF382A" w14:textId="77777777" w:rsidR="00A3390F" w:rsidRPr="00251191" w:rsidRDefault="00A3390F" w:rsidP="00251191">
      <w:pPr>
        <w:pStyle w:val="Akapitzlist"/>
        <w:numPr>
          <w:ilvl w:val="0"/>
          <w:numId w:val="3"/>
        </w:numPr>
        <w:jc w:val="both"/>
        <w:rPr>
          <w:rFonts w:asciiTheme="minorBidi" w:hAnsiTheme="minorBidi" w:cstheme="minorBidi"/>
          <w:sz w:val="20"/>
          <w:szCs w:val="20"/>
        </w:rPr>
      </w:pPr>
      <w:r w:rsidRPr="00251191">
        <w:rPr>
          <w:rFonts w:asciiTheme="minorBidi" w:hAnsiTheme="minorBidi" w:cstheme="minorBidi"/>
          <w:sz w:val="20"/>
          <w:szCs w:val="20"/>
        </w:rPr>
        <w:t>Czas usunięcia awarii</w:t>
      </w:r>
    </w:p>
    <w:p w14:paraId="0DDA6C17" w14:textId="77777777" w:rsidR="00A3390F" w:rsidRPr="00251191" w:rsidRDefault="00A3390F" w:rsidP="00251191">
      <w:pPr>
        <w:pStyle w:val="Akapitzlist"/>
        <w:numPr>
          <w:ilvl w:val="1"/>
          <w:numId w:val="3"/>
        </w:numPr>
        <w:ind w:left="993" w:hanging="284"/>
        <w:jc w:val="both"/>
        <w:rPr>
          <w:rFonts w:asciiTheme="minorBidi" w:hAnsiTheme="minorBidi" w:cstheme="minorBidi"/>
          <w:sz w:val="20"/>
          <w:szCs w:val="20"/>
        </w:rPr>
      </w:pPr>
      <w:r w:rsidRPr="00251191">
        <w:rPr>
          <w:rFonts w:asciiTheme="minorBidi" w:hAnsiTheme="minorBidi" w:cstheme="minorBidi"/>
          <w:sz w:val="20"/>
          <w:szCs w:val="20"/>
        </w:rPr>
        <w:t>Awaria - do końca następnego dnia roboczego od chwili zgłoszenia Awarii, przy czym Awaria oznacza stan, w którym nie jest możliwe używanie Systemu w sposób zgodny z jego przeznaczeniem (łączność w obrębie Systemu i połączenia zewnętrzne nie funkcjonują), jeżeli stan ten nie wynika z przyczyn leżących po stronie Zamawiającego.</w:t>
      </w:r>
    </w:p>
    <w:p w14:paraId="0F71771D" w14:textId="77777777" w:rsidR="00A3390F" w:rsidRPr="00251191" w:rsidRDefault="00A3390F" w:rsidP="00251191">
      <w:pPr>
        <w:pStyle w:val="Akapitzlist"/>
        <w:numPr>
          <w:ilvl w:val="1"/>
          <w:numId w:val="3"/>
        </w:numPr>
        <w:ind w:left="993" w:hanging="284"/>
        <w:jc w:val="both"/>
        <w:rPr>
          <w:rFonts w:asciiTheme="minorBidi" w:hAnsiTheme="minorBidi" w:cstheme="minorBidi"/>
          <w:sz w:val="20"/>
          <w:szCs w:val="20"/>
        </w:rPr>
      </w:pPr>
      <w:r w:rsidRPr="00251191">
        <w:rPr>
          <w:rFonts w:asciiTheme="minorBidi" w:hAnsiTheme="minorBidi" w:cstheme="minorBidi"/>
          <w:sz w:val="20"/>
          <w:szCs w:val="20"/>
        </w:rPr>
        <w:t>Usterka - w ciągu 3 dni roboczych od chwili zgłoszenia Usterki, przy czym Usterka oznacza stan, w którym System realizuje połączenia, ale sygnalizuje niepoprawne działanie podzespołu/modułu.</w:t>
      </w:r>
    </w:p>
    <w:p w14:paraId="0EF35553" w14:textId="77777777" w:rsidR="00A3390F" w:rsidRPr="00251191" w:rsidRDefault="00A3390F" w:rsidP="00251191">
      <w:pPr>
        <w:pStyle w:val="Akapitzlist"/>
        <w:numPr>
          <w:ilvl w:val="0"/>
          <w:numId w:val="3"/>
        </w:numPr>
        <w:jc w:val="both"/>
        <w:rPr>
          <w:rFonts w:asciiTheme="minorBidi" w:hAnsiTheme="minorBidi" w:cstheme="minorBidi"/>
          <w:sz w:val="20"/>
          <w:szCs w:val="20"/>
        </w:rPr>
      </w:pPr>
      <w:r w:rsidRPr="00251191">
        <w:rPr>
          <w:rFonts w:asciiTheme="minorBidi" w:hAnsiTheme="minorBidi" w:cstheme="minorBidi"/>
          <w:sz w:val="20"/>
          <w:szCs w:val="20"/>
        </w:rPr>
        <w:t>Realizacja usług zdalnie lub osobiście przez inżyniera, jeżeli zdalne usunięcie awarii nie jest możliwe.</w:t>
      </w:r>
    </w:p>
    <w:p w14:paraId="281D1710" w14:textId="77777777" w:rsidR="00A3390F" w:rsidRPr="00251191" w:rsidRDefault="00A3390F" w:rsidP="00251191">
      <w:pPr>
        <w:pStyle w:val="Akapitzlist"/>
        <w:numPr>
          <w:ilvl w:val="0"/>
          <w:numId w:val="3"/>
        </w:numPr>
        <w:jc w:val="both"/>
        <w:rPr>
          <w:rFonts w:asciiTheme="minorBidi" w:hAnsiTheme="minorBidi" w:cstheme="minorBidi"/>
          <w:sz w:val="20"/>
          <w:szCs w:val="20"/>
        </w:rPr>
      </w:pPr>
      <w:r w:rsidRPr="00251191">
        <w:rPr>
          <w:rFonts w:asciiTheme="minorBidi" w:hAnsiTheme="minorBidi" w:cstheme="minorBidi"/>
          <w:sz w:val="20"/>
          <w:szCs w:val="20"/>
        </w:rPr>
        <w:t>Diagnostyka oraz usuwanie awarii i usterek elementów systemu telekomunikacyjnego (serwery, maszyny wirtualne, serwery aplikacyjne, SBC, bramy głosowe, stacje systemu DECT).</w:t>
      </w:r>
    </w:p>
    <w:p w14:paraId="7F0A8658" w14:textId="77777777" w:rsidR="00A3390F" w:rsidRPr="00251191" w:rsidRDefault="00A3390F" w:rsidP="00251191">
      <w:pPr>
        <w:pStyle w:val="Akapitzlist"/>
        <w:numPr>
          <w:ilvl w:val="0"/>
          <w:numId w:val="3"/>
        </w:numPr>
        <w:jc w:val="both"/>
        <w:rPr>
          <w:rFonts w:asciiTheme="minorBidi" w:hAnsiTheme="minorBidi" w:cstheme="minorBidi"/>
          <w:sz w:val="20"/>
          <w:szCs w:val="20"/>
        </w:rPr>
      </w:pPr>
      <w:r w:rsidRPr="00251191">
        <w:rPr>
          <w:rFonts w:asciiTheme="minorBidi" w:hAnsiTheme="minorBidi" w:cstheme="minorBidi"/>
          <w:sz w:val="20"/>
          <w:szCs w:val="20"/>
        </w:rPr>
        <w:t>Wsparcie w zakresie realizacji uprawnień wynikających z zapewnionych w ramach niniejszego zamówienia kontraktów serwisowych i wsparcia producentów AVAYA / FUJITSU:</w:t>
      </w:r>
    </w:p>
    <w:p w14:paraId="51D0CD63" w14:textId="77777777" w:rsidR="00A3390F" w:rsidRPr="00251191" w:rsidRDefault="00A3390F" w:rsidP="00251191">
      <w:pPr>
        <w:pStyle w:val="Akapitzlist"/>
        <w:widowControl w:val="0"/>
        <w:numPr>
          <w:ilvl w:val="2"/>
          <w:numId w:val="4"/>
        </w:numPr>
        <w:tabs>
          <w:tab w:val="left" w:pos="996"/>
          <w:tab w:val="left" w:pos="999"/>
        </w:tabs>
        <w:autoSpaceDE w:val="0"/>
        <w:autoSpaceDN w:val="0"/>
        <w:ind w:left="999" w:right="156" w:hanging="286"/>
        <w:contextualSpacing w:val="0"/>
        <w:jc w:val="both"/>
        <w:rPr>
          <w:rFonts w:asciiTheme="minorBidi" w:hAnsiTheme="minorBidi" w:cstheme="minorBidi"/>
          <w:i/>
          <w:iCs/>
          <w:sz w:val="20"/>
          <w:szCs w:val="20"/>
        </w:rPr>
      </w:pPr>
      <w:r w:rsidRPr="00251191">
        <w:rPr>
          <w:rFonts w:asciiTheme="minorBidi" w:hAnsiTheme="minorBidi" w:cstheme="minorBidi"/>
          <w:sz w:val="20"/>
          <w:szCs w:val="20"/>
        </w:rPr>
        <w:t>Kontakt ze wsparciem technicznym producenta w imieniu Zamawiającego, jeżeli awaria lub usterka wymaga zaangażowania producenta (np. wydania poprawki do oprogramowania).</w:t>
      </w:r>
    </w:p>
    <w:p w14:paraId="52642CB3" w14:textId="77777777" w:rsidR="00A3390F" w:rsidRPr="00251191" w:rsidRDefault="00A3390F" w:rsidP="00251191">
      <w:pPr>
        <w:pStyle w:val="Akapitzlist"/>
        <w:widowControl w:val="0"/>
        <w:numPr>
          <w:ilvl w:val="2"/>
          <w:numId w:val="4"/>
        </w:numPr>
        <w:tabs>
          <w:tab w:val="left" w:pos="996"/>
          <w:tab w:val="left" w:pos="999"/>
        </w:tabs>
        <w:autoSpaceDE w:val="0"/>
        <w:autoSpaceDN w:val="0"/>
        <w:ind w:left="999" w:right="156" w:hanging="286"/>
        <w:contextualSpacing w:val="0"/>
        <w:jc w:val="both"/>
        <w:rPr>
          <w:rFonts w:asciiTheme="minorBidi" w:hAnsiTheme="minorBidi" w:cstheme="minorBidi"/>
          <w:i/>
          <w:iCs/>
          <w:sz w:val="20"/>
          <w:szCs w:val="20"/>
        </w:rPr>
      </w:pPr>
      <w:r w:rsidRPr="00251191">
        <w:rPr>
          <w:rFonts w:asciiTheme="minorBidi" w:hAnsiTheme="minorBidi" w:cstheme="minorBidi"/>
          <w:sz w:val="20"/>
          <w:szCs w:val="20"/>
        </w:rPr>
        <w:t>Realizacja w imieniu Zamawiającego uprawnień wynikających z aktywnego wsparcia producentów AVAYA / FUJITSU, w szczególności: zamówienie sprzętu na wymianę w ramach kontraktu, przygotowanie sprzętu, odtworzenie konfiguracji oraz fizyczna wymiana w siedzibie Zamawiającego.</w:t>
      </w:r>
    </w:p>
    <w:p w14:paraId="6813B1C8" w14:textId="77777777" w:rsidR="00A3390F" w:rsidRPr="00251191" w:rsidRDefault="00A3390F" w:rsidP="00251191">
      <w:pPr>
        <w:pStyle w:val="Akapitzlist"/>
        <w:rPr>
          <w:rFonts w:asciiTheme="minorBidi" w:hAnsiTheme="minorBidi" w:cstheme="minorBidi"/>
          <w:sz w:val="20"/>
          <w:szCs w:val="20"/>
        </w:rPr>
      </w:pPr>
    </w:p>
    <w:p w14:paraId="56982EEE" w14:textId="77777777" w:rsidR="00A3390F" w:rsidRPr="00251191" w:rsidRDefault="00A3390F" w:rsidP="00251191">
      <w:pPr>
        <w:rPr>
          <w:rFonts w:asciiTheme="minorBidi" w:hAnsiTheme="minorBidi" w:cstheme="minorBidi"/>
          <w:b/>
          <w:bCs/>
          <w:sz w:val="20"/>
          <w:szCs w:val="20"/>
        </w:rPr>
      </w:pPr>
      <w:r w:rsidRPr="00251191">
        <w:rPr>
          <w:rFonts w:asciiTheme="minorBidi" w:hAnsiTheme="minorBidi" w:cstheme="minorBidi"/>
          <w:b/>
          <w:sz w:val="20"/>
          <w:szCs w:val="20"/>
        </w:rPr>
        <w:t>Wykaz produktów objętych wsparciem producentów oraz usługami utrzymania i usuwania awarii w ramach niniejszego zamówienia.</w:t>
      </w:r>
    </w:p>
    <w:p w14:paraId="274D422B" w14:textId="77777777" w:rsidR="00A3390F" w:rsidRPr="00251191" w:rsidRDefault="00A3390F" w:rsidP="00251191">
      <w:pPr>
        <w:rPr>
          <w:rFonts w:asciiTheme="minorBidi" w:hAnsiTheme="minorBidi" w:cstheme="minorBidi"/>
          <w:sz w:val="20"/>
          <w:szCs w:val="20"/>
        </w:rPr>
      </w:pPr>
    </w:p>
    <w:tbl>
      <w:tblPr>
        <w:tblStyle w:val="Tabela-Siatka"/>
        <w:tblW w:w="8990" w:type="dxa"/>
        <w:tblInd w:w="77" w:type="dxa"/>
        <w:tblLook w:val="04A0" w:firstRow="1" w:lastRow="0" w:firstColumn="1" w:lastColumn="0" w:noHBand="0" w:noVBand="1"/>
      </w:tblPr>
      <w:tblGrid>
        <w:gridCol w:w="5048"/>
        <w:gridCol w:w="1828"/>
        <w:gridCol w:w="2114"/>
      </w:tblGrid>
      <w:tr w:rsidR="00A3390F" w:rsidRPr="00251191" w14:paraId="55F5CB69" w14:textId="77777777" w:rsidTr="00831142">
        <w:trPr>
          <w:cantSplit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04010" w14:textId="77777777" w:rsidR="00A3390F" w:rsidRPr="00251191" w:rsidRDefault="00A3390F" w:rsidP="00251191">
            <w:pPr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251191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t>Produkt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69AD9" w14:textId="77777777" w:rsidR="00A3390F" w:rsidRPr="00251191" w:rsidRDefault="00A3390F" w:rsidP="00251191">
            <w:pPr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251191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t>Wersja oprogramowania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F6C64" w14:textId="77777777" w:rsidR="00A3390F" w:rsidRPr="00251191" w:rsidRDefault="00A3390F" w:rsidP="00251191">
            <w:pPr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251191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t>Ilość</w:t>
            </w:r>
          </w:p>
          <w:p w14:paraId="28EE3862" w14:textId="77777777" w:rsidR="00A3390F" w:rsidRPr="00251191" w:rsidRDefault="00A3390F" w:rsidP="00251191">
            <w:pPr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</w:tr>
      <w:tr w:rsidR="00A3390F" w:rsidRPr="00251191" w14:paraId="1DAE7C78" w14:textId="77777777" w:rsidTr="00831142">
        <w:trPr>
          <w:cantSplit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963BE" w14:textId="77777777" w:rsidR="00A3390F" w:rsidRPr="00251191" w:rsidRDefault="00A3390F" w:rsidP="00251191">
            <w:pPr>
              <w:rPr>
                <w:rFonts w:asciiTheme="minorBidi" w:hAnsiTheme="minorBidi" w:cstheme="minorBidi"/>
                <w:sz w:val="20"/>
                <w:szCs w:val="20"/>
              </w:rPr>
            </w:pPr>
            <w:r w:rsidRPr="00251191">
              <w:rPr>
                <w:rFonts w:asciiTheme="minorBidi" w:hAnsiTheme="minorBidi" w:cstheme="minorBidi"/>
                <w:sz w:val="20"/>
                <w:szCs w:val="20"/>
              </w:rPr>
              <w:t xml:space="preserve">Serwer fizyczny Fujitsu RX1330M5 z oprogramowaniem </w:t>
            </w:r>
            <w:proofErr w:type="spellStart"/>
            <w:r w:rsidRPr="00251191">
              <w:rPr>
                <w:rFonts w:asciiTheme="minorBidi" w:hAnsiTheme="minorBidi" w:cstheme="minorBidi"/>
                <w:sz w:val="20"/>
                <w:szCs w:val="20"/>
              </w:rPr>
              <w:t>VMWare</w:t>
            </w:r>
            <w:proofErr w:type="spellEnd"/>
            <w:r w:rsidRPr="00251191">
              <w:rPr>
                <w:rFonts w:asciiTheme="minorBidi" w:hAnsiTheme="minorBidi" w:cstheme="minorBidi"/>
                <w:sz w:val="20"/>
                <w:szCs w:val="20"/>
              </w:rPr>
              <w:t xml:space="preserve"> </w:t>
            </w:r>
            <w:proofErr w:type="spellStart"/>
            <w:r w:rsidRPr="00251191">
              <w:rPr>
                <w:rFonts w:asciiTheme="minorBidi" w:hAnsiTheme="minorBidi" w:cstheme="minorBidi"/>
                <w:sz w:val="20"/>
                <w:szCs w:val="20"/>
              </w:rPr>
              <w:t>ESXi</w:t>
            </w:r>
            <w:proofErr w:type="spellEnd"/>
            <w:r w:rsidRPr="00251191">
              <w:rPr>
                <w:rFonts w:asciiTheme="minorBidi" w:hAnsiTheme="minorBidi" w:cstheme="minorBidi"/>
                <w:sz w:val="20"/>
                <w:szCs w:val="20"/>
              </w:rPr>
              <w:t xml:space="preserve"> 7.0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45FBE" w14:textId="77777777" w:rsidR="00A3390F" w:rsidRPr="00251191" w:rsidRDefault="00A3390F" w:rsidP="00251191">
            <w:pPr>
              <w:rPr>
                <w:rFonts w:asciiTheme="minorBidi" w:hAnsiTheme="minorBidi" w:cstheme="minorBidi"/>
                <w:sz w:val="20"/>
                <w:szCs w:val="20"/>
                <w:lang w:val="en-GB"/>
              </w:rPr>
            </w:pPr>
            <w:r w:rsidRPr="00251191">
              <w:rPr>
                <w:rFonts w:asciiTheme="minorBidi" w:hAnsiTheme="minorBidi" w:cstheme="minorBidi"/>
                <w:sz w:val="20"/>
                <w:szCs w:val="20"/>
                <w:lang w:val="en-GB"/>
              </w:rPr>
              <w:t>N/D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9CF31" w14:textId="77777777" w:rsidR="00A3390F" w:rsidRPr="00251191" w:rsidRDefault="00A3390F" w:rsidP="00251191">
            <w:pPr>
              <w:rPr>
                <w:rFonts w:asciiTheme="minorBidi" w:hAnsiTheme="minorBidi" w:cstheme="minorBidi"/>
                <w:sz w:val="20"/>
                <w:szCs w:val="20"/>
                <w:lang w:val="en-GB"/>
              </w:rPr>
            </w:pPr>
            <w:r w:rsidRPr="00251191">
              <w:rPr>
                <w:rFonts w:asciiTheme="minorBidi" w:hAnsiTheme="minorBidi" w:cstheme="minorBidi"/>
                <w:sz w:val="20"/>
                <w:szCs w:val="20"/>
                <w:lang w:val="en-GB"/>
              </w:rPr>
              <w:t>2</w:t>
            </w:r>
          </w:p>
        </w:tc>
      </w:tr>
      <w:tr w:rsidR="00A3390F" w:rsidRPr="00251191" w14:paraId="0BCA4C23" w14:textId="77777777" w:rsidTr="00831142">
        <w:trPr>
          <w:cantSplit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9D033" w14:textId="77777777" w:rsidR="00A3390F" w:rsidRPr="00251191" w:rsidRDefault="00A3390F" w:rsidP="00251191">
            <w:pPr>
              <w:rPr>
                <w:rFonts w:asciiTheme="minorBidi" w:hAnsiTheme="minorBidi" w:cstheme="minorBidi"/>
                <w:sz w:val="20"/>
                <w:szCs w:val="20"/>
                <w:lang w:val="en-GB"/>
              </w:rPr>
            </w:pPr>
            <w:r w:rsidRPr="00251191">
              <w:rPr>
                <w:rFonts w:asciiTheme="minorBidi" w:hAnsiTheme="minorBidi" w:cstheme="minorBidi"/>
                <w:sz w:val="20"/>
                <w:szCs w:val="20"/>
                <w:lang w:val="en-GB"/>
              </w:rPr>
              <w:t>Avaya IP Office Server Edition (</w:t>
            </w:r>
            <w:proofErr w:type="spellStart"/>
            <w:r w:rsidRPr="00251191">
              <w:rPr>
                <w:rFonts w:asciiTheme="minorBidi" w:hAnsiTheme="minorBidi" w:cstheme="minorBidi"/>
                <w:sz w:val="20"/>
                <w:szCs w:val="20"/>
                <w:lang w:val="en-GB"/>
              </w:rPr>
              <w:t>maszyna</w:t>
            </w:r>
            <w:proofErr w:type="spellEnd"/>
            <w:r w:rsidRPr="00251191">
              <w:rPr>
                <w:rFonts w:asciiTheme="minorBidi" w:hAnsiTheme="minorBidi" w:cstheme="minorBid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251191">
              <w:rPr>
                <w:rFonts w:asciiTheme="minorBidi" w:hAnsiTheme="minorBidi" w:cstheme="minorBidi"/>
                <w:sz w:val="20"/>
                <w:szCs w:val="20"/>
                <w:lang w:val="en-GB"/>
              </w:rPr>
              <w:t>wirtualna</w:t>
            </w:r>
            <w:proofErr w:type="spellEnd"/>
            <w:r w:rsidRPr="00251191">
              <w:rPr>
                <w:rFonts w:asciiTheme="minorBidi" w:hAnsiTheme="minorBidi" w:cstheme="minorBidi"/>
                <w:sz w:val="20"/>
                <w:szCs w:val="20"/>
                <w:lang w:val="en-GB"/>
              </w:rPr>
              <w:t>)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50EBE" w14:textId="77777777" w:rsidR="00A3390F" w:rsidRPr="00251191" w:rsidRDefault="00A3390F" w:rsidP="00251191">
            <w:pPr>
              <w:rPr>
                <w:rFonts w:asciiTheme="minorBidi" w:hAnsiTheme="minorBidi" w:cstheme="minorBidi"/>
                <w:sz w:val="20"/>
                <w:szCs w:val="20"/>
                <w:lang w:val="en-GB"/>
              </w:rPr>
            </w:pPr>
            <w:r w:rsidRPr="00251191">
              <w:rPr>
                <w:rFonts w:asciiTheme="minorBidi" w:hAnsiTheme="minorBidi" w:cstheme="minorBidi"/>
                <w:sz w:val="20"/>
                <w:szCs w:val="20"/>
                <w:lang w:val="en-GB"/>
              </w:rPr>
              <w:t>12.1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35D2C" w14:textId="77777777" w:rsidR="00A3390F" w:rsidRPr="00251191" w:rsidRDefault="00A3390F" w:rsidP="00251191">
            <w:pPr>
              <w:rPr>
                <w:rFonts w:asciiTheme="minorBidi" w:hAnsiTheme="minorBidi" w:cstheme="minorBidi"/>
                <w:sz w:val="20"/>
                <w:szCs w:val="20"/>
                <w:lang w:val="en-GB"/>
              </w:rPr>
            </w:pPr>
            <w:r w:rsidRPr="00251191">
              <w:rPr>
                <w:rFonts w:asciiTheme="minorBidi" w:hAnsiTheme="minorBidi" w:cstheme="minorBidi"/>
                <w:sz w:val="20"/>
                <w:szCs w:val="20"/>
                <w:lang w:val="en-GB"/>
              </w:rPr>
              <w:t>2</w:t>
            </w:r>
          </w:p>
        </w:tc>
      </w:tr>
      <w:tr w:rsidR="00A3390F" w:rsidRPr="00251191" w14:paraId="251B9033" w14:textId="77777777" w:rsidTr="00831142">
        <w:trPr>
          <w:cantSplit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78473" w14:textId="77777777" w:rsidR="00A3390F" w:rsidRPr="00251191" w:rsidRDefault="00A3390F" w:rsidP="00251191">
            <w:pPr>
              <w:rPr>
                <w:rFonts w:asciiTheme="minorBidi" w:hAnsiTheme="minorBidi" w:cstheme="minorBidi"/>
                <w:sz w:val="20"/>
                <w:szCs w:val="20"/>
                <w:lang w:val="en-GB"/>
              </w:rPr>
            </w:pPr>
            <w:r w:rsidRPr="00251191">
              <w:rPr>
                <w:rFonts w:asciiTheme="minorBidi" w:hAnsiTheme="minorBidi" w:cstheme="minorBidi"/>
                <w:sz w:val="20"/>
                <w:szCs w:val="20"/>
                <w:lang w:val="en-GB"/>
              </w:rPr>
              <w:t>Avaya IP500V2 (</w:t>
            </w:r>
            <w:proofErr w:type="spellStart"/>
            <w:r w:rsidRPr="00251191">
              <w:rPr>
                <w:rFonts w:asciiTheme="minorBidi" w:hAnsiTheme="minorBidi" w:cstheme="minorBidi"/>
                <w:sz w:val="20"/>
                <w:szCs w:val="20"/>
                <w:lang w:val="en-GB"/>
              </w:rPr>
              <w:t>brama</w:t>
            </w:r>
            <w:proofErr w:type="spellEnd"/>
            <w:r w:rsidRPr="00251191">
              <w:rPr>
                <w:rFonts w:asciiTheme="minorBidi" w:hAnsiTheme="minorBidi" w:cstheme="minorBid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251191">
              <w:rPr>
                <w:rFonts w:asciiTheme="minorBidi" w:hAnsiTheme="minorBidi" w:cstheme="minorBidi"/>
                <w:sz w:val="20"/>
                <w:szCs w:val="20"/>
                <w:lang w:val="en-GB"/>
              </w:rPr>
              <w:t>głosowa</w:t>
            </w:r>
            <w:proofErr w:type="spellEnd"/>
            <w:r w:rsidRPr="00251191">
              <w:rPr>
                <w:rFonts w:asciiTheme="minorBidi" w:hAnsiTheme="minorBidi" w:cstheme="minorBidi"/>
                <w:sz w:val="20"/>
                <w:szCs w:val="20"/>
                <w:lang w:val="en-GB"/>
              </w:rPr>
              <w:t>)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11048" w14:textId="77777777" w:rsidR="00A3390F" w:rsidRPr="00251191" w:rsidRDefault="00A3390F" w:rsidP="00251191">
            <w:pPr>
              <w:rPr>
                <w:rFonts w:asciiTheme="minorBidi" w:hAnsiTheme="minorBidi" w:cstheme="minorBidi"/>
                <w:sz w:val="20"/>
                <w:szCs w:val="20"/>
                <w:lang w:val="en-GB"/>
              </w:rPr>
            </w:pPr>
            <w:r w:rsidRPr="00251191">
              <w:rPr>
                <w:rFonts w:asciiTheme="minorBidi" w:hAnsiTheme="minorBidi" w:cstheme="minorBidi"/>
                <w:sz w:val="20"/>
                <w:szCs w:val="20"/>
                <w:lang w:val="en-GB"/>
              </w:rPr>
              <w:t>12.1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A988F" w14:textId="77777777" w:rsidR="00A3390F" w:rsidRPr="00251191" w:rsidRDefault="00A3390F" w:rsidP="00251191">
            <w:pPr>
              <w:rPr>
                <w:rFonts w:asciiTheme="minorBidi" w:hAnsiTheme="minorBidi" w:cstheme="minorBidi"/>
                <w:sz w:val="20"/>
                <w:szCs w:val="20"/>
                <w:lang w:val="en-GB"/>
              </w:rPr>
            </w:pPr>
            <w:r w:rsidRPr="00251191">
              <w:rPr>
                <w:rFonts w:asciiTheme="minorBidi" w:hAnsiTheme="minorBidi" w:cstheme="minorBidi"/>
                <w:sz w:val="20"/>
                <w:szCs w:val="20"/>
                <w:lang w:val="en-GB"/>
              </w:rPr>
              <w:t>1</w:t>
            </w:r>
          </w:p>
        </w:tc>
      </w:tr>
      <w:tr w:rsidR="00A3390F" w:rsidRPr="00251191" w14:paraId="760A266B" w14:textId="77777777" w:rsidTr="00831142">
        <w:trPr>
          <w:cantSplit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7BDBC" w14:textId="77777777" w:rsidR="00A3390F" w:rsidRPr="00251191" w:rsidRDefault="00A3390F" w:rsidP="00251191">
            <w:pPr>
              <w:rPr>
                <w:rFonts w:asciiTheme="minorBidi" w:hAnsiTheme="minorBidi" w:cstheme="minorBidi"/>
                <w:sz w:val="20"/>
                <w:szCs w:val="20"/>
                <w:lang w:val="en-GB"/>
              </w:rPr>
            </w:pPr>
            <w:r w:rsidRPr="00251191">
              <w:rPr>
                <w:rFonts w:asciiTheme="minorBidi" w:hAnsiTheme="minorBidi" w:cstheme="minorBidi"/>
                <w:sz w:val="20"/>
                <w:szCs w:val="20"/>
                <w:lang w:val="en-GB"/>
              </w:rPr>
              <w:t>Avaya Call Reporting (</w:t>
            </w:r>
            <w:proofErr w:type="spellStart"/>
            <w:r w:rsidRPr="00251191">
              <w:rPr>
                <w:rFonts w:asciiTheme="minorBidi" w:hAnsiTheme="minorBidi" w:cstheme="minorBidi"/>
                <w:sz w:val="20"/>
                <w:szCs w:val="20"/>
                <w:lang w:val="en-GB"/>
              </w:rPr>
              <w:t>maszyna</w:t>
            </w:r>
            <w:proofErr w:type="spellEnd"/>
            <w:r w:rsidRPr="00251191">
              <w:rPr>
                <w:rFonts w:asciiTheme="minorBidi" w:hAnsiTheme="minorBidi" w:cstheme="minorBid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251191">
              <w:rPr>
                <w:rFonts w:asciiTheme="minorBidi" w:hAnsiTheme="minorBidi" w:cstheme="minorBidi"/>
                <w:sz w:val="20"/>
                <w:szCs w:val="20"/>
                <w:lang w:val="en-GB"/>
              </w:rPr>
              <w:t>wirtualna</w:t>
            </w:r>
            <w:proofErr w:type="spellEnd"/>
            <w:r w:rsidRPr="00251191">
              <w:rPr>
                <w:rFonts w:asciiTheme="minorBidi" w:hAnsiTheme="minorBidi" w:cstheme="minorBidi"/>
                <w:sz w:val="20"/>
                <w:szCs w:val="20"/>
                <w:lang w:val="en-GB"/>
              </w:rPr>
              <w:t>)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69A87" w14:textId="77777777" w:rsidR="00A3390F" w:rsidRPr="00251191" w:rsidRDefault="00A3390F" w:rsidP="00251191">
            <w:pPr>
              <w:rPr>
                <w:rFonts w:asciiTheme="minorBidi" w:hAnsiTheme="minorBidi" w:cstheme="minorBidi"/>
                <w:sz w:val="20"/>
                <w:szCs w:val="20"/>
                <w:lang w:val="en-GB"/>
              </w:rPr>
            </w:pPr>
            <w:r w:rsidRPr="00251191">
              <w:rPr>
                <w:rFonts w:asciiTheme="minorBidi" w:hAnsiTheme="minorBidi" w:cstheme="minorBidi"/>
                <w:sz w:val="20"/>
                <w:szCs w:val="20"/>
                <w:lang w:val="en-GB"/>
              </w:rPr>
              <w:t>4.4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326F4" w14:textId="77777777" w:rsidR="00A3390F" w:rsidRPr="00251191" w:rsidRDefault="00A3390F" w:rsidP="00251191">
            <w:pPr>
              <w:rPr>
                <w:rFonts w:asciiTheme="minorBidi" w:hAnsiTheme="minorBidi" w:cstheme="minorBidi"/>
                <w:sz w:val="20"/>
                <w:szCs w:val="20"/>
                <w:lang w:val="en-GB"/>
              </w:rPr>
            </w:pPr>
            <w:r w:rsidRPr="00251191">
              <w:rPr>
                <w:rFonts w:asciiTheme="minorBidi" w:hAnsiTheme="minorBidi" w:cstheme="minorBidi"/>
                <w:sz w:val="20"/>
                <w:szCs w:val="20"/>
                <w:lang w:val="en-GB"/>
              </w:rPr>
              <w:t>1</w:t>
            </w:r>
          </w:p>
        </w:tc>
      </w:tr>
      <w:tr w:rsidR="00A3390F" w:rsidRPr="00251191" w14:paraId="0801BE9C" w14:textId="77777777" w:rsidTr="00831142">
        <w:trPr>
          <w:cantSplit/>
          <w:trHeight w:val="717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0D785" w14:textId="77777777" w:rsidR="00A3390F" w:rsidRPr="00251191" w:rsidRDefault="00A3390F" w:rsidP="00251191">
            <w:pPr>
              <w:rPr>
                <w:rFonts w:asciiTheme="minorBidi" w:hAnsiTheme="minorBidi" w:cstheme="minorBidi"/>
                <w:sz w:val="20"/>
                <w:szCs w:val="20"/>
                <w:lang w:val="en-GB"/>
              </w:rPr>
            </w:pPr>
            <w:proofErr w:type="spellStart"/>
            <w:r w:rsidRPr="00251191">
              <w:rPr>
                <w:rFonts w:asciiTheme="minorBidi" w:hAnsiTheme="minorBidi" w:cstheme="minorBidi"/>
                <w:sz w:val="20"/>
                <w:szCs w:val="20"/>
                <w:lang w:val="en-GB"/>
              </w:rPr>
              <w:t>Terminale</w:t>
            </w:r>
            <w:proofErr w:type="spellEnd"/>
            <w:r w:rsidRPr="00251191">
              <w:rPr>
                <w:rFonts w:asciiTheme="minorBidi" w:hAnsiTheme="minorBidi" w:cstheme="minorBidi"/>
                <w:sz w:val="20"/>
                <w:szCs w:val="20"/>
                <w:lang w:val="en-GB"/>
              </w:rPr>
              <w:t xml:space="preserve"> VoIP:</w:t>
            </w:r>
          </w:p>
          <w:p w14:paraId="4A0904DF" w14:textId="77777777" w:rsidR="00A3390F" w:rsidRPr="00251191" w:rsidRDefault="00A3390F" w:rsidP="00251191">
            <w:pPr>
              <w:rPr>
                <w:rFonts w:asciiTheme="minorBidi" w:hAnsiTheme="minorBidi" w:cstheme="minorBidi"/>
                <w:sz w:val="20"/>
                <w:szCs w:val="20"/>
                <w:lang w:val="en-GB"/>
              </w:rPr>
            </w:pPr>
            <w:r w:rsidRPr="00251191">
              <w:rPr>
                <w:rFonts w:asciiTheme="minorBidi" w:hAnsiTheme="minorBidi" w:cstheme="minorBidi"/>
                <w:sz w:val="20"/>
                <w:szCs w:val="20"/>
                <w:lang w:val="en-GB"/>
              </w:rPr>
              <w:t>Avaya J139/J159/J169/J179</w:t>
            </w:r>
          </w:p>
          <w:p w14:paraId="570CCD15" w14:textId="77777777" w:rsidR="00A3390F" w:rsidRPr="00251191" w:rsidRDefault="00A3390F" w:rsidP="00251191">
            <w:pPr>
              <w:rPr>
                <w:rFonts w:asciiTheme="minorBidi" w:hAnsiTheme="minorBidi" w:cstheme="minorBidi"/>
                <w:sz w:val="20"/>
                <w:szCs w:val="20"/>
                <w:lang w:val="en-GB"/>
              </w:rPr>
            </w:pPr>
            <w:r w:rsidRPr="00251191">
              <w:rPr>
                <w:rFonts w:asciiTheme="minorBidi" w:hAnsiTheme="minorBidi" w:cstheme="minorBidi"/>
                <w:sz w:val="20"/>
                <w:szCs w:val="20"/>
                <w:lang w:val="en-GB"/>
              </w:rPr>
              <w:t>Avaya K175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471F4" w14:textId="77777777" w:rsidR="00A3390F" w:rsidRPr="00251191" w:rsidRDefault="00A3390F" w:rsidP="00251191">
            <w:pPr>
              <w:rPr>
                <w:rFonts w:asciiTheme="minorBidi" w:hAnsiTheme="minorBidi" w:cstheme="minorBidi"/>
                <w:sz w:val="20"/>
                <w:szCs w:val="20"/>
                <w:lang w:val="en-GB"/>
              </w:rPr>
            </w:pPr>
            <w:r w:rsidRPr="00251191">
              <w:rPr>
                <w:rFonts w:asciiTheme="minorBidi" w:hAnsiTheme="minorBidi" w:cstheme="minorBidi"/>
                <w:sz w:val="20"/>
                <w:szCs w:val="20"/>
              </w:rPr>
              <w:t>N/D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45085" w14:textId="77777777" w:rsidR="00A3390F" w:rsidRPr="00251191" w:rsidRDefault="00831142" w:rsidP="00251191">
            <w:pPr>
              <w:rPr>
                <w:rFonts w:asciiTheme="minorBidi" w:hAnsiTheme="minorBidi" w:cstheme="minorBidi"/>
                <w:sz w:val="20"/>
                <w:szCs w:val="20"/>
                <w:lang w:val="en-GB"/>
              </w:rPr>
            </w:pPr>
            <w:r>
              <w:rPr>
                <w:rFonts w:asciiTheme="minorBidi" w:hAnsiTheme="minorBidi" w:cstheme="minorBidi"/>
                <w:sz w:val="20"/>
                <w:szCs w:val="20"/>
              </w:rPr>
              <w:t>90 wg. stanu w dniu 18.08.2026 r.</w:t>
            </w:r>
          </w:p>
        </w:tc>
      </w:tr>
      <w:tr w:rsidR="00A3390F" w:rsidRPr="00251191" w14:paraId="44C752F1" w14:textId="77777777" w:rsidTr="00831142">
        <w:trPr>
          <w:cantSplit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144E" w14:textId="77777777" w:rsidR="00A3390F" w:rsidRPr="00251191" w:rsidRDefault="00A3390F" w:rsidP="00251191">
            <w:pPr>
              <w:rPr>
                <w:rFonts w:asciiTheme="minorBidi" w:hAnsiTheme="minorBidi" w:cstheme="minorBidi"/>
                <w:sz w:val="20"/>
                <w:szCs w:val="20"/>
                <w:lang w:val="en-GB"/>
              </w:rPr>
            </w:pPr>
            <w:proofErr w:type="spellStart"/>
            <w:r w:rsidRPr="00251191">
              <w:rPr>
                <w:rFonts w:asciiTheme="minorBidi" w:hAnsiTheme="minorBidi" w:cstheme="minorBidi"/>
                <w:sz w:val="20"/>
                <w:szCs w:val="20"/>
                <w:lang w:val="en-GB"/>
              </w:rPr>
              <w:t>Aplikacja</w:t>
            </w:r>
            <w:proofErr w:type="spellEnd"/>
            <w:r w:rsidRPr="00251191">
              <w:rPr>
                <w:rFonts w:asciiTheme="minorBidi" w:hAnsiTheme="minorBidi" w:cstheme="minorBidi"/>
                <w:sz w:val="20"/>
                <w:szCs w:val="20"/>
                <w:lang w:val="en-GB"/>
              </w:rPr>
              <w:t xml:space="preserve"> softphone</w:t>
            </w:r>
          </w:p>
          <w:p w14:paraId="25E9BF91" w14:textId="77777777" w:rsidR="00A3390F" w:rsidRPr="00251191" w:rsidRDefault="00A3390F" w:rsidP="00251191">
            <w:pPr>
              <w:rPr>
                <w:rFonts w:asciiTheme="minorBidi" w:hAnsiTheme="minorBidi" w:cstheme="minorBidi"/>
                <w:sz w:val="20"/>
                <w:szCs w:val="20"/>
                <w:lang w:val="en-GB"/>
              </w:rPr>
            </w:pPr>
            <w:r w:rsidRPr="00251191">
              <w:rPr>
                <w:rFonts w:asciiTheme="minorBidi" w:hAnsiTheme="minorBidi" w:cstheme="minorBidi"/>
                <w:sz w:val="20"/>
                <w:szCs w:val="20"/>
                <w:lang w:val="en-GB"/>
              </w:rPr>
              <w:t>Avaya Workplace Windows/Android/iOS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6DF3E" w14:textId="77777777" w:rsidR="00A3390F" w:rsidRPr="00251191" w:rsidRDefault="00A3390F" w:rsidP="00251191">
            <w:pPr>
              <w:rPr>
                <w:rFonts w:asciiTheme="minorBidi" w:hAnsiTheme="minorBidi" w:cstheme="minorBidi"/>
                <w:sz w:val="20"/>
                <w:szCs w:val="20"/>
                <w:lang w:val="en-GB"/>
              </w:rPr>
            </w:pPr>
            <w:r w:rsidRPr="00251191">
              <w:rPr>
                <w:rFonts w:asciiTheme="minorBidi" w:hAnsiTheme="minorBidi" w:cstheme="minorBidi"/>
                <w:sz w:val="20"/>
                <w:szCs w:val="20"/>
                <w:lang w:val="en-GB"/>
              </w:rPr>
              <w:t>N/D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EFE86" w14:textId="77777777" w:rsidR="00A3390F" w:rsidRPr="00251191" w:rsidRDefault="00A3390F" w:rsidP="00251191">
            <w:pPr>
              <w:rPr>
                <w:rFonts w:asciiTheme="minorBidi" w:hAnsiTheme="minorBidi" w:cstheme="minorBidi"/>
                <w:sz w:val="20"/>
                <w:szCs w:val="20"/>
                <w:lang w:val="en-GB"/>
              </w:rPr>
            </w:pPr>
            <w:r w:rsidRPr="00251191">
              <w:rPr>
                <w:rFonts w:asciiTheme="minorBidi" w:hAnsiTheme="minorBidi" w:cstheme="minorBidi"/>
                <w:sz w:val="20"/>
                <w:szCs w:val="20"/>
                <w:lang w:val="en-GB"/>
              </w:rPr>
              <w:t>N/D</w:t>
            </w:r>
          </w:p>
        </w:tc>
      </w:tr>
    </w:tbl>
    <w:p w14:paraId="2DC5AF8F" w14:textId="77777777" w:rsidR="001C7C69" w:rsidRDefault="00A82283">
      <w:pPr>
        <w:rPr>
          <w:rFonts w:asciiTheme="minorBidi" w:hAnsiTheme="minorBidi" w:cstheme="minorBidi"/>
          <w:b/>
          <w:bCs/>
          <w:sz w:val="20"/>
          <w:szCs w:val="20"/>
        </w:rPr>
      </w:pPr>
      <w:r>
        <w:rPr>
          <w:rFonts w:ascii="Arial" w:eastAsia="Arial" w:hAnsi="Arial"/>
          <w:sz w:val="18"/>
          <w:szCs w:val="18"/>
        </w:rPr>
        <w:t>Liczba terminali VoIP wskazana w tabeli wynosi 90 szt. według stanu na dzień 18 sierpnia 2026 r. Zamawiający przewiduje zwiększanie liczby terminali VoIP w okresie realizacji zamówienia w związku z dalszą rozbudową Systemu. Terminale włączone do Systemu w okresie obowiązywania umowy będą objęte usługami utrzymania i usuwania awarii na zasadach określonych w niniejszym OPZ.</w:t>
      </w:r>
    </w:p>
    <w:p w14:paraId="13ECC9C8" w14:textId="77777777" w:rsidR="001C7C69" w:rsidRDefault="001C7C69"/>
    <w:p w14:paraId="7E05C668" w14:textId="77777777" w:rsidR="00A3390F" w:rsidRPr="00251191" w:rsidRDefault="00A3390F" w:rsidP="00251191">
      <w:pPr>
        <w:pStyle w:val="Akapitzlist"/>
        <w:rPr>
          <w:rFonts w:asciiTheme="minorBidi" w:hAnsiTheme="minorBidi" w:cstheme="minorBidi"/>
          <w:b/>
          <w:bCs/>
          <w:sz w:val="20"/>
          <w:szCs w:val="20"/>
          <w:u w:val="single"/>
        </w:rPr>
      </w:pPr>
    </w:p>
    <w:p w14:paraId="3E99924C" w14:textId="77777777" w:rsidR="00A3390F" w:rsidRPr="00251191" w:rsidRDefault="00A3390F" w:rsidP="00251191">
      <w:pPr>
        <w:rPr>
          <w:rFonts w:asciiTheme="minorBidi" w:hAnsiTheme="minorBidi" w:cstheme="minorBidi"/>
          <w:b/>
          <w:bCs/>
          <w:sz w:val="20"/>
          <w:szCs w:val="20"/>
          <w:u w:val="single"/>
        </w:rPr>
      </w:pPr>
    </w:p>
    <w:sectPr w:rsidR="00A3390F" w:rsidRPr="002511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111AC"/>
    <w:multiLevelType w:val="hybridMultilevel"/>
    <w:tmpl w:val="0A362DB4"/>
    <w:lvl w:ilvl="0" w:tplc="0415000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D5719"/>
    <w:multiLevelType w:val="multilevel"/>
    <w:tmpl w:val="5D7CE668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2" w15:restartNumberingAfterBreak="0">
    <w:nsid w:val="1382256E"/>
    <w:multiLevelType w:val="multilevel"/>
    <w:tmpl w:val="3ABA4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9391A0C"/>
    <w:multiLevelType w:val="hybridMultilevel"/>
    <w:tmpl w:val="91142180"/>
    <w:lvl w:ilvl="0" w:tplc="6CBC087A">
      <w:start w:val="1"/>
      <w:numFmt w:val="decimal"/>
      <w:lvlText w:val="%1."/>
      <w:lvlJc w:val="left"/>
      <w:pPr>
        <w:ind w:left="429" w:hanging="285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4"/>
        <w:sz w:val="23"/>
        <w:szCs w:val="23"/>
        <w:lang w:val="pl-PL" w:eastAsia="en-US" w:bidi="ar-SA"/>
      </w:rPr>
    </w:lvl>
    <w:lvl w:ilvl="1" w:tplc="6A70CA48">
      <w:start w:val="1"/>
      <w:numFmt w:val="decimal"/>
      <w:lvlText w:val="%2)"/>
      <w:lvlJc w:val="left"/>
      <w:pPr>
        <w:ind w:left="713" w:hanging="286"/>
      </w:pPr>
      <w:rPr>
        <w:rFonts w:hint="default"/>
        <w:spacing w:val="-1"/>
        <w:w w:val="97"/>
        <w:lang w:val="pl-PL" w:eastAsia="en-US" w:bidi="ar-SA"/>
      </w:rPr>
    </w:lvl>
    <w:lvl w:ilvl="2" w:tplc="A8BE0CFE">
      <w:start w:val="1"/>
      <w:numFmt w:val="lowerLetter"/>
      <w:lvlText w:val="%3)"/>
      <w:lvlJc w:val="left"/>
      <w:pPr>
        <w:ind w:left="998" w:hanging="288"/>
      </w:pPr>
      <w:rPr>
        <w:rFonts w:asciiTheme="minorBidi" w:eastAsia="Cambria" w:hAnsiTheme="minorBidi" w:cstheme="minorBidi" w:hint="default"/>
        <w:b w:val="0"/>
        <w:bCs w:val="0"/>
        <w:i w:val="0"/>
        <w:iCs w:val="0"/>
        <w:spacing w:val="-1"/>
        <w:w w:val="95"/>
        <w:sz w:val="20"/>
        <w:szCs w:val="20"/>
        <w:lang w:val="pl-PL" w:eastAsia="en-US" w:bidi="ar-SA"/>
      </w:rPr>
    </w:lvl>
    <w:lvl w:ilvl="3" w:tplc="597C6C56">
      <w:numFmt w:val="bullet"/>
      <w:lvlText w:val="•"/>
      <w:lvlJc w:val="left"/>
      <w:pPr>
        <w:ind w:left="2043" w:hanging="288"/>
      </w:pPr>
      <w:rPr>
        <w:rFonts w:hint="default"/>
        <w:lang w:val="pl-PL" w:eastAsia="en-US" w:bidi="ar-SA"/>
      </w:rPr>
    </w:lvl>
    <w:lvl w:ilvl="4" w:tplc="A890259C">
      <w:numFmt w:val="bullet"/>
      <w:lvlText w:val="•"/>
      <w:lvlJc w:val="left"/>
      <w:pPr>
        <w:ind w:left="3087" w:hanging="288"/>
      </w:pPr>
      <w:rPr>
        <w:rFonts w:hint="default"/>
        <w:lang w:val="pl-PL" w:eastAsia="en-US" w:bidi="ar-SA"/>
      </w:rPr>
    </w:lvl>
    <w:lvl w:ilvl="5" w:tplc="1FE05316">
      <w:numFmt w:val="bullet"/>
      <w:lvlText w:val="•"/>
      <w:lvlJc w:val="left"/>
      <w:pPr>
        <w:ind w:left="4131" w:hanging="288"/>
      </w:pPr>
      <w:rPr>
        <w:rFonts w:hint="default"/>
        <w:lang w:val="pl-PL" w:eastAsia="en-US" w:bidi="ar-SA"/>
      </w:rPr>
    </w:lvl>
    <w:lvl w:ilvl="6" w:tplc="EED0429A">
      <w:numFmt w:val="bullet"/>
      <w:lvlText w:val="•"/>
      <w:lvlJc w:val="left"/>
      <w:pPr>
        <w:ind w:left="5175" w:hanging="288"/>
      </w:pPr>
      <w:rPr>
        <w:rFonts w:hint="default"/>
        <w:lang w:val="pl-PL" w:eastAsia="en-US" w:bidi="ar-SA"/>
      </w:rPr>
    </w:lvl>
    <w:lvl w:ilvl="7" w:tplc="816A5A02">
      <w:numFmt w:val="bullet"/>
      <w:lvlText w:val="•"/>
      <w:lvlJc w:val="left"/>
      <w:pPr>
        <w:ind w:left="6219" w:hanging="288"/>
      </w:pPr>
      <w:rPr>
        <w:rFonts w:hint="default"/>
        <w:lang w:val="pl-PL" w:eastAsia="en-US" w:bidi="ar-SA"/>
      </w:rPr>
    </w:lvl>
    <w:lvl w:ilvl="8" w:tplc="678AB55A">
      <w:numFmt w:val="bullet"/>
      <w:lvlText w:val="•"/>
      <w:lvlJc w:val="left"/>
      <w:pPr>
        <w:ind w:left="7263" w:hanging="288"/>
      </w:pPr>
      <w:rPr>
        <w:rFonts w:hint="default"/>
        <w:lang w:val="pl-PL" w:eastAsia="en-US" w:bidi="ar-SA"/>
      </w:rPr>
    </w:lvl>
  </w:abstractNum>
  <w:abstractNum w:abstractNumId="4" w15:restartNumberingAfterBreak="0">
    <w:nsid w:val="2E8E3F9D"/>
    <w:multiLevelType w:val="multilevel"/>
    <w:tmpl w:val="444C6690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5" w15:restartNumberingAfterBreak="0">
    <w:nsid w:val="2F4521B8"/>
    <w:multiLevelType w:val="multilevel"/>
    <w:tmpl w:val="A5868EBE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6" w15:restartNumberingAfterBreak="0">
    <w:nsid w:val="3BF85C40"/>
    <w:multiLevelType w:val="multilevel"/>
    <w:tmpl w:val="8E946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6573BCF"/>
    <w:multiLevelType w:val="multilevel"/>
    <w:tmpl w:val="540A8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18745C0"/>
    <w:multiLevelType w:val="multilevel"/>
    <w:tmpl w:val="30D6D7EA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9" w15:restartNumberingAfterBreak="0">
    <w:nsid w:val="6EB732A7"/>
    <w:multiLevelType w:val="hybridMultilevel"/>
    <w:tmpl w:val="2F8C96BC"/>
    <w:lvl w:ilvl="0" w:tplc="0415000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324B48"/>
    <w:multiLevelType w:val="hybridMultilevel"/>
    <w:tmpl w:val="C5C4767A"/>
    <w:lvl w:ilvl="0" w:tplc="0415000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4F627D"/>
    <w:multiLevelType w:val="hybridMultilevel"/>
    <w:tmpl w:val="8EF26A72"/>
    <w:lvl w:ilvl="0" w:tplc="C6A435B4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0355830">
    <w:abstractNumId w:val="0"/>
  </w:num>
  <w:num w:numId="2" w16cid:durableId="313797300">
    <w:abstractNumId w:val="11"/>
  </w:num>
  <w:num w:numId="3" w16cid:durableId="584000840">
    <w:abstractNumId w:val="10"/>
  </w:num>
  <w:num w:numId="4" w16cid:durableId="733940441">
    <w:abstractNumId w:val="3"/>
  </w:num>
  <w:num w:numId="5" w16cid:durableId="1883205089">
    <w:abstractNumId w:val="7"/>
  </w:num>
  <w:num w:numId="6" w16cid:durableId="1072696859">
    <w:abstractNumId w:val="2"/>
  </w:num>
  <w:num w:numId="7" w16cid:durableId="1336880145">
    <w:abstractNumId w:val="6"/>
  </w:num>
  <w:num w:numId="8" w16cid:durableId="487522607">
    <w:abstractNumId w:val="4"/>
  </w:num>
  <w:num w:numId="9" w16cid:durableId="1378705191">
    <w:abstractNumId w:val="1"/>
  </w:num>
  <w:num w:numId="10" w16cid:durableId="1135417737">
    <w:abstractNumId w:val="5"/>
  </w:num>
  <w:num w:numId="11" w16cid:durableId="1837576085">
    <w:abstractNumId w:val="8"/>
  </w:num>
  <w:num w:numId="12" w16cid:durableId="213444610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90F"/>
    <w:rsid w:val="00100B65"/>
    <w:rsid w:val="001C7C69"/>
    <w:rsid w:val="00251191"/>
    <w:rsid w:val="003D0CD4"/>
    <w:rsid w:val="00813928"/>
    <w:rsid w:val="00831142"/>
    <w:rsid w:val="00862625"/>
    <w:rsid w:val="00A3390F"/>
    <w:rsid w:val="00BC70AE"/>
    <w:rsid w:val="00BD62DF"/>
    <w:rsid w:val="00CA2185"/>
    <w:rsid w:val="00D85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7F90F"/>
  <w15:chartTrackingRefBased/>
  <w15:docId w15:val="{E099212F-C3A0-42E1-9772-197E91BCD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390F"/>
    <w:pPr>
      <w:spacing w:after="0" w:line="240" w:lineRule="auto"/>
    </w:pPr>
    <w:rPr>
      <w:rFonts w:ascii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339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339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339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339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339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3390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3390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3390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3390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339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339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339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3390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3390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3390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3390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3390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3390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3390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339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339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339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339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3390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A3390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3390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339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3390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3390F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A339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891</Words>
  <Characters>5351</Characters>
  <Application>Microsoft Office Word</Application>
  <DocSecurity>0</DocSecurity>
  <Lines>44</Lines>
  <Paragraphs>12</Paragraphs>
  <ScaleCrop>false</ScaleCrop>
  <Company/>
  <LinksUpToDate>false</LinksUpToDate>
  <CharactersWithSpaces>6230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</dc:creator>
  <cp:keywords/>
  <dc:description/>
  <cp:lastModifiedBy>Wiesław Babiżewski</cp:lastModifiedBy>
  <cp:revision>2</cp:revision>
  <dcterms:created xsi:type="dcterms:W3CDTF">2026-08-18T09:54:00Z</dcterms:created>
  <dcterms:modified xsi:type="dcterms:W3CDTF">2026-08-18T09:54:00Z</dcterms:modified>
</cp:coreProperties>
</file>