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12 – RESPIRATORY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12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12,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SV300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GB-68001954 /2016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Neurologiczny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i akumulatora w razie potrzeby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SV300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GB-68001952 /2016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Kardiologiczny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i akumulatora w razie potrzeby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SV300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GB-68001953 /2016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Kardiologiczny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i akumulatora w razie potrzeby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SV300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GB-OC035684 /2021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Neurologiczny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03.2027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i akumulatora w razie potrzeby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SV300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2022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GB-26054783 /2022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Hemodynamiki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03.2027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i akumulatora w razie potrzeby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Respirator SV300</w:t>
      </w:r>
    </w:p>
    <w:p>
      <w:pPr>
        <w:pStyle w:val="Lista-ustęp"/>
        <w:numPr>
          <w:ilvl w:val="0"/>
          <w:numId w:val="14"/>
        </w:numPr>
      </w:pPr>
      <w:r>
        <w:rPr>
          <w:b/>
        </w:rPr>
        <w:t>Inspekcja wizualna i mechaniczna.</w:t>
      </w:r>
    </w:p>
    <w:p>
      <w:pPr>
        <w:pStyle w:val="Lista-litera"/>
        <w:numPr>
          <w:ilvl w:val="1"/>
          <w:numId w:val="14"/>
        </w:numPr>
      </w:pPr>
      <w:r>
        <w:t>czas pracy respiratora;</w:t>
      </w:r>
    </w:p>
    <w:p>
      <w:pPr>
        <w:pStyle w:val="Lista-litera"/>
        <w:numPr>
          <w:ilvl w:val="1"/>
          <w:numId w:val="14"/>
        </w:numPr>
      </w:pPr>
      <w:r>
        <w:t>stan zewnętrzny aparatu;</w:t>
      </w:r>
    </w:p>
    <w:p>
      <w:pPr>
        <w:pStyle w:val="Lista-litera"/>
        <w:numPr>
          <w:ilvl w:val="1"/>
          <w:numId w:val="14"/>
        </w:numPr>
      </w:pPr>
      <w:r>
        <w:t>stan elementów wewnątrz aparatu;</w:t>
      </w:r>
    </w:p>
    <w:p>
      <w:pPr>
        <w:pStyle w:val="Lista-litera"/>
        <w:numPr>
          <w:ilvl w:val="1"/>
          <w:numId w:val="14"/>
        </w:numPr>
      </w:pPr>
      <w:r>
        <w:t>stan przewodów pacjenta i zasilania gazami;</w:t>
      </w:r>
    </w:p>
    <w:p>
      <w:pPr>
        <w:pStyle w:val="Lista-litera"/>
        <w:numPr>
          <w:ilvl w:val="1"/>
          <w:numId w:val="14"/>
        </w:numPr>
      </w:pPr>
      <w:r>
        <w:t>stan przewodu zasilającego;</w:t>
      </w:r>
    </w:p>
    <w:p>
      <w:pPr>
        <w:pStyle w:val="Lista-ustęp"/>
        <w:numPr>
          <w:ilvl w:val="0"/>
          <w:numId w:val="14"/>
        </w:numPr>
      </w:pPr>
      <w:r>
        <w:rPr>
          <w:b/>
        </w:rPr>
        <w:t>Testy modułów elektrycznych.</w:t>
      </w:r>
    </w:p>
    <w:p>
      <w:pPr>
        <w:pStyle w:val="Lista-litera"/>
        <w:numPr>
          <w:ilvl w:val="1"/>
          <w:numId w:val="14"/>
        </w:numPr>
      </w:pPr>
      <w:r>
        <w:t>test alarmów dźwiękowych i wizualnych;</w:t>
      </w:r>
    </w:p>
    <w:p>
      <w:pPr>
        <w:pStyle w:val="Lista-litera"/>
        <w:numPr>
          <w:ilvl w:val="1"/>
          <w:numId w:val="14"/>
        </w:numPr>
      </w:pPr>
      <w:r>
        <w:t>test pokręteł, wskaźników i wyświetlaczy;</w:t>
      </w:r>
    </w:p>
    <w:p>
      <w:pPr>
        <w:pStyle w:val="Lista-litera"/>
        <w:numPr>
          <w:ilvl w:val="1"/>
          <w:numId w:val="14"/>
        </w:numPr>
      </w:pPr>
      <w:r>
        <w:t>parametry elektryczne zasilacza;</w:t>
      </w:r>
    </w:p>
    <w:p>
      <w:pPr>
        <w:pStyle w:val="Lista-litera"/>
        <w:numPr>
          <w:ilvl w:val="1"/>
          <w:numId w:val="14"/>
        </w:numPr>
      </w:pPr>
      <w:r>
        <w:t>ustawienia w trybach CPAP, CMV, PTV, SIMV;</w:t>
      </w:r>
    </w:p>
    <w:p>
      <w:pPr>
        <w:pStyle w:val="Lista-litera"/>
        <w:numPr>
          <w:ilvl w:val="1"/>
          <w:numId w:val="14"/>
        </w:numPr>
      </w:pPr>
      <w:r>
        <w:t>badanie bezpieczeństwa elektrycznego;</w:t>
      </w:r>
    </w:p>
    <w:p>
      <w:pPr>
        <w:pStyle w:val="Lista-ustęp"/>
        <w:numPr>
          <w:ilvl w:val="0"/>
          <w:numId w:val="14"/>
        </w:numPr>
      </w:pPr>
      <w:r>
        <w:rPr>
          <w:b/>
        </w:rPr>
        <w:t>Testy modułu pneumatycznego.</w:t>
      </w:r>
    </w:p>
    <w:p>
      <w:pPr>
        <w:pStyle w:val="Lista-litera"/>
        <w:numPr>
          <w:ilvl w:val="1"/>
          <w:numId w:val="14"/>
        </w:numPr>
      </w:pPr>
      <w:r>
        <w:t>alarm braku zasilania gazami roboczymi;</w:t>
      </w:r>
    </w:p>
    <w:p>
      <w:pPr>
        <w:pStyle w:val="Lista-litera"/>
        <w:numPr>
          <w:ilvl w:val="1"/>
          <w:numId w:val="14"/>
        </w:numPr>
      </w:pPr>
      <w:r>
        <w:t>stan dyszy wdechowej;</w:t>
      </w:r>
    </w:p>
    <w:p>
      <w:pPr>
        <w:pStyle w:val="Lista-litera"/>
        <w:numPr>
          <w:ilvl w:val="1"/>
          <w:numId w:val="14"/>
        </w:numPr>
      </w:pPr>
      <w:r>
        <w:t>ciśnienie CPAP;</w:t>
      </w:r>
    </w:p>
    <w:p>
      <w:pPr>
        <w:pStyle w:val="Lista-litera"/>
        <w:numPr>
          <w:ilvl w:val="1"/>
          <w:numId w:val="14"/>
        </w:numPr>
      </w:pPr>
      <w:r>
        <w:t>kalibracja modułu blendera;</w:t>
      </w:r>
    </w:p>
    <w:p>
      <w:pPr>
        <w:pStyle w:val="Lista-litera"/>
        <w:numPr>
          <w:ilvl w:val="1"/>
          <w:numId w:val="14"/>
        </w:numPr>
      </w:pPr>
      <w:r>
        <w:t>kalibracja wskaźnika FIO2;</w:t>
      </w:r>
    </w:p>
    <w:p>
      <w:pPr>
        <w:pStyle w:val="Lista-litera"/>
        <w:numPr>
          <w:ilvl w:val="1"/>
          <w:numId w:val="14"/>
        </w:numPr>
      </w:pPr>
      <w:r>
        <w:t>przepływ gazów przed mieszaniem;</w:t>
      </w:r>
    </w:p>
    <w:p>
      <w:pPr>
        <w:pStyle w:val="Lista-litera"/>
        <w:numPr>
          <w:ilvl w:val="1"/>
          <w:numId w:val="14"/>
        </w:numPr>
      </w:pPr>
      <w:r>
        <w:t>przepływ gazów po mieszaniu;</w:t>
      </w:r>
    </w:p>
    <w:p>
      <w:pPr>
        <w:pStyle w:val="Lista-litera"/>
        <w:numPr>
          <w:ilvl w:val="1"/>
          <w:numId w:val="14"/>
        </w:numPr>
      </w:pPr>
      <w:r>
        <w:t>ciśnienie załączające alarm LEAK;</w:t>
      </w:r>
    </w:p>
    <w:p>
      <w:pPr>
        <w:pStyle w:val="Lista-litera"/>
        <w:numPr>
          <w:ilvl w:val="1"/>
          <w:numId w:val="14"/>
        </w:numPr>
      </w:pPr>
      <w:r>
        <w:t>ciśnienie załączające alarm BLOCK;</w:t>
      </w:r>
    </w:p>
    <w:p>
      <w:pPr>
        <w:pStyle w:val="Lista-litera"/>
        <w:numPr>
          <w:ilvl w:val="1"/>
          <w:numId w:val="14"/>
        </w:numPr>
      </w:pPr>
      <w:r>
        <w:t>max. ciśnienie wdechu;</w:t>
      </w:r>
    </w:p>
    <w:p>
      <w:pPr>
        <w:pStyle w:val="Lista-litera"/>
        <w:numPr>
          <w:ilvl w:val="1"/>
          <w:numId w:val="14"/>
        </w:numPr>
      </w:pPr>
      <w:r>
        <w:t>max. ciśnienie CPAP;</w:t>
      </w:r>
    </w:p>
    <w:p>
      <w:pPr>
        <w:pStyle w:val="Lista-ustęp"/>
        <w:numPr>
          <w:ilvl w:val="0"/>
          <w:numId w:val="14"/>
        </w:numPr>
      </w:pPr>
      <w:r>
        <w:t>Wymiana czujnika tlenu – 1 raz w ciągu 2 lat.</w:t>
      </w:r>
    </w:p>
    <w:p>
      <w:pPr>
        <w:pStyle w:val="Lista-ustęp"/>
        <w:numPr>
          <w:ilvl w:val="0"/>
          <w:numId w:val="14"/>
        </w:numPr>
      </w:pPr>
      <w:r>
        <w:t>Wymiana akumulatora – 1 raz w ciągu 2 lat.</w:t>
      </w:r>
    </w:p>
    <w:p>
      <w:pPr>
        <w:pStyle w:val="Lista-ustęp"/>
        <w:numPr>
          <w:ilvl w:val="0"/>
          <w:numId w:val="14"/>
        </w:numPr>
      </w:pPr>
      <w:r>
        <w:t>Wymiana filtra powietrza chłodzącego.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SV300 – nr fabr. GB-68001954 /2016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SV300 – nr fabr. GB-68001952 /2016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SV300 – nr fabr. GB-68001953 /2016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SV300 – nr fabr. GB-OC035684 /2021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SV300 – nr fabr. GB-26054783 /2022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