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28 – URZĄDZENIA CENTRALNEJ STERYLIZATORNI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28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28,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Myjnia MAT LD500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Matachana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2022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L-0547275031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Centralna Sterylizatornia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11.2026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6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4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uszczelek drzwi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Myjnia MAT LD1000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Matachana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2022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L-0547475058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Centralna Sterylizatornia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11.2026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6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4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uszczelek drzwi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Suszarka MDC A SUS 10695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Matachana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1-201110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Centralna Sterylizatornia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11.2026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6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4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Myjnie-dezynfektory</w:t>
      </w:r>
    </w:p>
    <w:p>
      <w:pPr>
        <w:pStyle w:val="Lista-ustęp"/>
        <w:numPr>
          <w:ilvl w:val="0"/>
          <w:numId w:val="14"/>
        </w:numPr>
      </w:pPr>
      <w:r>
        <w:t>Sprawdzenie jakości połączeń elektrycznych.</w:t>
      </w:r>
    </w:p>
    <w:p>
      <w:pPr>
        <w:pStyle w:val="Lista-ustęp"/>
        <w:numPr>
          <w:ilvl w:val="0"/>
          <w:numId w:val="14"/>
        </w:numPr>
      </w:pPr>
      <w:r>
        <w:t>Sprawdzenie i oczyszczenie wszystkich filtrów i zaworów.</w:t>
      </w:r>
    </w:p>
    <w:p>
      <w:pPr>
        <w:pStyle w:val="Lista-ustęp"/>
        <w:numPr>
          <w:ilvl w:val="0"/>
          <w:numId w:val="14"/>
        </w:numPr>
      </w:pPr>
      <w:r>
        <w:t>Sprawdzenie działania sterownika w programie testowym.</w:t>
      </w:r>
    </w:p>
    <w:p>
      <w:pPr>
        <w:pStyle w:val="Lista-ustęp"/>
        <w:numPr>
          <w:ilvl w:val="0"/>
          <w:numId w:val="14"/>
        </w:numPr>
      </w:pPr>
      <w:r>
        <w:t>Sprawdzenie stanu uszczelek drzwi oraz działania ich blokady w razie potrzeby wymiana.</w:t>
      </w:r>
    </w:p>
    <w:p>
      <w:pPr>
        <w:pStyle w:val="Lista-ustęp"/>
        <w:numPr>
          <w:ilvl w:val="0"/>
          <w:numId w:val="14"/>
        </w:numPr>
      </w:pPr>
      <w:r>
        <w:t>Sprawdzenie działania regulatora poziomu wody.</w:t>
      </w:r>
    </w:p>
    <w:p>
      <w:pPr>
        <w:pStyle w:val="Lista-ustęp"/>
        <w:numPr>
          <w:ilvl w:val="0"/>
          <w:numId w:val="14"/>
        </w:numPr>
      </w:pPr>
      <w:r>
        <w:t>Czyszczenie układu pobierania detergentu.</w:t>
      </w:r>
    </w:p>
    <w:p>
      <w:pPr>
        <w:pStyle w:val="Lista-ustęp"/>
        <w:numPr>
          <w:ilvl w:val="0"/>
          <w:numId w:val="14"/>
        </w:numPr>
      </w:pPr>
      <w:r>
        <w:t>Sprawdzenie funkcjonowania układu natryskowego.</w:t>
      </w:r>
    </w:p>
    <w:p>
      <w:pPr>
        <w:pStyle w:val="Lista-ustęp"/>
        <w:numPr>
          <w:ilvl w:val="0"/>
          <w:numId w:val="14"/>
        </w:numPr>
      </w:pPr>
      <w:r>
        <w:t>Sprawdzenie parametrów dezynfekcji.</w:t>
      </w:r>
    </w:p>
    <w:p>
      <w:pPr>
        <w:pStyle w:val="Lista-ustęp"/>
        <w:numPr>
          <w:ilvl w:val="0"/>
          <w:numId w:val="14"/>
        </w:numPr>
      </w:pPr>
      <w:r>
        <w:t>Sprawdzenie systemu podgrzewania wody i pomiar prądu grzałek.</w:t>
      </w:r>
    </w:p>
    <w:p>
      <w:pPr>
        <w:pStyle w:val="Lista-ustęp"/>
        <w:numPr>
          <w:ilvl w:val="0"/>
          <w:numId w:val="14"/>
        </w:numPr>
      </w:pPr>
      <w:r>
        <w:t>Sprawdzenie zabezpieczenia grzałek i bezpiecznika termicznego.</w:t>
      </w:r>
    </w:p>
    <w:p>
      <w:pPr>
        <w:pStyle w:val="Lista-ustęp"/>
        <w:numPr>
          <w:ilvl w:val="0"/>
          <w:numId w:val="14"/>
        </w:numPr>
      </w:pPr>
      <w:r>
        <w:t>Sprawdzenie systemu suszenia.</w:t>
      </w:r>
    </w:p>
    <w:p>
      <w:pPr>
        <w:pStyle w:val="Lista-ustęp"/>
        <w:numPr>
          <w:ilvl w:val="0"/>
          <w:numId w:val="14"/>
        </w:numPr>
      </w:pPr>
      <w:r>
        <w:t>Wykonanie testu bezpieczeństwa elektrycznego.</w:t>
      </w:r>
    </w:p>
    <w:p>
      <w:pPr>
        <w:pStyle w:val="Lista-ustęp"/>
        <w:numPr>
          <w:ilvl w:val="0"/>
          <w:numId w:val="14"/>
        </w:numPr>
      </w:pPr>
      <w:r>
        <w:t>Sprawdzenie działania siłownika drzwi i włączników krańcowych – jeśli dotyczy.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Lista-ustęp"/>
        <w:numPr>
          <w:ilvl w:val="0"/>
          <w:numId w:val="14"/>
        </w:numPr>
      </w:pPr>
      <w:r>
        <w:t>Wykonywanie napraw awaryjnych wynikłych w okresie obowiązywania umowy w okresach między przeglądami, wskutek nieprzewidzianych awarii powodujących przestój urządzeń (bez ceny części niezbędnych do zakupu podczas naprawy).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Myjnia MAT LD500 – nr fabr. L-0547275031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Myjnia MAT LD1000 – nr fabr. L-0547475058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Suszarka MDC A SUS 10695 – nr fabr. 1-201110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28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