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53813" w14:textId="77777777" w:rsidR="00880B4C" w:rsidRPr="00880B4C" w:rsidRDefault="00BB23D1" w:rsidP="00880B4C">
      <w:pPr>
        <w:pStyle w:val="TitleCenter"/>
        <w:jc w:val="left"/>
        <w:rPr>
          <w:color w:val="1F497D" w:themeColor="text2"/>
          <w:lang w:val="pl-PL"/>
        </w:rPr>
      </w:pPr>
      <w:r w:rsidRPr="00880B4C">
        <w:rPr>
          <w:color w:val="1F497D" w:themeColor="text2"/>
          <w:lang w:val="pl-PL"/>
        </w:rPr>
        <w:t>ZAŁĄCZNIK NR</w:t>
      </w:r>
      <w:r w:rsidR="00880B4C" w:rsidRPr="00880B4C">
        <w:rPr>
          <w:color w:val="1F497D" w:themeColor="text2"/>
          <w:lang w:val="pl-PL"/>
        </w:rPr>
        <w:t xml:space="preserve"> 3a</w:t>
      </w:r>
    </w:p>
    <w:p w14:paraId="4DB47BA3" w14:textId="64451647" w:rsidR="00BB23D1" w:rsidRPr="00BB0701" w:rsidRDefault="00BB23D1" w:rsidP="00880B4C">
      <w:pPr>
        <w:pStyle w:val="TitleCenter"/>
        <w:rPr>
          <w:lang w:val="pl-PL"/>
        </w:rPr>
      </w:pPr>
      <w:r w:rsidRPr="00BB0701">
        <w:rPr>
          <w:lang w:val="pl-PL"/>
        </w:rPr>
        <w:br/>
        <w:t>UMOWA POWIERZENIA PRZETWARZANIA DANYCH OSOBOWYCH</w:t>
      </w:r>
    </w:p>
    <w:p w14:paraId="1C35DEF9" w14:textId="77777777" w:rsidR="00D74E5F" w:rsidRPr="00D74E5F" w:rsidRDefault="00D74E5F">
      <w:pPr>
        <w:pStyle w:val="ParaCenterBlue"/>
        <w:rPr>
          <w:b w:val="0"/>
          <w:noProof/>
          <w:color w:val="auto"/>
          <w:lang w:val="pl-PL"/>
        </w:rPr>
      </w:pPr>
      <w:r w:rsidRPr="00D74E5F">
        <w:rPr>
          <w:b w:val="0"/>
          <w:noProof/>
          <w:color w:val="auto"/>
          <w:lang w:val="pl-PL"/>
        </w:rPr>
        <w:t>stanowiąca integralną część umowy podstawowej, zawartej pomiędzy stronami wskazanymi w tej umowie.</w:t>
      </w:r>
      <w:r w:rsidRPr="00D74E5F">
        <w:rPr>
          <w:b w:val="0"/>
          <w:noProof/>
          <w:color w:val="auto"/>
          <w:lang w:val="pl-PL"/>
        </w:rPr>
        <w:br/>
        <w:t>Ilekroć w niniejszej umowie jest mowa o Administratorze albo Zamawiającym oraz o Procesorze albo Wykonawcy, rozumie się przez to odpowiednio strony umowy podstawowej.</w:t>
      </w:r>
    </w:p>
    <w:p w14:paraId="7DA263DE" w14:textId="3B969DF0" w:rsidR="004F5605" w:rsidRDefault="00000000">
      <w:pPr>
        <w:pStyle w:val="ParaCenterBlue"/>
      </w:pPr>
      <w:r>
        <w:t>§ 1</w:t>
      </w:r>
    </w:p>
    <w:p w14:paraId="59DE2BE4" w14:textId="77777777" w:rsidR="004F5605" w:rsidRDefault="00000000">
      <w:pPr>
        <w:pStyle w:val="ParaCenterBlue"/>
      </w:pPr>
      <w:r>
        <w:t>Przedmiot i podstawa powierzenia</w:t>
      </w:r>
    </w:p>
    <w:p w14:paraId="3B46A790" w14:textId="77777777" w:rsidR="004F5605" w:rsidRPr="00880B4C" w:rsidRDefault="00000000">
      <w:pPr>
        <w:numPr>
          <w:ilvl w:val="0"/>
          <w:numId w:val="19"/>
        </w:numPr>
        <w:rPr>
          <w:lang w:val="pl-PL"/>
        </w:rPr>
      </w:pPr>
      <w:r w:rsidRPr="00880B4C">
        <w:rPr>
          <w:lang w:val="pl-PL"/>
        </w:rPr>
        <w:t>Niniejsza umowa określa zasady powierzenia przetwarzania danych osobowych przez Zamawiającego, jako Administratora, Wykonawcy, jako Procesorowi, w związku z realizacją umowy podstawowej, do której niniejsza umowa stanowi załącznik i integralną część;</w:t>
      </w:r>
    </w:p>
    <w:p w14:paraId="20972212" w14:textId="77777777" w:rsidR="004F5605" w:rsidRPr="00880B4C" w:rsidRDefault="00000000">
      <w:pPr>
        <w:numPr>
          <w:ilvl w:val="0"/>
          <w:numId w:val="19"/>
        </w:numPr>
        <w:rPr>
          <w:lang w:val="pl-PL"/>
        </w:rPr>
      </w:pPr>
      <w:r w:rsidRPr="00880B4C">
        <w:rPr>
          <w:lang w:val="pl-PL"/>
        </w:rPr>
        <w:t>Ilekroć w niniejszej umowie jest mowa o Administratorze albo Zamawiającym oraz o Procesorze albo Wykonawcy, rozumie się przez to odpowiednio strony umowy podstawowej;</w:t>
      </w:r>
    </w:p>
    <w:p w14:paraId="6102CF73" w14:textId="77777777" w:rsidR="004F5605" w:rsidRPr="00880B4C" w:rsidRDefault="00000000">
      <w:pPr>
        <w:numPr>
          <w:ilvl w:val="0"/>
          <w:numId w:val="19"/>
        </w:numPr>
        <w:rPr>
          <w:lang w:val="pl-PL"/>
        </w:rPr>
      </w:pPr>
      <w:r w:rsidRPr="00880B4C">
        <w:rPr>
          <w:lang w:val="pl-PL"/>
        </w:rPr>
        <w:t>Powierzenie następuje wyłącznie w celu realizacji umowy podstawowej, w zakresie niezbędnym do wykonywania okresowych przeglądów technicznych, funkcjonalnych i bezpieczeństwa aparatury medycznej oraz powiązanego oprogramowania, a także związanych z nimi czynności kontrolnych, konserwacyjnych, regulacyjnych, kalibracyjnych, testowych, diagnostycznych, aktualizacyjnych, dokumentacyjnych i innych czynności bezpośrednio służących utrzymaniu aparatury w należytym stanie technicznym i eksploatacyjnym.</w:t>
      </w:r>
    </w:p>
    <w:p w14:paraId="1C65797E" w14:textId="77777777" w:rsidR="004F5605" w:rsidRDefault="00000000">
      <w:pPr>
        <w:pStyle w:val="ParaCenterBlue"/>
      </w:pPr>
      <w:r>
        <w:t>§ 2</w:t>
      </w:r>
    </w:p>
    <w:p w14:paraId="7BF2A572" w14:textId="77777777" w:rsidR="004F5605" w:rsidRDefault="00000000">
      <w:pPr>
        <w:pStyle w:val="ParaCenterBlue"/>
      </w:pPr>
      <w:r>
        <w:t>Przedmiot, podstawa i zakres powierzenia</w:t>
      </w:r>
    </w:p>
    <w:p w14:paraId="26C1FBFA" w14:textId="77777777" w:rsidR="004F5605" w:rsidRPr="00880B4C" w:rsidRDefault="00000000">
      <w:pPr>
        <w:numPr>
          <w:ilvl w:val="0"/>
          <w:numId w:val="20"/>
        </w:numPr>
        <w:rPr>
          <w:lang w:val="pl-PL"/>
        </w:rPr>
      </w:pPr>
      <w:r w:rsidRPr="00880B4C">
        <w:rPr>
          <w:lang w:val="pl-PL"/>
        </w:rPr>
        <w:t>Administrator, działając na podstawie art. 28 rozporządzenia Parlamentu Europejskiego i Rady (UE) 2016/679 z dnia 27 kwietnia 2016 r. („RODO”), powierza Procesorowi do przetwarzania dane osobowe na zasadach określonych w niniejszej umowie;</w:t>
      </w:r>
    </w:p>
    <w:p w14:paraId="7AEC7F82" w14:textId="77777777" w:rsidR="004F5605" w:rsidRPr="00880B4C" w:rsidRDefault="00000000">
      <w:pPr>
        <w:numPr>
          <w:ilvl w:val="0"/>
          <w:numId w:val="20"/>
        </w:numPr>
        <w:rPr>
          <w:lang w:val="pl-PL"/>
        </w:rPr>
      </w:pPr>
      <w:r w:rsidRPr="00880B4C">
        <w:rPr>
          <w:lang w:val="pl-PL"/>
        </w:rPr>
        <w:t>Powierzenie następuje wyłącznie w celu realizacji umowy podstawowej, której przedmiotem są usługi okresowych przeglądów aparatury medycznej oraz powiązanego oprogramowania, w szczególności przeglądy techniczne, funkcjonalne i bezpieczeństwa, czynności kontrolne, konserwacja planowa, regulacje, kalibracje, wzorcowania, testy, diagnostyka stanu technicznego, aktualizacje serwisowe, sporządzanie dokumentacji przeglądowej oraz inne czynności bezpośrednio związane z okresowym utrzymaniem urządzeń.</w:t>
      </w:r>
    </w:p>
    <w:p w14:paraId="5DE48853" w14:textId="77777777" w:rsidR="004F5605" w:rsidRPr="00880B4C" w:rsidRDefault="00000000">
      <w:pPr>
        <w:numPr>
          <w:ilvl w:val="0"/>
          <w:numId w:val="20"/>
        </w:numPr>
        <w:rPr>
          <w:lang w:val="pl-PL"/>
        </w:rPr>
      </w:pPr>
      <w:r w:rsidRPr="00880B4C">
        <w:rPr>
          <w:lang w:val="pl-PL"/>
        </w:rPr>
        <w:t xml:space="preserve">Powierzenie może obejmować wyłącznie takie operacje przetwarzania, które są niezbędne do realizacji umowy podstawowej, w szczególności czynności związane z wykonywaniem okresowych przeglądów, kontroli, testów funkcjonalnych i bezpieczeństwa, konserwacji planowej, regulacji, kalibracji, </w:t>
      </w:r>
      <w:proofErr w:type="spellStart"/>
      <w:r w:rsidRPr="00880B4C">
        <w:rPr>
          <w:lang w:val="pl-PL"/>
        </w:rPr>
        <w:t>wzorcowań</w:t>
      </w:r>
      <w:proofErr w:type="spellEnd"/>
      <w:r w:rsidRPr="00880B4C">
        <w:rPr>
          <w:lang w:val="pl-PL"/>
        </w:rPr>
        <w:t>, diagnostyki technicznej, aktualizacji serwisowych, sporządzania dokumentacji przeglądowej, wydawania zaleceń eksploatacyjnych, zabrania urządzenia albo podzespołu do czynności serwisowych oraz innych czynności bezpośrednio związanych z przedmiotem usługi.</w:t>
      </w:r>
    </w:p>
    <w:p w14:paraId="234EB9C9" w14:textId="77777777" w:rsidR="004F5605" w:rsidRPr="00880B4C" w:rsidRDefault="00000000">
      <w:pPr>
        <w:numPr>
          <w:ilvl w:val="0"/>
          <w:numId w:val="20"/>
        </w:numPr>
        <w:rPr>
          <w:lang w:val="pl-PL"/>
        </w:rPr>
      </w:pPr>
      <w:r w:rsidRPr="00880B4C">
        <w:rPr>
          <w:lang w:val="pl-PL"/>
        </w:rPr>
        <w:t>Niniejsza umowa stanowi udokumentowane polecenie Administratora do przetwarzania danych osobowych przez Procesora wyłącznie w granicach określonych niniejszą umową oraz umową podstawową;</w:t>
      </w:r>
    </w:p>
    <w:p w14:paraId="1E3A217F" w14:textId="77777777" w:rsidR="004F5605" w:rsidRPr="00880B4C" w:rsidRDefault="00000000">
      <w:pPr>
        <w:numPr>
          <w:ilvl w:val="0"/>
          <w:numId w:val="20"/>
        </w:numPr>
        <w:rPr>
          <w:lang w:val="pl-PL"/>
        </w:rPr>
      </w:pPr>
      <w:r w:rsidRPr="00880B4C">
        <w:rPr>
          <w:lang w:val="pl-PL"/>
        </w:rPr>
        <w:t>Procesor nie jest uprawniony do wykorzystywania powierzonych danych osobowych do własnych celów, w szczególności do celów analitycznych, szkoleniowych, rozwojowych, marketingowych, statystycznych, testowych ani do tworzenia własnych baz danych, chyba że taki obowiązek wynika z bezwzględnie obowiązujących przepisów prawa, o czym Procesor uprzednio poinformuje Administratora, o ile przepisy prawa tego nie zabraniają;</w:t>
      </w:r>
    </w:p>
    <w:p w14:paraId="3723D7EF" w14:textId="77777777" w:rsidR="004F5605" w:rsidRPr="00880B4C" w:rsidRDefault="00000000">
      <w:pPr>
        <w:numPr>
          <w:ilvl w:val="0"/>
          <w:numId w:val="20"/>
        </w:numPr>
        <w:rPr>
          <w:lang w:val="pl-PL"/>
        </w:rPr>
      </w:pPr>
      <w:r w:rsidRPr="00880B4C">
        <w:rPr>
          <w:lang w:val="pl-PL"/>
        </w:rPr>
        <w:t xml:space="preserve">Niniejsza umowa nie stanowi podstawy do szerszego wykorzystywania przez Procesora danych niebędących danymi osobowymi niż w zakresie niezbędnym do wykonania umowy podstawowej, zapewnienia bezpieczeństwa, realizacji obowiązków gwarancyjnych, </w:t>
      </w:r>
      <w:proofErr w:type="spellStart"/>
      <w:r w:rsidRPr="00880B4C">
        <w:rPr>
          <w:lang w:val="pl-PL"/>
        </w:rPr>
        <w:t>rękojmianych</w:t>
      </w:r>
      <w:proofErr w:type="spellEnd"/>
      <w:r w:rsidRPr="00880B4C">
        <w:rPr>
          <w:lang w:val="pl-PL"/>
        </w:rPr>
        <w:t xml:space="preserve"> albo obowiązków regulacyjnych związanych z wyrobem medycznym, chyba że Strony wyraźnie i odrębnie postanowią inaczej.</w:t>
      </w:r>
    </w:p>
    <w:p w14:paraId="5D484F70" w14:textId="77777777" w:rsidR="004F5605" w:rsidRPr="00880B4C" w:rsidRDefault="00000000">
      <w:pPr>
        <w:pStyle w:val="ParaCenterBlue"/>
        <w:rPr>
          <w:lang w:val="pl-PL"/>
        </w:rPr>
      </w:pPr>
      <w:r w:rsidRPr="00880B4C">
        <w:rPr>
          <w:lang w:val="pl-PL"/>
        </w:rPr>
        <w:t>§ 3</w:t>
      </w:r>
    </w:p>
    <w:p w14:paraId="3A1C7380" w14:textId="77777777" w:rsidR="004F5605" w:rsidRPr="00880B4C" w:rsidRDefault="00000000">
      <w:pPr>
        <w:pStyle w:val="ParaCenterBlue"/>
        <w:rPr>
          <w:lang w:val="pl-PL"/>
        </w:rPr>
      </w:pPr>
      <w:r w:rsidRPr="00880B4C">
        <w:rPr>
          <w:lang w:val="pl-PL"/>
        </w:rPr>
        <w:t>Model konfiguracji umowy i pierwszeństwo dokumentów</w:t>
      </w:r>
    </w:p>
    <w:p w14:paraId="7087B9FB" w14:textId="77777777" w:rsidR="004F5605" w:rsidRPr="00880B4C" w:rsidRDefault="00000000">
      <w:pPr>
        <w:numPr>
          <w:ilvl w:val="0"/>
          <w:numId w:val="21"/>
        </w:numPr>
        <w:rPr>
          <w:lang w:val="pl-PL"/>
        </w:rPr>
      </w:pPr>
      <w:r w:rsidRPr="00880B4C">
        <w:rPr>
          <w:lang w:val="pl-PL"/>
        </w:rPr>
        <w:t xml:space="preserve">Charakter, cel i zasadniczy zakres przetwarzania wynikają bezpośrednio z niniejszej umowy oraz z rodzaju świadczeń objętych umową podstawową, w szczególności okresowych przeglądów technicznych, funkcjonalnych i bezpieczeństwa, czynności kontrolnych, konserwacyjnych, regulacyjnych, kalibracyjnych, </w:t>
      </w:r>
      <w:proofErr w:type="spellStart"/>
      <w:r w:rsidRPr="00880B4C">
        <w:rPr>
          <w:lang w:val="pl-PL"/>
        </w:rPr>
        <w:t>wzorcowań</w:t>
      </w:r>
      <w:proofErr w:type="spellEnd"/>
      <w:r w:rsidRPr="00880B4C">
        <w:rPr>
          <w:lang w:val="pl-PL"/>
        </w:rPr>
        <w:t>, testów, diagnostyki stanu technicznego, aktualizacji serwisowych, sporządzania dokumentacji przeglądowej oraz innych czynności związanych z utrzymaniem aparatury medycznej i powiązanego oprogramowania.</w:t>
      </w:r>
    </w:p>
    <w:p w14:paraId="21F6D323" w14:textId="77777777" w:rsidR="004F5605" w:rsidRPr="00880B4C" w:rsidRDefault="00000000">
      <w:pPr>
        <w:numPr>
          <w:ilvl w:val="0"/>
          <w:numId w:val="21"/>
        </w:numPr>
        <w:rPr>
          <w:lang w:val="pl-PL"/>
        </w:rPr>
      </w:pPr>
      <w:r w:rsidRPr="00880B4C">
        <w:rPr>
          <w:lang w:val="pl-PL"/>
        </w:rPr>
        <w:t>Niniejsza umowa obejmuje incydentalne i pomocnicze przetwarzanie danych osobowych, które może wystąpić w związku z wykonywaniem usług okresowych przeglądów aparatury medycznej, obsługą oprogramowania serwisowego, interfejsów komunikacyjnych, stacji roboczych, serwerów, baz danych oraz innych środowisk technicznych powiązanych z urządzeniem albo systemem.</w:t>
      </w:r>
    </w:p>
    <w:p w14:paraId="150EB06C" w14:textId="77777777" w:rsidR="004F5605" w:rsidRPr="00880B4C" w:rsidRDefault="00000000">
      <w:pPr>
        <w:numPr>
          <w:ilvl w:val="0"/>
          <w:numId w:val="21"/>
        </w:numPr>
        <w:rPr>
          <w:lang w:val="pl-PL"/>
        </w:rPr>
      </w:pPr>
      <w:r w:rsidRPr="00880B4C">
        <w:rPr>
          <w:lang w:val="pl-PL"/>
        </w:rPr>
        <w:t>Przetwarzanie może dotyczyć w szczególności danych pacjentów, danych dotyczących zdrowia, danych personelu Administratora oraz danych użytkowników systemów i urządzeń – wyłącznie w zakresie, w jakim mogą one pojawić się w urządzeniu, systemie, logach, kopiach serwisowych lub środowisku technicznym;</w:t>
      </w:r>
    </w:p>
    <w:p w14:paraId="6F92D661" w14:textId="77777777" w:rsidR="004F5605" w:rsidRPr="00880B4C" w:rsidRDefault="00000000">
      <w:pPr>
        <w:numPr>
          <w:ilvl w:val="0"/>
          <w:numId w:val="21"/>
        </w:numPr>
        <w:rPr>
          <w:lang w:val="pl-PL"/>
        </w:rPr>
      </w:pPr>
      <w:r w:rsidRPr="00880B4C">
        <w:rPr>
          <w:lang w:val="pl-PL"/>
        </w:rPr>
        <w:t xml:space="preserve">Na dzień zawarcia niniejszej umowy nie przyjmuje się zatwierdzenia żadnego podmiotu </w:t>
      </w:r>
      <w:proofErr w:type="spellStart"/>
      <w:r w:rsidRPr="00880B4C">
        <w:rPr>
          <w:lang w:val="pl-PL"/>
        </w:rPr>
        <w:t>podprzetwarzającego</w:t>
      </w:r>
      <w:proofErr w:type="spellEnd"/>
      <w:r w:rsidRPr="00880B4C">
        <w:rPr>
          <w:lang w:val="pl-PL"/>
        </w:rPr>
        <w:t xml:space="preserve"> ani żadnego transferu danych poza Europejski Obszar Gospodarczy, chyba że Administrator wyrazi na to uprzednią, wyraźną zgodę zgodnie z niniejszą umową;</w:t>
      </w:r>
    </w:p>
    <w:p w14:paraId="6F373B73" w14:textId="77777777" w:rsidR="004F5605" w:rsidRPr="00880B4C" w:rsidRDefault="00000000">
      <w:pPr>
        <w:numPr>
          <w:ilvl w:val="0"/>
          <w:numId w:val="21"/>
        </w:numPr>
        <w:rPr>
          <w:lang w:val="pl-PL"/>
        </w:rPr>
      </w:pPr>
      <w:r w:rsidRPr="00880B4C">
        <w:rPr>
          <w:lang w:val="pl-PL"/>
        </w:rPr>
        <w:lastRenderedPageBreak/>
        <w:t>Wykonanie obowiązków związanych ze zwrotem albo usunięciem danych powinno zostać udokumentowane w formie pisemnej albo dokumentowej, w sposób pozwalający Administratorowi ocenić prawidłowość i kompletność wykonanych czynności;</w:t>
      </w:r>
    </w:p>
    <w:p w14:paraId="34F0A07E" w14:textId="77777777" w:rsidR="004F5605" w:rsidRPr="00880B4C" w:rsidRDefault="00000000">
      <w:pPr>
        <w:numPr>
          <w:ilvl w:val="0"/>
          <w:numId w:val="21"/>
        </w:numPr>
        <w:rPr>
          <w:lang w:val="pl-PL"/>
        </w:rPr>
      </w:pPr>
      <w:r w:rsidRPr="00880B4C">
        <w:rPr>
          <w:lang w:val="pl-PL"/>
        </w:rPr>
        <w:t>W przypadku rozbieżności pomiędzy postanowieniami niniejszej umowy a treścią umowy podstawowej zastosowanie ma rozwiązanie zapewniające wyższy poziom ochrony danych osobowych, chyba że bezwzględnie obowiązujące przepisy prawa wymagają innego rozstrzygnięcia.</w:t>
      </w:r>
    </w:p>
    <w:p w14:paraId="3ECC1220" w14:textId="77777777" w:rsidR="004F5605" w:rsidRPr="00880B4C" w:rsidRDefault="00000000">
      <w:pPr>
        <w:pStyle w:val="ParaCenterBlue"/>
        <w:rPr>
          <w:lang w:val="pl-PL"/>
        </w:rPr>
      </w:pPr>
      <w:r w:rsidRPr="00880B4C">
        <w:rPr>
          <w:lang w:val="pl-PL"/>
        </w:rPr>
        <w:t>§ 4</w:t>
      </w:r>
    </w:p>
    <w:p w14:paraId="35E03802" w14:textId="77777777" w:rsidR="004F5605" w:rsidRPr="00880B4C" w:rsidRDefault="00000000">
      <w:pPr>
        <w:pStyle w:val="ParaCenterBlue"/>
        <w:rPr>
          <w:lang w:val="pl-PL"/>
        </w:rPr>
      </w:pPr>
      <w:r w:rsidRPr="00880B4C">
        <w:rPr>
          <w:lang w:val="pl-PL"/>
        </w:rPr>
        <w:t>Instrukcje Administratora i zgodność z prawem</w:t>
      </w:r>
    </w:p>
    <w:p w14:paraId="75D16B28" w14:textId="77777777" w:rsidR="004F5605" w:rsidRPr="00880B4C" w:rsidRDefault="00000000">
      <w:pPr>
        <w:numPr>
          <w:ilvl w:val="0"/>
          <w:numId w:val="22"/>
        </w:numPr>
        <w:rPr>
          <w:lang w:val="pl-PL"/>
        </w:rPr>
      </w:pPr>
      <w:r w:rsidRPr="00880B4C">
        <w:rPr>
          <w:lang w:val="pl-PL"/>
        </w:rPr>
        <w:t>Administrator oświadcza, że jest administratorem danych osobowych objętych niniejszą umową i dysponuje podstawą prawną ich przetwarzania oraz powierzenia;</w:t>
      </w:r>
    </w:p>
    <w:p w14:paraId="7E08D3D7" w14:textId="77777777" w:rsidR="004F5605" w:rsidRPr="00880B4C" w:rsidRDefault="00000000">
      <w:pPr>
        <w:numPr>
          <w:ilvl w:val="0"/>
          <w:numId w:val="22"/>
        </w:numPr>
        <w:rPr>
          <w:lang w:val="pl-PL"/>
        </w:rPr>
      </w:pPr>
      <w:r w:rsidRPr="00880B4C">
        <w:rPr>
          <w:lang w:val="pl-PL"/>
        </w:rPr>
        <w:t>Procesor przetwarza dane osobowe wyłącznie na udokumentowane polecenie Administratora, chyba że obowiązek taki wynika z prawa Unii Europejskiej lub prawa polskiego, któremu podlega Procesor; w takim przypadku Procesor przed rozpoczęciem przetwarzania informuje Administratora o tym obowiązku, o ile przepisy prawa tego nie zabraniają;</w:t>
      </w:r>
    </w:p>
    <w:p w14:paraId="33B3D81E" w14:textId="77777777" w:rsidR="004F5605" w:rsidRPr="00880B4C" w:rsidRDefault="00000000">
      <w:pPr>
        <w:numPr>
          <w:ilvl w:val="0"/>
          <w:numId w:val="22"/>
        </w:numPr>
        <w:rPr>
          <w:lang w:val="pl-PL"/>
        </w:rPr>
      </w:pPr>
      <w:r w:rsidRPr="00880B4C">
        <w:rPr>
          <w:lang w:val="pl-PL"/>
        </w:rPr>
        <w:t>Jeżeli, zdaniem Procesora, wydane polecenie narusza RODO lub inne przepisy o ochronie danych osobowych, Procesor niezwłocznie informuje o tym Administratora w formie pisemnej lub dokumentowej;</w:t>
      </w:r>
    </w:p>
    <w:p w14:paraId="1576B7DD" w14:textId="77777777" w:rsidR="004F5605" w:rsidRPr="00880B4C" w:rsidRDefault="00000000">
      <w:pPr>
        <w:numPr>
          <w:ilvl w:val="0"/>
          <w:numId w:val="22"/>
        </w:numPr>
        <w:rPr>
          <w:lang w:val="pl-PL"/>
        </w:rPr>
      </w:pPr>
      <w:r w:rsidRPr="00880B4C">
        <w:rPr>
          <w:lang w:val="pl-PL"/>
        </w:rPr>
        <w:t>Bez uprzedniej, wyraźnej podstawy wynikającej z niniejszej umowy, umowy podstawowej, załączników albo odrębnego polecenia Administratora Procesor nie może rozszerzać zakresu przetwarzania, celu przetwarzania ani kręgu osób mających dostęp do danych.</w:t>
      </w:r>
    </w:p>
    <w:p w14:paraId="52EBA691" w14:textId="77777777" w:rsidR="004F5605" w:rsidRPr="00880B4C" w:rsidRDefault="00000000">
      <w:pPr>
        <w:pStyle w:val="ParaCenterBlue"/>
        <w:rPr>
          <w:lang w:val="pl-PL"/>
        </w:rPr>
      </w:pPr>
      <w:r w:rsidRPr="00880B4C">
        <w:rPr>
          <w:lang w:val="pl-PL"/>
        </w:rPr>
        <w:t>§ 5</w:t>
      </w:r>
    </w:p>
    <w:p w14:paraId="3561F3F9" w14:textId="77777777" w:rsidR="004F5605" w:rsidRPr="00880B4C" w:rsidRDefault="00000000">
      <w:pPr>
        <w:pStyle w:val="ParaCenterBlue"/>
        <w:rPr>
          <w:lang w:val="pl-PL"/>
        </w:rPr>
      </w:pPr>
      <w:r w:rsidRPr="00880B4C">
        <w:rPr>
          <w:lang w:val="pl-PL"/>
        </w:rPr>
        <w:t>Osoby upoważnione, poufność i zasada najmniejszych uprawnień</w:t>
      </w:r>
    </w:p>
    <w:p w14:paraId="09D9757F" w14:textId="77777777" w:rsidR="004F5605" w:rsidRPr="00880B4C" w:rsidRDefault="00000000">
      <w:pPr>
        <w:numPr>
          <w:ilvl w:val="0"/>
          <w:numId w:val="23"/>
        </w:numPr>
        <w:rPr>
          <w:lang w:val="pl-PL"/>
        </w:rPr>
      </w:pPr>
      <w:r w:rsidRPr="00880B4C">
        <w:rPr>
          <w:lang w:val="pl-PL"/>
        </w:rPr>
        <w:t>Do przetwarzania danych osobowych po stronie Procesora mogą być dopuszczone wyłącznie osoby, które:</w:t>
      </w:r>
    </w:p>
    <w:p w14:paraId="767D3B09" w14:textId="77777777" w:rsidR="004F5605" w:rsidRPr="00880B4C" w:rsidRDefault="00000000" w:rsidP="00173CAA">
      <w:pPr>
        <w:numPr>
          <w:ilvl w:val="1"/>
          <w:numId w:val="23"/>
        </w:numPr>
        <w:tabs>
          <w:tab w:val="clear" w:pos="567"/>
          <w:tab w:val="left" w:pos="284"/>
        </w:tabs>
        <w:ind w:left="284" w:hanging="284"/>
        <w:rPr>
          <w:lang w:val="pl-PL"/>
        </w:rPr>
      </w:pPr>
      <w:r w:rsidRPr="00880B4C">
        <w:rPr>
          <w:lang w:val="pl-PL"/>
        </w:rPr>
        <w:t>Posiadają imienne upoważnienie nadane przez Procesora;</w:t>
      </w:r>
    </w:p>
    <w:p w14:paraId="3D4EC76C" w14:textId="77777777" w:rsidR="004F5605" w:rsidRPr="00880B4C" w:rsidRDefault="00000000" w:rsidP="00173CAA">
      <w:pPr>
        <w:numPr>
          <w:ilvl w:val="1"/>
          <w:numId w:val="23"/>
        </w:numPr>
        <w:tabs>
          <w:tab w:val="clear" w:pos="567"/>
          <w:tab w:val="left" w:pos="284"/>
        </w:tabs>
        <w:ind w:left="284" w:hanging="284"/>
        <w:rPr>
          <w:lang w:val="pl-PL"/>
        </w:rPr>
      </w:pPr>
      <w:r w:rsidRPr="00880B4C">
        <w:rPr>
          <w:lang w:val="pl-PL"/>
        </w:rPr>
        <w:t>Zostały zobowiązane do zachowania poufności lub podlegają ustawowemu obowiązkowi zachowania tajemnicy;</w:t>
      </w:r>
    </w:p>
    <w:p w14:paraId="12455D84" w14:textId="77777777" w:rsidR="004F5605" w:rsidRPr="00880B4C" w:rsidRDefault="00000000" w:rsidP="00173CAA">
      <w:pPr>
        <w:numPr>
          <w:ilvl w:val="1"/>
          <w:numId w:val="23"/>
        </w:numPr>
        <w:tabs>
          <w:tab w:val="clear" w:pos="567"/>
          <w:tab w:val="left" w:pos="284"/>
        </w:tabs>
        <w:ind w:left="284" w:hanging="284"/>
        <w:rPr>
          <w:lang w:val="pl-PL"/>
        </w:rPr>
      </w:pPr>
      <w:r w:rsidRPr="00880B4C">
        <w:rPr>
          <w:lang w:val="pl-PL"/>
        </w:rPr>
        <w:t>Zostały przeszkolone w zakresie ochrony danych osobowych oraz bezpieczeństwa informacji adekwatnie do powierzonych im zadań;</w:t>
      </w:r>
    </w:p>
    <w:p w14:paraId="0A215E48" w14:textId="77777777" w:rsidR="004F5605" w:rsidRPr="00880B4C" w:rsidRDefault="00000000" w:rsidP="00173CAA">
      <w:pPr>
        <w:numPr>
          <w:ilvl w:val="1"/>
          <w:numId w:val="23"/>
        </w:numPr>
        <w:tabs>
          <w:tab w:val="clear" w:pos="567"/>
          <w:tab w:val="left" w:pos="284"/>
        </w:tabs>
        <w:ind w:left="284" w:hanging="284"/>
        <w:rPr>
          <w:lang w:val="pl-PL"/>
        </w:rPr>
      </w:pPr>
      <w:r w:rsidRPr="00880B4C">
        <w:rPr>
          <w:lang w:val="pl-PL"/>
        </w:rPr>
        <w:t>Uzyskują dostęp wyłącznie w zakresie odpowiadającym rzeczywistej potrzebie wykonania konkretnej czynności.</w:t>
      </w:r>
    </w:p>
    <w:p w14:paraId="3D2AB504" w14:textId="77777777" w:rsidR="004F5605" w:rsidRPr="00880B4C" w:rsidRDefault="00000000">
      <w:pPr>
        <w:numPr>
          <w:ilvl w:val="0"/>
          <w:numId w:val="23"/>
        </w:numPr>
        <w:rPr>
          <w:lang w:val="pl-PL"/>
        </w:rPr>
      </w:pPr>
      <w:r w:rsidRPr="00880B4C">
        <w:rPr>
          <w:lang w:val="pl-PL"/>
        </w:rPr>
        <w:t>Procesor prowadzi aktualną ewidencję osób upoważnionych do przetwarzania danych osobowych i udostępnia ją Administratorowi na każde jego uzasadnione żądanie, z uwzględnieniem zasad poufności i bezpieczeństwa;</w:t>
      </w:r>
    </w:p>
    <w:p w14:paraId="2A6F3185" w14:textId="77777777" w:rsidR="004F5605" w:rsidRPr="00880B4C" w:rsidRDefault="00000000">
      <w:pPr>
        <w:numPr>
          <w:ilvl w:val="0"/>
          <w:numId w:val="23"/>
        </w:numPr>
        <w:rPr>
          <w:lang w:val="pl-PL"/>
        </w:rPr>
      </w:pPr>
      <w:r w:rsidRPr="00880B4C">
        <w:rPr>
          <w:lang w:val="pl-PL"/>
        </w:rPr>
        <w:t>Obowiązek zachowania poufności obowiązuje zarówno w czasie trwania niniejszej umowy, jak i po jej zakończeniu, bez ograniczenia w czasie.</w:t>
      </w:r>
    </w:p>
    <w:p w14:paraId="4B87ACCE" w14:textId="77777777" w:rsidR="004F5605" w:rsidRDefault="00000000">
      <w:pPr>
        <w:pStyle w:val="ParaCenterBlue"/>
      </w:pPr>
      <w:r>
        <w:t>§ 6</w:t>
      </w:r>
    </w:p>
    <w:p w14:paraId="2EFD4190" w14:textId="77777777" w:rsidR="004F5605" w:rsidRDefault="00000000">
      <w:pPr>
        <w:pStyle w:val="ParaCenterBlue"/>
      </w:pPr>
      <w:r>
        <w:t>Środki techniczne i organizacyjne</w:t>
      </w:r>
    </w:p>
    <w:p w14:paraId="44C90C47" w14:textId="77777777" w:rsidR="004F5605" w:rsidRPr="00880B4C" w:rsidRDefault="00000000">
      <w:pPr>
        <w:numPr>
          <w:ilvl w:val="0"/>
          <w:numId w:val="24"/>
        </w:numPr>
        <w:rPr>
          <w:lang w:val="pl-PL"/>
        </w:rPr>
      </w:pPr>
      <w:r w:rsidRPr="00880B4C">
        <w:rPr>
          <w:lang w:val="pl-PL"/>
        </w:rPr>
        <w:t>Procesor wdraża i utrzymuje odpowiednie środki techniczne i organizacyjne zapewniające stopień bezpieczeństwa odpowiadający ryzyku naruszenia praw lub wolności osób fizycznych, zgodnie z art. 32 RODO;</w:t>
      </w:r>
    </w:p>
    <w:p w14:paraId="6FE8C6E6" w14:textId="77777777" w:rsidR="004F5605" w:rsidRPr="00880B4C" w:rsidRDefault="00000000">
      <w:pPr>
        <w:numPr>
          <w:ilvl w:val="0"/>
          <w:numId w:val="24"/>
        </w:numPr>
        <w:rPr>
          <w:lang w:val="pl-PL"/>
        </w:rPr>
      </w:pPr>
      <w:r w:rsidRPr="00880B4C">
        <w:rPr>
          <w:lang w:val="pl-PL"/>
        </w:rPr>
        <w:t>Procesor zobowiązuje się w szczególności do zapewnienia kontroli dostępu, rozliczalności działań, ochrony transmisji, ochrony urządzeń i nośników, zarządzania uprawnieniami, testowania skuteczności zabezpieczeń, procedur reagowania na incydenty oraz zasad bezpiecznego usuwania danych;</w:t>
      </w:r>
    </w:p>
    <w:p w14:paraId="50234DDB" w14:textId="77777777" w:rsidR="004F5605" w:rsidRPr="00880B4C" w:rsidRDefault="00000000">
      <w:pPr>
        <w:numPr>
          <w:ilvl w:val="0"/>
          <w:numId w:val="24"/>
        </w:numPr>
        <w:rPr>
          <w:lang w:val="pl-PL"/>
        </w:rPr>
      </w:pPr>
      <w:r w:rsidRPr="00880B4C">
        <w:rPr>
          <w:lang w:val="pl-PL"/>
        </w:rPr>
        <w:t>Procesor zapewnia, aby środki bezpieczeństwa były adekwatne do rodzaju aparatury, modelu świadczenia usług okresowych przeglądów, architektury systemowej, zakresu integracji oraz rodzaju danych, w tym danych dotyczących zdrowia, jeżeli takie dane mogą wystąpić.</w:t>
      </w:r>
    </w:p>
    <w:p w14:paraId="756E9E67" w14:textId="77777777" w:rsidR="004F5605" w:rsidRPr="00880B4C" w:rsidRDefault="00000000">
      <w:pPr>
        <w:numPr>
          <w:ilvl w:val="0"/>
          <w:numId w:val="24"/>
        </w:numPr>
        <w:rPr>
          <w:lang w:val="pl-PL"/>
        </w:rPr>
      </w:pPr>
      <w:r w:rsidRPr="00880B4C">
        <w:rPr>
          <w:lang w:val="pl-PL"/>
        </w:rPr>
        <w:t>Na żądanie Administratora Procesor przedstawi opis zastosowanych środków bezpieczeństwa, wyniki testów, audytów, certyfikaty, polityki lub inne dokumenty potwierdzające spełnianie wymagań w zakresie bezpieczeństwa informacji – w zakresie adekwatnym do przedmiotu powierzenia.</w:t>
      </w:r>
    </w:p>
    <w:p w14:paraId="692BD7DB" w14:textId="77777777" w:rsidR="004F5605" w:rsidRPr="00880B4C" w:rsidRDefault="00000000">
      <w:pPr>
        <w:pStyle w:val="ParaCenterBlue"/>
        <w:rPr>
          <w:lang w:val="pl-PL"/>
        </w:rPr>
      </w:pPr>
      <w:r w:rsidRPr="00880B4C">
        <w:rPr>
          <w:lang w:val="pl-PL"/>
        </w:rPr>
        <w:t>§ 7</w:t>
      </w:r>
    </w:p>
    <w:p w14:paraId="5204D11D" w14:textId="77777777" w:rsidR="004F5605" w:rsidRPr="00880B4C" w:rsidRDefault="00000000">
      <w:pPr>
        <w:pStyle w:val="ParaCenterBlue"/>
        <w:rPr>
          <w:lang w:val="pl-PL"/>
        </w:rPr>
      </w:pPr>
      <w:r w:rsidRPr="00880B4C">
        <w:rPr>
          <w:lang w:val="pl-PL"/>
        </w:rPr>
        <w:t>Zasady minimalizacji i wykonywania czynności technicznych</w:t>
      </w:r>
    </w:p>
    <w:p w14:paraId="1DD7163C" w14:textId="77777777" w:rsidR="004F5605" w:rsidRPr="00880B4C" w:rsidRDefault="00000000">
      <w:pPr>
        <w:numPr>
          <w:ilvl w:val="0"/>
          <w:numId w:val="25"/>
        </w:numPr>
        <w:rPr>
          <w:lang w:val="pl-PL"/>
        </w:rPr>
      </w:pPr>
      <w:r w:rsidRPr="00880B4C">
        <w:rPr>
          <w:lang w:val="pl-PL"/>
        </w:rPr>
        <w:t>Procesor zobowiązuje się do stosowania zasady minimalizacji danych, minimalizacji dostępu oraz minimalizacji czasu przetwarzania;</w:t>
      </w:r>
    </w:p>
    <w:p w14:paraId="5F7CC753" w14:textId="77777777" w:rsidR="004F5605" w:rsidRPr="00880B4C" w:rsidRDefault="00000000">
      <w:pPr>
        <w:numPr>
          <w:ilvl w:val="0"/>
          <w:numId w:val="25"/>
        </w:numPr>
        <w:rPr>
          <w:lang w:val="pl-PL"/>
        </w:rPr>
      </w:pPr>
      <w:r w:rsidRPr="00880B4C">
        <w:rPr>
          <w:lang w:val="pl-PL"/>
        </w:rPr>
        <w:t>Jeżeli wykonanie danej czynności technicznej jest możliwe bez dostępu do danych osobowych, czynność ta powinna zostać wykonana bez takiego dostępu;</w:t>
      </w:r>
    </w:p>
    <w:p w14:paraId="50F79896" w14:textId="77777777" w:rsidR="004F5605" w:rsidRPr="00880B4C" w:rsidRDefault="00000000">
      <w:pPr>
        <w:numPr>
          <w:ilvl w:val="0"/>
          <w:numId w:val="25"/>
        </w:numPr>
        <w:rPr>
          <w:lang w:val="pl-PL"/>
        </w:rPr>
      </w:pPr>
      <w:r w:rsidRPr="00880B4C">
        <w:rPr>
          <w:lang w:val="pl-PL"/>
        </w:rPr>
        <w:t xml:space="preserve">Jeżeli wykonanie czynności technicznej jest możliwe po uprzednim usunięciu, </w:t>
      </w:r>
      <w:proofErr w:type="spellStart"/>
      <w:r w:rsidRPr="00880B4C">
        <w:rPr>
          <w:lang w:val="pl-PL"/>
        </w:rPr>
        <w:t>anonimizacji</w:t>
      </w:r>
      <w:proofErr w:type="spellEnd"/>
      <w:r w:rsidRPr="00880B4C">
        <w:rPr>
          <w:lang w:val="pl-PL"/>
        </w:rPr>
        <w:t xml:space="preserve"> albo </w:t>
      </w:r>
      <w:proofErr w:type="spellStart"/>
      <w:r w:rsidRPr="00880B4C">
        <w:rPr>
          <w:lang w:val="pl-PL"/>
        </w:rPr>
        <w:t>pseudonimizacji</w:t>
      </w:r>
      <w:proofErr w:type="spellEnd"/>
      <w:r w:rsidRPr="00880B4C">
        <w:rPr>
          <w:lang w:val="pl-PL"/>
        </w:rPr>
        <w:t xml:space="preserve"> danych osobowych, Procesor zobowiązany jest w pierwszej kolejności zaproponować takie rozwiązanie albo zastosować je zgodnie z poleceniem Administratora;</w:t>
      </w:r>
    </w:p>
    <w:p w14:paraId="45A59FBD" w14:textId="77777777" w:rsidR="004F5605" w:rsidRPr="00880B4C" w:rsidRDefault="00000000">
      <w:pPr>
        <w:numPr>
          <w:ilvl w:val="0"/>
          <w:numId w:val="25"/>
        </w:numPr>
        <w:rPr>
          <w:lang w:val="pl-PL"/>
        </w:rPr>
      </w:pPr>
      <w:r w:rsidRPr="00880B4C">
        <w:rPr>
          <w:lang w:val="pl-PL"/>
        </w:rPr>
        <w:t>Każda czynność techniczna powinna być planowana i realizowana w sposób ograniczający ryzyko nieuprawnionego ujawnienia, utraty, zmiany, zniszczenia albo nadmiernego kopiowania danych osobowych.</w:t>
      </w:r>
    </w:p>
    <w:p w14:paraId="2B129E4C" w14:textId="77777777" w:rsidR="004F5605" w:rsidRPr="00880B4C" w:rsidRDefault="00000000">
      <w:pPr>
        <w:pStyle w:val="ParaCenterBlue"/>
        <w:rPr>
          <w:lang w:val="pl-PL"/>
        </w:rPr>
      </w:pPr>
      <w:r w:rsidRPr="00880B4C">
        <w:rPr>
          <w:lang w:val="pl-PL"/>
        </w:rPr>
        <w:t>§ 8</w:t>
      </w:r>
    </w:p>
    <w:p w14:paraId="044F85C8" w14:textId="77777777" w:rsidR="004F5605" w:rsidRPr="00880B4C" w:rsidRDefault="00000000">
      <w:pPr>
        <w:pStyle w:val="ParaCenterBlue"/>
        <w:rPr>
          <w:lang w:val="pl-PL"/>
        </w:rPr>
      </w:pPr>
      <w:r w:rsidRPr="00880B4C">
        <w:rPr>
          <w:lang w:val="pl-PL"/>
        </w:rPr>
        <w:t>Przetwarzanie poza siedzibą Administratora i dostęp zdalny</w:t>
      </w:r>
    </w:p>
    <w:p w14:paraId="79CBF7A9" w14:textId="77777777" w:rsidR="004F5605" w:rsidRPr="00880B4C" w:rsidRDefault="00000000">
      <w:pPr>
        <w:numPr>
          <w:ilvl w:val="0"/>
          <w:numId w:val="26"/>
        </w:numPr>
        <w:rPr>
          <w:lang w:val="pl-PL"/>
        </w:rPr>
      </w:pPr>
      <w:r w:rsidRPr="00880B4C">
        <w:rPr>
          <w:lang w:val="pl-PL"/>
        </w:rPr>
        <w:t>Przetwarzanie danych osobowych poza siedzibą Administratora albo poza środowiskiem technicznym Administratora jest dopuszczalne wyłącznie wtedy, gdy jest to obiektywnie niezbędne do prawidłowego wykonania konkretnej czynności wynikającej z umowy podstawowej i zostało dopuszczone zgodnie z niniejszą umową;</w:t>
      </w:r>
    </w:p>
    <w:p w14:paraId="20E8FC77" w14:textId="77777777" w:rsidR="004F5605" w:rsidRPr="00880B4C" w:rsidRDefault="00000000">
      <w:pPr>
        <w:numPr>
          <w:ilvl w:val="0"/>
          <w:numId w:val="26"/>
        </w:numPr>
        <w:rPr>
          <w:lang w:val="pl-PL"/>
        </w:rPr>
      </w:pPr>
      <w:r w:rsidRPr="00880B4C">
        <w:rPr>
          <w:lang w:val="pl-PL"/>
        </w:rPr>
        <w:t>Zdalny dostęp do aparatury medycznej, systemu towarzyszącego, oprogramowania serwisowego lub danych osobowych jest dopuszczalny wyłącznie na zasadach określonych w niniejszej umowie;</w:t>
      </w:r>
    </w:p>
    <w:p w14:paraId="252A34A1" w14:textId="77777777" w:rsidR="004F5605" w:rsidRPr="00880B4C" w:rsidRDefault="00000000">
      <w:pPr>
        <w:numPr>
          <w:ilvl w:val="0"/>
          <w:numId w:val="26"/>
        </w:numPr>
        <w:rPr>
          <w:lang w:val="pl-PL"/>
        </w:rPr>
      </w:pPr>
      <w:r w:rsidRPr="00880B4C">
        <w:rPr>
          <w:lang w:val="pl-PL"/>
        </w:rPr>
        <w:lastRenderedPageBreak/>
        <w:t>Każdy zdalny dostęp wymaga uprzedniego poinformowania Administratora o zakresie, celu, przewidywanym czasie, osobie uzyskującej dostęp oraz rozwiązaniu technicznym wykorzystywanym do połączenia, a także uzyskania akceptacji Administratora, chyba że Strony w umowie podstawowej uzgodniły stałe, imiennie określone i odpowiednio zabezpieczone rozwiązanie serwisowe.</w:t>
      </w:r>
    </w:p>
    <w:p w14:paraId="5F31BE55" w14:textId="77777777" w:rsidR="004F5605" w:rsidRPr="00880B4C" w:rsidRDefault="00000000">
      <w:pPr>
        <w:numPr>
          <w:ilvl w:val="0"/>
          <w:numId w:val="26"/>
        </w:numPr>
        <w:rPr>
          <w:lang w:val="pl-PL"/>
        </w:rPr>
      </w:pPr>
      <w:r w:rsidRPr="00880B4C">
        <w:rPr>
          <w:lang w:val="pl-PL"/>
        </w:rPr>
        <w:t>Przetwarzanie danych poza siedzibą Administratora, zabranie urządzenia, modułu, nośnika lub podzespołu do czynności przeglądowych, diagnostycznych albo naprawczych, udostępnienie środowiska testowego albo wykonanie kopii serwisowej może nastąpić wyłącznie z zachowaniem warunków określonych przez Administratora i odnotowaniem tych czynności w dokumentacji serwisowej;</w:t>
      </w:r>
    </w:p>
    <w:p w14:paraId="125FA56A" w14:textId="77777777" w:rsidR="004F5605" w:rsidRPr="00880B4C" w:rsidRDefault="00000000">
      <w:pPr>
        <w:numPr>
          <w:ilvl w:val="0"/>
          <w:numId w:val="26"/>
        </w:numPr>
        <w:rPr>
          <w:lang w:val="pl-PL"/>
        </w:rPr>
      </w:pPr>
      <w:r w:rsidRPr="00880B4C">
        <w:rPr>
          <w:lang w:val="pl-PL"/>
        </w:rPr>
        <w:t>Zdalny dostęp, o którym mowa w niniejszym paragrafie, musi spełniać co najmniej następujące warunki:</w:t>
      </w:r>
    </w:p>
    <w:p w14:paraId="7A598183" w14:textId="77777777" w:rsidR="004F5605" w:rsidRPr="00880B4C" w:rsidRDefault="00000000" w:rsidP="0088497C">
      <w:pPr>
        <w:numPr>
          <w:ilvl w:val="1"/>
          <w:numId w:val="26"/>
        </w:numPr>
        <w:tabs>
          <w:tab w:val="clear" w:pos="567"/>
          <w:tab w:val="left" w:pos="284"/>
        </w:tabs>
        <w:ind w:left="284" w:hanging="284"/>
        <w:rPr>
          <w:lang w:val="pl-PL"/>
        </w:rPr>
      </w:pPr>
      <w:r w:rsidRPr="00880B4C">
        <w:rPr>
          <w:lang w:val="pl-PL"/>
        </w:rPr>
        <w:t>Jest ograniczony do minimum koniecznego do realizacji konkretnej czynności technicznej;</w:t>
      </w:r>
    </w:p>
    <w:p w14:paraId="56CA6CA9" w14:textId="77777777" w:rsidR="004F5605" w:rsidRPr="00880B4C" w:rsidRDefault="00000000" w:rsidP="0088497C">
      <w:pPr>
        <w:numPr>
          <w:ilvl w:val="1"/>
          <w:numId w:val="26"/>
        </w:numPr>
        <w:tabs>
          <w:tab w:val="clear" w:pos="567"/>
          <w:tab w:val="left" w:pos="284"/>
        </w:tabs>
        <w:ind w:left="284" w:hanging="284"/>
        <w:rPr>
          <w:lang w:val="pl-PL"/>
        </w:rPr>
      </w:pPr>
      <w:r w:rsidRPr="00880B4C">
        <w:rPr>
          <w:lang w:val="pl-PL"/>
        </w:rPr>
        <w:t>Odbywa się z wykorzystaniem bezpiecznych kanałów komunikacji, indywidualnych kont, odpowiednio silnego uwierzytelnienia oraz mechanizmów umożliwiających identyfikację osoby wykonującej czynność;</w:t>
      </w:r>
    </w:p>
    <w:p w14:paraId="2EB762CB" w14:textId="77777777" w:rsidR="004F5605" w:rsidRPr="00880B4C" w:rsidRDefault="00000000" w:rsidP="0088497C">
      <w:pPr>
        <w:numPr>
          <w:ilvl w:val="1"/>
          <w:numId w:val="26"/>
        </w:numPr>
        <w:tabs>
          <w:tab w:val="clear" w:pos="567"/>
          <w:tab w:val="left" w:pos="284"/>
        </w:tabs>
        <w:ind w:left="284" w:hanging="284"/>
        <w:rPr>
          <w:lang w:val="pl-PL"/>
        </w:rPr>
      </w:pPr>
      <w:r w:rsidRPr="00880B4C">
        <w:rPr>
          <w:lang w:val="pl-PL"/>
        </w:rPr>
        <w:t>Jest rejestrowany w zakresie pozwalającym ustalić datę, godzinę, osobę uzyskującą dostęp, zakres wykonanych czynności oraz podstawę dostępu;</w:t>
      </w:r>
    </w:p>
    <w:p w14:paraId="4C55BF97" w14:textId="77777777" w:rsidR="004F5605" w:rsidRPr="00880B4C" w:rsidRDefault="00000000" w:rsidP="0088497C">
      <w:pPr>
        <w:numPr>
          <w:ilvl w:val="1"/>
          <w:numId w:val="26"/>
        </w:numPr>
        <w:tabs>
          <w:tab w:val="clear" w:pos="567"/>
          <w:tab w:val="left" w:pos="284"/>
        </w:tabs>
        <w:ind w:left="284" w:hanging="284"/>
        <w:rPr>
          <w:lang w:val="pl-PL"/>
        </w:rPr>
      </w:pPr>
      <w:r w:rsidRPr="00880B4C">
        <w:rPr>
          <w:lang w:val="pl-PL"/>
        </w:rPr>
        <w:t>Po zakończeniu sesji zdalnej wszelkie uprawnienia tymczasowe są niezwłocznie wycofywane, a tymczasowe kopie danych – skutecznie usuwane;</w:t>
      </w:r>
    </w:p>
    <w:p w14:paraId="10A3E664" w14:textId="77777777" w:rsidR="004F5605" w:rsidRPr="00880B4C" w:rsidRDefault="00000000" w:rsidP="0088497C">
      <w:pPr>
        <w:numPr>
          <w:ilvl w:val="1"/>
          <w:numId w:val="26"/>
        </w:numPr>
        <w:tabs>
          <w:tab w:val="clear" w:pos="567"/>
          <w:tab w:val="left" w:pos="284"/>
        </w:tabs>
        <w:ind w:left="284" w:hanging="284"/>
        <w:rPr>
          <w:lang w:val="pl-PL"/>
        </w:rPr>
      </w:pPr>
      <w:r w:rsidRPr="00880B4C">
        <w:rPr>
          <w:lang w:val="pl-PL"/>
        </w:rPr>
        <w:t>Nie prowadzi do niekontrolowanego transferu danych, stałego utrzymywania nieuzgodnionego kanału dostępu ani obejścia zabezpieczeń Administratora.</w:t>
      </w:r>
    </w:p>
    <w:p w14:paraId="7ACA3855" w14:textId="77777777" w:rsidR="004F5605" w:rsidRPr="00880B4C" w:rsidRDefault="00000000">
      <w:pPr>
        <w:numPr>
          <w:ilvl w:val="0"/>
          <w:numId w:val="26"/>
        </w:numPr>
        <w:rPr>
          <w:lang w:val="pl-PL"/>
        </w:rPr>
      </w:pPr>
      <w:r w:rsidRPr="00880B4C">
        <w:rPr>
          <w:lang w:val="pl-PL"/>
        </w:rPr>
        <w:t>Procesor prowadzi rejestr zdalnych dostępów i udostępnia go Administratorowi na każde jego żądanie.</w:t>
      </w:r>
    </w:p>
    <w:p w14:paraId="3EDDF7AC" w14:textId="77777777" w:rsidR="004F5605" w:rsidRDefault="00000000">
      <w:pPr>
        <w:pStyle w:val="ParaCenterBlue"/>
      </w:pPr>
      <w:r>
        <w:t>§ 9</w:t>
      </w:r>
    </w:p>
    <w:p w14:paraId="647361B1" w14:textId="77777777" w:rsidR="004F5605" w:rsidRDefault="00000000">
      <w:pPr>
        <w:pStyle w:val="ParaCenterBlue"/>
      </w:pPr>
      <w:r>
        <w:t>Podpowierzenie przetwarzania</w:t>
      </w:r>
    </w:p>
    <w:p w14:paraId="3977A5D5" w14:textId="77777777" w:rsidR="004F5605" w:rsidRPr="00880B4C" w:rsidRDefault="00000000">
      <w:pPr>
        <w:numPr>
          <w:ilvl w:val="0"/>
          <w:numId w:val="27"/>
        </w:numPr>
        <w:rPr>
          <w:lang w:val="pl-PL"/>
        </w:rPr>
      </w:pPr>
      <w:r w:rsidRPr="00880B4C">
        <w:rPr>
          <w:lang w:val="pl-PL"/>
        </w:rPr>
        <w:t>Procesor może korzystać z dalszych podmiotów przetwarzających wyłącznie na zasadach określonych w niniejszej umowie;</w:t>
      </w:r>
    </w:p>
    <w:p w14:paraId="3E21B0C0" w14:textId="77777777" w:rsidR="004F5605" w:rsidRPr="00880B4C" w:rsidRDefault="00000000">
      <w:pPr>
        <w:numPr>
          <w:ilvl w:val="0"/>
          <w:numId w:val="27"/>
        </w:numPr>
        <w:rPr>
          <w:lang w:val="pl-PL"/>
        </w:rPr>
      </w:pPr>
      <w:r w:rsidRPr="00880B4C">
        <w:rPr>
          <w:lang w:val="pl-PL"/>
        </w:rPr>
        <w:t xml:space="preserve">Procesor jest zobowiązany uzyskać uprzednią, wyraźną zgodę Administratora na każdego </w:t>
      </w:r>
      <w:proofErr w:type="spellStart"/>
      <w:r w:rsidRPr="00880B4C">
        <w:rPr>
          <w:lang w:val="pl-PL"/>
        </w:rPr>
        <w:t>podprzetwarzającego</w:t>
      </w:r>
      <w:proofErr w:type="spellEnd"/>
      <w:r w:rsidRPr="00880B4C">
        <w:rPr>
          <w:lang w:val="pl-PL"/>
        </w:rPr>
        <w:t>, chyba że podmiot taki został już wskazany i zatwierdzony w Załączniku nr 3.</w:t>
      </w:r>
    </w:p>
    <w:p w14:paraId="2D867D75" w14:textId="77777777" w:rsidR="004F5605" w:rsidRPr="00880B4C" w:rsidRDefault="00000000">
      <w:pPr>
        <w:numPr>
          <w:ilvl w:val="0"/>
          <w:numId w:val="27"/>
        </w:numPr>
        <w:rPr>
          <w:lang w:val="pl-PL"/>
        </w:rPr>
      </w:pPr>
      <w:r w:rsidRPr="00880B4C">
        <w:rPr>
          <w:lang w:val="pl-PL"/>
        </w:rPr>
        <w:t>Zatwierdzenie podmiotu wskazanego w Załączniku nr 3 nie obejmuje automatycznie dalszych zmian, dodatkowych podmiotów ani rozszerzenia zakresu powierzanych czynności ponad zakres wskazany w tym załączniku.</w:t>
      </w:r>
    </w:p>
    <w:p w14:paraId="1B87C4D4" w14:textId="77777777" w:rsidR="004F5605" w:rsidRPr="00880B4C" w:rsidRDefault="00000000">
      <w:pPr>
        <w:numPr>
          <w:ilvl w:val="0"/>
          <w:numId w:val="27"/>
        </w:numPr>
        <w:rPr>
          <w:lang w:val="pl-PL"/>
        </w:rPr>
      </w:pPr>
      <w:r w:rsidRPr="00880B4C">
        <w:rPr>
          <w:lang w:val="pl-PL"/>
        </w:rPr>
        <w:t xml:space="preserve">Wniosek o zatwierdzenie podmiotu </w:t>
      </w:r>
      <w:proofErr w:type="spellStart"/>
      <w:r w:rsidRPr="00880B4C">
        <w:rPr>
          <w:lang w:val="pl-PL"/>
        </w:rPr>
        <w:t>podprzetwarzającego</w:t>
      </w:r>
      <w:proofErr w:type="spellEnd"/>
      <w:r w:rsidRPr="00880B4C">
        <w:rPr>
          <w:lang w:val="pl-PL"/>
        </w:rPr>
        <w:t xml:space="preserve"> albo informacja o zmianie w tym zakresie musi zawierać co najmniej nazwę, adres, dane kontaktowe, zakres powierzanych czynności, miejsce przetwarzania danych, opis zabezpieczeń oraz – w razie potrzeby – informację o zamiarze transferu danych poza Europejski Obszar Gospodarczy;</w:t>
      </w:r>
    </w:p>
    <w:p w14:paraId="4296ABE4" w14:textId="77777777" w:rsidR="004F5605" w:rsidRPr="00880B4C" w:rsidRDefault="00000000">
      <w:pPr>
        <w:numPr>
          <w:ilvl w:val="0"/>
          <w:numId w:val="27"/>
        </w:numPr>
        <w:rPr>
          <w:lang w:val="pl-PL"/>
        </w:rPr>
      </w:pPr>
      <w:r w:rsidRPr="00880B4C">
        <w:rPr>
          <w:lang w:val="pl-PL"/>
        </w:rPr>
        <w:t xml:space="preserve">Procesor jest zobowiązany zawrzeć z każdym podmiotem </w:t>
      </w:r>
      <w:proofErr w:type="spellStart"/>
      <w:r w:rsidRPr="00880B4C">
        <w:rPr>
          <w:lang w:val="pl-PL"/>
        </w:rPr>
        <w:t>podprzetwarzającym</w:t>
      </w:r>
      <w:proofErr w:type="spellEnd"/>
      <w:r w:rsidRPr="00880B4C">
        <w:rPr>
          <w:lang w:val="pl-PL"/>
        </w:rPr>
        <w:t xml:space="preserve"> umowę zapewniającą co najmniej taki sam poziom ochrony danych osobowych, jaki wynika z niniejszej umowy i art. 28 RODO;</w:t>
      </w:r>
    </w:p>
    <w:p w14:paraId="294D307B" w14:textId="77777777" w:rsidR="004F5605" w:rsidRPr="00880B4C" w:rsidRDefault="00000000">
      <w:pPr>
        <w:numPr>
          <w:ilvl w:val="0"/>
          <w:numId w:val="27"/>
        </w:numPr>
        <w:rPr>
          <w:lang w:val="pl-PL"/>
        </w:rPr>
      </w:pPr>
      <w:r w:rsidRPr="00880B4C">
        <w:rPr>
          <w:lang w:val="pl-PL"/>
        </w:rPr>
        <w:t xml:space="preserve">Procesor ponosi pełną odpowiedzialność za działania i zaniechania podmiotów </w:t>
      </w:r>
      <w:proofErr w:type="spellStart"/>
      <w:r w:rsidRPr="00880B4C">
        <w:rPr>
          <w:lang w:val="pl-PL"/>
        </w:rPr>
        <w:t>podprzetwarzających</w:t>
      </w:r>
      <w:proofErr w:type="spellEnd"/>
      <w:r w:rsidRPr="00880B4C">
        <w:rPr>
          <w:lang w:val="pl-PL"/>
        </w:rPr>
        <w:t xml:space="preserve"> jak za własne działania i zaniechania.</w:t>
      </w:r>
    </w:p>
    <w:p w14:paraId="53588870" w14:textId="77777777" w:rsidR="004F5605" w:rsidRPr="00880B4C" w:rsidRDefault="00000000">
      <w:pPr>
        <w:pStyle w:val="ParaCenterBlue"/>
        <w:rPr>
          <w:lang w:val="pl-PL"/>
        </w:rPr>
      </w:pPr>
      <w:r w:rsidRPr="00880B4C">
        <w:rPr>
          <w:lang w:val="pl-PL"/>
        </w:rPr>
        <w:t>§ 10</w:t>
      </w:r>
    </w:p>
    <w:p w14:paraId="0677189E" w14:textId="77777777" w:rsidR="004F5605" w:rsidRPr="00880B4C" w:rsidRDefault="00000000">
      <w:pPr>
        <w:pStyle w:val="ParaCenterBlue"/>
        <w:rPr>
          <w:lang w:val="pl-PL"/>
        </w:rPr>
      </w:pPr>
      <w:r w:rsidRPr="00880B4C">
        <w:rPr>
          <w:lang w:val="pl-PL"/>
        </w:rPr>
        <w:t>Transfery danych poza Europejski Obszar Gospodarczy</w:t>
      </w:r>
    </w:p>
    <w:p w14:paraId="21F81667" w14:textId="77777777" w:rsidR="004F5605" w:rsidRPr="00880B4C" w:rsidRDefault="00000000">
      <w:pPr>
        <w:numPr>
          <w:ilvl w:val="0"/>
          <w:numId w:val="28"/>
        </w:numPr>
        <w:rPr>
          <w:lang w:val="pl-PL"/>
        </w:rPr>
      </w:pPr>
      <w:r w:rsidRPr="00880B4C">
        <w:rPr>
          <w:lang w:val="pl-PL"/>
        </w:rPr>
        <w:t>Procesor nie jest uprawniony do przekazywania danych osobowych do państwa trzeciego ani do organizacji międzynarodowej, ani do umożliwiania zdalnego dostępu do danych z terytorium państwa trzeciego, bez uprzedniej, wyraźnej zgody Administratora oraz bez spełnienia wymagań rozdziału V RODO.</w:t>
      </w:r>
    </w:p>
    <w:p w14:paraId="45803F51" w14:textId="77777777" w:rsidR="004F5605" w:rsidRPr="00880B4C" w:rsidRDefault="00000000">
      <w:pPr>
        <w:numPr>
          <w:ilvl w:val="0"/>
          <w:numId w:val="28"/>
        </w:numPr>
        <w:rPr>
          <w:lang w:val="pl-PL"/>
        </w:rPr>
      </w:pPr>
      <w:r w:rsidRPr="00880B4C">
        <w:rPr>
          <w:lang w:val="pl-PL"/>
        </w:rPr>
        <w:t>Jakiekolwiek działania skutkujące przekazaniem danych poza Europejski Obszar Gospodarczy albo umożliwieniem dostępu do danych z terytorium państwa trzeciego są co do zasady niedopuszczalne i mogą zostać podjęte wyłącznie wyjątkowo, po uprzedniej, wyraźnej zgodzie Administratora oraz po spełnieniu wymagań rozdziału V RODO.</w:t>
      </w:r>
    </w:p>
    <w:p w14:paraId="6409CE5B" w14:textId="77777777" w:rsidR="004F5605" w:rsidRPr="00880B4C" w:rsidRDefault="00000000">
      <w:pPr>
        <w:numPr>
          <w:ilvl w:val="0"/>
          <w:numId w:val="28"/>
        </w:numPr>
        <w:rPr>
          <w:lang w:val="pl-PL"/>
        </w:rPr>
      </w:pPr>
      <w:r w:rsidRPr="00880B4C">
        <w:rPr>
          <w:lang w:val="pl-PL"/>
        </w:rPr>
        <w:t>Przed wystąpieniem o zgodę, o której mowa w ust. 2, Procesor zobowiązany jest przedstawić Administratorowi co najmniej: wskazanie państwa trzeciego, podmiotu odbiorcy, celu i zakresu transferu, podstawy prawnej transferu, zastosowanych zabezpieczeń, wyników oceny wpływu transferu na poziom ochrony danych oraz proponowanych dodatkowych zabezpieczeń technicznych i organizacyjnych.</w:t>
      </w:r>
    </w:p>
    <w:p w14:paraId="673E6148" w14:textId="77777777" w:rsidR="004F5605" w:rsidRPr="00880B4C" w:rsidRDefault="00000000">
      <w:pPr>
        <w:numPr>
          <w:ilvl w:val="0"/>
          <w:numId w:val="28"/>
        </w:numPr>
        <w:rPr>
          <w:lang w:val="pl-PL"/>
        </w:rPr>
      </w:pPr>
      <w:r w:rsidRPr="00880B4C">
        <w:rPr>
          <w:lang w:val="pl-PL"/>
        </w:rPr>
        <w:t>Wyrażenie zgody przez Administratora nie zwalnia Procesora z obowiązku zapewnienia pełnej zgodności transferu z rozdziałem V RODO, w tym z obowiązku zastosowania właściwego mechanizmu legalizującego transfer oraz dodatkowych zabezpieczeń technicznych i organizacyjnych, jeżeli są wymagane;</w:t>
      </w:r>
    </w:p>
    <w:p w14:paraId="5F26FA65" w14:textId="77777777" w:rsidR="004F5605" w:rsidRPr="00880B4C" w:rsidRDefault="00000000">
      <w:pPr>
        <w:numPr>
          <w:ilvl w:val="0"/>
          <w:numId w:val="28"/>
        </w:numPr>
        <w:rPr>
          <w:lang w:val="pl-PL"/>
        </w:rPr>
      </w:pPr>
      <w:r w:rsidRPr="00880B4C">
        <w:rPr>
          <w:lang w:val="pl-PL"/>
        </w:rPr>
        <w:t>Administrator jest uprawniony cofnąć zgodę na transfer, jeżeli zmienią się okoliczności prawne lub faktyczne wpływające na dopuszczalność albo bezpieczeństwo transferu.</w:t>
      </w:r>
    </w:p>
    <w:p w14:paraId="1FF6B107" w14:textId="77777777" w:rsidR="004F5605" w:rsidRPr="00880B4C" w:rsidRDefault="00000000">
      <w:pPr>
        <w:pStyle w:val="ParaCenterBlue"/>
        <w:rPr>
          <w:lang w:val="pl-PL"/>
        </w:rPr>
      </w:pPr>
      <w:r w:rsidRPr="00880B4C">
        <w:rPr>
          <w:lang w:val="pl-PL"/>
        </w:rPr>
        <w:t>§ 11</w:t>
      </w:r>
    </w:p>
    <w:p w14:paraId="55F20D51" w14:textId="77777777" w:rsidR="004F5605" w:rsidRPr="00880B4C" w:rsidRDefault="00000000">
      <w:pPr>
        <w:pStyle w:val="ParaCenterBlue"/>
        <w:rPr>
          <w:lang w:val="pl-PL"/>
        </w:rPr>
      </w:pPr>
      <w:r w:rsidRPr="00880B4C">
        <w:rPr>
          <w:lang w:val="pl-PL"/>
        </w:rPr>
        <w:t>Wsparcie Administratora i prawa osób, których dane dotyczą</w:t>
      </w:r>
    </w:p>
    <w:p w14:paraId="41F5C9F9" w14:textId="77777777" w:rsidR="004F5605" w:rsidRPr="00880B4C" w:rsidRDefault="00000000">
      <w:pPr>
        <w:numPr>
          <w:ilvl w:val="0"/>
          <w:numId w:val="29"/>
        </w:numPr>
        <w:rPr>
          <w:lang w:val="pl-PL"/>
        </w:rPr>
      </w:pPr>
      <w:r w:rsidRPr="00880B4C">
        <w:rPr>
          <w:lang w:val="pl-PL"/>
        </w:rPr>
        <w:t>Procesor, z uwzględnieniem charakteru przetwarzania oraz dostępnych mu informacji, pomaga Administratorowi wywiązać się z obowiązków określonych w art. 32–36 RODO, a także obowiązków związanych z realizacją praw osób, których dane dotyczą;</w:t>
      </w:r>
    </w:p>
    <w:p w14:paraId="0D521E5E" w14:textId="77777777" w:rsidR="004F5605" w:rsidRPr="00880B4C" w:rsidRDefault="00000000">
      <w:pPr>
        <w:numPr>
          <w:ilvl w:val="0"/>
          <w:numId w:val="29"/>
        </w:numPr>
        <w:rPr>
          <w:lang w:val="pl-PL"/>
        </w:rPr>
      </w:pPr>
      <w:r w:rsidRPr="00880B4C">
        <w:rPr>
          <w:lang w:val="pl-PL"/>
        </w:rPr>
        <w:t>Jeżeli osoba, której dane dotyczą, skieruje bezpośrednio do Procesora żądanie dotyczące danych objętych niniejszą umową, Procesor bez zbędnej zwłoki przekaże takie żądanie Administratorowi i nie będzie udzielał odpowiedzi we własnym imieniu, chyba że Administrator wyda mu w tym zakresie wyraźne polecenie albo obowiązek taki wynika z przepisów prawa;</w:t>
      </w:r>
    </w:p>
    <w:p w14:paraId="2263A583" w14:textId="77777777" w:rsidR="004F5605" w:rsidRPr="00880B4C" w:rsidRDefault="00000000">
      <w:pPr>
        <w:numPr>
          <w:ilvl w:val="0"/>
          <w:numId w:val="29"/>
        </w:numPr>
        <w:rPr>
          <w:lang w:val="pl-PL"/>
        </w:rPr>
      </w:pPr>
      <w:r w:rsidRPr="00880B4C">
        <w:rPr>
          <w:lang w:val="pl-PL"/>
        </w:rPr>
        <w:lastRenderedPageBreak/>
        <w:t>Procesor zobowiązuje się współpracować z Administratorem przy analizie ryzyka, ocenie skutków dla ochrony danych, konsultacjach z organem nadzorczym oraz przy wyjaśnianiu incydentów, skarg i kontroli.</w:t>
      </w:r>
    </w:p>
    <w:p w14:paraId="7000BA42" w14:textId="77777777" w:rsidR="004F5605" w:rsidRDefault="00000000">
      <w:pPr>
        <w:pStyle w:val="ParaCenterBlue"/>
      </w:pPr>
      <w:r>
        <w:t>§ 12</w:t>
      </w:r>
    </w:p>
    <w:p w14:paraId="66F65E5A" w14:textId="77777777" w:rsidR="004F5605" w:rsidRDefault="00000000">
      <w:pPr>
        <w:pStyle w:val="ParaCenterBlue"/>
      </w:pPr>
      <w:r>
        <w:t>Naruszenia ochrony danych osobowych</w:t>
      </w:r>
    </w:p>
    <w:p w14:paraId="148E7D96" w14:textId="77777777" w:rsidR="004F5605" w:rsidRPr="00880B4C" w:rsidRDefault="00000000">
      <w:pPr>
        <w:numPr>
          <w:ilvl w:val="0"/>
          <w:numId w:val="30"/>
        </w:numPr>
        <w:rPr>
          <w:lang w:val="pl-PL"/>
        </w:rPr>
      </w:pPr>
      <w:r w:rsidRPr="00880B4C">
        <w:rPr>
          <w:lang w:val="pl-PL"/>
        </w:rPr>
        <w:t>Procesor zawiadamia Administratora o każdym stwierdzonym albo prawdopodobnym naruszeniu ochrony danych osobowych niezwłocznie, nie później jednak niż w terminie 24 godzin od chwili jego stwierdzenia;</w:t>
      </w:r>
    </w:p>
    <w:p w14:paraId="3974A3A2" w14:textId="77777777" w:rsidR="004F5605" w:rsidRPr="00880B4C" w:rsidRDefault="00000000">
      <w:pPr>
        <w:numPr>
          <w:ilvl w:val="0"/>
          <w:numId w:val="30"/>
        </w:numPr>
        <w:rPr>
          <w:lang w:val="pl-PL"/>
        </w:rPr>
      </w:pPr>
      <w:r w:rsidRPr="00880B4C">
        <w:rPr>
          <w:lang w:val="pl-PL"/>
        </w:rPr>
        <w:t>Zawiadomienie powinno zawierać co najmniej opis charakteru naruszenia, datę i godzinę zdarzenia albo jego wykrycia, kategorię danych i osób, których dotyczy, możliwe konsekwencje naruszenia, zastosowane albo proponowane środki zaradcze oraz dane osoby do kontaktu;</w:t>
      </w:r>
    </w:p>
    <w:p w14:paraId="4AB643E9" w14:textId="77777777" w:rsidR="004F5605" w:rsidRPr="00880B4C" w:rsidRDefault="00000000">
      <w:pPr>
        <w:numPr>
          <w:ilvl w:val="0"/>
          <w:numId w:val="30"/>
        </w:numPr>
        <w:rPr>
          <w:lang w:val="pl-PL"/>
        </w:rPr>
      </w:pPr>
      <w:r w:rsidRPr="00880B4C">
        <w:rPr>
          <w:lang w:val="pl-PL"/>
        </w:rPr>
        <w:t>Procesor bez zbędnej zwłoki podejmuje wszelkie dostępne działania zmierzające do ograniczenia skutków naruszenia, zabezpieczenia danych oraz zapobieżenia podobnym zdarzeniom w przyszłości;</w:t>
      </w:r>
    </w:p>
    <w:p w14:paraId="4D58151D" w14:textId="77777777" w:rsidR="004F5605" w:rsidRPr="00880B4C" w:rsidRDefault="00000000">
      <w:pPr>
        <w:numPr>
          <w:ilvl w:val="0"/>
          <w:numId w:val="30"/>
        </w:numPr>
        <w:rPr>
          <w:lang w:val="pl-PL"/>
        </w:rPr>
      </w:pPr>
      <w:r w:rsidRPr="00880B4C">
        <w:rPr>
          <w:lang w:val="pl-PL"/>
        </w:rPr>
        <w:t>Jeżeli w chwili pierwszego zgłoszenia nie jest możliwe przekazanie pełnych informacji, Procesor przekazuje informacje częściowe, a następnie uzupełnia je niezwłocznie po ich ustaleniu.</w:t>
      </w:r>
    </w:p>
    <w:p w14:paraId="6C6F8486" w14:textId="77777777" w:rsidR="004F5605" w:rsidRDefault="00000000">
      <w:pPr>
        <w:pStyle w:val="ParaCenterBlue"/>
      </w:pPr>
      <w:r>
        <w:t>§ 13</w:t>
      </w:r>
    </w:p>
    <w:p w14:paraId="0D3C03CA" w14:textId="77777777" w:rsidR="004F5605" w:rsidRDefault="00000000">
      <w:pPr>
        <w:pStyle w:val="ParaCenterBlue"/>
      </w:pPr>
      <w:r>
        <w:t>Prawo kontroli i audytu</w:t>
      </w:r>
    </w:p>
    <w:p w14:paraId="526A20A4" w14:textId="77777777" w:rsidR="004F5605" w:rsidRPr="00880B4C" w:rsidRDefault="00000000">
      <w:pPr>
        <w:numPr>
          <w:ilvl w:val="0"/>
          <w:numId w:val="31"/>
        </w:numPr>
        <w:rPr>
          <w:lang w:val="pl-PL"/>
        </w:rPr>
      </w:pPr>
      <w:r w:rsidRPr="00880B4C">
        <w:rPr>
          <w:lang w:val="pl-PL"/>
        </w:rPr>
        <w:t>Administrator ma prawo, samodzielnie albo przez upoważnionego audytora, kontrolować sposób wykonywania niniejszej umowy przez Procesora w zakresie zgodności z RODO, niniejszą umową oraz zasadami bezpieczeństwa informacji;</w:t>
      </w:r>
    </w:p>
    <w:p w14:paraId="4C731FA0" w14:textId="77777777" w:rsidR="004F5605" w:rsidRPr="00880B4C" w:rsidRDefault="00000000">
      <w:pPr>
        <w:numPr>
          <w:ilvl w:val="0"/>
          <w:numId w:val="31"/>
        </w:numPr>
        <w:rPr>
          <w:lang w:val="pl-PL"/>
        </w:rPr>
      </w:pPr>
      <w:r w:rsidRPr="00880B4C">
        <w:rPr>
          <w:lang w:val="pl-PL"/>
        </w:rPr>
        <w:t>Kontrola może przybrać formę żądania informacji, dokumentów, oświadczeń, wyników testów i audytów, a także audytu na miejscu – z poszanowaniem tajemnicy przedsiębiorstwa oraz zasad bezpieczeństwa obowiązujących u Procesora;</w:t>
      </w:r>
    </w:p>
    <w:p w14:paraId="7791141D" w14:textId="77777777" w:rsidR="004F5605" w:rsidRPr="00880B4C" w:rsidRDefault="00000000">
      <w:pPr>
        <w:numPr>
          <w:ilvl w:val="0"/>
          <w:numId w:val="31"/>
        </w:numPr>
        <w:rPr>
          <w:lang w:val="pl-PL"/>
        </w:rPr>
      </w:pPr>
      <w:r w:rsidRPr="00880B4C">
        <w:rPr>
          <w:lang w:val="pl-PL"/>
        </w:rPr>
        <w:t>W przypadku stwierdzonego incydentu bezpieczeństwa, naruszenia ochrony danych osobowych, uzasadnionego podejrzenia niezgodności albo żądania organu nadzorczego Administrator może przeprowadzić kontrolę niezwłocznie, bez zachowania standardowego terminu uprzedzenia;</w:t>
      </w:r>
    </w:p>
    <w:p w14:paraId="13BD9852" w14:textId="77777777" w:rsidR="004F5605" w:rsidRPr="00880B4C" w:rsidRDefault="00000000">
      <w:pPr>
        <w:numPr>
          <w:ilvl w:val="0"/>
          <w:numId w:val="31"/>
        </w:numPr>
        <w:rPr>
          <w:lang w:val="pl-PL"/>
        </w:rPr>
      </w:pPr>
      <w:r w:rsidRPr="00880B4C">
        <w:rPr>
          <w:lang w:val="pl-PL"/>
        </w:rPr>
        <w:t>Procesor zobowiązuje się do pełnej współpracy podczas kontroli, w szczególności do udzielenia dostępu do informacji, pomieszczeń, systemów, rejestrów i osób – w zakresie niezbędnym do oceny zgodności przetwarzania z niniejszą umową;</w:t>
      </w:r>
    </w:p>
    <w:p w14:paraId="6B8937F6" w14:textId="77777777" w:rsidR="004F5605" w:rsidRPr="00880B4C" w:rsidRDefault="00000000">
      <w:pPr>
        <w:numPr>
          <w:ilvl w:val="0"/>
          <w:numId w:val="31"/>
        </w:numPr>
        <w:rPr>
          <w:lang w:val="pl-PL"/>
        </w:rPr>
      </w:pPr>
      <w:r w:rsidRPr="00880B4C">
        <w:rPr>
          <w:lang w:val="pl-PL"/>
        </w:rPr>
        <w:t>Jeżeli kontrola wykaże istotne naruszenie niniejszej umowy lub przepisów o ochronie danych osobowych po stronie Procesora, koszty takiej kontroli ponosi Procesor.</w:t>
      </w:r>
    </w:p>
    <w:p w14:paraId="2485777B" w14:textId="77777777" w:rsidR="004F5605" w:rsidRDefault="00000000">
      <w:pPr>
        <w:pStyle w:val="ParaCenterBlue"/>
      </w:pPr>
      <w:r>
        <w:t>§ 14</w:t>
      </w:r>
    </w:p>
    <w:p w14:paraId="2F456CF8" w14:textId="77777777" w:rsidR="004F5605" w:rsidRDefault="00000000">
      <w:pPr>
        <w:pStyle w:val="ParaCenterBlue"/>
      </w:pPr>
      <w:r>
        <w:t>Zwrot, usunięcie i rozliczenie danych</w:t>
      </w:r>
    </w:p>
    <w:p w14:paraId="15724448" w14:textId="77777777" w:rsidR="004F5605" w:rsidRPr="00880B4C" w:rsidRDefault="00000000">
      <w:pPr>
        <w:numPr>
          <w:ilvl w:val="0"/>
          <w:numId w:val="32"/>
        </w:numPr>
        <w:rPr>
          <w:lang w:val="pl-PL"/>
        </w:rPr>
      </w:pPr>
      <w:r w:rsidRPr="00880B4C">
        <w:rPr>
          <w:lang w:val="pl-PL"/>
        </w:rPr>
        <w:t>Po zakończeniu wykonywania umowy podstawowej albo po ustaniu podstawy do dalszego przetwarzania danych osobowych Procesor, według wyboru Administratora, zwróci Administratorowi dane osobowe oraz nośniki je zawierające albo trwale i nieodwracalnie je usunie, chyba że dalsze przechowywanie danych wynika z bezwzględnie obowiązujących przepisów prawa;</w:t>
      </w:r>
    </w:p>
    <w:p w14:paraId="5BB23DFE" w14:textId="77777777" w:rsidR="004F5605" w:rsidRPr="00880B4C" w:rsidRDefault="00000000">
      <w:pPr>
        <w:numPr>
          <w:ilvl w:val="0"/>
          <w:numId w:val="32"/>
        </w:numPr>
        <w:rPr>
          <w:lang w:val="pl-PL"/>
        </w:rPr>
      </w:pPr>
      <w:r w:rsidRPr="00880B4C">
        <w:rPr>
          <w:lang w:val="pl-PL"/>
        </w:rPr>
        <w:t>Procesor zobowiązuje się do trwałego i nieodwracalnego usunięcia wszelkich kopii danych osobowych, w tym kopii roboczych, diagnostycznych, testowych i serwisowych, niezwłocznie po ustaniu celu ich przetwarzania;</w:t>
      </w:r>
    </w:p>
    <w:p w14:paraId="6001302F" w14:textId="77777777" w:rsidR="004F5605" w:rsidRPr="00880B4C" w:rsidRDefault="00000000">
      <w:pPr>
        <w:numPr>
          <w:ilvl w:val="0"/>
          <w:numId w:val="32"/>
        </w:numPr>
        <w:rPr>
          <w:lang w:val="pl-PL"/>
        </w:rPr>
      </w:pPr>
      <w:r w:rsidRPr="00880B4C">
        <w:rPr>
          <w:lang w:val="pl-PL"/>
        </w:rPr>
        <w:t>W terminie 7 dni od dnia wykonania czynności, o których mowa w ust. 1–2, Procesor przekaże Administratorowi pisemne oświadczenie albo podpisany protokół potwierdzający sposób i datę zwrotu albo usunięcia danych oraz brak dalszego ich przetwarzania, z wyjątkiem danych, których dalsze przechowywanie wynika z przepisów prawa;</w:t>
      </w:r>
    </w:p>
    <w:p w14:paraId="28A25F08" w14:textId="77777777" w:rsidR="004F5605" w:rsidRPr="00880B4C" w:rsidRDefault="00000000">
      <w:pPr>
        <w:numPr>
          <w:ilvl w:val="0"/>
          <w:numId w:val="32"/>
        </w:numPr>
        <w:rPr>
          <w:lang w:val="pl-PL"/>
        </w:rPr>
      </w:pPr>
      <w:r w:rsidRPr="00880B4C">
        <w:rPr>
          <w:lang w:val="pl-PL"/>
        </w:rPr>
        <w:t>Jeżeli dane osobowe znajdowały się na urządzeniu medycznym, jego pamięci, nośnikach, stacji roboczej, serwerze, module, podzespole, środowisku technicznym albo kopii serwisowej, ich zabranie do czynności przeglądowych, diagnostycznych albo naprawczych, wymiana podzespołu, utylizacja albo zakończenie świadczenia wymaga uprzedniego wykonania czynności zabezpieczających dane zgodnie z poleceniem Administratora.</w:t>
      </w:r>
    </w:p>
    <w:p w14:paraId="29B1D1D7" w14:textId="77777777" w:rsidR="004F5605" w:rsidRDefault="00000000">
      <w:pPr>
        <w:pStyle w:val="ParaCenterBlue"/>
      </w:pPr>
      <w:r>
        <w:t>§ 15</w:t>
      </w:r>
    </w:p>
    <w:p w14:paraId="25CBFF8C" w14:textId="77777777" w:rsidR="004F5605" w:rsidRDefault="00000000">
      <w:pPr>
        <w:pStyle w:val="ParaCenterBlue"/>
      </w:pPr>
      <w:r>
        <w:t>Odpowiedzialność i skutki naruszeń</w:t>
      </w:r>
    </w:p>
    <w:p w14:paraId="1E175A8E" w14:textId="77777777" w:rsidR="004F5605" w:rsidRPr="00880B4C" w:rsidRDefault="00000000">
      <w:pPr>
        <w:numPr>
          <w:ilvl w:val="0"/>
          <w:numId w:val="33"/>
        </w:numPr>
        <w:rPr>
          <w:lang w:val="pl-PL"/>
        </w:rPr>
      </w:pPr>
      <w:r w:rsidRPr="00880B4C">
        <w:rPr>
          <w:lang w:val="pl-PL"/>
        </w:rPr>
        <w:t>Procesor ponosi odpowiedzialność za przetwarzanie danych osobowych niezgodnie z niniejszą umową, RODO, innymi przepisami prawa lub udokumentowanymi poleceniami Administratora;</w:t>
      </w:r>
    </w:p>
    <w:p w14:paraId="00F9B203" w14:textId="77777777" w:rsidR="004F5605" w:rsidRPr="00880B4C" w:rsidRDefault="00000000">
      <w:pPr>
        <w:numPr>
          <w:ilvl w:val="0"/>
          <w:numId w:val="33"/>
        </w:numPr>
        <w:rPr>
          <w:lang w:val="pl-PL"/>
        </w:rPr>
      </w:pPr>
      <w:r w:rsidRPr="00880B4C">
        <w:rPr>
          <w:lang w:val="pl-PL"/>
        </w:rPr>
        <w:t xml:space="preserve">Procesor odpowiada również za działania i zaniechania osób, którymi posługuje się przy wykonywaniu niniejszej umowy, w tym podmiotów </w:t>
      </w:r>
      <w:proofErr w:type="spellStart"/>
      <w:r w:rsidRPr="00880B4C">
        <w:rPr>
          <w:lang w:val="pl-PL"/>
        </w:rPr>
        <w:t>podprzetwarzających</w:t>
      </w:r>
      <w:proofErr w:type="spellEnd"/>
      <w:r w:rsidRPr="00880B4C">
        <w:rPr>
          <w:lang w:val="pl-PL"/>
        </w:rPr>
        <w:t>;</w:t>
      </w:r>
    </w:p>
    <w:p w14:paraId="062EC7F4" w14:textId="77777777" w:rsidR="004F5605" w:rsidRPr="00880B4C" w:rsidRDefault="00000000">
      <w:pPr>
        <w:numPr>
          <w:ilvl w:val="0"/>
          <w:numId w:val="33"/>
        </w:numPr>
        <w:rPr>
          <w:lang w:val="pl-PL"/>
        </w:rPr>
      </w:pPr>
      <w:r w:rsidRPr="00880B4C">
        <w:rPr>
          <w:lang w:val="pl-PL"/>
        </w:rPr>
        <w:t>Istotne naruszenie niniejszej umowy, w szczególności nieuprawnione ujawnienie danych, brak zgłoszenia naruszenia, nieautoryzowany transfer poza Europejski Obszar Gospodarczy, odmowa współpracy przy kontroli, przetwarzanie danych w celach własnych albo naruszenie zasad korzystania z dostępu zdalnego, uprawnia Administratora do rozwiązania niniejszej umowy ze skutkiem natychmiastowym oraz do żądania naprawienia szkody na zasadach ogólnych;</w:t>
      </w:r>
    </w:p>
    <w:p w14:paraId="4BB98B39" w14:textId="77777777" w:rsidR="004F5605" w:rsidRPr="00880B4C" w:rsidRDefault="00000000">
      <w:pPr>
        <w:numPr>
          <w:ilvl w:val="0"/>
          <w:numId w:val="33"/>
        </w:numPr>
        <w:rPr>
          <w:lang w:val="pl-PL"/>
        </w:rPr>
      </w:pPr>
      <w:r w:rsidRPr="00880B4C">
        <w:rPr>
          <w:lang w:val="pl-PL"/>
        </w:rPr>
        <w:t>Postanowienia niniejszej umowy nie wyłączają możliwości dochodzenia przez Administratora kar umownych przewidzianych w umowie podstawowej, jeżeli zastrzeżono je również dla naruszeń obowiązków związanych z ochroną danych osobowych.</w:t>
      </w:r>
    </w:p>
    <w:p w14:paraId="41FC9D4B" w14:textId="77777777" w:rsidR="004F5605" w:rsidRDefault="00000000">
      <w:pPr>
        <w:pStyle w:val="ParaCenterBlue"/>
      </w:pPr>
      <w:r>
        <w:t>§ 16</w:t>
      </w:r>
    </w:p>
    <w:p w14:paraId="132B2A34" w14:textId="77777777" w:rsidR="004F5605" w:rsidRDefault="00000000">
      <w:pPr>
        <w:pStyle w:val="ParaCenterBlue"/>
      </w:pPr>
      <w:r>
        <w:t>Czas obowiązywania</w:t>
      </w:r>
    </w:p>
    <w:p w14:paraId="79FECC34" w14:textId="77777777" w:rsidR="004F5605" w:rsidRPr="00880B4C" w:rsidRDefault="00000000">
      <w:pPr>
        <w:numPr>
          <w:ilvl w:val="0"/>
          <w:numId w:val="34"/>
        </w:numPr>
        <w:rPr>
          <w:lang w:val="pl-PL"/>
        </w:rPr>
      </w:pPr>
      <w:r w:rsidRPr="00880B4C">
        <w:rPr>
          <w:lang w:val="pl-PL"/>
        </w:rPr>
        <w:t>Niniejsza umowa wchodzi w życie z dniem jej zawarcia i obowiązuje przez czas wykonywania umowy podstawowej oraz do czasu całkowitego wykonania obowiązków związanych z zakończeniem przetwarzania danych osobowych;</w:t>
      </w:r>
    </w:p>
    <w:p w14:paraId="3EECD363" w14:textId="77777777" w:rsidR="004F5605" w:rsidRPr="00880B4C" w:rsidRDefault="00000000">
      <w:pPr>
        <w:numPr>
          <w:ilvl w:val="0"/>
          <w:numId w:val="34"/>
        </w:numPr>
        <w:rPr>
          <w:lang w:val="pl-PL"/>
        </w:rPr>
      </w:pPr>
      <w:r w:rsidRPr="00880B4C">
        <w:rPr>
          <w:lang w:val="pl-PL"/>
        </w:rPr>
        <w:lastRenderedPageBreak/>
        <w:t>Rozwiązanie, wygaśnięcie albo odstąpienie od umowy podstawowej powoduje ustanie niniejszej umowy z chwilą zakończenia wszystkich czynności przetwarzania, zwrotu albo usunięcia danych oraz rozliczenia obowiązków Procesora wynikających z niniejszej umowy;</w:t>
      </w:r>
    </w:p>
    <w:p w14:paraId="1E765768" w14:textId="77777777" w:rsidR="004F5605" w:rsidRPr="00880B4C" w:rsidRDefault="00000000">
      <w:pPr>
        <w:numPr>
          <w:ilvl w:val="0"/>
          <w:numId w:val="34"/>
        </w:numPr>
        <w:rPr>
          <w:lang w:val="pl-PL"/>
        </w:rPr>
      </w:pPr>
      <w:r w:rsidRPr="00880B4C">
        <w:rPr>
          <w:lang w:val="pl-PL"/>
        </w:rPr>
        <w:t>Postanowienia dotyczące poufności, odpowiedzialności, audytu, zgłaszania naruszeń, rozliczalności oraz zwrotu albo usunięcia danych pozostają w mocy także po zakończeniu niniejszej umowy – przez okres wymagany przepisami prawa albo niezbędny do ochrony praw Administratora.</w:t>
      </w:r>
    </w:p>
    <w:p w14:paraId="5ABA19BD" w14:textId="77777777" w:rsidR="004F5605" w:rsidRDefault="00000000">
      <w:pPr>
        <w:pStyle w:val="ParaCenterBlue"/>
      </w:pPr>
      <w:r>
        <w:t>§ 17</w:t>
      </w:r>
    </w:p>
    <w:p w14:paraId="307A5F3F" w14:textId="77777777" w:rsidR="004F5605" w:rsidRDefault="00000000">
      <w:pPr>
        <w:pStyle w:val="ParaCenterBlue"/>
      </w:pPr>
      <w:r>
        <w:t>Postanowienia końcowe</w:t>
      </w:r>
    </w:p>
    <w:p w14:paraId="61A4C9D4" w14:textId="77777777" w:rsidR="004F5605" w:rsidRPr="00880B4C" w:rsidRDefault="00000000" w:rsidP="00066D21">
      <w:pPr>
        <w:pStyle w:val="Listapunktowana"/>
        <w:numPr>
          <w:ilvl w:val="0"/>
          <w:numId w:val="42"/>
        </w:numPr>
        <w:rPr>
          <w:lang w:val="pl-PL"/>
        </w:rPr>
      </w:pPr>
      <w:r w:rsidRPr="00880B4C">
        <w:rPr>
          <w:lang w:val="pl-PL"/>
        </w:rPr>
        <w:t>Integralną część niniejszej umowy stanowią:</w:t>
      </w:r>
    </w:p>
    <w:p w14:paraId="09DFB0F9" w14:textId="77777777" w:rsidR="004F5605" w:rsidRPr="00880B4C" w:rsidRDefault="00000000" w:rsidP="0088497C">
      <w:pPr>
        <w:numPr>
          <w:ilvl w:val="1"/>
          <w:numId w:val="35"/>
        </w:numPr>
        <w:tabs>
          <w:tab w:val="clear" w:pos="567"/>
          <w:tab w:val="left" w:pos="426"/>
        </w:tabs>
        <w:ind w:hanging="567"/>
        <w:rPr>
          <w:lang w:val="pl-PL"/>
        </w:rPr>
      </w:pPr>
      <w:r w:rsidRPr="00880B4C">
        <w:rPr>
          <w:lang w:val="pl-PL"/>
        </w:rPr>
        <w:t>Załącznik nr 1 – Ogólny profil przetwarzania danych osobowych;</w:t>
      </w:r>
    </w:p>
    <w:p w14:paraId="6594E399" w14:textId="77777777" w:rsidR="004F5605" w:rsidRPr="00880B4C" w:rsidRDefault="00000000" w:rsidP="0088497C">
      <w:pPr>
        <w:numPr>
          <w:ilvl w:val="1"/>
          <w:numId w:val="35"/>
        </w:numPr>
        <w:tabs>
          <w:tab w:val="clear" w:pos="567"/>
          <w:tab w:val="left" w:pos="426"/>
        </w:tabs>
        <w:ind w:hanging="567"/>
        <w:rPr>
          <w:lang w:val="pl-PL"/>
        </w:rPr>
      </w:pPr>
      <w:r w:rsidRPr="00880B4C">
        <w:rPr>
          <w:lang w:val="pl-PL"/>
        </w:rPr>
        <w:t>Załącznik nr 2 – Minimalne środki techniczne i organizacyjne;</w:t>
      </w:r>
    </w:p>
    <w:p w14:paraId="1BEC45B1" w14:textId="77777777" w:rsidR="004F5605" w:rsidRPr="00880B4C" w:rsidRDefault="00000000" w:rsidP="0088497C">
      <w:pPr>
        <w:numPr>
          <w:ilvl w:val="1"/>
          <w:numId w:val="35"/>
        </w:numPr>
        <w:tabs>
          <w:tab w:val="clear" w:pos="567"/>
          <w:tab w:val="left" w:pos="426"/>
        </w:tabs>
        <w:ind w:hanging="567"/>
        <w:rPr>
          <w:lang w:val="pl-PL"/>
        </w:rPr>
      </w:pPr>
      <w:r w:rsidRPr="00880B4C">
        <w:rPr>
          <w:lang w:val="pl-PL"/>
        </w:rPr>
        <w:t xml:space="preserve">Załącznik nr 3 – Zasady dotyczące </w:t>
      </w:r>
      <w:proofErr w:type="spellStart"/>
      <w:r w:rsidRPr="00880B4C">
        <w:rPr>
          <w:lang w:val="pl-PL"/>
        </w:rPr>
        <w:t>podprzetwarzających</w:t>
      </w:r>
      <w:proofErr w:type="spellEnd"/>
      <w:r w:rsidRPr="00880B4C">
        <w:rPr>
          <w:lang w:val="pl-PL"/>
        </w:rPr>
        <w:t>.</w:t>
      </w:r>
    </w:p>
    <w:p w14:paraId="523A5A5C" w14:textId="77777777" w:rsidR="004F5605" w:rsidRPr="00880B4C" w:rsidRDefault="00000000">
      <w:pPr>
        <w:numPr>
          <w:ilvl w:val="0"/>
          <w:numId w:val="35"/>
        </w:numPr>
        <w:rPr>
          <w:lang w:val="pl-PL"/>
        </w:rPr>
      </w:pPr>
      <w:r w:rsidRPr="00880B4C">
        <w:rPr>
          <w:lang w:val="pl-PL"/>
        </w:rPr>
        <w:t>Zmiany niniejszej umowy wymagają formy pisemnej pod rygorem nieważności;</w:t>
      </w:r>
    </w:p>
    <w:p w14:paraId="23A96B11" w14:textId="77777777" w:rsidR="004F5605" w:rsidRPr="00880B4C" w:rsidRDefault="00000000">
      <w:pPr>
        <w:numPr>
          <w:ilvl w:val="0"/>
          <w:numId w:val="35"/>
        </w:numPr>
        <w:rPr>
          <w:lang w:val="pl-PL"/>
        </w:rPr>
      </w:pPr>
      <w:r w:rsidRPr="00880B4C">
        <w:rPr>
          <w:lang w:val="pl-PL"/>
        </w:rPr>
        <w:t>Spory wynikłe z niniejszej umowy Strony będą starały się rozwiązać polubownie, a w przypadku braku porozumienia będą one rozstrzygane przez sąd właściwy miejscowo dla siedziby Administratora;</w:t>
      </w:r>
    </w:p>
    <w:p w14:paraId="1FC253AA" w14:textId="4F6377D9" w:rsidR="004F5605" w:rsidRPr="00880B4C" w:rsidRDefault="00066D21" w:rsidP="00066D21">
      <w:pPr>
        <w:pStyle w:val="Listapunktowana"/>
        <w:rPr>
          <w:lang w:val="pl-PL"/>
        </w:rPr>
      </w:pPr>
      <w:r w:rsidRPr="00880B4C">
        <w:rPr>
          <w:lang w:val="pl-PL"/>
        </w:rPr>
        <w:t>Podpisanie umowy podstawowej oznacza jednocześnie akceptację i zawarcie niniejszej umowy jako jej integralnego załącznika, bez konieczności składania odrębnych podpisów pod niniejszą umową.</w:t>
      </w:r>
    </w:p>
    <w:p w14:paraId="7D1068E9" w14:textId="77777777" w:rsidR="004F5605" w:rsidRPr="00880B4C" w:rsidRDefault="004F5605">
      <w:pPr>
        <w:rPr>
          <w:lang w:val="pl-PL"/>
        </w:rPr>
      </w:pPr>
    </w:p>
    <w:p w14:paraId="6B3B9590" w14:textId="77777777" w:rsidR="004F5605" w:rsidRPr="00880B4C" w:rsidRDefault="004F5605">
      <w:pPr>
        <w:rPr>
          <w:lang w:val="pl-PL"/>
        </w:rPr>
      </w:pPr>
    </w:p>
    <w:p w14:paraId="67E5B67D" w14:textId="77777777" w:rsidR="004F5605" w:rsidRPr="00880B4C" w:rsidRDefault="00000000">
      <w:pPr>
        <w:pStyle w:val="ParaCenterBlue"/>
        <w:rPr>
          <w:lang w:val="pl-PL"/>
        </w:rPr>
      </w:pPr>
      <w:r w:rsidRPr="00880B4C">
        <w:rPr>
          <w:lang w:val="pl-PL"/>
        </w:rPr>
        <w:t>Załącznik nr 1</w:t>
      </w:r>
    </w:p>
    <w:p w14:paraId="7296B8F1" w14:textId="77777777" w:rsidR="004F5605" w:rsidRPr="00880B4C" w:rsidRDefault="00000000">
      <w:pPr>
        <w:pStyle w:val="ParaCenterBlue"/>
        <w:rPr>
          <w:lang w:val="pl-PL"/>
        </w:rPr>
      </w:pPr>
      <w:r w:rsidRPr="00880B4C">
        <w:rPr>
          <w:lang w:val="pl-PL"/>
        </w:rPr>
        <w:t>Ogólny profil przetwarzania danych osobowych</w:t>
      </w:r>
    </w:p>
    <w:p w14:paraId="1B41E618" w14:textId="77777777" w:rsidR="004F5605" w:rsidRDefault="00000000">
      <w:pPr>
        <w:numPr>
          <w:ilvl w:val="0"/>
          <w:numId w:val="36"/>
        </w:numPr>
      </w:pPr>
      <w:proofErr w:type="spellStart"/>
      <w:r>
        <w:t>Przedmiot</w:t>
      </w:r>
      <w:proofErr w:type="spellEnd"/>
      <w:r>
        <w:t xml:space="preserve"> </w:t>
      </w:r>
      <w:proofErr w:type="spellStart"/>
      <w:r>
        <w:t>przetwarzania</w:t>
      </w:r>
      <w:proofErr w:type="spellEnd"/>
      <w:r>
        <w:t>:</w:t>
      </w:r>
    </w:p>
    <w:p w14:paraId="4A24F9F7" w14:textId="77777777" w:rsidR="004F5605" w:rsidRPr="00880B4C" w:rsidRDefault="00000000">
      <w:pPr>
        <w:rPr>
          <w:lang w:val="pl-PL"/>
        </w:rPr>
      </w:pPr>
      <w:r w:rsidRPr="00880B4C">
        <w:rPr>
          <w:lang w:val="pl-PL"/>
        </w:rPr>
        <w:t>Incydentalne i pomocnicze przetwarzanie danych osobowych w związku z wykonywaniem okresowych przeglądów technicznych, funkcjonalnych i bezpieczeństwa aparatury medycznej oraz powiązanego oprogramowania, a także czynności kontrolnych, konserwacyjnych, kalibracyjnych, regulacyjnych, testowych, diagnostycznych, aktualizacyjnych i dokumentacyjnych bezpośrednio związanych z tymi przeglądami.</w:t>
      </w:r>
    </w:p>
    <w:p w14:paraId="07964B01" w14:textId="77777777" w:rsidR="004F5605" w:rsidRDefault="00000000">
      <w:pPr>
        <w:numPr>
          <w:ilvl w:val="0"/>
          <w:numId w:val="36"/>
        </w:numPr>
      </w:pPr>
      <w:proofErr w:type="spellStart"/>
      <w:r>
        <w:t>Środowisko</w:t>
      </w:r>
      <w:proofErr w:type="spellEnd"/>
      <w:r>
        <w:t xml:space="preserve"> </w:t>
      </w:r>
      <w:proofErr w:type="spellStart"/>
      <w:r>
        <w:t>przetwarzania</w:t>
      </w:r>
      <w:proofErr w:type="spellEnd"/>
      <w:r>
        <w:t>:</w:t>
      </w:r>
    </w:p>
    <w:p w14:paraId="2BC829C6" w14:textId="77777777" w:rsidR="004F5605" w:rsidRPr="00880B4C" w:rsidRDefault="00000000">
      <w:pPr>
        <w:rPr>
          <w:lang w:val="pl-PL"/>
        </w:rPr>
      </w:pPr>
      <w:r w:rsidRPr="00880B4C">
        <w:rPr>
          <w:lang w:val="pl-PL"/>
        </w:rPr>
        <w:t>Urządzenia medyczne, moduły, stacje robocze, serwery, bazy danych, oprogramowanie serwisowe, interfejsy komunikacyjne, systemy szpitalne oraz inne środowiska techniczne powiązane z aparaturą medyczną, w których mogą pojawić się dane osobowe.</w:t>
      </w:r>
    </w:p>
    <w:p w14:paraId="38F7648D" w14:textId="77777777" w:rsidR="004F5605" w:rsidRPr="00880B4C" w:rsidRDefault="00000000">
      <w:pPr>
        <w:numPr>
          <w:ilvl w:val="0"/>
          <w:numId w:val="36"/>
        </w:numPr>
        <w:rPr>
          <w:lang w:val="pl-PL"/>
        </w:rPr>
      </w:pPr>
      <w:r w:rsidRPr="00880B4C">
        <w:rPr>
          <w:lang w:val="pl-PL"/>
        </w:rPr>
        <w:t>Kategorie osób, których dane mogą dotyczyć:</w:t>
      </w:r>
    </w:p>
    <w:p w14:paraId="05D943FA" w14:textId="77777777" w:rsidR="004F5605" w:rsidRDefault="00000000" w:rsidP="0088497C">
      <w:pPr>
        <w:numPr>
          <w:ilvl w:val="1"/>
          <w:numId w:val="36"/>
        </w:numPr>
        <w:tabs>
          <w:tab w:val="clear" w:pos="567"/>
          <w:tab w:val="left" w:pos="284"/>
        </w:tabs>
        <w:ind w:left="284" w:hanging="284"/>
      </w:pPr>
      <w:proofErr w:type="spellStart"/>
      <w:r>
        <w:t>Pacjenci</w:t>
      </w:r>
      <w:proofErr w:type="spellEnd"/>
      <w:r>
        <w:t>;</w:t>
      </w:r>
    </w:p>
    <w:p w14:paraId="7B117D9F" w14:textId="77777777" w:rsidR="004F5605" w:rsidRPr="00880B4C" w:rsidRDefault="00000000" w:rsidP="0088497C">
      <w:pPr>
        <w:numPr>
          <w:ilvl w:val="1"/>
          <w:numId w:val="36"/>
        </w:numPr>
        <w:tabs>
          <w:tab w:val="clear" w:pos="567"/>
          <w:tab w:val="left" w:pos="284"/>
        </w:tabs>
        <w:ind w:left="284" w:hanging="284"/>
        <w:rPr>
          <w:lang w:val="pl-PL"/>
        </w:rPr>
      </w:pPr>
      <w:r w:rsidRPr="00880B4C">
        <w:rPr>
          <w:lang w:val="pl-PL"/>
        </w:rPr>
        <w:t>Osoby kierujące badania, opisujące wyniki albo uczestniczące w procesie diagnostycznym lub terapeutycznym;</w:t>
      </w:r>
    </w:p>
    <w:p w14:paraId="690D389E" w14:textId="77777777" w:rsidR="004F5605" w:rsidRPr="00880B4C" w:rsidRDefault="00000000" w:rsidP="0088497C">
      <w:pPr>
        <w:numPr>
          <w:ilvl w:val="1"/>
          <w:numId w:val="36"/>
        </w:numPr>
        <w:tabs>
          <w:tab w:val="clear" w:pos="567"/>
          <w:tab w:val="left" w:pos="284"/>
        </w:tabs>
        <w:ind w:left="284" w:hanging="284"/>
        <w:rPr>
          <w:lang w:val="pl-PL"/>
        </w:rPr>
      </w:pPr>
      <w:r w:rsidRPr="00880B4C">
        <w:rPr>
          <w:lang w:val="pl-PL"/>
        </w:rPr>
        <w:t>Pracownicy, współpracownicy albo przedstawiciele Administratora oraz użytkownicy systemów i urządzeń – w zakresie niezbędnym do obsługi aparatury i współpracy serwisowej.</w:t>
      </w:r>
    </w:p>
    <w:p w14:paraId="3B41E8FB" w14:textId="77777777" w:rsidR="004F5605" w:rsidRPr="00880B4C" w:rsidRDefault="00000000">
      <w:pPr>
        <w:numPr>
          <w:ilvl w:val="0"/>
          <w:numId w:val="36"/>
        </w:numPr>
        <w:rPr>
          <w:lang w:val="pl-PL"/>
        </w:rPr>
      </w:pPr>
      <w:r w:rsidRPr="00880B4C">
        <w:rPr>
          <w:lang w:val="pl-PL"/>
        </w:rPr>
        <w:t>Rodzaje danych osobowych mogące wystąpić incydentalnie:</w:t>
      </w:r>
    </w:p>
    <w:p w14:paraId="6A93A804" w14:textId="77777777" w:rsidR="004F5605" w:rsidRPr="00880B4C" w:rsidRDefault="00000000" w:rsidP="0088497C">
      <w:pPr>
        <w:numPr>
          <w:ilvl w:val="1"/>
          <w:numId w:val="36"/>
        </w:numPr>
        <w:tabs>
          <w:tab w:val="clear" w:pos="567"/>
          <w:tab w:val="left" w:pos="284"/>
        </w:tabs>
        <w:ind w:left="284" w:hanging="284"/>
        <w:rPr>
          <w:lang w:val="pl-PL"/>
        </w:rPr>
      </w:pPr>
      <w:r w:rsidRPr="00880B4C">
        <w:rPr>
          <w:lang w:val="pl-PL"/>
        </w:rPr>
        <w:t>Dane identyfikacyjne, w szczególności imię, nazwisko, numer identyfikacyjny pacjenta, numer badania, numer historii choroby albo inne identyfikatory stosowane przez Administratora;</w:t>
      </w:r>
    </w:p>
    <w:p w14:paraId="3DA1A28E" w14:textId="77777777" w:rsidR="004F5605" w:rsidRPr="00880B4C" w:rsidRDefault="00000000" w:rsidP="0088497C">
      <w:pPr>
        <w:numPr>
          <w:ilvl w:val="1"/>
          <w:numId w:val="36"/>
        </w:numPr>
        <w:tabs>
          <w:tab w:val="clear" w:pos="567"/>
          <w:tab w:val="left" w:pos="284"/>
        </w:tabs>
        <w:ind w:left="284" w:hanging="284"/>
        <w:rPr>
          <w:lang w:val="pl-PL"/>
        </w:rPr>
      </w:pPr>
      <w:r w:rsidRPr="00880B4C">
        <w:rPr>
          <w:lang w:val="pl-PL"/>
        </w:rPr>
        <w:t>Dane dotyczące zdrowia, w tym wyniki badań, dane diagnostyczne, opisy, raporty, obrazy, parametry medyczne, informacje zapisane w logach urządzeń albo systemów oraz inne dane związane z udzielaniem świadczeń zdrowotnych;</w:t>
      </w:r>
    </w:p>
    <w:p w14:paraId="7CE5FA26" w14:textId="77777777" w:rsidR="004F5605" w:rsidRPr="00880B4C" w:rsidRDefault="00000000" w:rsidP="0088497C">
      <w:pPr>
        <w:numPr>
          <w:ilvl w:val="1"/>
          <w:numId w:val="36"/>
        </w:numPr>
        <w:tabs>
          <w:tab w:val="clear" w:pos="567"/>
          <w:tab w:val="left" w:pos="284"/>
        </w:tabs>
        <w:ind w:left="284" w:hanging="284"/>
        <w:rPr>
          <w:lang w:val="pl-PL"/>
        </w:rPr>
      </w:pPr>
      <w:r w:rsidRPr="00880B4C">
        <w:rPr>
          <w:lang w:val="pl-PL"/>
        </w:rPr>
        <w:t>Dane użytkowników systemów i urządzeń, loginy, identyfikatory, informacje o czynnościach wykonanych w systemie oraz dane kontaktowe personelu – jeżeli występują.</w:t>
      </w:r>
    </w:p>
    <w:p w14:paraId="1DBA7878" w14:textId="77777777" w:rsidR="004F5605" w:rsidRDefault="00000000">
      <w:pPr>
        <w:numPr>
          <w:ilvl w:val="0"/>
          <w:numId w:val="36"/>
        </w:numPr>
      </w:pPr>
      <w:r>
        <w:t xml:space="preserve">Cel </w:t>
      </w:r>
      <w:proofErr w:type="spellStart"/>
      <w:r>
        <w:t>przetwarzania</w:t>
      </w:r>
      <w:proofErr w:type="spellEnd"/>
      <w:r>
        <w:t>:</w:t>
      </w:r>
    </w:p>
    <w:p w14:paraId="15AC6664" w14:textId="77777777" w:rsidR="004F5605" w:rsidRPr="00880B4C" w:rsidRDefault="00000000">
      <w:pPr>
        <w:rPr>
          <w:lang w:val="pl-PL"/>
        </w:rPr>
      </w:pPr>
      <w:r w:rsidRPr="00880B4C">
        <w:rPr>
          <w:lang w:val="pl-PL"/>
        </w:rPr>
        <w:t>Wyłącznie realizacja umowy podstawowej oraz czynności bezpośrednio z nią związanych, w szczególności czynności przeglądowych, kontrolnych, konserwacyjnych, kalibracyjnych, regulacyjnych, testowych, diagnostycznych, aktualizacyjnych, dokumentacyjnych i bezpieczeństwa.</w:t>
      </w:r>
    </w:p>
    <w:p w14:paraId="11E0D928" w14:textId="77777777" w:rsidR="004F5605" w:rsidRDefault="00000000">
      <w:pPr>
        <w:numPr>
          <w:ilvl w:val="0"/>
          <w:numId w:val="36"/>
        </w:numPr>
      </w:pPr>
      <w:proofErr w:type="spellStart"/>
      <w:r>
        <w:t>Czas</w:t>
      </w:r>
      <w:proofErr w:type="spellEnd"/>
      <w:r>
        <w:t xml:space="preserve"> </w:t>
      </w:r>
      <w:proofErr w:type="spellStart"/>
      <w:r>
        <w:t>trwania</w:t>
      </w:r>
      <w:proofErr w:type="spellEnd"/>
      <w:r>
        <w:t xml:space="preserve"> </w:t>
      </w:r>
      <w:proofErr w:type="spellStart"/>
      <w:r>
        <w:t>przetwarzania</w:t>
      </w:r>
      <w:proofErr w:type="spellEnd"/>
      <w:r>
        <w:t>:</w:t>
      </w:r>
    </w:p>
    <w:p w14:paraId="79F78A4D" w14:textId="77777777" w:rsidR="004F5605" w:rsidRPr="00880B4C" w:rsidRDefault="00000000" w:rsidP="0088497C">
      <w:pPr>
        <w:numPr>
          <w:ilvl w:val="1"/>
          <w:numId w:val="36"/>
        </w:numPr>
        <w:tabs>
          <w:tab w:val="clear" w:pos="567"/>
          <w:tab w:val="left" w:pos="284"/>
        </w:tabs>
        <w:ind w:left="284" w:hanging="284"/>
        <w:rPr>
          <w:lang w:val="pl-PL"/>
        </w:rPr>
      </w:pPr>
      <w:r w:rsidRPr="00880B4C">
        <w:rPr>
          <w:lang w:val="pl-PL"/>
        </w:rPr>
        <w:t>Przez okres wykonywania umowy podstawowej;</w:t>
      </w:r>
    </w:p>
    <w:p w14:paraId="2881A3B6" w14:textId="77777777" w:rsidR="004F5605" w:rsidRPr="00880B4C" w:rsidRDefault="00000000" w:rsidP="0088497C">
      <w:pPr>
        <w:numPr>
          <w:ilvl w:val="1"/>
          <w:numId w:val="36"/>
        </w:numPr>
        <w:tabs>
          <w:tab w:val="clear" w:pos="567"/>
          <w:tab w:val="left" w:pos="284"/>
        </w:tabs>
        <w:ind w:left="284" w:hanging="284"/>
        <w:rPr>
          <w:lang w:val="pl-PL"/>
        </w:rPr>
      </w:pPr>
      <w:r w:rsidRPr="00880B4C">
        <w:rPr>
          <w:lang w:val="pl-PL"/>
        </w:rPr>
        <w:t>Po zakończeniu umowy – do czasu wykonania wszystkich obowiązków związanych ze zwrotem albo usunięciem danych oraz rozliczeniem czynności przetwarzania.</w:t>
      </w:r>
    </w:p>
    <w:p w14:paraId="10723AC9" w14:textId="77777777" w:rsidR="004F5605" w:rsidRDefault="00000000">
      <w:pPr>
        <w:numPr>
          <w:ilvl w:val="0"/>
          <w:numId w:val="36"/>
        </w:numPr>
      </w:pPr>
      <w:r>
        <w:t xml:space="preserve">Charakter </w:t>
      </w:r>
      <w:proofErr w:type="spellStart"/>
      <w:r>
        <w:t>przetwarzania</w:t>
      </w:r>
      <w:proofErr w:type="spellEnd"/>
      <w:r>
        <w:t>:</w:t>
      </w:r>
    </w:p>
    <w:p w14:paraId="0945F74E" w14:textId="77777777" w:rsidR="004F5605" w:rsidRPr="00880B4C" w:rsidRDefault="00000000">
      <w:pPr>
        <w:rPr>
          <w:lang w:val="pl-PL"/>
        </w:rPr>
      </w:pPr>
      <w:r w:rsidRPr="00880B4C">
        <w:rPr>
          <w:lang w:val="pl-PL"/>
        </w:rPr>
        <w:t>Incydentalny, pomocniczy i ograniczony do minimum niezbędnego do wykonania konkretnych czynności technicznych albo organizacyjnych.</w:t>
      </w:r>
    </w:p>
    <w:p w14:paraId="5C2D2D59" w14:textId="77777777" w:rsidR="004F5605" w:rsidRDefault="00000000">
      <w:pPr>
        <w:numPr>
          <w:ilvl w:val="0"/>
          <w:numId w:val="36"/>
        </w:numPr>
      </w:pPr>
      <w:r>
        <w:t xml:space="preserve">Zasada </w:t>
      </w:r>
      <w:proofErr w:type="spellStart"/>
      <w:r>
        <w:t>szczególna</w:t>
      </w:r>
      <w:proofErr w:type="spellEnd"/>
      <w:r>
        <w:t>:</w:t>
      </w:r>
    </w:p>
    <w:p w14:paraId="4C318A25" w14:textId="77777777" w:rsidR="004F5605" w:rsidRPr="00880B4C" w:rsidRDefault="00000000">
      <w:pPr>
        <w:rPr>
          <w:lang w:val="pl-PL"/>
        </w:rPr>
      </w:pPr>
      <w:r w:rsidRPr="00880B4C">
        <w:rPr>
          <w:lang w:val="pl-PL"/>
        </w:rPr>
        <w:t xml:space="preserve">Jeżeli wykonanie danej czynności jest możliwe bez dostępu do danych osobowych albo po uprzedniej </w:t>
      </w:r>
      <w:proofErr w:type="spellStart"/>
      <w:r w:rsidRPr="00880B4C">
        <w:rPr>
          <w:lang w:val="pl-PL"/>
        </w:rPr>
        <w:t>anonimizacji</w:t>
      </w:r>
      <w:proofErr w:type="spellEnd"/>
      <w:r w:rsidRPr="00880B4C">
        <w:rPr>
          <w:lang w:val="pl-PL"/>
        </w:rPr>
        <w:t xml:space="preserve">, </w:t>
      </w:r>
      <w:proofErr w:type="spellStart"/>
      <w:r w:rsidRPr="00880B4C">
        <w:rPr>
          <w:lang w:val="pl-PL"/>
        </w:rPr>
        <w:t>pseudonimizacji</w:t>
      </w:r>
      <w:proofErr w:type="spellEnd"/>
      <w:r w:rsidRPr="00880B4C">
        <w:rPr>
          <w:lang w:val="pl-PL"/>
        </w:rPr>
        <w:t xml:space="preserve"> lub usunięciu danych, Procesor zobowiązany jest zastosować takie rozwiązanie w pierwszej kolejności.</w:t>
      </w:r>
    </w:p>
    <w:p w14:paraId="238D8CFA" w14:textId="77777777" w:rsidR="004F5605" w:rsidRPr="00880B4C" w:rsidRDefault="00000000">
      <w:pPr>
        <w:pStyle w:val="ParaCenterBlue"/>
        <w:rPr>
          <w:lang w:val="pl-PL"/>
        </w:rPr>
      </w:pPr>
      <w:r w:rsidRPr="00880B4C">
        <w:rPr>
          <w:lang w:val="pl-PL"/>
        </w:rPr>
        <w:t>Załącznik nr 2</w:t>
      </w:r>
    </w:p>
    <w:p w14:paraId="08661D01" w14:textId="77777777" w:rsidR="004F5605" w:rsidRPr="00880B4C" w:rsidRDefault="00000000" w:rsidP="00173CAA">
      <w:pPr>
        <w:jc w:val="center"/>
        <w:rPr>
          <w:b/>
          <w:bCs/>
          <w:color w:val="1F497D" w:themeColor="text2"/>
          <w:lang w:val="pl-PL"/>
        </w:rPr>
      </w:pPr>
      <w:r w:rsidRPr="00880B4C">
        <w:rPr>
          <w:b/>
          <w:bCs/>
          <w:color w:val="1F497D" w:themeColor="text2"/>
          <w:lang w:val="pl-PL"/>
        </w:rPr>
        <w:t>Minimalne środki techniczne i organizacyjne</w:t>
      </w:r>
    </w:p>
    <w:p w14:paraId="50735C18" w14:textId="77777777" w:rsidR="004F5605" w:rsidRPr="00880B4C" w:rsidRDefault="00000000">
      <w:pPr>
        <w:numPr>
          <w:ilvl w:val="0"/>
          <w:numId w:val="37"/>
        </w:numPr>
        <w:rPr>
          <w:lang w:val="pl-PL"/>
        </w:rPr>
      </w:pPr>
      <w:r w:rsidRPr="00880B4C">
        <w:rPr>
          <w:lang w:val="pl-PL"/>
        </w:rPr>
        <w:t>Procesor prowadzi rejestry czynności administracyjnych i serwisowych oraz logi dostępu umożliwiające identyfikację osoby wykonującej operacje na danych;</w:t>
      </w:r>
    </w:p>
    <w:p w14:paraId="74A0EF6A" w14:textId="77777777" w:rsidR="004F5605" w:rsidRPr="00880B4C" w:rsidRDefault="00000000">
      <w:pPr>
        <w:numPr>
          <w:ilvl w:val="0"/>
          <w:numId w:val="37"/>
        </w:numPr>
        <w:rPr>
          <w:lang w:val="pl-PL"/>
        </w:rPr>
      </w:pPr>
      <w:r w:rsidRPr="00880B4C">
        <w:rPr>
          <w:lang w:val="pl-PL"/>
        </w:rPr>
        <w:lastRenderedPageBreak/>
        <w:t>Urządzenia, stacje robocze, nośniki i środowiska wykorzystywane do przetwarzania danych osobowych są zabezpieczone przed nieuprawnionym dostępem, utratą danych, uszkodzeniem, złośliwym oprogramowaniem oraz nieuprawnionym kopiowaniem;</w:t>
      </w:r>
    </w:p>
    <w:p w14:paraId="5D0DA885" w14:textId="77777777" w:rsidR="004F5605" w:rsidRPr="00880B4C" w:rsidRDefault="00000000">
      <w:pPr>
        <w:numPr>
          <w:ilvl w:val="0"/>
          <w:numId w:val="37"/>
        </w:numPr>
        <w:rPr>
          <w:lang w:val="pl-PL"/>
        </w:rPr>
      </w:pPr>
      <w:r w:rsidRPr="00880B4C">
        <w:rPr>
          <w:lang w:val="pl-PL"/>
        </w:rPr>
        <w:t>Procesor wdraża procedury zarządzania aktualizacjami bezpieczeństwa, podatnościami, kopiami zapasowymi – jeżeli są wykorzystywane – oraz procedury bezpiecznego usuwania danych;</w:t>
      </w:r>
    </w:p>
    <w:p w14:paraId="7006EF9F" w14:textId="77777777" w:rsidR="004F5605" w:rsidRPr="00880B4C" w:rsidRDefault="00000000">
      <w:pPr>
        <w:numPr>
          <w:ilvl w:val="0"/>
          <w:numId w:val="37"/>
        </w:numPr>
        <w:rPr>
          <w:lang w:val="pl-PL"/>
        </w:rPr>
      </w:pPr>
      <w:r w:rsidRPr="00880B4C">
        <w:rPr>
          <w:lang w:val="pl-PL"/>
        </w:rPr>
        <w:t>Dane tymczasowe, kopie serwisowe i pliki diagnostyczne zawierające dane osobowe są przechowywane tylko przez czas niezbędny do realizacji celu ich utworzenia, a następnie trwale usuwane;</w:t>
      </w:r>
    </w:p>
    <w:p w14:paraId="5523A9E3" w14:textId="77777777" w:rsidR="004F5605" w:rsidRPr="00880B4C" w:rsidRDefault="00000000">
      <w:pPr>
        <w:numPr>
          <w:ilvl w:val="0"/>
          <w:numId w:val="37"/>
        </w:numPr>
        <w:rPr>
          <w:lang w:val="pl-PL"/>
        </w:rPr>
      </w:pPr>
      <w:r w:rsidRPr="00880B4C">
        <w:rPr>
          <w:lang w:val="pl-PL"/>
        </w:rPr>
        <w:t>Pomieszczenia i obszary, w których przetwarzane są dane osobowe, podlegają adekwatnej ochronie fizycznej, organizacyjnej i technicznej;</w:t>
      </w:r>
    </w:p>
    <w:p w14:paraId="54393E82" w14:textId="77777777" w:rsidR="004F5605" w:rsidRPr="00880B4C" w:rsidRDefault="00000000">
      <w:pPr>
        <w:numPr>
          <w:ilvl w:val="0"/>
          <w:numId w:val="37"/>
        </w:numPr>
        <w:rPr>
          <w:lang w:val="pl-PL"/>
        </w:rPr>
      </w:pPr>
      <w:r w:rsidRPr="00880B4C">
        <w:rPr>
          <w:lang w:val="pl-PL"/>
        </w:rPr>
        <w:t>Procesor zapewnia okresowe testowanie, mierzenie i ocenianie skuteczności zastosowanych środków technicznych i organizacyjnych, stosownie do poziomu ryzyka;</w:t>
      </w:r>
    </w:p>
    <w:p w14:paraId="331FE149" w14:textId="77777777" w:rsidR="004F5605" w:rsidRPr="00880B4C" w:rsidRDefault="00000000">
      <w:pPr>
        <w:numPr>
          <w:ilvl w:val="0"/>
          <w:numId w:val="37"/>
        </w:numPr>
        <w:rPr>
          <w:lang w:val="pl-PL"/>
        </w:rPr>
      </w:pPr>
      <w:r w:rsidRPr="00880B4C">
        <w:rPr>
          <w:lang w:val="pl-PL"/>
        </w:rPr>
        <w:t>Na żądanie Administratora Procesor przedstawia aktualny opis stosowanych środków bezpieczeństwa w zakresie niezbędnym do wykazania zgodności z niniejszą umową.</w:t>
      </w:r>
    </w:p>
    <w:p w14:paraId="6912821D" w14:textId="77777777" w:rsidR="004F5605" w:rsidRDefault="00000000">
      <w:pPr>
        <w:pStyle w:val="ParaCenterBlue"/>
      </w:pPr>
      <w:proofErr w:type="spellStart"/>
      <w:r>
        <w:t>Załącznik</w:t>
      </w:r>
      <w:proofErr w:type="spellEnd"/>
      <w:r>
        <w:t xml:space="preserve"> nr 3</w:t>
      </w:r>
    </w:p>
    <w:p w14:paraId="06166F26" w14:textId="77777777" w:rsidR="004F5605" w:rsidRDefault="00000000">
      <w:pPr>
        <w:pStyle w:val="ParaCenterBlue"/>
      </w:pPr>
      <w:r>
        <w:t>Zasady dotyczące podprzetwarzających</w:t>
      </w:r>
    </w:p>
    <w:p w14:paraId="25B2CBC4" w14:textId="77777777" w:rsidR="004F5605" w:rsidRPr="00880B4C" w:rsidRDefault="00000000">
      <w:pPr>
        <w:numPr>
          <w:ilvl w:val="0"/>
          <w:numId w:val="38"/>
        </w:numPr>
        <w:rPr>
          <w:lang w:val="pl-PL"/>
        </w:rPr>
      </w:pPr>
      <w:r w:rsidRPr="00880B4C">
        <w:rPr>
          <w:lang w:val="pl-PL"/>
        </w:rPr>
        <w:t xml:space="preserve">Na dzień zawarcia niniejszej umowy Administrator nie zatwierdza żadnego podmiotu </w:t>
      </w:r>
      <w:proofErr w:type="spellStart"/>
      <w:r w:rsidRPr="00880B4C">
        <w:rPr>
          <w:lang w:val="pl-PL"/>
        </w:rPr>
        <w:t>podprzetwarzającego</w:t>
      </w:r>
      <w:proofErr w:type="spellEnd"/>
      <w:r w:rsidRPr="00880B4C">
        <w:rPr>
          <w:lang w:val="pl-PL"/>
        </w:rPr>
        <w:t>.</w:t>
      </w:r>
    </w:p>
    <w:p w14:paraId="573FD234" w14:textId="77777777" w:rsidR="004F5605" w:rsidRPr="00880B4C" w:rsidRDefault="00000000">
      <w:pPr>
        <w:numPr>
          <w:ilvl w:val="0"/>
          <w:numId w:val="38"/>
        </w:numPr>
        <w:rPr>
          <w:lang w:val="pl-PL"/>
        </w:rPr>
      </w:pPr>
      <w:r w:rsidRPr="00880B4C">
        <w:rPr>
          <w:lang w:val="pl-PL"/>
        </w:rPr>
        <w:t xml:space="preserve">Korzystanie przez Procesora z podmiotu </w:t>
      </w:r>
      <w:proofErr w:type="spellStart"/>
      <w:r w:rsidRPr="00880B4C">
        <w:rPr>
          <w:lang w:val="pl-PL"/>
        </w:rPr>
        <w:t>podprzetwarzającego</w:t>
      </w:r>
      <w:proofErr w:type="spellEnd"/>
      <w:r w:rsidRPr="00880B4C">
        <w:rPr>
          <w:lang w:val="pl-PL"/>
        </w:rPr>
        <w:t xml:space="preserve"> wymaga uprzedniej, wyraźnej zgody Administratora udzielonej zgodnie z § 9 niniejszej umowy.</w:t>
      </w:r>
    </w:p>
    <w:p w14:paraId="466FF0FA" w14:textId="77777777" w:rsidR="004F5605" w:rsidRPr="00880B4C" w:rsidRDefault="00000000">
      <w:pPr>
        <w:numPr>
          <w:ilvl w:val="0"/>
          <w:numId w:val="38"/>
        </w:numPr>
        <w:rPr>
          <w:lang w:val="pl-PL"/>
        </w:rPr>
      </w:pPr>
      <w:r w:rsidRPr="00880B4C">
        <w:rPr>
          <w:lang w:val="pl-PL"/>
        </w:rPr>
        <w:t>Brak takiej zgody oznacza zakaz powierzania danych osobowych dalszym podmiotom, niezależnie od relacji korporacyjnych, serwisowych albo organizacyjnych występujących po stronie Procesora.</w:t>
      </w:r>
    </w:p>
    <w:p w14:paraId="4F7C89BA" w14:textId="77777777" w:rsidR="004F5605" w:rsidRPr="00880B4C" w:rsidRDefault="00000000">
      <w:pPr>
        <w:numPr>
          <w:ilvl w:val="0"/>
          <w:numId w:val="38"/>
        </w:numPr>
        <w:rPr>
          <w:lang w:val="pl-PL"/>
        </w:rPr>
      </w:pPr>
      <w:r w:rsidRPr="00880B4C">
        <w:rPr>
          <w:lang w:val="pl-PL"/>
        </w:rPr>
        <w:t xml:space="preserve">Zgoda Administratora na </w:t>
      </w:r>
      <w:proofErr w:type="spellStart"/>
      <w:r w:rsidRPr="00880B4C">
        <w:rPr>
          <w:lang w:val="pl-PL"/>
        </w:rPr>
        <w:t>podprzetwarzanie</w:t>
      </w:r>
      <w:proofErr w:type="spellEnd"/>
      <w:r w:rsidRPr="00880B4C">
        <w:rPr>
          <w:lang w:val="pl-PL"/>
        </w:rPr>
        <w:t xml:space="preserve"> może określać zakres czynności, miejsce przetwarzania, wymogi bezpieczeństwa, dopuszczalność dostępu zdalnego oraz zakaz transferu poza Europejski Obszar Gospodarczy albo dodatkowe warunki takiego transferu.</w:t>
      </w:r>
    </w:p>
    <w:p w14:paraId="77BC756A" w14:textId="77777777" w:rsidR="004F5605" w:rsidRPr="00880B4C" w:rsidRDefault="00000000">
      <w:pPr>
        <w:numPr>
          <w:ilvl w:val="0"/>
          <w:numId w:val="38"/>
        </w:numPr>
        <w:rPr>
          <w:lang w:val="pl-PL"/>
        </w:rPr>
      </w:pPr>
      <w:r w:rsidRPr="00880B4C">
        <w:rPr>
          <w:lang w:val="pl-PL"/>
        </w:rPr>
        <w:t xml:space="preserve">W każdym przypadku Procesor ponosi pełną odpowiedzialność za działania i zaniechania podmiotu </w:t>
      </w:r>
      <w:proofErr w:type="spellStart"/>
      <w:r w:rsidRPr="00880B4C">
        <w:rPr>
          <w:lang w:val="pl-PL"/>
        </w:rPr>
        <w:t>podprzetwarzającego</w:t>
      </w:r>
      <w:proofErr w:type="spellEnd"/>
      <w:r w:rsidRPr="00880B4C">
        <w:rPr>
          <w:lang w:val="pl-PL"/>
        </w:rPr>
        <w:t xml:space="preserve"> jak za własne działania i zaniechania.</w:t>
      </w:r>
    </w:p>
    <w:p w14:paraId="13F16357" w14:textId="77777777" w:rsidR="004F5605" w:rsidRPr="00880B4C" w:rsidRDefault="00000000">
      <w:pPr>
        <w:numPr>
          <w:ilvl w:val="0"/>
          <w:numId w:val="38"/>
        </w:numPr>
        <w:rPr>
          <w:lang w:val="pl-PL"/>
        </w:rPr>
      </w:pPr>
      <w:r w:rsidRPr="00880B4C">
        <w:rPr>
          <w:lang w:val="pl-PL"/>
        </w:rPr>
        <w:t>Postanowienia niniejszego załącznika nie stanowią zgody generalnej ani uprzedniej zgody blankietowej.</w:t>
      </w:r>
    </w:p>
    <w:sectPr w:rsidR="004F5605" w:rsidRPr="00880B4C" w:rsidSect="00034616">
      <w:headerReference w:type="default" r:id="rId8"/>
      <w:footerReference w:type="default" r:id="rId9"/>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843DC" w14:textId="77777777" w:rsidR="00AD0174" w:rsidRDefault="00AD0174">
      <w:r>
        <w:separator/>
      </w:r>
    </w:p>
  </w:endnote>
  <w:endnote w:type="continuationSeparator" w:id="0">
    <w:p w14:paraId="08DEDF30" w14:textId="77777777" w:rsidR="00AD0174" w:rsidRDefault="00AD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257A" w14:textId="77777777" w:rsidR="004F5605" w:rsidRDefault="004F560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287FC" w14:textId="77777777" w:rsidR="00AD0174" w:rsidRDefault="00AD0174">
      <w:r>
        <w:separator/>
      </w:r>
    </w:p>
  </w:footnote>
  <w:footnote w:type="continuationSeparator" w:id="0">
    <w:p w14:paraId="55144C6F" w14:textId="77777777" w:rsidR="00AD0174" w:rsidRDefault="00AD0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3FC84" w14:textId="77777777" w:rsidR="004F5605" w:rsidRDefault="004F560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9B2669C"/>
    <w:multiLevelType w:val="hybridMultilevel"/>
    <w:tmpl w:val="0C4C300C"/>
    <w:lvl w:ilvl="0" w:tplc="155E07E8">
      <w:start w:val="1"/>
      <w:numFmt w:val="decimal"/>
      <w:pStyle w:val="Listapunktowana"/>
      <w:lvlText w:val="%1)"/>
      <w:lvlJc w:val="left"/>
      <w:pPr>
        <w:tabs>
          <w:tab w:val="left" w:pos="283"/>
        </w:tabs>
        <w:ind w:left="0" w:hanging="283"/>
      </w:pPr>
    </w:lvl>
    <w:lvl w:ilvl="1" w:tplc="9C109522">
      <w:start w:val="1"/>
      <w:numFmt w:val="lowerLetter"/>
      <w:lvlText w:val="%2)"/>
      <w:lvlJc w:val="left"/>
      <w:pPr>
        <w:tabs>
          <w:tab w:val="left" w:pos="567"/>
        </w:tabs>
        <w:ind w:left="567" w:hanging="283"/>
      </w:pPr>
    </w:lvl>
    <w:lvl w:ilvl="2" w:tplc="B748C8AE">
      <w:numFmt w:val="decimal"/>
      <w:lvlText w:val=""/>
      <w:lvlJc w:val="left"/>
    </w:lvl>
    <w:lvl w:ilvl="3" w:tplc="602E47EE">
      <w:numFmt w:val="decimal"/>
      <w:lvlText w:val=""/>
      <w:lvlJc w:val="left"/>
    </w:lvl>
    <w:lvl w:ilvl="4" w:tplc="CA84A28A">
      <w:numFmt w:val="decimal"/>
      <w:lvlText w:val=""/>
      <w:lvlJc w:val="left"/>
    </w:lvl>
    <w:lvl w:ilvl="5" w:tplc="38E29CD0">
      <w:numFmt w:val="decimal"/>
      <w:lvlText w:val=""/>
      <w:lvlJc w:val="left"/>
    </w:lvl>
    <w:lvl w:ilvl="6" w:tplc="46BACB7E">
      <w:numFmt w:val="decimal"/>
      <w:lvlText w:val=""/>
      <w:lvlJc w:val="left"/>
    </w:lvl>
    <w:lvl w:ilvl="7" w:tplc="5978DB16">
      <w:numFmt w:val="decimal"/>
      <w:lvlText w:val=""/>
      <w:lvlJc w:val="left"/>
    </w:lvl>
    <w:lvl w:ilvl="8" w:tplc="659C8216">
      <w:numFmt w:val="decimal"/>
      <w:lvlText w:val=""/>
      <w:lvlJc w:val="left"/>
    </w:lvl>
  </w:abstractNum>
  <w:num w:numId="1" w16cid:durableId="863521359">
    <w:abstractNumId w:val="9"/>
    <w:lvlOverride w:ilvl="0">
      <w:startOverride w:val="1"/>
    </w:lvlOverride>
  </w:num>
  <w:num w:numId="2" w16cid:durableId="1323696985">
    <w:abstractNumId w:val="9"/>
    <w:lvlOverride w:ilvl="0">
      <w:startOverride w:val="1"/>
    </w:lvlOverride>
  </w:num>
  <w:num w:numId="3" w16cid:durableId="1770081367">
    <w:abstractNumId w:val="9"/>
    <w:lvlOverride w:ilvl="0">
      <w:startOverride w:val="1"/>
    </w:lvlOverride>
  </w:num>
  <w:num w:numId="4" w16cid:durableId="815103036">
    <w:abstractNumId w:val="9"/>
    <w:lvlOverride w:ilvl="0">
      <w:startOverride w:val="1"/>
    </w:lvlOverride>
  </w:num>
  <w:num w:numId="5" w16cid:durableId="37510013">
    <w:abstractNumId w:val="9"/>
    <w:lvlOverride w:ilvl="0">
      <w:startOverride w:val="1"/>
    </w:lvlOverride>
  </w:num>
  <w:num w:numId="6" w16cid:durableId="1375085033">
    <w:abstractNumId w:val="9"/>
    <w:lvlOverride w:ilvl="0">
      <w:startOverride w:val="1"/>
    </w:lvlOverride>
  </w:num>
  <w:num w:numId="7" w16cid:durableId="963387248">
    <w:abstractNumId w:val="9"/>
    <w:lvlOverride w:ilvl="0">
      <w:startOverride w:val="1"/>
    </w:lvlOverride>
  </w:num>
  <w:num w:numId="8" w16cid:durableId="2143840004">
    <w:abstractNumId w:val="9"/>
    <w:lvlOverride w:ilvl="0">
      <w:startOverride w:val="1"/>
    </w:lvlOverride>
  </w:num>
  <w:num w:numId="9" w16cid:durableId="2049455267">
    <w:abstractNumId w:val="9"/>
    <w:lvlOverride w:ilvl="0">
      <w:startOverride w:val="1"/>
    </w:lvlOverride>
  </w:num>
  <w:num w:numId="10" w16cid:durableId="2132550497">
    <w:abstractNumId w:val="9"/>
    <w:lvlOverride w:ilvl="0">
      <w:startOverride w:val="1"/>
    </w:lvlOverride>
  </w:num>
  <w:num w:numId="11" w16cid:durableId="822085001">
    <w:abstractNumId w:val="9"/>
    <w:lvlOverride w:ilvl="0">
      <w:startOverride w:val="1"/>
    </w:lvlOverride>
  </w:num>
  <w:num w:numId="12" w16cid:durableId="2100708448">
    <w:abstractNumId w:val="9"/>
    <w:lvlOverride w:ilvl="0">
      <w:startOverride w:val="1"/>
    </w:lvlOverride>
  </w:num>
  <w:num w:numId="13" w16cid:durableId="1630357793">
    <w:abstractNumId w:val="9"/>
    <w:lvlOverride w:ilvl="0">
      <w:startOverride w:val="1"/>
    </w:lvlOverride>
  </w:num>
  <w:num w:numId="14" w16cid:durableId="1049307625">
    <w:abstractNumId w:val="9"/>
    <w:lvlOverride w:ilvl="0">
      <w:startOverride w:val="1"/>
    </w:lvlOverride>
  </w:num>
  <w:num w:numId="15" w16cid:durableId="1569070492">
    <w:abstractNumId w:val="9"/>
    <w:lvlOverride w:ilvl="0">
      <w:startOverride w:val="1"/>
    </w:lvlOverride>
  </w:num>
  <w:num w:numId="16" w16cid:durableId="1242911767">
    <w:abstractNumId w:val="9"/>
    <w:lvlOverride w:ilvl="0">
      <w:startOverride w:val="1"/>
    </w:lvlOverride>
  </w:num>
  <w:num w:numId="17" w16cid:durableId="1009673588">
    <w:abstractNumId w:val="9"/>
    <w:lvlOverride w:ilvl="0">
      <w:startOverride w:val="1"/>
    </w:lvlOverride>
  </w:num>
  <w:num w:numId="18" w16cid:durableId="1425616652">
    <w:abstractNumId w:val="9"/>
    <w:lvlOverride w:ilvl="0">
      <w:startOverride w:val="1"/>
    </w:lvlOverride>
  </w:num>
  <w:num w:numId="19" w16cid:durableId="1880625791">
    <w:abstractNumId w:val="9"/>
    <w:lvlOverride w:ilvl="0">
      <w:startOverride w:val="1"/>
    </w:lvlOverride>
    <w:lvlOverride w:ilvl="1">
      <w:startOverride w:val="1"/>
    </w:lvlOverride>
  </w:num>
  <w:num w:numId="20" w16cid:durableId="734550087">
    <w:abstractNumId w:val="9"/>
    <w:lvlOverride w:ilvl="0">
      <w:startOverride w:val="1"/>
    </w:lvlOverride>
    <w:lvlOverride w:ilvl="1">
      <w:startOverride w:val="1"/>
    </w:lvlOverride>
  </w:num>
  <w:num w:numId="21" w16cid:durableId="820586849">
    <w:abstractNumId w:val="9"/>
    <w:lvlOverride w:ilvl="0">
      <w:startOverride w:val="1"/>
    </w:lvlOverride>
    <w:lvlOverride w:ilvl="1">
      <w:startOverride w:val="1"/>
    </w:lvlOverride>
  </w:num>
  <w:num w:numId="22" w16cid:durableId="497229112">
    <w:abstractNumId w:val="9"/>
    <w:lvlOverride w:ilvl="0">
      <w:startOverride w:val="1"/>
    </w:lvlOverride>
    <w:lvlOverride w:ilvl="1">
      <w:startOverride w:val="1"/>
    </w:lvlOverride>
  </w:num>
  <w:num w:numId="23" w16cid:durableId="151336998">
    <w:abstractNumId w:val="9"/>
    <w:lvlOverride w:ilvl="0">
      <w:startOverride w:val="1"/>
    </w:lvlOverride>
    <w:lvlOverride w:ilvl="1">
      <w:startOverride w:val="1"/>
    </w:lvlOverride>
  </w:num>
  <w:num w:numId="24" w16cid:durableId="136534556">
    <w:abstractNumId w:val="9"/>
    <w:lvlOverride w:ilvl="0">
      <w:startOverride w:val="1"/>
    </w:lvlOverride>
    <w:lvlOverride w:ilvl="1">
      <w:startOverride w:val="1"/>
    </w:lvlOverride>
  </w:num>
  <w:num w:numId="25" w16cid:durableId="1607274443">
    <w:abstractNumId w:val="9"/>
    <w:lvlOverride w:ilvl="0">
      <w:startOverride w:val="1"/>
    </w:lvlOverride>
    <w:lvlOverride w:ilvl="1">
      <w:startOverride w:val="1"/>
    </w:lvlOverride>
  </w:num>
  <w:num w:numId="26" w16cid:durableId="1170876661">
    <w:abstractNumId w:val="9"/>
    <w:lvlOverride w:ilvl="0">
      <w:startOverride w:val="1"/>
    </w:lvlOverride>
    <w:lvlOverride w:ilvl="1">
      <w:startOverride w:val="1"/>
    </w:lvlOverride>
  </w:num>
  <w:num w:numId="27" w16cid:durableId="838547730">
    <w:abstractNumId w:val="9"/>
    <w:lvlOverride w:ilvl="0">
      <w:startOverride w:val="1"/>
    </w:lvlOverride>
    <w:lvlOverride w:ilvl="1">
      <w:startOverride w:val="1"/>
    </w:lvlOverride>
  </w:num>
  <w:num w:numId="28" w16cid:durableId="209458854">
    <w:abstractNumId w:val="9"/>
    <w:lvlOverride w:ilvl="0">
      <w:startOverride w:val="1"/>
    </w:lvlOverride>
    <w:lvlOverride w:ilvl="1">
      <w:startOverride w:val="1"/>
    </w:lvlOverride>
  </w:num>
  <w:num w:numId="29" w16cid:durableId="651368179">
    <w:abstractNumId w:val="9"/>
    <w:lvlOverride w:ilvl="0">
      <w:startOverride w:val="1"/>
    </w:lvlOverride>
    <w:lvlOverride w:ilvl="1">
      <w:startOverride w:val="1"/>
    </w:lvlOverride>
  </w:num>
  <w:num w:numId="30" w16cid:durableId="1868367065">
    <w:abstractNumId w:val="9"/>
    <w:lvlOverride w:ilvl="0">
      <w:startOverride w:val="1"/>
    </w:lvlOverride>
    <w:lvlOverride w:ilvl="1">
      <w:startOverride w:val="1"/>
    </w:lvlOverride>
  </w:num>
  <w:num w:numId="31" w16cid:durableId="735710595">
    <w:abstractNumId w:val="9"/>
    <w:lvlOverride w:ilvl="0">
      <w:startOverride w:val="1"/>
    </w:lvlOverride>
    <w:lvlOverride w:ilvl="1">
      <w:startOverride w:val="1"/>
    </w:lvlOverride>
  </w:num>
  <w:num w:numId="32" w16cid:durableId="1657030271">
    <w:abstractNumId w:val="9"/>
    <w:lvlOverride w:ilvl="0">
      <w:startOverride w:val="1"/>
    </w:lvlOverride>
    <w:lvlOverride w:ilvl="1">
      <w:startOverride w:val="1"/>
    </w:lvlOverride>
  </w:num>
  <w:num w:numId="33" w16cid:durableId="1867057704">
    <w:abstractNumId w:val="9"/>
    <w:lvlOverride w:ilvl="0">
      <w:startOverride w:val="1"/>
    </w:lvlOverride>
    <w:lvlOverride w:ilvl="1">
      <w:startOverride w:val="1"/>
    </w:lvlOverride>
  </w:num>
  <w:num w:numId="34" w16cid:durableId="40519323">
    <w:abstractNumId w:val="9"/>
    <w:lvlOverride w:ilvl="0">
      <w:startOverride w:val="1"/>
    </w:lvlOverride>
    <w:lvlOverride w:ilvl="1">
      <w:startOverride w:val="1"/>
    </w:lvlOverride>
  </w:num>
  <w:num w:numId="35" w16cid:durableId="163671280">
    <w:abstractNumId w:val="9"/>
  </w:num>
  <w:num w:numId="36" w16cid:durableId="1089614868">
    <w:abstractNumId w:val="9"/>
    <w:lvlOverride w:ilvl="0">
      <w:startOverride w:val="1"/>
    </w:lvlOverride>
    <w:lvlOverride w:ilvl="1">
      <w:startOverride w:val="1"/>
    </w:lvlOverride>
  </w:num>
  <w:num w:numId="37" w16cid:durableId="1022705289">
    <w:abstractNumId w:val="9"/>
    <w:lvlOverride w:ilvl="0">
      <w:startOverride w:val="1"/>
    </w:lvlOverride>
    <w:lvlOverride w:ilvl="1">
      <w:startOverride w:val="1"/>
    </w:lvlOverride>
  </w:num>
  <w:num w:numId="38" w16cid:durableId="615675747">
    <w:abstractNumId w:val="9"/>
    <w:lvlOverride w:ilvl="0">
      <w:startOverride w:val="1"/>
    </w:lvlOverride>
    <w:lvlOverride w:ilvl="1">
      <w:startOverride w:val="1"/>
    </w:lvlOverride>
  </w:num>
  <w:num w:numId="39" w16cid:durableId="1199395027">
    <w:abstractNumId w:val="9"/>
    <w:lvlOverride w:ilvl="0">
      <w:startOverride w:val="1"/>
    </w:lvlOverride>
    <w:lvlOverride w:ilvl="1">
      <w:startOverride w:val="1"/>
    </w:lvlOverride>
  </w:num>
  <w:num w:numId="40" w16cid:durableId="364646427">
    <w:abstractNumId w:val="9"/>
    <w:lvlOverride w:ilvl="0">
      <w:startOverride w:val="1"/>
    </w:lvlOverride>
    <w:lvlOverride w:ilvl="1">
      <w:startOverride w:val="1"/>
    </w:lvlOverride>
  </w:num>
  <w:num w:numId="41" w16cid:durableId="905529152">
    <w:abstractNumId w:val="9"/>
  </w:num>
  <w:num w:numId="42" w16cid:durableId="1270774374">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6D21"/>
    <w:rsid w:val="0015074B"/>
    <w:rsid w:val="00173CAA"/>
    <w:rsid w:val="0024748B"/>
    <w:rsid w:val="0029639D"/>
    <w:rsid w:val="00326F90"/>
    <w:rsid w:val="00492B0A"/>
    <w:rsid w:val="004F5605"/>
    <w:rsid w:val="005065F0"/>
    <w:rsid w:val="00566455"/>
    <w:rsid w:val="005D2FC7"/>
    <w:rsid w:val="006B48A3"/>
    <w:rsid w:val="008508EB"/>
    <w:rsid w:val="00880B4C"/>
    <w:rsid w:val="0088497C"/>
    <w:rsid w:val="00AA1D8D"/>
    <w:rsid w:val="00AD0174"/>
    <w:rsid w:val="00B47730"/>
    <w:rsid w:val="00BB23D1"/>
    <w:rsid w:val="00CB0664"/>
    <w:rsid w:val="00CF4B0C"/>
    <w:rsid w:val="00D74E5F"/>
    <w:rsid w:val="00EA0C4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94AAAE"/>
  <w14:defaultImageDpi w14:val="300"/>
  <w15:docId w15:val="{9C986BA6-D2B3-4FEB-B596-FD52A9975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35"/>
      </w:numPr>
      <w:contextualSpacing/>
    </w:pPr>
  </w:style>
  <w:style w:type="paragraph" w:styleId="Listapunktowana2">
    <w:name w:val="List Bullet 2"/>
    <w:basedOn w:val="Normalny"/>
    <w:uiPriority w:val="99"/>
    <w:unhideWhenUsed/>
    <w:rsid w:val="00326F90"/>
    <w:pPr>
      <w:tabs>
        <w:tab w:val="left" w:pos="283"/>
      </w:tabs>
      <w:ind w:hanging="283"/>
      <w:contextualSpacing/>
    </w:pPr>
  </w:style>
  <w:style w:type="paragraph" w:styleId="Listapunktowana3">
    <w:name w:val="List Bullet 3"/>
    <w:basedOn w:val="Normalny"/>
    <w:uiPriority w:val="99"/>
    <w:unhideWhenUsed/>
    <w:rsid w:val="00326F90"/>
    <w:pPr>
      <w:tabs>
        <w:tab w:val="left" w:pos="283"/>
      </w:tabs>
      <w:ind w:hanging="283"/>
      <w:contextualSpacing/>
    </w:pPr>
  </w:style>
  <w:style w:type="paragraph" w:styleId="Listanumerowana">
    <w:name w:val="List Number"/>
    <w:basedOn w:val="Normalny"/>
    <w:uiPriority w:val="99"/>
    <w:unhideWhenUsed/>
    <w:rsid w:val="00326F90"/>
    <w:pPr>
      <w:tabs>
        <w:tab w:val="left" w:pos="283"/>
      </w:tabs>
      <w:ind w:hanging="283"/>
      <w:contextualSpacing/>
    </w:pPr>
  </w:style>
  <w:style w:type="paragraph" w:styleId="Listanumerowana2">
    <w:name w:val="List Number 2"/>
    <w:basedOn w:val="Normalny"/>
    <w:uiPriority w:val="99"/>
    <w:unhideWhenUsed/>
    <w:rsid w:val="0029639D"/>
    <w:pPr>
      <w:tabs>
        <w:tab w:val="left" w:pos="283"/>
      </w:tabs>
      <w:ind w:hanging="283"/>
      <w:contextualSpacing/>
    </w:pPr>
  </w:style>
  <w:style w:type="paragraph" w:styleId="Listanumerowana3">
    <w:name w:val="List Number 3"/>
    <w:basedOn w:val="Normalny"/>
    <w:uiPriority w:val="99"/>
    <w:unhideWhenUsed/>
    <w:rsid w:val="0029639D"/>
    <w:pPr>
      <w:tabs>
        <w:tab w:val="left" w:pos="283"/>
      </w:tabs>
      <w:ind w:hanging="283"/>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Center">
    <w:name w:val="TitleCenter"/>
    <w:basedOn w:val="Normalny"/>
    <w:pPr>
      <w:jc w:val="center"/>
    </w:pPr>
    <w:rPr>
      <w:b/>
    </w:rPr>
  </w:style>
  <w:style w:type="paragraph" w:customStyle="1" w:styleId="ParaCenterBlue">
    <w:name w:val="ParaCenterBlue"/>
    <w:basedOn w:val="Normalny"/>
    <w:pPr>
      <w:jc w:val="center"/>
    </w:pPr>
    <w:rPr>
      <w:b/>
      <w:color w:val="1F4E7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3688</Words>
  <Characters>22130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25767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Paulina Witkowska</cp:lastModifiedBy>
  <cp:revision>5</cp:revision>
  <dcterms:created xsi:type="dcterms:W3CDTF">2026-04-15T10:25:00Z</dcterms:created>
  <dcterms:modified xsi:type="dcterms:W3CDTF">2026-09-09T07:27:00Z</dcterms:modified>
  <cp:category/>
</cp:coreProperties>
</file>