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1701"/>
        <w:gridCol w:w="2694"/>
        <w:gridCol w:w="4914"/>
      </w:tblGrid>
      <w:tr w:rsidR="00A057AF" w:rsidRPr="00DB5FB5" w:rsidTr="00C21C3B">
        <w:trPr>
          <w:trHeight w:val="284"/>
        </w:trPr>
        <w:tc>
          <w:tcPr>
            <w:tcW w:w="98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BC1951" w:rsidP="007221FE">
            <w:pPr>
              <w:shd w:val="clear" w:color="auto" w:fill="FFFFFF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u w:val="single"/>
              </w:rPr>
              <w:t>Waga siedząca</w:t>
            </w:r>
            <w:r w:rsidR="008D2AC8">
              <w:rPr>
                <w:rFonts w:ascii="Calibri" w:hAnsi="Calibri" w:cs="Calibri"/>
                <w:b/>
                <w:sz w:val="22"/>
                <w:szCs w:val="22"/>
                <w:u w:val="single"/>
              </w:rPr>
              <w:t>.</w:t>
            </w: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A057AF" w:rsidP="009E0214">
            <w:pPr>
              <w:shd w:val="clear" w:color="auto" w:fill="FFFFFF"/>
              <w:ind w:left="36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A057AF" w:rsidP="009E0214">
            <w:pPr>
              <w:shd w:val="clear" w:color="auto" w:fill="FFFFFF"/>
              <w:ind w:left="7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A057AF" w:rsidP="009E0214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A057AF" w:rsidP="009E0214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133A50" w:rsidP="009E0214">
            <w:pPr>
              <w:shd w:val="clear" w:color="auto" w:fill="FFFFFF"/>
              <w:ind w:left="14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Rok produkcji:  201</w:t>
            </w:r>
            <w:r w:rsidR="004700A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40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1C3B" w:rsidRPr="00DB5FB5" w:rsidRDefault="00C21C3B" w:rsidP="009E021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1C3B" w:rsidRPr="00DB5FB5" w:rsidRDefault="00C21C3B" w:rsidP="009E0214">
            <w:pPr>
              <w:keepNext/>
              <w:jc w:val="center"/>
              <w:outlineLvl w:val="1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1C3B" w:rsidRDefault="00C21C3B" w:rsidP="009E021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bCs/>
                <w:sz w:val="22"/>
                <w:szCs w:val="22"/>
              </w:rPr>
              <w:t>PARAMETRY OFEROWANE</w:t>
            </w:r>
          </w:p>
          <w:p w:rsidR="00C21C3B" w:rsidRPr="00DB5FB5" w:rsidRDefault="00C21C3B" w:rsidP="009E021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BC1951" w:rsidP="0050341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</w:t>
            </w:r>
            <w:r w:rsidRPr="00BC1951">
              <w:rPr>
                <w:rFonts w:ascii="Calibri" w:hAnsi="Calibri" w:cs="Calibri"/>
                <w:sz w:val="22"/>
                <w:szCs w:val="22"/>
              </w:rPr>
              <w:t>lektroniczna waga do celów medycznych do ważenia w pozycji siedzącej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BC1951" w:rsidP="00AC50A6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Ł</w:t>
            </w:r>
            <w:r w:rsidRPr="00BC1951">
              <w:rPr>
                <w:rFonts w:ascii="Calibri" w:hAnsi="Calibri" w:cs="Calibri"/>
                <w:sz w:val="22"/>
                <w:szCs w:val="22"/>
              </w:rPr>
              <w:t>ożyskowan</w:t>
            </w:r>
            <w:r>
              <w:rPr>
                <w:rFonts w:ascii="Calibri" w:hAnsi="Calibri" w:cs="Calibri"/>
                <w:sz w:val="22"/>
                <w:szCs w:val="22"/>
              </w:rPr>
              <w:t>e</w:t>
            </w:r>
            <w:r w:rsidRPr="00BC195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4 </w:t>
            </w:r>
            <w:r w:rsidRPr="00BC1951">
              <w:rPr>
                <w:rFonts w:ascii="Calibri" w:hAnsi="Calibri" w:cs="Calibri"/>
                <w:sz w:val="22"/>
                <w:szCs w:val="22"/>
              </w:rPr>
              <w:t>kółk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a, </w:t>
            </w:r>
            <w:r w:rsidRPr="00BC1951">
              <w:rPr>
                <w:rFonts w:ascii="Calibri" w:hAnsi="Calibri" w:cs="Calibri"/>
                <w:sz w:val="22"/>
                <w:szCs w:val="22"/>
              </w:rPr>
              <w:t>2 z hamulcami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BC1951" w:rsidP="00AC50A6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BC1951">
              <w:rPr>
                <w:rFonts w:ascii="Calibri" w:hAnsi="Calibri" w:cs="Calibri"/>
                <w:sz w:val="22"/>
                <w:szCs w:val="22"/>
              </w:rPr>
              <w:t>Siedzisko wykonane z wytrzymałego plastiku, kto</w:t>
            </w:r>
            <w:r>
              <w:rPr>
                <w:rFonts w:ascii="Calibri" w:hAnsi="Calibri" w:cs="Calibri"/>
                <w:sz w:val="22"/>
                <w:szCs w:val="22"/>
              </w:rPr>
              <w:t>ó</w:t>
            </w:r>
            <w:r w:rsidRPr="00BC1951">
              <w:rPr>
                <w:rFonts w:ascii="Calibri" w:hAnsi="Calibri" w:cs="Calibri"/>
                <w:sz w:val="22"/>
                <w:szCs w:val="22"/>
              </w:rPr>
              <w:t>ry można dezynfekować.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BC1951" w:rsidP="00AC50A6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BC1951">
              <w:rPr>
                <w:rFonts w:ascii="Calibri" w:hAnsi="Calibri" w:cs="Calibri"/>
                <w:sz w:val="22"/>
                <w:szCs w:val="22"/>
              </w:rPr>
              <w:t>Wyrób medyczny zgodnie z dyrektywą 93/42/EWG: Klasa I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C1951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C1951" w:rsidRPr="00DB5FB5" w:rsidRDefault="00BC1951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951" w:rsidRPr="00BC1951" w:rsidRDefault="00BC1951" w:rsidP="00AC50A6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BC1951">
              <w:rPr>
                <w:rFonts w:ascii="Calibri" w:hAnsi="Calibri" w:cs="Calibri"/>
                <w:sz w:val="22"/>
                <w:szCs w:val="22"/>
              </w:rPr>
              <w:t>Urządzenie izolowane: Klasa izolacji II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951" w:rsidRPr="00DB5FB5" w:rsidRDefault="00BC1951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C1951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C1951" w:rsidRPr="00DB5FB5" w:rsidRDefault="00BC1951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951" w:rsidRPr="00BC1951" w:rsidRDefault="00BC1951" w:rsidP="00AC50A6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BC1951">
              <w:rPr>
                <w:rFonts w:ascii="Calibri" w:hAnsi="Calibri" w:cs="Calibri"/>
                <w:sz w:val="22"/>
                <w:szCs w:val="22"/>
              </w:rPr>
              <w:t>Elektryczne urządzenie medyczne: typ B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951" w:rsidRPr="00DB5FB5" w:rsidRDefault="00BC1951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BC1951" w:rsidP="002074A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BC1951">
              <w:rPr>
                <w:rFonts w:ascii="Calibri" w:hAnsi="Calibri" w:cs="Calibri"/>
                <w:sz w:val="22"/>
                <w:szCs w:val="22"/>
              </w:rPr>
              <w:t>Dopuszczalne obciążenie: 300 kg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BC1951" w:rsidP="002074A8">
            <w:pPr>
              <w:spacing w:line="227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BC1951">
              <w:rPr>
                <w:rFonts w:ascii="Calibri" w:hAnsi="Calibri" w:cs="Calibri"/>
                <w:sz w:val="22"/>
                <w:szCs w:val="22"/>
              </w:rPr>
              <w:t>Działka elementarna: 100 g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BC1951" w:rsidP="002074A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BC1951">
              <w:rPr>
                <w:rFonts w:ascii="Calibri" w:hAnsi="Calibri" w:cs="Calibri"/>
                <w:sz w:val="22"/>
                <w:szCs w:val="22"/>
              </w:rPr>
              <w:t>Zakres TARA: 300 kg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BC1951" w:rsidP="002074A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BC1951">
              <w:rPr>
                <w:rFonts w:ascii="Calibri" w:hAnsi="Calibri" w:cs="Calibri"/>
                <w:sz w:val="22"/>
                <w:szCs w:val="22"/>
              </w:rPr>
              <w:t>Wymiary (szer. x wys. x głęb.): 600 x 1100 x 800 mm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(+/- 20 mm)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BC1951" w:rsidP="002074A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BC1951">
              <w:rPr>
                <w:rFonts w:ascii="Calibri" w:hAnsi="Calibri" w:cs="Calibri"/>
                <w:sz w:val="22"/>
                <w:szCs w:val="22"/>
              </w:rPr>
              <w:t>Wysokość umieszczenia siedziska: 490 mm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(+/- 20mm)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C1951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C1951" w:rsidRPr="00DB5FB5" w:rsidRDefault="00BC1951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951" w:rsidRPr="00BC1951" w:rsidRDefault="00BC1951" w:rsidP="002074A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BC1951">
              <w:rPr>
                <w:rFonts w:ascii="Calibri" w:hAnsi="Calibri" w:cs="Calibri"/>
                <w:sz w:val="22"/>
                <w:szCs w:val="22"/>
              </w:rPr>
              <w:t xml:space="preserve">Masa własna: </w:t>
            </w:r>
            <w:r>
              <w:rPr>
                <w:rFonts w:ascii="Calibri" w:hAnsi="Calibri" w:cs="Calibri"/>
                <w:sz w:val="22"/>
                <w:szCs w:val="22"/>
              </w:rPr>
              <w:t>do 25</w:t>
            </w:r>
            <w:r w:rsidRPr="00BC1951">
              <w:rPr>
                <w:rFonts w:ascii="Calibri" w:hAnsi="Calibri" w:cs="Calibri"/>
                <w:sz w:val="22"/>
                <w:szCs w:val="22"/>
              </w:rPr>
              <w:t xml:space="preserve"> kg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951" w:rsidRPr="00DB5FB5" w:rsidRDefault="00BC1951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C1951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C1951" w:rsidRPr="00DB5FB5" w:rsidRDefault="00BC1951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951" w:rsidRPr="00BC1951" w:rsidRDefault="00BC1951" w:rsidP="002074A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BC1951">
              <w:rPr>
                <w:rFonts w:ascii="Calibri" w:hAnsi="Calibri" w:cs="Calibri"/>
                <w:sz w:val="22"/>
                <w:szCs w:val="22"/>
              </w:rPr>
              <w:t>Zasilanie elektryczne: sieciowe i bateryjne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951" w:rsidRPr="00DB5FB5" w:rsidRDefault="00BC1951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C1951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C1951" w:rsidRPr="00DB5FB5" w:rsidRDefault="00BC1951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951" w:rsidRPr="00BC1951" w:rsidRDefault="00BC1951" w:rsidP="002074A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BC1951">
              <w:rPr>
                <w:rFonts w:ascii="Calibri" w:hAnsi="Calibri" w:cs="Calibri"/>
                <w:sz w:val="22"/>
                <w:szCs w:val="22"/>
              </w:rPr>
              <w:t>Funkcje: TARA, HOLD, automatyczne wyłączanie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951" w:rsidRPr="00DB5FB5" w:rsidRDefault="00BC1951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C1951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C1951" w:rsidRPr="00DB5FB5" w:rsidRDefault="00BC1951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951" w:rsidRPr="00BC1951" w:rsidRDefault="00BC1951" w:rsidP="002074A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BC1951">
              <w:rPr>
                <w:rFonts w:ascii="Calibri" w:hAnsi="Calibri" w:cs="Calibri"/>
                <w:sz w:val="22"/>
                <w:szCs w:val="22"/>
              </w:rPr>
              <w:t>Zasilanie: Bateryjne lub zasilacz (w zestawie)</w:t>
            </w:r>
            <w:bookmarkStart w:id="0" w:name="_GoBack"/>
            <w:bookmarkEnd w:id="0"/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1951" w:rsidRPr="00DB5FB5" w:rsidRDefault="00BC1951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21C3B" w:rsidP="002074A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Gwarancja min. </w:t>
            </w:r>
            <w:r w:rsidR="00CD6F49">
              <w:rPr>
                <w:rFonts w:ascii="Calibri" w:hAnsi="Calibri" w:cs="Calibri"/>
                <w:sz w:val="22"/>
                <w:szCs w:val="22"/>
              </w:rPr>
              <w:t>24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m-cy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C21C3B" w:rsidRDefault="00C21C3B" w:rsidP="00C21C3B">
      <w:pPr>
        <w:rPr>
          <w:rFonts w:asciiTheme="minorHAnsi" w:hAnsiTheme="minorHAnsi" w:cstheme="minorHAnsi"/>
          <w:sz w:val="22"/>
          <w:szCs w:val="22"/>
        </w:rPr>
      </w:pPr>
    </w:p>
    <w:p w:rsidR="00C21C3B" w:rsidRDefault="00C21C3B" w:rsidP="00C21C3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C21C3B" w:rsidRDefault="00C21C3B" w:rsidP="00C21C3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C21C3B" w:rsidRDefault="00C21C3B" w:rsidP="00C21C3B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C21C3B" w:rsidRDefault="00C21C3B" w:rsidP="00C21C3B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0636EE" w:rsidRPr="00DB5FB5" w:rsidRDefault="00BC1951">
      <w:pPr>
        <w:rPr>
          <w:rFonts w:ascii="Calibri" w:hAnsi="Calibri" w:cs="Calibri"/>
          <w:sz w:val="22"/>
          <w:szCs w:val="22"/>
        </w:rPr>
      </w:pPr>
    </w:p>
    <w:sectPr w:rsidR="000636EE" w:rsidRPr="00DB5FB5" w:rsidSect="00C077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5.4pt;height:9pt" o:bullet="t">
        <v:imagedata r:id="rId1" o:title=""/>
      </v:shape>
    </w:pict>
  </w:numPicBullet>
  <w:abstractNum w:abstractNumId="0" w15:restartNumberingAfterBreak="0">
    <w:nsid w:val="067306DC"/>
    <w:multiLevelType w:val="multilevel"/>
    <w:tmpl w:val="F3AE1E4A"/>
    <w:lvl w:ilvl="0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asciiTheme="minorHAnsi" w:eastAsia="Times New Roman" w:hAnsiTheme="minorHAnsi" w:cstheme="min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  <w:rPr>
        <w:rFonts w:hint="default"/>
      </w:rPr>
    </w:lvl>
  </w:abstractNum>
  <w:abstractNum w:abstractNumId="1" w15:restartNumberingAfterBreak="0">
    <w:nsid w:val="2336050C"/>
    <w:multiLevelType w:val="hybridMultilevel"/>
    <w:tmpl w:val="AB823CFE"/>
    <w:lvl w:ilvl="0" w:tplc="0415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A774499"/>
    <w:multiLevelType w:val="multilevel"/>
    <w:tmpl w:val="F3AE1E4A"/>
    <w:lvl w:ilvl="0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asciiTheme="minorHAnsi" w:eastAsia="Times New Roman" w:hAnsiTheme="minorHAnsi" w:cstheme="min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  <w:rPr>
        <w:rFonts w:hint="default"/>
      </w:rPr>
    </w:lvl>
  </w:abstractNum>
  <w:abstractNum w:abstractNumId="3" w15:restartNumberingAfterBreak="0">
    <w:nsid w:val="2BD55710"/>
    <w:multiLevelType w:val="hybridMultilevel"/>
    <w:tmpl w:val="9CDC10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37D5F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7AF"/>
    <w:rsid w:val="000476F3"/>
    <w:rsid w:val="00061D36"/>
    <w:rsid w:val="00133A50"/>
    <w:rsid w:val="002074A8"/>
    <w:rsid w:val="002415B1"/>
    <w:rsid w:val="00292D7B"/>
    <w:rsid w:val="003258A6"/>
    <w:rsid w:val="003823B6"/>
    <w:rsid w:val="003E7657"/>
    <w:rsid w:val="003F6D51"/>
    <w:rsid w:val="004700A9"/>
    <w:rsid w:val="00503413"/>
    <w:rsid w:val="00557BD8"/>
    <w:rsid w:val="005B79F9"/>
    <w:rsid w:val="006F313D"/>
    <w:rsid w:val="007221FE"/>
    <w:rsid w:val="00732CE0"/>
    <w:rsid w:val="00781EDE"/>
    <w:rsid w:val="007D3FA0"/>
    <w:rsid w:val="008059AF"/>
    <w:rsid w:val="008C2947"/>
    <w:rsid w:val="008D2AC8"/>
    <w:rsid w:val="008F45BD"/>
    <w:rsid w:val="00905AEC"/>
    <w:rsid w:val="009D15EE"/>
    <w:rsid w:val="009E7B4F"/>
    <w:rsid w:val="00A057AF"/>
    <w:rsid w:val="00A743F1"/>
    <w:rsid w:val="00AC50A6"/>
    <w:rsid w:val="00B37CE6"/>
    <w:rsid w:val="00BC1951"/>
    <w:rsid w:val="00C01D12"/>
    <w:rsid w:val="00C07702"/>
    <w:rsid w:val="00C21C3B"/>
    <w:rsid w:val="00CC6598"/>
    <w:rsid w:val="00CD6F49"/>
    <w:rsid w:val="00DA2DD2"/>
    <w:rsid w:val="00DA51E5"/>
    <w:rsid w:val="00DB5FB5"/>
    <w:rsid w:val="00E84920"/>
    <w:rsid w:val="00EE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D4AD7"/>
  <w15:docId w15:val="{87A1CBDF-C73F-4667-9FB2-5E212D872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057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05AE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F6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22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Eksplo79</dc:creator>
  <cp:lastModifiedBy>Semit</cp:lastModifiedBy>
  <cp:revision>15</cp:revision>
  <dcterms:created xsi:type="dcterms:W3CDTF">2019-07-23T10:02:00Z</dcterms:created>
  <dcterms:modified xsi:type="dcterms:W3CDTF">2019-09-12T11:44:00Z</dcterms:modified>
</cp:coreProperties>
</file>