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B65DC4" w14:textId="6A368C18" w:rsidR="00083F35" w:rsidRPr="00083F35" w:rsidRDefault="00083F35" w:rsidP="00083F3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nr 537172-N-2020 z dnia 2020-05-06 r. </w:t>
      </w:r>
    </w:p>
    <w:p w14:paraId="5337E4F8" w14:textId="77777777" w:rsidR="00083F35" w:rsidRPr="00083F35" w:rsidRDefault="00083F35" w:rsidP="00083F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>Specjalistyczny Szpital Wojewódzki w Ciechanowie: Dostawa odczynników dla Pracowni Serologicznej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Dostawy </w:t>
      </w:r>
    </w:p>
    <w:p w14:paraId="2257E3D9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14:paraId="20CCC8EF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14:paraId="6B454F24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14:paraId="5CF9FB82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7D328590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63ACF44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14:paraId="692E112F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27561BBB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D729EBD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1408F48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14:paraId="44C56FBC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655C4A13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14:paraId="20929F62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33F93C55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B8C5886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522D101A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14:paraId="25CFA65D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2A2E0D5C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3C35884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Specjalistyczny Szpital Wojewódzki w Ciechanowie, krajowy numer identyfikacyjny 31162200000000, ul. ul. Powstańców Wielkopolskich  2 , 06-400  Ciechanów, woj. mazowieckie, państwo Polska, tel. 023 6730543, 6723127, e-mail zamowieniapubliczne@op.pl, faks 023 6730274, 6722764.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Adres strony internetowej (URL): http://zamowienia.szpitalciechanow.com.pl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14:paraId="38278E7B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prawa publicznego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091C5F2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083F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14:paraId="5363B6C5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36785F3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58A81B6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D9EF311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14:paraId="65DFA5BF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http://zamowienia.szpitalciechanow.com.pl </w:t>
      </w:r>
    </w:p>
    <w:p w14:paraId="4FE670AB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14:paraId="567D399E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pok.20 w siedzibie zamawiającego </w:t>
      </w:r>
    </w:p>
    <w:p w14:paraId="1D185903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A1B902C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http://zamowienia.szpitalciechanow.com.pl </w:t>
      </w:r>
    </w:p>
    <w:p w14:paraId="1E76B7C9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755EA7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 </w:t>
      </w:r>
      <w:proofErr w:type="spellStart"/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>posrednictwem</w:t>
      </w:r>
      <w:proofErr w:type="spellEnd"/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operatora pocztowego, kurierem, osobiście Adres: </w:t>
      </w:r>
      <w:proofErr w:type="spellStart"/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>SSzW</w:t>
      </w:r>
      <w:proofErr w:type="spellEnd"/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Ciechanów, ul. Powstańców Wielkopolskich 2, 06-400 Ciechanów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0BD1531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0E2E18E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AF3B5AA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14:paraId="328D13A0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odczynników dla Pracowni Serologicznej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ZP/2501/41/20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14:paraId="6936A4EF" w14:textId="77777777" w:rsidR="00083F35" w:rsidRPr="00083F35" w:rsidRDefault="00083F35" w:rsidP="00083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70624D6C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14:paraId="064117F5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A40BEE4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083F3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odczynników dla Pracowni Serologicznej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33696500-0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083F3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14:paraId="70E7DCBC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A0C0313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</w:t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lub w art. 134 ust. 6 pkt 3 ustawy </w:t>
      </w:r>
      <w:proofErr w:type="spellStart"/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36  </w:t>
      </w:r>
      <w:r w:rsidRPr="00083F3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083F3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14:paraId="09DE9D3D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14:paraId="3C42DC84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14:paraId="6C1285FF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Wykonawca spełni warunek jeżeli wykaże, że jest ubezpieczony od odpowiedzialności cywilnej w zakresie prowadzonej działalności związanej z przedmiotem zamówienia na sumę gwarancyjną w wysokości min. 100 000,00 PLN.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Wykonawca spełni warunek jeżeli wykaże, że wykonał należycie, w okresie ostatnich 3 lat przed upływem terminu składania ofert, a jeżeli okres prowadzenia działalności jest krótszy – w tym okresie, minimum dwa zamówienia obejmujące łącznie: a. dostawę odczynników będących przedmiotem oferty, b. usługę polegającą na wydzierżawieniu, użyczeniu itp. analizatora będącego przedmiotem oferty. a wartość każdego z tych zamówień wynosi min. 100 000,00 zł brutto.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1DAB83DF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14:paraId="57EEBBC8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Zamawiający przewiduje następujące fakultatywne podstawy wykluczenia: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CA6C337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249C13D6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Oświadczenie o niepodleganiu wykluczeniu oraz spełnianiu warunków udziału w postępowaniu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14:paraId="12B1C027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14:paraId="48254F9D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5A6C23C2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5. Zamawiający przed udzieleniem zamówienia, może wezwać wykonawcę, którego oferta została najwyżej oceniona, do złożenia w wyznaczonym, nie krótszym niż 5 dni terminie, aktualnych na dzień złożenia następujących oświadczeń lub dokumentów : 5.1. W celu potwierdzenia spełnienia warunków udziału w postępowaniu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2D"/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wykaz dostaw wykonanych, a w przypadku świadczeń okresowych lub ciągłych również wykonywanych, w okresie ostatnich 3 lat przed upływem terminu składania ofert albo wniosków o dopuszczenie do udziału w postępowaniu, a jeżeli okres prowadzenia działalności jest krótszy – w tym okresie, wraz z podaniem ich wartości, przedmiotu, dat wykonania i podmiotów, na rzecz których dostawy lub usługi zostały wykonane, oraz załączeniem dowodów określających czy te dostawy lub usługi zostały wykonane lub są wykonywane należycie, przy czym dowodami, o których mowa, są referencje bądź inne dokumenty wystawione przez podmiot, na rzecz którego dostawy lub usługi były wykonywane, a w przypadku świadczeń okresowych lub ciągłych są wykonywane, a jeżeli z uzasadnionej przyczyny o obiektywnym charakterze wykonawca nie jest w stanie uzyskać tych dokumentów – oświadczenie wykonawcy;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 - wzór załącznik nr 4 do </w:t>
      </w:r>
      <w:proofErr w:type="spellStart"/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>siwz</w:t>
      </w:r>
      <w:proofErr w:type="spellEnd"/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2D"/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dokument potwierdzający, że wykonawca jest ubezpieczony od odpowiedzialności cywilnej w zakresie prowadzonej działalności związanej z przedmiotem zamówienia na sumę gwarancyjną określoną przez zamawiającego.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1A4AEA2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14:paraId="25CC3892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Zamawiający przed udzieleniem zamówienia, może wezwać wykonawcę, którego oferta została najwyżej oceniona, do złożenia w wyznaczonym, nie krótszym niż 5 dni terminie, aktualnych na dzień złożenia następujących oświadczeń lub dokumentów : 5.3. W celu potwierdzenia spełnienia przez oferowane dostawy wymagań określonych przez zamawiającego w SIWZ: • foldery, prospekty, zdjęcia lub inne dokumenty zawierające opis oferowanego analizatora oraz odczynników, potwierdzające spełnienie wymagań zamawiającego określonych w </w:t>
      </w:r>
      <w:proofErr w:type="spellStart"/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>siwz</w:t>
      </w:r>
      <w:proofErr w:type="spellEnd"/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Instrukcja obsługi. • dokumenty dopuszczające oferowane produkty do obrotu i użytkowania, zgodnie z obowiązującymi w tym zakresie przepisami prawa. • karty charakterystyki substancji niebezpiecznych. </w:t>
      </w:r>
    </w:p>
    <w:p w14:paraId="26A309F7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14:paraId="57C20E4D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lastRenderedPageBreak/>
        <w:t xml:space="preserve">SEKCJA IV: PROCEDURA </w:t>
      </w:r>
    </w:p>
    <w:p w14:paraId="4AAB7FB1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04E980C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22BC9AB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4E47FA2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D0153DF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14:paraId="36FB931D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C47982C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14:paraId="11A5CB9F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0813B26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14:paraId="18C6F6FA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3FD83F4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14:paraId="4FBBE4C8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  <w:t xml:space="preserve">Adres strony internetowej, na której będą zamieszczone dodatkowe informacje dotyczące dynamicznego systemu zakupów: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644AEE2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083F3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14:paraId="43F61953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3365D7E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0"/>
        <w:gridCol w:w="1016"/>
      </w:tblGrid>
      <w:tr w:rsidR="00083F35" w:rsidRPr="00083F35" w14:paraId="61D74281" w14:textId="77777777" w:rsidTr="00083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AD8A88" w14:textId="77777777" w:rsidR="00083F35" w:rsidRPr="00083F35" w:rsidRDefault="00083F35" w:rsidP="0008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3F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A8627E" w14:textId="77777777" w:rsidR="00083F35" w:rsidRPr="00083F35" w:rsidRDefault="00083F35" w:rsidP="0008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3F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083F35" w:rsidRPr="00083F35" w14:paraId="1DA7ABF7" w14:textId="77777777" w:rsidTr="00083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1F3AB0" w14:textId="77777777" w:rsidR="00083F35" w:rsidRPr="00083F35" w:rsidRDefault="00083F35" w:rsidP="0008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083F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cana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1B3406" w14:textId="77777777" w:rsidR="00083F35" w:rsidRPr="00083F35" w:rsidRDefault="00083F35" w:rsidP="0008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3F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083F35" w:rsidRPr="00083F35" w14:paraId="2C4F8D31" w14:textId="77777777" w:rsidTr="00083F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7CD7C8" w14:textId="77777777" w:rsidR="00083F35" w:rsidRPr="00083F35" w:rsidRDefault="00083F35" w:rsidP="0008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3F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ocena użytkownika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6EDE37" w14:textId="77777777" w:rsidR="00083F35" w:rsidRPr="00083F35" w:rsidRDefault="00083F35" w:rsidP="0008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3F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</w:tbl>
    <w:p w14:paraId="02E866E6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IV.3.1) Informacje na temat negocjacji z ogłoszeniem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14:paraId="28C02DB8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14:paraId="6FA6AD1B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14:paraId="684BDDAA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14:paraId="4183C283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14:paraId="76C9E9D0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14:paraId="3B1BC2AE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Termin składania wniosków o dopuszczenie do udziału w licytacji elektronicznej: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14:paraId="33085944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14:paraId="62554730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14:paraId="7C98F332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14:paraId="12B6C18C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082BDF6B" w14:textId="77777777" w:rsidR="00083F35" w:rsidRPr="00083F35" w:rsidRDefault="00083F35" w:rsidP="0008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083F3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2020-05-18, godzina: 10:00,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polski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środków, które miały być przeznaczone na sfinansowanie całości lub części zamówienia: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3F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Informacje dodatkowe:</w:t>
      </w:r>
      <w:r w:rsidRPr="00083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F83FE91" w14:textId="77777777" w:rsidR="00C97D1D" w:rsidRDefault="00C97D1D"/>
    <w:sectPr w:rsidR="00C97D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D1D"/>
    <w:rsid w:val="00083F35"/>
    <w:rsid w:val="00C9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6D142"/>
  <w15:chartTrackingRefBased/>
  <w15:docId w15:val="{1CF026B0-8361-44D2-A9B3-EB5F57A99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83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3F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73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3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3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9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36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1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89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83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82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6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98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33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67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9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32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80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41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57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51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69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35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4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43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81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03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22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35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38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24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6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3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0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18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5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7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15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52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06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2616</Words>
  <Characters>15699</Characters>
  <Application>Microsoft Office Word</Application>
  <DocSecurity>0</DocSecurity>
  <Lines>130</Lines>
  <Paragraphs>36</Paragraphs>
  <ScaleCrop>false</ScaleCrop>
  <Company/>
  <LinksUpToDate>false</LinksUpToDate>
  <CharactersWithSpaces>18279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2020-05-06T06:50:00Z</cp:lastPrinted>
  <dcterms:created xsi:type="dcterms:W3CDTF">2020-05-06T06:50:00Z</dcterms:created>
  <dcterms:modified xsi:type="dcterms:W3CDTF">2020-05-06T06:50:00Z</dcterms:modified>
</cp:coreProperties>
</file>