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25.06.2020r.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kompletów chirurgicznych jednorazowego użytku (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bluza,spodnie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>) dla Bloku Operacyjnego wraz z użyczeniem dystrybutora wydającego odzież.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25.06.2020r.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249"/>
        <w:gridCol w:w="1352"/>
        <w:gridCol w:w="1805"/>
        <w:gridCol w:w="1681"/>
      </w:tblGrid>
      <w:tr w:rsidR="00607C25" w:rsidTr="00567CF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7C25" w:rsidRDefault="00607C25" w:rsidP="00607C2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607C25" w:rsidTr="00567CF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07C25" w:rsidRDefault="00607C25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394 200,00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07C25" w:rsidRDefault="00607C2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607C25" w:rsidTr="00567CF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3AC6" w:rsidRPr="00533AC6" w:rsidRDefault="00533AC6" w:rsidP="00533AC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  <w:u w:val="single"/>
              </w:rPr>
            </w:pPr>
            <w:r w:rsidRPr="00533AC6">
              <w:rPr>
                <w:rFonts w:ascii="Arial" w:hAnsi="Arial" w:cs="Arial"/>
                <w:b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:rsidR="00533AC6" w:rsidRPr="00533AC6" w:rsidRDefault="00533AC6" w:rsidP="00533AC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533AC6" w:rsidRPr="00533AC6" w:rsidRDefault="00533AC6" w:rsidP="00533AC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533AC6" w:rsidRPr="00533AC6" w:rsidRDefault="00533AC6" w:rsidP="00533AC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533AC6" w:rsidRPr="00533AC6" w:rsidRDefault="00533AC6" w:rsidP="00533AC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607C25" w:rsidRDefault="00533AC6" w:rsidP="00533AC6"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Żółkiewskiego 20/26, 87-100 Toruń - Członek Konsorcjum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340 000,00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367 000,00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7C25" w:rsidRDefault="00607C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7C25" w:rsidRDefault="00607C25" w:rsidP="00607C2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9039D7" w:rsidRDefault="009039D7" w:rsidP="009039D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Starszy Inspektor</w:t>
      </w:r>
    </w:p>
    <w:p w:rsidR="009039D7" w:rsidRDefault="009039D7" w:rsidP="009039D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9039D7" w:rsidRDefault="009039D7" w:rsidP="009039D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432" w:rsidRDefault="00CC2432" w:rsidP="002A54AA">
      <w:r>
        <w:separator/>
      </w:r>
    </w:p>
  </w:endnote>
  <w:endnote w:type="continuationSeparator" w:id="0">
    <w:p w:rsidR="00CC2432" w:rsidRDefault="00CC243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432" w:rsidRDefault="00CC2432" w:rsidP="002A54AA">
      <w:r>
        <w:separator/>
      </w:r>
    </w:p>
  </w:footnote>
  <w:footnote w:type="continuationSeparator" w:id="0">
    <w:p w:rsidR="00CC2432" w:rsidRDefault="00CC243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3EAE"/>
    <w:rsid w:val="002A2163"/>
    <w:rsid w:val="002A3F58"/>
    <w:rsid w:val="002A54AA"/>
    <w:rsid w:val="002B6E6B"/>
    <w:rsid w:val="002B7F26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3AC6"/>
    <w:rsid w:val="005514D8"/>
    <w:rsid w:val="00554840"/>
    <w:rsid w:val="005668DE"/>
    <w:rsid w:val="00567CC1"/>
    <w:rsid w:val="00567CF6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7C25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65D6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39D7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43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3F43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2020-06-25T08:43:00Z</dcterms:created>
  <dcterms:modified xsi:type="dcterms:W3CDTF">2020-06-25T09:09:00Z</dcterms:modified>
</cp:coreProperties>
</file>