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5DB4" w14:textId="4E121BDB" w:rsidR="009B304A" w:rsidRDefault="0039394B">
      <w:pPr>
        <w:spacing w:before="79"/>
        <w:ind w:left="238"/>
        <w:rPr>
          <w:i/>
          <w:sz w:val="18"/>
        </w:rPr>
      </w:pPr>
      <w:bookmarkStart w:id="0" w:name="Załącznik_nr_5_–_Wykaz_usług"/>
      <w:bookmarkEnd w:id="0"/>
      <w:r>
        <w:rPr>
          <w:i/>
          <w:sz w:val="18"/>
        </w:rPr>
        <w:t xml:space="preserve">Załącznik nr </w:t>
      </w:r>
      <w:r w:rsidR="00BB2F80">
        <w:rPr>
          <w:i/>
          <w:sz w:val="18"/>
        </w:rPr>
        <w:t>1b</w:t>
      </w:r>
      <w:r>
        <w:rPr>
          <w:i/>
          <w:sz w:val="18"/>
        </w:rPr>
        <w:t xml:space="preserve"> – </w:t>
      </w:r>
      <w:r w:rsidR="00BB2F80">
        <w:rPr>
          <w:i/>
          <w:sz w:val="18"/>
        </w:rPr>
        <w:t>opis urządzeń</w:t>
      </w:r>
    </w:p>
    <w:p w14:paraId="2FEE8EBE" w14:textId="77777777" w:rsidR="009B304A" w:rsidRDefault="009B304A">
      <w:pPr>
        <w:pStyle w:val="Tekstpodstawowy"/>
        <w:spacing w:before="10"/>
        <w:rPr>
          <w:i/>
          <w:sz w:val="17"/>
        </w:rPr>
      </w:pPr>
    </w:p>
    <w:p w14:paraId="6DE6EC62" w14:textId="31EFDF48" w:rsidR="009B304A" w:rsidRDefault="0039394B">
      <w:pPr>
        <w:ind w:left="238"/>
        <w:rPr>
          <w:b/>
          <w:sz w:val="18"/>
        </w:rPr>
      </w:pPr>
      <w:r>
        <w:rPr>
          <w:sz w:val="18"/>
        </w:rPr>
        <w:t xml:space="preserve">znak sprawy </w:t>
      </w:r>
      <w:r w:rsidR="00BB2F80">
        <w:rPr>
          <w:b/>
          <w:sz w:val="18"/>
        </w:rPr>
        <w:t>ZP/2501/61</w:t>
      </w:r>
      <w:r>
        <w:rPr>
          <w:b/>
          <w:sz w:val="18"/>
        </w:rPr>
        <w:t>/20</w:t>
      </w:r>
    </w:p>
    <w:p w14:paraId="5A559BFB" w14:textId="77777777" w:rsidR="00BB2F80" w:rsidRDefault="00BB2F80">
      <w:pPr>
        <w:ind w:left="238"/>
        <w:rPr>
          <w:b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119"/>
        <w:gridCol w:w="146"/>
      </w:tblGrid>
      <w:tr w:rsidR="00100C3E" w:rsidRPr="00BB2F80" w14:paraId="50B99A0D" w14:textId="34CC3AB2" w:rsidTr="00100C3E">
        <w:trPr>
          <w:gridAfter w:val="1"/>
          <w:wAfter w:w="146" w:type="dxa"/>
          <w:trHeight w:val="253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CD3A1D" w14:textId="77777777" w:rsidR="00100C3E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urządzenia do podciśnieniowej terapii ran </w:t>
            </w:r>
            <w:proofErr w:type="spellStart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Acti</w:t>
            </w:r>
            <w:proofErr w:type="spellEnd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VAC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14:paraId="151B4927" w14:textId="4BA2232A" w:rsidR="00100C3E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(należy wskazać nazwę, model i producenta urządzenia)</w:t>
            </w:r>
          </w:p>
          <w:p w14:paraId="397279AE" w14:textId="77777777" w:rsidR="00100C3E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  <w:p w14:paraId="0D7A95FC" w14:textId="77777777" w:rsidR="00100C3E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  <w:p w14:paraId="09670864" w14:textId="73D03201" w:rsidR="00100C3E" w:rsidRPr="00BB2F80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FF"/>
          </w:tcPr>
          <w:p w14:paraId="79779EB7" w14:textId="77777777" w:rsidR="00100C3E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potwierdzenie spełnienia wymagań</w:t>
            </w:r>
          </w:p>
          <w:p w14:paraId="19F47DE8" w14:textId="308AA4C0" w:rsidR="00100C3E" w:rsidRPr="00BB2F80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(wypełnia wykonawca</w:t>
            </w:r>
          </w:p>
        </w:tc>
      </w:tr>
      <w:tr w:rsidR="00100C3E" w:rsidRPr="00BB2F80" w14:paraId="122188C9" w14:textId="77777777" w:rsidTr="00100C3E"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7C7A0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FFA" w14:textId="77777777" w:rsidR="00100C3E" w:rsidRPr="00BB2F80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3C55" w14:textId="538EEC72" w:rsidR="00100C3E" w:rsidRPr="00BB2F80" w:rsidRDefault="00100C3E" w:rsidP="00BB2F8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100C3E" w:rsidRPr="00BB2F80" w14:paraId="3D517A17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CE5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pompa podciśnieniowa,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F05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AF1E7AB" w14:textId="1A98C624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0076BDAA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E91" w14:textId="6A874A0D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waga 1,08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616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D611531" w14:textId="07AB18A6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5EC3CB7E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376" w14:textId="61F84A31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wytwarzając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e</w:t>
            </w: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ujemne ciśnienie mierzone w ranie o wartościach od 25 - 200 mm/Hg,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536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BFB3242" w14:textId="48D6932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3BB09E09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F7C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 możliwością zmiany ciśnienia co 25 mm/Hg,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4F0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15C1824E" w14:textId="05E4271A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583FC146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5DA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 możliwością </w:t>
            </w:r>
            <w:proofErr w:type="spellStart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zastoswania</w:t>
            </w:r>
            <w:proofErr w:type="spellEnd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terapii ciągłej lub </w:t>
            </w:r>
            <w:proofErr w:type="spellStart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przerywanej,w</w:t>
            </w:r>
            <w:proofErr w:type="spellEnd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zależności od leczonej rany,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309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310642DC" w14:textId="0E762046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6D0AAE74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729F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 możliwością regulacji natężenia niskie, średnie, wysokie ( prędkość z jaką osiągane jest ciśnienie docelowe w ranie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491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3C80F95" w14:textId="56D2C6A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633A44AE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847D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 </w:t>
            </w:r>
            <w:proofErr w:type="spellStart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możliowścią</w:t>
            </w:r>
            <w:proofErr w:type="spellEnd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prowadzenia terapii przez 24 godziny,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8E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68E7C10" w14:textId="1E826134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4D570B01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35E" w14:textId="0D432BD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 baterią wewnętrzną działającą przez 14 godziny,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810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6D78C629" w14:textId="13A8BAE4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537BB714" w14:textId="77777777" w:rsidTr="00100C3E"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4E05CC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 wewnętrznymi alarmami włączającymi się w razie nieprawidłowości wynikającymi ze strony  opatrunku, drenu, wydzieliny, kanistra, niskiego ciśnienia braku aktywności systemu terapeutycznego, alarm temperatury wewnętrznej, alarm odchyleń ciśnienia i przerwania terapii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CD025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0F41342F" w14:textId="35A3003C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2C7A67EA" w14:textId="77777777" w:rsidTr="00100C3E"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B6975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5CA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9CA0" w14:textId="22D9E6D2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100C3E" w:rsidRPr="00BB2F80" w14:paraId="526F2256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1EA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 ekranem dotykowym w języku angielskim, z instrukcją obsługi w języku polskim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DF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387A99E8" w14:textId="62AE7581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061045CA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AE8" w14:textId="53798289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Opcjonalne zaprogramowane ustawienia terapii według rodzaju rany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7B8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6965EBB4" w14:textId="53B32843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232B13AD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15A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Wbudowana pamięć pozwalająca na zapis całej terapii leczonego pacjenta, wbudowany port  IR umożliwiający eksport zapisanych danych terapii prowadzonych u pacjenta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628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1C7081AA" w14:textId="2E299E7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0506C853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A12C" w14:textId="7DD29A8D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Możliwość ustawienia menu klinicysty, pełny dostęp do menu urządzenia, tryb pacjenta ograniczaj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ą</w:t>
            </w: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cy men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u</w:t>
            </w: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do informacji podstawowych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115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E9A0035" w14:textId="601187B9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48BA5B91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E2C" w14:textId="53D3C252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Funkcja ułatwia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jąca</w:t>
            </w: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wykrywanie nieszczelności prowadzących do utraty ciśnienia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086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5AD56CC3" w14:textId="18E6232F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07F897E1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4A4" w14:textId="66ADB99E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Funkcja trybu nocnego, wyłączana automatycznie w przypadku wystąpienia alarmu (włącza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na</w:t>
            </w: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automatycznie po około 2 min)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A38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D53EEB0" w14:textId="75154556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604931CD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038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Funkcja blokady ekranu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E86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509787FF" w14:textId="63ED786C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0975717C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273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zgodne z wymaganiami Dyrektywy Rady dotyczącej urządzeń medycznych (93/42/EWG) 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AD2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8817515" w14:textId="1766D4C0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12E467D6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A8C6" w14:textId="0C27C20A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użyczenie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: w ilości wypełniającej bieżące potrzeby zamawiającego (min. </w:t>
            </w: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 szt.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43A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F7692A3" w14:textId="1BCC58A9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</w:tbl>
    <w:p w14:paraId="140B2D08" w14:textId="77777777" w:rsidR="009B304A" w:rsidRDefault="009B304A">
      <w:pPr>
        <w:pStyle w:val="Tekstpodstawowy"/>
        <w:rPr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119"/>
        <w:gridCol w:w="146"/>
      </w:tblGrid>
      <w:tr w:rsidR="00100C3E" w:rsidRPr="00BB2F80" w14:paraId="485FDC7C" w14:textId="5F32924D" w:rsidTr="008975DA">
        <w:trPr>
          <w:gridAfter w:val="1"/>
          <w:wAfter w:w="146" w:type="dxa"/>
          <w:trHeight w:val="253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876B4" w14:textId="77B2E7E4" w:rsidR="00100C3E" w:rsidRDefault="00100C3E" w:rsidP="008B63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bookmarkStart w:id="1" w:name="_Hlk46298079"/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urządzeni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e</w:t>
            </w:r>
            <w:r w:rsidRPr="00BB2F8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Info VAC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594D13">
              <w:rPr>
                <w:rFonts w:eastAsia="Times New Roman"/>
                <w:color w:val="000000"/>
                <w:sz w:val="16"/>
                <w:szCs w:val="16"/>
                <w:lang w:bidi="ar-SA"/>
              </w:rPr>
              <w:t>– należy wskazać nazwę, model i producenta urządzenia)</w:t>
            </w:r>
          </w:p>
          <w:p w14:paraId="2577144F" w14:textId="6452E58D" w:rsidR="00100C3E" w:rsidRDefault="00100C3E" w:rsidP="008B63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  <w:p w14:paraId="5B3D3DAB" w14:textId="77777777" w:rsidR="00100C3E" w:rsidRDefault="00100C3E" w:rsidP="008B63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  <w:p w14:paraId="4DBC3591" w14:textId="78367D79" w:rsidR="00100C3E" w:rsidRPr="00BB2F80" w:rsidRDefault="00100C3E" w:rsidP="008B63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FF"/>
          </w:tcPr>
          <w:p w14:paraId="5D9CA6A0" w14:textId="77777777" w:rsidR="00100C3E" w:rsidRDefault="00100C3E" w:rsidP="00100C3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potwierdzenie spełnienia wymagań</w:t>
            </w:r>
          </w:p>
          <w:p w14:paraId="32236E6A" w14:textId="73E8DEEE" w:rsidR="00100C3E" w:rsidRPr="00BB2F80" w:rsidRDefault="00100C3E" w:rsidP="00100C3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(wypełnia wykonawca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)</w:t>
            </w:r>
          </w:p>
        </w:tc>
      </w:tr>
      <w:tr w:rsidR="00100C3E" w:rsidRPr="00BB2F80" w14:paraId="7D60AA08" w14:textId="77777777" w:rsidTr="008975DA"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A4E9A" w14:textId="77777777" w:rsidR="00100C3E" w:rsidRPr="00BB2F80" w:rsidRDefault="00100C3E" w:rsidP="008B63F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450" w14:textId="77777777" w:rsidR="00100C3E" w:rsidRPr="00BB2F80" w:rsidRDefault="00100C3E" w:rsidP="008B63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1D58" w14:textId="144F9534" w:rsidR="00100C3E" w:rsidRPr="00BB2F80" w:rsidRDefault="00100C3E" w:rsidP="008B63F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100C3E" w:rsidRPr="00BB2F80" w14:paraId="6EC7F080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F8C9" w14:textId="2DDE7CC3" w:rsidR="00100C3E" w:rsidRPr="00BB2F80" w:rsidRDefault="00100C3E" w:rsidP="008B63F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Urządzenie do podciśnieniowej terapii ran , wytwarzające ujemne ciśnienie mierzone w ranie o wartości od minus 25-minus 200 mm/Hg z możliwością zmiany ciśnienia co 25 mm/HG. Urządzenie przeznaczone do pracy na stanowisku stacjonarnym jak i do pracy mobilnej.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077" w14:textId="77777777" w:rsidR="00100C3E" w:rsidRPr="00BB2F80" w:rsidRDefault="00100C3E" w:rsidP="008B63F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FBFDE82" w14:textId="5B7B6249" w:rsidR="00100C3E" w:rsidRPr="00BB2F80" w:rsidRDefault="00100C3E" w:rsidP="008B63F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37C7C719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F4AB" w14:textId="4A29900B" w:rsidR="00100C3E" w:rsidRPr="00BB2F80" w:rsidRDefault="00100C3E" w:rsidP="008B63F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bookmarkStart w:id="2" w:name="_Hlk46145579"/>
            <w:r w:rsidRPr="00BB2F80">
              <w:rPr>
                <w:sz w:val="16"/>
                <w:szCs w:val="16"/>
              </w:rPr>
              <w:t>Waga ok. 2,89kg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2CC" w14:textId="77777777" w:rsidR="00100C3E" w:rsidRPr="00BB2F80" w:rsidRDefault="00100C3E" w:rsidP="008B63F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5B8927C6" w14:textId="035F75D3" w:rsidR="00100C3E" w:rsidRPr="00BB2F80" w:rsidRDefault="00100C3E" w:rsidP="008B63F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bookmarkEnd w:id="2"/>
      <w:tr w:rsidR="00100C3E" w:rsidRPr="00BB2F80" w14:paraId="3461F3E0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E0B4" w14:textId="08EDF4EE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 xml:space="preserve">Zasilanie sieciowe 230 v 50 </w:t>
            </w:r>
            <w:proofErr w:type="spellStart"/>
            <w:r w:rsidRPr="00BB2F80">
              <w:rPr>
                <w:sz w:val="16"/>
                <w:szCs w:val="16"/>
              </w:rPr>
              <w:t>Hz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29E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9120BF8" w14:textId="7638C6DA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76740982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967E" w14:textId="0BD21B12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Możliwość zastosowania terapii ciągłej lub przerywanej z regulacją czasu pracy i przerwy w zależności od leczonej rany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451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18FB2981" w14:textId="356CE581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42AD6248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C3A6" w14:textId="7D7C5E7D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Możliwość regulacji natężenia niskie, średnie, wysokie (prędkość z jaką osiągane jest ciśnienie docelowe w ranie)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5D3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B67A839" w14:textId="6D8861B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63EACE8E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3A41" w14:textId="37915E3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 xml:space="preserve">Możliwość prowadzenia terapii przez 24 godziny.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C6F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6DE777C6" w14:textId="788BCB05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17A6C10D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9CF6" w14:textId="5ED85592" w:rsidR="00100C3E" w:rsidRPr="00BB2F80" w:rsidRDefault="00100C3E" w:rsidP="00BB2F80">
            <w:pPr>
              <w:widowControl/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B2F80">
              <w:rPr>
                <w:sz w:val="16"/>
                <w:szCs w:val="16"/>
              </w:rPr>
              <w:t>skaźnik naładowania baterii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EB7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DAA41AF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5B078938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4D79" w14:textId="01F8CFC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Bateria wewnętrzną działającą w potrzebie przez 6 godziny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9A0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6142CEE1" w14:textId="2B0C6EC2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7E128C88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D5AD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Wbudowane ostrzeżenia i alarmy włączające się w razie nieprawidłowości wynikającymi ze strony  opatrunku, drenu, wydzieliny, kanistra, akumulatora:</w:t>
            </w:r>
          </w:p>
          <w:p w14:paraId="6F203758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- ostrz. o niskim naładowaniu akumulatora</w:t>
            </w:r>
          </w:p>
          <w:p w14:paraId="41F82195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- alarm krytycznego stanu akumulatora</w:t>
            </w:r>
          </w:p>
          <w:p w14:paraId="672D1948" w14:textId="77777777" w:rsidR="00100C3E" w:rsidRPr="00BB2F80" w:rsidRDefault="00100C3E" w:rsidP="00BB2F80">
            <w:pPr>
              <w:rPr>
                <w:color w:val="FF0000"/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- alarm dotyczący zapełnienia zbiornika i przerwania terapii oraz zbiornik niezainstalowany</w:t>
            </w:r>
          </w:p>
          <w:p w14:paraId="482FDC49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-</w:t>
            </w:r>
            <w:r w:rsidRPr="00BB2F80">
              <w:rPr>
                <w:color w:val="FF0000"/>
                <w:sz w:val="16"/>
                <w:szCs w:val="16"/>
              </w:rPr>
              <w:t xml:space="preserve"> </w:t>
            </w:r>
            <w:r w:rsidRPr="00BB2F80">
              <w:rPr>
                <w:sz w:val="16"/>
                <w:szCs w:val="16"/>
              </w:rPr>
              <w:t>alarm</w:t>
            </w:r>
            <w:r w:rsidRPr="00BB2F80">
              <w:rPr>
                <w:color w:val="FF0000"/>
                <w:sz w:val="16"/>
                <w:szCs w:val="16"/>
              </w:rPr>
              <w:t xml:space="preserve"> </w:t>
            </w:r>
            <w:r w:rsidRPr="00BB2F80">
              <w:rPr>
                <w:sz w:val="16"/>
                <w:szCs w:val="16"/>
              </w:rPr>
              <w:t>braku aktywności systemu terapeutycznego</w:t>
            </w:r>
          </w:p>
          <w:p w14:paraId="6F22C365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- alarm błędu systemu</w:t>
            </w:r>
          </w:p>
          <w:p w14:paraId="23AEE298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- alarm temperatury wewnętrznej,</w:t>
            </w:r>
          </w:p>
          <w:p w14:paraId="0737A016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- alarm odchyleń ciśnienia i przerwania terapii,</w:t>
            </w:r>
          </w:p>
          <w:p w14:paraId="7C052EAD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- alarm niskiego i wysokiego ciśnienia</w:t>
            </w:r>
          </w:p>
          <w:p w14:paraId="6DDC9603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 xml:space="preserve">- alarm nieszczelności </w:t>
            </w:r>
          </w:p>
          <w:p w14:paraId="4273D1F9" w14:textId="77777777" w:rsidR="00100C3E" w:rsidRPr="00BB2F80" w:rsidRDefault="00100C3E" w:rsidP="00BB2F8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 xml:space="preserve">- alarm niedrożności </w:t>
            </w:r>
            <w:proofErr w:type="spellStart"/>
            <w:r w:rsidRPr="00BB2F80">
              <w:rPr>
                <w:sz w:val="16"/>
                <w:szCs w:val="16"/>
              </w:rPr>
              <w:t>syst</w:t>
            </w:r>
            <w:proofErr w:type="spellEnd"/>
            <w:r w:rsidRPr="00BB2F80">
              <w:rPr>
                <w:sz w:val="16"/>
                <w:szCs w:val="16"/>
              </w:rPr>
              <w:t xml:space="preserve">. VAC </w:t>
            </w:r>
          </w:p>
          <w:p w14:paraId="4B28105F" w14:textId="704B120C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- alarm terminu serwisowania i kontroli urządzenia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028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5B08DCFC" w14:textId="3D069E1A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32FD6B0D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2735" w14:textId="6C4B9392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Ekran dotykowy z językiem polskim umożliwiający sterowanie urządzeniem z instrukcją obsługi w języku polskim. Możliwość ustawienia blokady przed przypadkowymi zmianami parametrów lub wyłączeniem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306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093AE204" w14:textId="183497AA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4438C74E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E0A2" w14:textId="401AAF9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Opcjonalne zaprogramowane ustawienia terapii według rodzaju rany ułatwia konfigurację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03D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040B6545" w14:textId="2205A4D9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1B2BAD27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E0DD" w14:textId="5FBC1EDF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 xml:space="preserve">Wbudowana pamięć pozwalająca na zapis całej terapii leczonego pacjenta, wbudowany port USB, SD </w:t>
            </w:r>
            <w:proofErr w:type="spellStart"/>
            <w:r w:rsidRPr="00BB2F80">
              <w:rPr>
                <w:sz w:val="16"/>
                <w:szCs w:val="16"/>
              </w:rPr>
              <w:t>card</w:t>
            </w:r>
            <w:proofErr w:type="spellEnd"/>
            <w:r w:rsidRPr="00BB2F80">
              <w:rPr>
                <w:sz w:val="16"/>
                <w:szCs w:val="16"/>
              </w:rPr>
              <w:t xml:space="preserve"> i umożliwiający eksport zapisanych danych terapii prowadzonych u pacjenta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0D1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0DB95CD9" w14:textId="705461F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1CAF2126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6D1C" w14:textId="69046D23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lastRenderedPageBreak/>
              <w:t xml:space="preserve">System kontroli i automatycznej regulacji poziomu podciśnienia bezpośrednio w ranie dzięki systemowi </w:t>
            </w:r>
            <w:proofErr w:type="spellStart"/>
            <w:r w:rsidRPr="00BB2F80">
              <w:rPr>
                <w:sz w:val="16"/>
                <w:szCs w:val="16"/>
              </w:rPr>
              <w:t>Sensa</w:t>
            </w:r>
            <w:proofErr w:type="spellEnd"/>
            <w:r w:rsidRPr="00BB2F80">
              <w:rPr>
                <w:sz w:val="16"/>
                <w:szCs w:val="16"/>
              </w:rPr>
              <w:t xml:space="preserve"> TRAC 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C4C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59CCB100" w14:textId="480C472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587E2663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619C" w14:textId="1C0B790B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Funkcja ułatwia</w:t>
            </w:r>
            <w:r>
              <w:rPr>
                <w:sz w:val="16"/>
                <w:szCs w:val="16"/>
              </w:rPr>
              <w:t xml:space="preserve">jąca </w:t>
            </w:r>
            <w:r w:rsidRPr="00BB2F80">
              <w:rPr>
                <w:sz w:val="16"/>
                <w:szCs w:val="16"/>
              </w:rPr>
              <w:t>wykrywanie nieszczelności prowadzących do utraty ciśnienia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F24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1B8856FF" w14:textId="549CED04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400677A7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952E" w14:textId="23DC829F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Funkcja umożliwiająca rejestrowanie pacjenta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A9A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0ACEF129" w14:textId="0BA92602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4B26E29D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114F" w14:textId="6C797326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Funkcja trybu nocnego powoduje przyciemnienie ekranu, wyłączana automatycznie w przypadku wystąpienia alarmu (włącza się automatycznie po około 2 min)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D19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CDCBC0B" w14:textId="3F2078C5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112FA46D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7B1A" w14:textId="45A94C72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Funkcja blokady ekranu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538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320F54A9" w14:textId="558B98A0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1F0CFF40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9295" w14:textId="3BF47F1D" w:rsidR="00100C3E" w:rsidRPr="00BB2F80" w:rsidRDefault="00100C3E" w:rsidP="00703F70">
            <w:pPr>
              <w:rPr>
                <w:sz w:val="16"/>
                <w:szCs w:val="16"/>
              </w:rPr>
            </w:pPr>
            <w:r w:rsidRPr="00BB2F80">
              <w:rPr>
                <w:sz w:val="16"/>
                <w:szCs w:val="16"/>
              </w:rPr>
              <w:t>Uchwyt do przenoszenia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2A7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8DB45AE" w14:textId="0FB4200B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4B26C89C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E306" w14:textId="598EFC0F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Uchwyt do mocowania na stojaku lub łóżku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D23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23493945" w14:textId="445E3D2D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063679DB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D985" w14:textId="30A7E939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Możliwość podłączenia zbiorników 300ml, 500ml i 1000ml (pojemniki z wbudowanym filtrem hydrofobowym i węglowym)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578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31A79CC8" w14:textId="1D2DE71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72427F95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67D3" w14:textId="58DDEA39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aktualny certyfikat sprawności technicznej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8F6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18B4FC5F" w14:textId="05669698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2E331918" w14:textId="77777777" w:rsidTr="00100C3E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645F" w14:textId="26E00ADE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B2F80">
              <w:rPr>
                <w:sz w:val="16"/>
                <w:szCs w:val="16"/>
              </w:rPr>
              <w:t>Zgodne z wymaganiami Dyrektywy Rady dotyczącej urządzeń medycznych (93/42/EWG) 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D98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1888A6C" w14:textId="1D14F17F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100C3E" w:rsidRPr="00BB2F80" w14:paraId="77268849" w14:textId="77777777" w:rsidTr="00100C3E"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31D1" w14:textId="3D8580CD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594D13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użyczenie: w ilości wypełniającej bieżące potrzeby zamawiającego (min. </w:t>
            </w: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3</w:t>
            </w:r>
            <w:r w:rsidRPr="00594D13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szt.)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A87" w14:textId="77777777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58BA1E3A" w14:textId="48F05C7F" w:rsidR="00100C3E" w:rsidRPr="00BB2F80" w:rsidRDefault="00100C3E" w:rsidP="00BB2F80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bookmarkEnd w:id="1"/>
    </w:tbl>
    <w:p w14:paraId="303E902B" w14:textId="7C323006" w:rsidR="009B304A" w:rsidRDefault="009B304A">
      <w:pPr>
        <w:pStyle w:val="Tekstpodstawowy"/>
        <w:rPr>
          <w:sz w:val="20"/>
        </w:rPr>
      </w:pPr>
    </w:p>
    <w:p w14:paraId="2C6942C1" w14:textId="5D32AF9E" w:rsidR="00E331E3" w:rsidRDefault="00E331E3">
      <w:pPr>
        <w:pStyle w:val="Tekstpodstawowy"/>
        <w:rPr>
          <w:sz w:val="20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119"/>
      </w:tblGrid>
      <w:tr w:rsidR="00E331E3" w:rsidRPr="00BB2F80" w14:paraId="3ACBE458" w14:textId="77777777" w:rsidTr="00376B13">
        <w:trPr>
          <w:trHeight w:val="253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noWrap/>
          </w:tcPr>
          <w:p w14:paraId="4FDBA598" w14:textId="77777777" w:rsidR="00376B13" w:rsidRDefault="00376B13" w:rsidP="00573A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376B13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urządzenie VAC </w:t>
            </w:r>
            <w:proofErr w:type="spellStart"/>
            <w:r w:rsidRPr="00376B13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Ulta</w:t>
            </w:r>
            <w:proofErr w:type="spellEnd"/>
            <w:r w:rsidRPr="00376B13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14:paraId="37714387" w14:textId="77777777" w:rsidR="00E331E3" w:rsidRDefault="00376B13" w:rsidP="00573A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376B13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należy wskazać nazwę, model i producenta urządzenia)</w:t>
            </w:r>
          </w:p>
          <w:p w14:paraId="05D11B4B" w14:textId="386C8D30" w:rsidR="00376B13" w:rsidRPr="00BB2F80" w:rsidRDefault="00376B13" w:rsidP="00573A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FF"/>
          </w:tcPr>
          <w:p w14:paraId="4210B5FB" w14:textId="77777777" w:rsidR="00E331E3" w:rsidRDefault="00E331E3" w:rsidP="00573A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potwierdzenie spełnienia wymagań</w:t>
            </w:r>
          </w:p>
          <w:p w14:paraId="16223EB2" w14:textId="77777777" w:rsidR="00E331E3" w:rsidRPr="00BB2F80" w:rsidRDefault="00E331E3" w:rsidP="00573A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(wypełnia wykonawca)</w:t>
            </w:r>
          </w:p>
        </w:tc>
      </w:tr>
      <w:tr w:rsidR="00E331E3" w:rsidRPr="00BB2F80" w14:paraId="41CF7D3C" w14:textId="77777777" w:rsidTr="00E331E3">
        <w:trPr>
          <w:trHeight w:val="184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03C7DB" w14:textId="77777777" w:rsidR="00E331E3" w:rsidRPr="00BB2F80" w:rsidRDefault="00E331E3" w:rsidP="00573A1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5C4" w14:textId="77777777" w:rsidR="00E331E3" w:rsidRPr="00BB2F80" w:rsidRDefault="00E331E3" w:rsidP="00573A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E331E3" w:rsidRPr="00BB2F80" w14:paraId="084355EC" w14:textId="77777777" w:rsidTr="00E331E3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2E94" w14:textId="0F68B4D4" w:rsidR="00E331E3" w:rsidRPr="00BB2F80" w:rsidRDefault="00376B13" w:rsidP="00573A1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Urządzenie do podciśnieniowej terapii ran , wytwarzające ujemne ciśnienie mierzone w ranie o wartości od 25-200mm/Hg z możliwością cyklicznego automatycznego płukania leczonej rany. Urządzenie przeznaczone do pracy na stanowisku stacjonarnym jak i do pracy mobilnej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E0E" w14:textId="77777777" w:rsidR="00E331E3" w:rsidRPr="00BB2F80" w:rsidRDefault="00E331E3" w:rsidP="00573A1F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29FD7B17" w14:textId="77777777" w:rsidTr="000425E3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C900" w14:textId="28092FF5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Waga ok. 3,35kg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D69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10D0A000" w14:textId="77777777" w:rsidTr="008A20F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6FA6" w14:textId="6D0B346F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 xml:space="preserve">Możliwość zmiany ciśnienia co 25 mm/HG. Zasilanie sieciowe 230 v 50 </w:t>
            </w:r>
            <w:proofErr w:type="spellStart"/>
            <w:r w:rsidRPr="00703F70">
              <w:rPr>
                <w:sz w:val="16"/>
                <w:szCs w:val="16"/>
              </w:rPr>
              <w:t>Hz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9F5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060DFB1B" w14:textId="77777777" w:rsidTr="008A20F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FFD5" w14:textId="61E76C00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Możliwość zastosowania terapii ciągłej lub przerywanej z regulacją czasu pracy i przerwy w zależności od leczonej rany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F07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2729FF9E" w14:textId="77777777" w:rsidTr="008A20F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2372" w14:textId="06272893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Możliwość regulacji natężenia niskie, średnie, wysokie (prędkość z jaką osiągane jest ciśnienie docelowe w ranie)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77D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03C8B9A4" w14:textId="77777777" w:rsidTr="008A20F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1F53" w14:textId="274C4A73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 xml:space="preserve">Możliwość wyboru funkcji VAC lub VAC </w:t>
            </w:r>
            <w:proofErr w:type="spellStart"/>
            <w:r w:rsidRPr="00703F70">
              <w:rPr>
                <w:sz w:val="16"/>
                <w:szCs w:val="16"/>
              </w:rPr>
              <w:t>VeraFlo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7DE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745B93FC" w14:textId="77777777" w:rsidTr="001060E4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A71" w14:textId="56C51B8E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 xml:space="preserve">Funkcja podawania i pozostawienia płynu w ranie(namaczanie opatrunku) można regulować od 1 sekundy do 30 minut. Czas stosowania podciśnienia pomiędzy </w:t>
            </w:r>
            <w:proofErr w:type="spellStart"/>
            <w:r w:rsidRPr="00703F70">
              <w:rPr>
                <w:sz w:val="16"/>
                <w:szCs w:val="16"/>
              </w:rPr>
              <w:t>instylacjami</w:t>
            </w:r>
            <w:proofErr w:type="spellEnd"/>
            <w:r w:rsidRPr="00703F70">
              <w:rPr>
                <w:sz w:val="16"/>
                <w:szCs w:val="16"/>
              </w:rPr>
              <w:t xml:space="preserve"> od 3 min. do 12 godz. Objętość podawanego płynu od 6 ml do 500 ml z odstępem o różnych wartościach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A3F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686CC9BA" w14:textId="77777777" w:rsidTr="001060E4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C4B" w14:textId="62BEFEA9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Funkcja asystenta podawania płynu automatycznie lub możliwość ustawienia ręcznego ilości podawanego płynu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437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41802544" w14:textId="77777777" w:rsidTr="001060E4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A78E" w14:textId="543C7EB2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Możliwość prowadzenia terapii przez 24 godziny. Posiada wskaźnik naładowania baterii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DD0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163C35D5" w14:textId="77777777" w:rsidTr="001060E4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BF80" w14:textId="2FD562AF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Bateria wewnętrzną działającą w potrzebie przez ok. 6 godziny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08C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216E37B9" w14:textId="77777777" w:rsidTr="00E331E3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0DC6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Wbudowane ostrzeżenia i alarmy włączające się w razie nieprawidłowości wynikającymi ze strony  opatrunku, drenu, wydzieliny, kanistra, akumulatora:</w:t>
            </w:r>
          </w:p>
          <w:p w14:paraId="19310C45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ostrz. o niskim naładowaniu akumulatora</w:t>
            </w:r>
          </w:p>
          <w:p w14:paraId="09B07469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alarm krytycznego stanu akumulatora</w:t>
            </w:r>
          </w:p>
          <w:p w14:paraId="516E933F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akumulator rozładowany</w:t>
            </w:r>
          </w:p>
          <w:p w14:paraId="1A13AD15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 xml:space="preserve">- alarm dot. pełnego zbiornika, pustego worka/butelki z roztworem, braku podłączenia </w:t>
            </w:r>
          </w:p>
          <w:p w14:paraId="7FE3C642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-braku aktywności systemu terapeutycznego</w:t>
            </w:r>
          </w:p>
          <w:p w14:paraId="6039C4B1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alarm błędu systemu</w:t>
            </w:r>
          </w:p>
          <w:p w14:paraId="233B97BD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alarm temperatury wewnętrznej,</w:t>
            </w:r>
          </w:p>
          <w:p w14:paraId="4038F48B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alarm odchyleń ciśnienia i przerwania terapii,</w:t>
            </w:r>
          </w:p>
          <w:p w14:paraId="640A4BE4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alarm niskiego ciśnienia</w:t>
            </w:r>
          </w:p>
          <w:p w14:paraId="7A0E4A08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brak płynu do płukania, maksymalnego napełnienia zbiornika,</w:t>
            </w:r>
          </w:p>
          <w:p w14:paraId="113B1DCE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- nieszczelności w systemie ter. VAC lub przerwanie terapii</w:t>
            </w:r>
          </w:p>
          <w:p w14:paraId="23F315EB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 xml:space="preserve">- niedrożności </w:t>
            </w:r>
            <w:proofErr w:type="spellStart"/>
            <w:r w:rsidRPr="00703F70">
              <w:rPr>
                <w:sz w:val="16"/>
                <w:szCs w:val="16"/>
              </w:rPr>
              <w:t>syst</w:t>
            </w:r>
            <w:proofErr w:type="spellEnd"/>
            <w:r w:rsidRPr="00703F70">
              <w:rPr>
                <w:sz w:val="16"/>
                <w:szCs w:val="16"/>
              </w:rPr>
              <w:t xml:space="preserve">. VAC i VAC </w:t>
            </w:r>
            <w:proofErr w:type="spellStart"/>
            <w:r w:rsidRPr="00703F70">
              <w:rPr>
                <w:sz w:val="16"/>
                <w:szCs w:val="16"/>
              </w:rPr>
              <w:t>VeraFlo</w:t>
            </w:r>
            <w:proofErr w:type="spellEnd"/>
          </w:p>
          <w:p w14:paraId="59EE95D9" w14:textId="3F9CA70C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- terminu serwisowania i kontroli urządzenia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C74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54699338" w14:textId="77777777" w:rsidTr="00714FA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A0D2" w14:textId="09E23248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Ekran dotykowy z językiem polskim umożliwiający sterowanie urządzeniem z instrukcją obsługi w języku polskim. Możliwość ustawienia blokady przed przypadkowymi zmianami parametrów lub wyłączeniem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EE9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208F8E14" w14:textId="77777777" w:rsidTr="00714FA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F337" w14:textId="45AF9A4B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Opcjonalne zaprogramowane ustawienia terapii według rodzaju rany ułatwia konfigurację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273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783A28D2" w14:textId="77777777" w:rsidTr="00714FA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26F5" w14:textId="7CBF1A8A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 xml:space="preserve">Wbudowana pamięć pozwalająca na zapis całej terapii leczonego pacjenta, wbudowany port USB, SD </w:t>
            </w:r>
            <w:proofErr w:type="spellStart"/>
            <w:r w:rsidRPr="00703F70">
              <w:rPr>
                <w:sz w:val="16"/>
                <w:szCs w:val="16"/>
              </w:rPr>
              <w:t>card</w:t>
            </w:r>
            <w:proofErr w:type="spellEnd"/>
            <w:r w:rsidRPr="00703F70">
              <w:rPr>
                <w:sz w:val="16"/>
                <w:szCs w:val="16"/>
              </w:rPr>
              <w:t xml:space="preserve"> i umożliwiający eksport zapisanych danych terapii prowadzonych u pacjenta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BBA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7CF9FD4E" w14:textId="77777777" w:rsidTr="00714FA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E8D9" w14:textId="4A6A2488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System kontroli i automatycznej regulacji poziomu podciśnienia bezpośrednio w ranie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375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70271A3A" w14:textId="77777777" w:rsidTr="00E331E3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9DA9" w14:textId="65084DBF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Funkcja dziennik, umożliwia rejestrowanie liczby elementów opatrunku umieszczonych w ranie, wymiany zbiornika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DD8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22A902F5" w14:textId="77777777" w:rsidTr="00714FA7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1410" w14:textId="0A9B7826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 xml:space="preserve">Funkcja </w:t>
            </w:r>
            <w:proofErr w:type="spellStart"/>
            <w:r w:rsidRPr="00703F70">
              <w:rPr>
                <w:sz w:val="16"/>
                <w:szCs w:val="16"/>
              </w:rPr>
              <w:t>ułatwia</w:t>
            </w:r>
            <w:r>
              <w:rPr>
                <w:sz w:val="16"/>
                <w:szCs w:val="16"/>
              </w:rPr>
              <w:t>jaca</w:t>
            </w:r>
            <w:proofErr w:type="spellEnd"/>
            <w:r w:rsidRPr="00703F70">
              <w:rPr>
                <w:sz w:val="16"/>
                <w:szCs w:val="16"/>
              </w:rPr>
              <w:t xml:space="preserve"> wykrywanie nieszczelności prowadzących do utraty ciśnienia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05A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39138BB3" w14:textId="77777777" w:rsidTr="00610B05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3CC2" w14:textId="7D5360FB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 xml:space="preserve">Funkcja kontroli napełniania, cyklu i nasiąkania.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A74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5D2AFB94" w14:textId="77777777" w:rsidTr="00610B05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27AC" w14:textId="02BC797E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Funkcja obrazowania ran ułatwiające rejestrowanie pacjenta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C90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19AE74ED" w14:textId="77777777" w:rsidTr="00610B05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25446" w14:textId="138D9771" w:rsidR="00376B13" w:rsidRPr="00BB2F80" w:rsidRDefault="00376B13" w:rsidP="00376B13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Funkcja trybu nocnego powoduje przyciemnienie ekranu, wyłączana automatycznie w przypadku wystąpienia alarmu (włącza się automatycznie po około 2 min)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6C4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3EB7FAAC" w14:textId="77777777" w:rsidTr="00610B05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665D" w14:textId="39F7742A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Funkcja blokady ekranu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574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20EA14C1" w14:textId="77777777" w:rsidTr="00610B05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3CE2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Uchwyt na powieszenie zbiornika, worka lub kroplówki  z płynem do płukania</w:t>
            </w:r>
          </w:p>
          <w:p w14:paraId="069C8AD6" w14:textId="77777777" w:rsidR="00376B13" w:rsidRPr="00703F70" w:rsidRDefault="00376B13" w:rsidP="00376B13">
            <w:pPr>
              <w:rPr>
                <w:sz w:val="16"/>
                <w:szCs w:val="16"/>
              </w:rPr>
            </w:pPr>
            <w:r w:rsidRPr="00703F70">
              <w:rPr>
                <w:sz w:val="16"/>
                <w:szCs w:val="16"/>
              </w:rPr>
              <w:t>Uchwyt do przenoszenia</w:t>
            </w:r>
          </w:p>
          <w:p w14:paraId="676FC6E8" w14:textId="3E86FA53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lastRenderedPageBreak/>
              <w:t>Uchwyt do mocowania na stojaku lub łóżku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975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6CC082C4" w14:textId="77777777" w:rsidTr="00610B05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AF44C" w14:textId="5B3E2009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Możliwość bezpiecznego zamocowania urządzenia na stojaku kroplówki i/lub na poręczy łóżka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CB0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636ACDBC" w14:textId="77777777" w:rsidTr="00610B05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57956" w14:textId="795FE9F5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Możliwość podłączenia zbiorników 300ml, 500ml i 1000ml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3E1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08C8D049" w14:textId="77777777" w:rsidTr="00610B05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A2F4" w14:textId="6F9F6366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03F70">
              <w:rPr>
                <w:sz w:val="16"/>
                <w:szCs w:val="16"/>
              </w:rPr>
              <w:t>Zgodne z wymaganiami Dyrektywy Rady dotyczącej urządzeń medycznych (93/42/EWG) 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591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  <w:tr w:rsidR="00376B13" w:rsidRPr="00BB2F80" w14:paraId="03077119" w14:textId="77777777" w:rsidTr="00E331E3"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319A" w14:textId="43C87268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376B13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użyczenie: w ilości wypełniającej bieżące potrzeby zamawiającego (min. 1 szt.)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372" w14:textId="77777777" w:rsidR="00376B13" w:rsidRPr="00BB2F80" w:rsidRDefault="00376B13" w:rsidP="00376B13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bidi="ar-SA"/>
              </w:rPr>
            </w:pPr>
          </w:p>
        </w:tc>
      </w:tr>
    </w:tbl>
    <w:p w14:paraId="7C882181" w14:textId="5FE79267" w:rsidR="00E331E3" w:rsidRDefault="00E331E3">
      <w:pPr>
        <w:pStyle w:val="Tekstpodstawowy"/>
        <w:rPr>
          <w:sz w:val="20"/>
        </w:rPr>
      </w:pPr>
    </w:p>
    <w:p w14:paraId="51E863E4" w14:textId="5B4CFFF0" w:rsidR="00376B13" w:rsidRDefault="00376B13">
      <w:pPr>
        <w:pStyle w:val="Tekstpodstawowy"/>
        <w:rPr>
          <w:sz w:val="20"/>
        </w:rPr>
      </w:pPr>
    </w:p>
    <w:p w14:paraId="3403796C" w14:textId="77777777" w:rsidR="00376B13" w:rsidRDefault="00376B13">
      <w:pPr>
        <w:pStyle w:val="Tekstpodstawowy"/>
        <w:rPr>
          <w:sz w:val="20"/>
        </w:rPr>
      </w:pPr>
    </w:p>
    <w:p w14:paraId="714785DE" w14:textId="77777777" w:rsidR="00376B13" w:rsidRDefault="00376B13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6"/>
      </w:tblGrid>
      <w:tr w:rsidR="00703F70" w14:paraId="3BB2C969" w14:textId="77777777" w:rsidTr="00703F70">
        <w:trPr>
          <w:trHeight w:val="208"/>
        </w:trPr>
        <w:tc>
          <w:tcPr>
            <w:tcW w:w="1286" w:type="dxa"/>
          </w:tcPr>
          <w:p w14:paraId="11DF8B32" w14:textId="77777777" w:rsidR="00703F70" w:rsidRDefault="00703F70" w:rsidP="00703F7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6" w:type="dxa"/>
          </w:tcPr>
          <w:p w14:paraId="47EBCA0A" w14:textId="77777777" w:rsidR="00703F70" w:rsidRDefault="00703F70" w:rsidP="00703F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F70" w14:paraId="394EB2AE" w14:textId="77777777" w:rsidTr="00703F70">
        <w:trPr>
          <w:trHeight w:val="206"/>
        </w:trPr>
        <w:tc>
          <w:tcPr>
            <w:tcW w:w="1286" w:type="dxa"/>
          </w:tcPr>
          <w:p w14:paraId="54E58A93" w14:textId="77777777" w:rsidR="00703F70" w:rsidRDefault="00703F70" w:rsidP="00703F7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6" w:type="dxa"/>
          </w:tcPr>
          <w:p w14:paraId="0502038C" w14:textId="77777777" w:rsidR="00703F70" w:rsidRDefault="00703F70" w:rsidP="00703F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252163" w14:textId="77777777" w:rsidR="009B304A" w:rsidRDefault="009B304A">
      <w:pPr>
        <w:pStyle w:val="Tekstpodstawowy"/>
        <w:spacing w:before="8"/>
        <w:rPr>
          <w:sz w:val="23"/>
        </w:rPr>
      </w:pPr>
    </w:p>
    <w:p w14:paraId="017EA59D" w14:textId="77777777" w:rsidR="009B304A" w:rsidRDefault="0039394B">
      <w:pPr>
        <w:pStyle w:val="Tekstpodstawowy"/>
        <w:spacing w:before="95"/>
        <w:ind w:left="5256" w:hanging="41"/>
      </w:pPr>
      <w:r>
        <w:t>(podpis pieczątka imienna osoby upoważnionej do składania oświadczeń woli w imieniu Wykonawcy)</w:t>
      </w:r>
    </w:p>
    <w:sectPr w:rsidR="009B304A">
      <w:type w:val="continuous"/>
      <w:pgSz w:w="11910" w:h="16840"/>
      <w:pgMar w:top="1320" w:right="11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A"/>
    <w:rsid w:val="00100C3E"/>
    <w:rsid w:val="0019511E"/>
    <w:rsid w:val="00376B13"/>
    <w:rsid w:val="0039394B"/>
    <w:rsid w:val="004A4D4D"/>
    <w:rsid w:val="00594D13"/>
    <w:rsid w:val="00703F70"/>
    <w:rsid w:val="0084621E"/>
    <w:rsid w:val="009B304A"/>
    <w:rsid w:val="00A30CAD"/>
    <w:rsid w:val="00BB2F80"/>
    <w:rsid w:val="00C447CE"/>
    <w:rsid w:val="00E331E3"/>
    <w:rsid w:val="00E97C56"/>
    <w:rsid w:val="00E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C8F8"/>
  <w15:docId w15:val="{928A8EB3-8E44-4207-B9FA-9792E61F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Babizewski</cp:lastModifiedBy>
  <cp:revision>8</cp:revision>
  <dcterms:created xsi:type="dcterms:W3CDTF">2020-07-20T11:46:00Z</dcterms:created>
  <dcterms:modified xsi:type="dcterms:W3CDTF">2020-07-22T06:28:00Z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