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5850DB" w14:textId="77777777" w:rsidR="00C964E1" w:rsidRPr="00C964E1" w:rsidRDefault="00C964E1" w:rsidP="00C964E1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vanish/>
          <w:sz w:val="18"/>
          <w:szCs w:val="18"/>
          <w:lang w:eastAsia="pl-PL"/>
        </w:rPr>
        <w:t>Początek formularza</w:t>
      </w:r>
    </w:p>
    <w:p w14:paraId="6622C702" w14:textId="77777777" w:rsidR="00C964E1" w:rsidRPr="00C964E1" w:rsidRDefault="00C964E1" w:rsidP="00C964E1">
      <w:pPr>
        <w:spacing w:after="240"/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Ogłoszenie nr 567796-N-2020 z dnia 2020-07-29 r. </w:t>
      </w:r>
    </w:p>
    <w:p w14:paraId="5F3995AE" w14:textId="77777777" w:rsidR="00C964E1" w:rsidRPr="00C964E1" w:rsidRDefault="00C964E1" w:rsidP="00C964E1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Ciechanowie: Dostawa urządzeń medycznych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OGŁOSZENIE O ZAMÓWIENIU - Dostawy </w:t>
      </w:r>
    </w:p>
    <w:p w14:paraId="3F301B03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Zamieszczanie ogłoszenia: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Zamieszczanie obowiązkowe </w:t>
      </w:r>
    </w:p>
    <w:p w14:paraId="33892406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Ogłoszenie dotyczy: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Zamówienia publicznego </w:t>
      </w:r>
    </w:p>
    <w:p w14:paraId="2F37BD2B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Zamówienie dotyczy projektu lub programu współfinansowanego ze środków Unii Europejskiej </w:t>
      </w:r>
    </w:p>
    <w:p w14:paraId="0860DCF0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</w:p>
    <w:p w14:paraId="07088D27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Nazwa projektu lub programu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6E1BB9DA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38B5D23D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</w:p>
    <w:p w14:paraId="324F3352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C964E1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, nie mniejszy niż 30%, osób zatrudnionych przez zakłady pracy chronionej lub wykonawców albo ich jednostki (w %)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23709D5E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u w:val="single"/>
          <w:lang w:eastAsia="pl-PL"/>
        </w:rPr>
        <w:t>SEKCJA I: ZAMAWIAJĄCY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251EB0D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Postępowanie przeprowadza centralny zamawiający </w:t>
      </w:r>
    </w:p>
    <w:p w14:paraId="0BB32BA4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</w:p>
    <w:p w14:paraId="739DE4DA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Postępowanie przeprowadza podmiot, któremu zamawiający powierzył/powierzyli przeprowadzenie postępowania </w:t>
      </w:r>
    </w:p>
    <w:p w14:paraId="0B617AD5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</w:p>
    <w:p w14:paraId="35B1E5C4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Informacje na temat podmiotu któremu zamawiający powierzył/powierzyli prowadzenie postępowania: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Postępowanie jest przeprowadzane wspólnie przez zamawiających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4C86660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</w:p>
    <w:p w14:paraId="170C2002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Postępowanie jest przeprowadzane wspólnie z zamawiającymi z innych państw członkowskich Unii Europejskiej </w:t>
      </w:r>
    </w:p>
    <w:p w14:paraId="4734A9DE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</w:p>
    <w:p w14:paraId="4A658BE1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Informacje dodatkowe: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4B41599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I. 1) NAZWA I ADRES: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Specjalistyczny Szpital Wojewódzki w Ciechanowie, krajowy numer identyfikacyjny 31162200000000, ul. ul. Powstańców Wielkopolskich  2 , 06-400  Ciechanów, woj. mazowieckie, państwo Polska, tel. 023 6730543, 6723127, e-mail zamowieniapubliczne@op.pl, faks 023 6730274, 6722764.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Adres strony internetowej (URL): www.szpitalciechnaowo.com.pl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Adres profilu nabywcy: https://zamowienia.szpitalciechanow.com.pl/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14:paraId="7BAD66C5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I. 2) RODZAJ ZAMAWIAJĄCEGO: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Podmiot prawa publicznego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464C8BC0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I.3) WSPÓLNE UDZIELANIE ZAMÓWIENIA </w:t>
      </w:r>
      <w:r w:rsidRPr="00C964E1">
        <w:rPr>
          <w:rFonts w:ascii="Arial" w:eastAsia="Times New Roman" w:hAnsi="Arial" w:cs="Arial"/>
          <w:b/>
          <w:bCs/>
          <w:i/>
          <w:iCs/>
          <w:sz w:val="18"/>
          <w:szCs w:val="18"/>
          <w:lang w:eastAsia="pl-PL"/>
        </w:rPr>
        <w:t>(jeżeli dotyczy)</w:t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: </w:t>
      </w:r>
    </w:p>
    <w:p w14:paraId="019A2C15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1299C140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I.4) KOMUNIKACJA: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Nieograniczony, pełny i bezpośredni dostęp do dokumentów z postępowania można uzyskać pod adresem (URL)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2F9780C1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62333C8C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Adres strony internetowej, na której zamieszczona będzie specyfikacja istotnych warunków zamówienia </w:t>
      </w:r>
    </w:p>
    <w:p w14:paraId="62A6B38B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Nie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https://zamowienia.szpitalciechanow.com.pl/ </w:t>
      </w:r>
    </w:p>
    <w:p w14:paraId="3042B436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Dostęp do dokumentów z postępowania jest ograniczony - więcej informacji można uzyskać pod adresem </w:t>
      </w:r>
    </w:p>
    <w:p w14:paraId="0A0857DC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https://zamowienia.szpitalciechanow.com.pl/ </w:t>
      </w:r>
    </w:p>
    <w:p w14:paraId="7D1F3709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Oferty lub wnioski o dopuszczenie do udziału w postępowaniu należy przesyłać: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Elektronicznie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18F433D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Tak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adres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https://zamowienia.szpitalciechanow.com.pl/ </w:t>
      </w:r>
    </w:p>
    <w:p w14:paraId="60135572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60C1F1E5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Dopuszczone jest przesłanie ofert lub wniosków o dopuszczenie do udziału w postępowaniu w inny sposób: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Tak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Inny sposób: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poczta, kurier, osobiście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Wymagane jest przesłanie ofert lub wniosków o dopuszczenie do udziału w postępowaniu w inny sposób: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Nie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Inny sposób: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Adres: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ul. Powstańców Wielkopolskich 2, 06-400 Ciechanów - kancelaria </w:t>
      </w:r>
    </w:p>
    <w:p w14:paraId="0B69C539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Komunikacja elektroniczna wymaga korzystania z narzędzi i urządzeń lub formatów plików, które nie są ogólnie dostępne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3BFC5D0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Nieograniczony, pełny, bezpośredni i bezpłatny dostęp do tych narzędzi można uzyskać pod adresem: (URL)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1F14BFEA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SEKCJA II: PRZEDMIOT ZAMÓWIENIA </w:t>
      </w:r>
    </w:p>
    <w:p w14:paraId="7A133784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II.1) Nazwa nadana zamówieniu przez zamawiającego: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Dostawa urządzeń medycznych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Numer referencyjny: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ZP/2501/67/20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Przed wszczęciem postępowania o udzielenie zamówienia przeprowadzono dialog techniczny </w:t>
      </w:r>
    </w:p>
    <w:p w14:paraId="4E45B60B" w14:textId="77777777" w:rsidR="00C964E1" w:rsidRPr="00C964E1" w:rsidRDefault="00C964E1" w:rsidP="00C964E1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</w:p>
    <w:p w14:paraId="63659DD5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II.2) Rodzaj zamówienia: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II.3) Informacja o możliwości składania ofert częściowych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Zamówienie podzielone jest na części: </w:t>
      </w:r>
    </w:p>
    <w:p w14:paraId="4C64EC6A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Tak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Oferty lub wnioski o dopuszczenie do udziału w postępowaniu można składać w odniesieniu do: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wszystkich części </w:t>
      </w:r>
    </w:p>
    <w:p w14:paraId="56CE77E5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Zamawiający zastrzega sobie prawo do udzielenia łącznie następujących części lub grup części: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Maksymalna liczba części zamówienia, na które może zostać udzielone zamówienie jednemu wykonawcy: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II.4) Krótki opis przedmiotu zamówienia </w:t>
      </w:r>
      <w:r w:rsidRPr="00C964E1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(wielkość, zakres, rodzaj i ilość dostaw, usług lub robót budowlanych lub określenie zapotrzebowania i wymagań )</w:t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a w przypadku partnerstwa innowacyjnego - określenie zapotrzebowania na innowacyjny produkt, usługę lub roboty budowlane: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1. Platforma elektrochirurgiczna 2. Mikroskop </w:t>
      </w:r>
      <w:proofErr w:type="spellStart"/>
      <w:r w:rsidRPr="00C964E1">
        <w:rPr>
          <w:rFonts w:ascii="Arial" w:eastAsia="Times New Roman" w:hAnsi="Arial" w:cs="Arial"/>
          <w:sz w:val="18"/>
          <w:szCs w:val="18"/>
          <w:lang w:eastAsia="pl-PL"/>
        </w:rPr>
        <w:t>spekularny</w:t>
      </w:r>
      <w:proofErr w:type="spellEnd"/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3. </w:t>
      </w:r>
      <w:proofErr w:type="spellStart"/>
      <w:r w:rsidRPr="00C964E1">
        <w:rPr>
          <w:rFonts w:ascii="Arial" w:eastAsia="Times New Roman" w:hAnsi="Arial" w:cs="Arial"/>
          <w:sz w:val="18"/>
          <w:szCs w:val="18"/>
          <w:lang w:eastAsia="pl-PL"/>
        </w:rPr>
        <w:t>Ureterorenofiberoskop</w:t>
      </w:r>
      <w:proofErr w:type="spellEnd"/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4. Instrumentarium do </w:t>
      </w:r>
      <w:proofErr w:type="spellStart"/>
      <w:r w:rsidRPr="00C964E1">
        <w:rPr>
          <w:rFonts w:ascii="Arial" w:eastAsia="Times New Roman" w:hAnsi="Arial" w:cs="Arial"/>
          <w:sz w:val="18"/>
          <w:szCs w:val="18"/>
          <w:lang w:eastAsia="pl-PL"/>
        </w:rPr>
        <w:t>endourologii</w:t>
      </w:r>
      <w:proofErr w:type="spellEnd"/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II.5) Główny kod CPV: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33100000-1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Dodatkowe kody CPV: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II.6) Całkowita wartość zamówienia </w:t>
      </w:r>
      <w:r w:rsidRPr="00C964E1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(jeżeli zamawiający podaje informacje o wartości zamówienia)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Wartość bez VAT: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Waluta: </w:t>
      </w:r>
    </w:p>
    <w:p w14:paraId="49DA80C8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E8B4468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Pzp</w:t>
      </w:r>
      <w:proofErr w:type="spellEnd"/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C964E1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>miesiącach:   </w:t>
      </w:r>
      <w:r w:rsidRPr="00C964E1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lub </w:t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dniach: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30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lub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data rozpoczęcia: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> </w:t>
      </w:r>
      <w:r w:rsidRPr="00C964E1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lub </w:t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zakończenia: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II.9) Informacje dodatkowe: </w:t>
      </w:r>
    </w:p>
    <w:p w14:paraId="1FCC3C20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SEKCJA III: INFORMACJE O CHARAKTERZE PRAWNYM, EKONOMICZNYM, FINANSOWYM I TECHNICZNYM </w:t>
      </w:r>
    </w:p>
    <w:p w14:paraId="792B5224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III.1) WARUNKI UDZIAŁU W POSTĘPOWANIU </w:t>
      </w:r>
    </w:p>
    <w:p w14:paraId="0DFB29F7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III.1.1) Kompetencje lub uprawnienia do prowadzenia określonej działalności zawodowej, o ile wynika to z odrębnych przepisów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Określenie warunków: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III.1.2) Sytuacja finansowa lub ekonomiczna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Określenie warunków: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III.1.3) Zdolność techniczna lub zawodowa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Określenie warunków: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dodatkowe: </w:t>
      </w:r>
    </w:p>
    <w:p w14:paraId="77859802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III.2) PODSTAWY WYKLUCZENIA </w:t>
      </w:r>
    </w:p>
    <w:p w14:paraId="5B25762B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III.2.1) Podstawy wykluczenia określone w art. 24 ust. 1 ustawy </w:t>
      </w:r>
      <w:proofErr w:type="spellStart"/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Pzp</w:t>
      </w:r>
      <w:proofErr w:type="spellEnd"/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III.2.2) Zamawiający przewiduje wykluczenie wykonawcy na podstawie art. 24 ust. 5 ustawy </w:t>
      </w:r>
      <w:proofErr w:type="spellStart"/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Pzp</w:t>
      </w:r>
      <w:proofErr w:type="spellEnd"/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Nie Zamawiający przewiduje następujące fakultatywne podstawy wykluczenia: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473329C2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10D5E506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Oświadczenie o niepodleganiu wykluczeniu oraz spełnianiu warunków udziału w postępowaniu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Tak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Oświadczenie o spełnianiu kryteriów selekcji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Nie </w:t>
      </w:r>
    </w:p>
    <w:p w14:paraId="78BFE015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74047BB7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6B0AFF82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III.5.1) W ZAKRESIE SPEŁNIANIA WARUNKÓW UDZIAŁU W POSTĘPOWANIU: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III.5.2) W ZAKRESIE KRYTERIÓW SELEKCJI: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1FF90AF3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3025D555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• foldery, prospekty, zdjęcia lub inne dokumenty zawierające opis oferowanego urządzenia, potwierdzające spełnienie wymagań zamawiającego określonych w </w:t>
      </w:r>
      <w:proofErr w:type="spellStart"/>
      <w:r w:rsidRPr="00C964E1">
        <w:rPr>
          <w:rFonts w:ascii="Arial" w:eastAsia="Times New Roman" w:hAnsi="Arial" w:cs="Arial"/>
          <w:sz w:val="18"/>
          <w:szCs w:val="18"/>
          <w:lang w:eastAsia="pl-PL"/>
        </w:rPr>
        <w:t>siwz</w:t>
      </w:r>
      <w:proofErr w:type="spellEnd"/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. • dokumenty dopuszczenia do obrotu/użytkowania dla przedmiotu zamówienia, wymienione w ustawie o wyrobach medycznych (Dz.U. 2020 poz. 186, ze zm.) – aktualne na dzień składania ofert. </w:t>
      </w:r>
    </w:p>
    <w:p w14:paraId="3675FB8A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III.7) INNE DOKUMENTY NIE WYMIENIONE W pkt III.3) - III.6) </w:t>
      </w:r>
    </w:p>
    <w:p w14:paraId="673FB8EB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SEKCJA IV: PROCEDURA </w:t>
      </w:r>
    </w:p>
    <w:p w14:paraId="12A5FCC5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IV.1) OPIS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IV.1.1) Tryb udzielenia zamówienia: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Przetarg nieograniczony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IV.1.2) Zamawiający żąda wniesienia wadium: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4DECC8A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Nie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Informacja na temat wadium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72597BBC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IV.1.3) Przewiduje się udzielenie zaliczek na poczet wykonania zamówienia: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6DECBE93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Należy podać informacje na temat udzielania zaliczek: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2E58012B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IV.1.4) Wymaga się złożenia ofert w postaci katalogów elektronicznych lub dołączenia do ofert katalogów elektronicznych: </w:t>
      </w:r>
    </w:p>
    <w:p w14:paraId="01319A87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Dopuszcza się złożenie ofert w postaci katalogów elektronicznych lub dołączenia do ofert katalogów elektronicznych: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Tak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6701E097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IV.1.5.) Wymaga się złożenia oferty wariantowej: </w:t>
      </w:r>
    </w:p>
    <w:p w14:paraId="4E11FFDC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Dopuszcza się złożenie oferty wariantowej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Nie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Złożenie oferty wariantowej dopuszcza się tylko z jednoczesnym złożeniem oferty zasadniczej: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Nie </w:t>
      </w:r>
    </w:p>
    <w:p w14:paraId="23917BA8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IV.1.6) Przewidywana liczba wykonawców, którzy zostaną zaproszeni do udziału w postępowaniu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(przetarg ograniczony, negocjacje z ogłoszeniem, dialog konkurencyjny, partnerstwo innowacyjne) </w:t>
      </w:r>
    </w:p>
    <w:p w14:paraId="1F41A29E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Liczba wykonawców  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Przewidywana minimalna liczba wykonawców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Maksymalna liczba wykonawców  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Kryteria selekcji wykonawców: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34083EEC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IV.1.7) Informacje na temat umowy ramowej lub dynamicznego systemu zakupów: </w:t>
      </w:r>
    </w:p>
    <w:p w14:paraId="3B62AE10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Umowa ramowa będzie zawarta: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Czy przewiduje się ograniczenie liczby uczestników umowy ramowej: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Przewidziana maksymalna liczba uczestników umowy ramowej: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Zamówienie obejmuje ustanowienie dynamicznego systemu zakupów: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Adres strony internetowej, na której będą zamieszczone dodatkowe informacje dotyczące dynamicznego systemu zakupów: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 ramach umowy ramowej/dynamicznego systemu zakupów dopuszcza się złożenie ofert w formie katalogów elektronicznych: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53BC7CD8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IV.1.8) Aukcja elektroniczna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Przewidziane jest przeprowadzenie aukcji elektronicznej </w:t>
      </w:r>
      <w:r w:rsidRPr="00C964E1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(przetarg nieograniczony, przetarg ograniczony, negocjacje z ogłoszeniem)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Należy podać adres strony internetowej, na której aukcja będzie prowadzona: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Należy wskazać elementy, których wartości będą przedmiotem aukcji elektronicznej: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Przewiduje się ograniczenia co do przedstawionych wartości, wynikające z opisu przedmiotu zamówienia: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Informacje dotyczące przebiegu aukcji elektronicznej: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Wymagania dotyczące rejestracji i identyfikacji wykonawców w aukcji elektronicznej: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o liczbie etapów aukcji elektronicznej i czasie ich trwania: </w:t>
      </w:r>
    </w:p>
    <w:p w14:paraId="010E4CEE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Czas trwania: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Czy wykonawcy, którzy nie złożyli nowych postąpień, zostaną zakwalifikowani do następnego etapu: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Warunki zamknięcia aukcji elektronicznej: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1CA9ED80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IV.2) KRYTERIA OCENY OFERT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IV.2.1) Kryteria oceny ofert: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IV.2.2) Kryteria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"/>
        <w:gridCol w:w="861"/>
      </w:tblGrid>
      <w:tr w:rsidR="00C964E1" w:rsidRPr="00C964E1" w14:paraId="4FCFD7D0" w14:textId="77777777" w:rsidTr="00C964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091354" w14:textId="77777777" w:rsidR="00C964E1" w:rsidRPr="00C964E1" w:rsidRDefault="00C964E1" w:rsidP="00C964E1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64E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375BF6" w14:textId="77777777" w:rsidR="00C964E1" w:rsidRPr="00C964E1" w:rsidRDefault="00C964E1" w:rsidP="00C964E1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64E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Znaczenie</w:t>
            </w:r>
          </w:p>
        </w:tc>
      </w:tr>
      <w:tr w:rsidR="00C964E1" w:rsidRPr="00C964E1" w14:paraId="755EF637" w14:textId="77777777" w:rsidTr="00C964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9732AE" w14:textId="77777777" w:rsidR="00C964E1" w:rsidRPr="00C964E1" w:rsidRDefault="00C964E1" w:rsidP="00C964E1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64E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80418A" w14:textId="77777777" w:rsidR="00C964E1" w:rsidRPr="00C964E1" w:rsidRDefault="00C964E1" w:rsidP="00C964E1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64E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100,00</w:t>
            </w:r>
          </w:p>
        </w:tc>
      </w:tr>
    </w:tbl>
    <w:p w14:paraId="571886D4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IV.2.3) Zastosowanie procedury, o której mowa w art. 24aa ust. 1 ustawy </w:t>
      </w:r>
      <w:proofErr w:type="spellStart"/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Pzp</w:t>
      </w:r>
      <w:proofErr w:type="spellEnd"/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(przetarg nieograniczony)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Tak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IV.3) Negocjacje z ogłoszeniem, dialog konkurencyjny, partnerstwo innowacyjne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IV.3.1) Informacje na temat negocjacji z ogłoszeniem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Minimalne wymagania, które muszą spełniać wszystkie oferty: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Przewidziane jest zastrzeżenie prawa do udzielenia zamówienia na podstawie ofert wstępnych bez przeprowadzenia negocjacji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Przewidziany jest podział negocjacji na etapy w celu ograniczenia liczby ofert: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Należy podać informacje na temat etapów negocjacji (w tym liczbę etapów):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IV.3.2) Informacje na temat dialogu konkurencyjnego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Opis potrzeb i wymagań zamawiającego lub informacja o sposobie uzyskania tego opisu: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Wstępny harmonogram postępowania: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Podział dialogu na etapy w celu ograniczenia liczby rozwiązań: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Należy podać informacje na temat etapów dialogu: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IV.3.3) Informacje na temat partnerstwa innowacyjnego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Elementy opisu przedmiotu zamówienia definiujące minimalne wymagania, którym muszą odpowiadać wszystkie oferty: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IV.4) Licytacja elektroniczna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Adres strony internetowej, na której będzie prowadzona licytacja elektroniczna: </w:t>
      </w:r>
    </w:p>
    <w:p w14:paraId="62F94DC1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Adres strony internetowej, na której jest dostępny opis przedmiotu zamówienia w licytacji elektronicznej: </w:t>
      </w:r>
    </w:p>
    <w:p w14:paraId="1128BDAF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63018A82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Sposób postępowania w toku licytacji elektronicznej, w tym określenie minimalnych wysokości postąpień: </w:t>
      </w:r>
    </w:p>
    <w:p w14:paraId="4D2B964F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Informacje o liczbie etapów licytacji elektronicznej i czasie ich trwania: </w:t>
      </w:r>
    </w:p>
    <w:p w14:paraId="1C3242EC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Czas trwania: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Wykonawcy, którzy nie złożyli nowych postąpień, zostaną zakwalifikowani do następnego etapu: </w:t>
      </w:r>
    </w:p>
    <w:p w14:paraId="4F3E12A1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Termin składania wniosków o dopuszczenie do udziału w licytacji elektronicznej: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Data: godzina: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Termin otwarcia licytacji elektronicznej: </w:t>
      </w:r>
    </w:p>
    <w:p w14:paraId="1B5D7B7D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Termin i warunki zamknięcia licytacji elektronicznej: </w:t>
      </w:r>
    </w:p>
    <w:p w14:paraId="6C572B72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672AA7BA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Wymagania dotyczące zabezpieczenia należytego wykonania umowy: </w:t>
      </w:r>
    </w:p>
    <w:p w14:paraId="6A717963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dodatkowe: </w:t>
      </w:r>
    </w:p>
    <w:p w14:paraId="1E4ABD9C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IV.5) ZMIANA UMOWY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Przewiduje się istotne zmiany postanowień zawartej umowy w stosunku do treści oferty, na podstawie której dokonano wyboru wykonawcy: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Nie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Należy wskazać zakres, charakter zmian oraz warunki wprowadzenia zmian: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IV.6) INFORMACJE ADMINISTRACYJNE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IV.6.1) Sposób udostępniania informacji o charakterze poufnym </w:t>
      </w:r>
      <w:r w:rsidRPr="00C964E1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(jeżeli dotyczy):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Środki służące ochronie informacji o charakterze poufnym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IV.6.2) Termin składania ofert lub wniosków o dopuszczenie do udziału w postępowaniu: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Data: 2020-08-10, godzina: 10:00,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Wskazać powody: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Język lub języki, w jakich mogą być sporządzane oferty lub wnioski o dopuszczenie do udziału w postępowaniu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&gt;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IV.6.3) Termin związania ofertą: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do: okres w dniach: 30 (od ostatecznego terminu składania ofert)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C964E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IV.6.5) Informacje dodatkowe: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C964E1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3458B9B4" w14:textId="77777777" w:rsidR="00C964E1" w:rsidRPr="00C964E1" w:rsidRDefault="00C964E1" w:rsidP="00C964E1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ZAŁĄCZNIK I - INFORMACJE DOTYCZĄCE OFERT CZĘŚCIOWYCH </w:t>
      </w:r>
    </w:p>
    <w:p w14:paraId="4AD8F26D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7FD916BC" w14:textId="77777777" w:rsidR="00C964E1" w:rsidRPr="00C964E1" w:rsidRDefault="00C964E1" w:rsidP="00C964E1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464A3404" w14:textId="77777777" w:rsidR="00C964E1" w:rsidRPr="00C964E1" w:rsidRDefault="00C964E1" w:rsidP="00C964E1">
      <w:pPr>
        <w:spacing w:after="240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7BA51E6" w14:textId="77777777" w:rsidR="00C964E1" w:rsidRPr="00C964E1" w:rsidRDefault="00C964E1" w:rsidP="00C964E1">
      <w:pPr>
        <w:spacing w:after="240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C964E1" w:rsidRPr="00C964E1" w14:paraId="2DBCADA2" w14:textId="77777777" w:rsidTr="00C964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E4B33B" w14:textId="77777777" w:rsidR="00C964E1" w:rsidRPr="00C964E1" w:rsidRDefault="00C964E1" w:rsidP="00C964E1">
            <w:pPr>
              <w:spacing w:after="24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14:paraId="3A5DF977" w14:textId="77777777" w:rsidR="00C964E1" w:rsidRPr="00C964E1" w:rsidRDefault="00C964E1" w:rsidP="00C964E1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vanish/>
          <w:sz w:val="18"/>
          <w:szCs w:val="18"/>
          <w:lang w:eastAsia="pl-PL"/>
        </w:rPr>
        <w:t>Dół formularza</w:t>
      </w:r>
    </w:p>
    <w:p w14:paraId="42382D5C" w14:textId="77777777" w:rsidR="00C964E1" w:rsidRPr="00C964E1" w:rsidRDefault="00C964E1" w:rsidP="00C964E1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vanish/>
          <w:sz w:val="18"/>
          <w:szCs w:val="18"/>
          <w:lang w:eastAsia="pl-PL"/>
        </w:rPr>
        <w:t>Początek formularza</w:t>
      </w:r>
    </w:p>
    <w:p w14:paraId="0031082E" w14:textId="77777777" w:rsidR="00C964E1" w:rsidRPr="00C964E1" w:rsidRDefault="00C964E1" w:rsidP="00C964E1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8"/>
          <w:szCs w:val="18"/>
          <w:lang w:eastAsia="pl-PL"/>
        </w:rPr>
      </w:pPr>
      <w:r w:rsidRPr="00C964E1">
        <w:rPr>
          <w:rFonts w:ascii="Arial" w:eastAsia="Times New Roman" w:hAnsi="Arial" w:cs="Arial"/>
          <w:vanish/>
          <w:sz w:val="18"/>
          <w:szCs w:val="18"/>
          <w:lang w:eastAsia="pl-PL"/>
        </w:rPr>
        <w:t>Dół formularza</w:t>
      </w:r>
    </w:p>
    <w:p w14:paraId="3666E5DB" w14:textId="77777777" w:rsidR="000E518F" w:rsidRPr="00C964E1" w:rsidRDefault="000E518F" w:rsidP="00C964E1">
      <w:pPr>
        <w:rPr>
          <w:rFonts w:ascii="Arial" w:hAnsi="Arial" w:cs="Arial"/>
          <w:sz w:val="18"/>
          <w:szCs w:val="18"/>
        </w:rPr>
      </w:pPr>
    </w:p>
    <w:sectPr w:rsidR="000E518F" w:rsidRPr="00C964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4E1"/>
    <w:rsid w:val="000E518F"/>
    <w:rsid w:val="00C9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90DEA"/>
  <w15:chartTrackingRefBased/>
  <w15:docId w15:val="{70EB0A1F-5AB8-4AFF-B06E-7049ECA17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8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4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41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4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0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64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9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0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5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83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51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15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41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2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0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1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16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32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32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07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91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17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08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79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81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6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5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94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18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93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46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3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21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93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10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98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39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49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88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2246</Words>
  <Characters>13476</Characters>
  <Application>Microsoft Office Word</Application>
  <DocSecurity>0</DocSecurity>
  <Lines>112</Lines>
  <Paragraphs>31</Paragraphs>
  <ScaleCrop>false</ScaleCrop>
  <Company/>
  <LinksUpToDate>false</LinksUpToDate>
  <CharactersWithSpaces>15691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Wiesław Babizewski</cp:lastModifiedBy>
  <cp:revision>2</cp:revision>
  <dcterms:created xsi:type="dcterms:W3CDTF">2020-07-29T10:58:00Z</dcterms:created>
  <dcterms:modified xsi:type="dcterms:W3CDTF">2020-07-29T10:58:00Z</dcterms:modified>
</cp:coreProperties>
</file>