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C556D" w14:textId="67822379" w:rsidR="00114610" w:rsidRPr="003248B5" w:rsidRDefault="00114610" w:rsidP="003248B5">
      <w:pPr>
        <w:widowControl w:val="0"/>
        <w:suppressAutoHyphens/>
        <w:autoSpaceDE w:val="0"/>
        <w:jc w:val="right"/>
        <w:rPr>
          <w:rFonts w:ascii="Arial" w:hAnsi="Arial" w:cs="Arial"/>
          <w:sz w:val="18"/>
          <w:szCs w:val="18"/>
          <w:lang w:eastAsia="zh-CN"/>
        </w:rPr>
      </w:pPr>
      <w:r w:rsidRPr="003248B5">
        <w:rPr>
          <w:rFonts w:ascii="Arial" w:hAnsi="Arial" w:cs="Arial"/>
          <w:sz w:val="18"/>
          <w:szCs w:val="18"/>
          <w:lang w:eastAsia="zh-CN"/>
        </w:rPr>
        <w:t xml:space="preserve">Ciechanów dnia </w:t>
      </w:r>
      <w:r w:rsidR="00E87403">
        <w:rPr>
          <w:rFonts w:ascii="Arial" w:hAnsi="Arial" w:cs="Arial"/>
          <w:sz w:val="18"/>
          <w:szCs w:val="18"/>
          <w:lang w:eastAsia="zh-CN"/>
        </w:rPr>
        <w:t>2</w:t>
      </w:r>
      <w:r w:rsidR="007D79A6">
        <w:rPr>
          <w:rFonts w:ascii="Arial" w:hAnsi="Arial" w:cs="Arial"/>
          <w:sz w:val="18"/>
          <w:szCs w:val="18"/>
          <w:lang w:eastAsia="zh-CN"/>
        </w:rPr>
        <w:t>4</w:t>
      </w:r>
      <w:r w:rsidR="00516725" w:rsidRPr="003248B5">
        <w:rPr>
          <w:rFonts w:ascii="Arial" w:hAnsi="Arial" w:cs="Arial"/>
          <w:sz w:val="18"/>
          <w:szCs w:val="18"/>
          <w:lang w:eastAsia="zh-CN"/>
        </w:rPr>
        <w:t>.09</w:t>
      </w:r>
      <w:r w:rsidRPr="003248B5">
        <w:rPr>
          <w:rFonts w:ascii="Arial" w:hAnsi="Arial" w:cs="Arial"/>
          <w:sz w:val="18"/>
          <w:szCs w:val="18"/>
          <w:lang w:eastAsia="zh-CN"/>
        </w:rPr>
        <w:t>.2020 r.</w:t>
      </w:r>
    </w:p>
    <w:p w14:paraId="74161E38" w14:textId="4685D28F" w:rsidR="00114610" w:rsidRPr="003248B5" w:rsidRDefault="00114610" w:rsidP="003248B5">
      <w:pPr>
        <w:suppressAutoHyphens/>
        <w:rPr>
          <w:rFonts w:ascii="Arial" w:hAnsi="Arial" w:cs="Arial"/>
          <w:sz w:val="18"/>
          <w:szCs w:val="18"/>
          <w:lang w:eastAsia="zh-CN"/>
        </w:rPr>
      </w:pPr>
      <w:r w:rsidRPr="003248B5">
        <w:rPr>
          <w:rFonts w:ascii="Arial" w:hAnsi="Arial" w:cs="Arial"/>
          <w:sz w:val="18"/>
          <w:szCs w:val="18"/>
          <w:lang w:eastAsia="zh-CN"/>
        </w:rPr>
        <w:t>AT - ZP/2501/</w:t>
      </w:r>
      <w:r w:rsidR="00516725" w:rsidRPr="003248B5">
        <w:rPr>
          <w:rFonts w:ascii="Arial" w:hAnsi="Arial" w:cs="Arial"/>
          <w:sz w:val="18"/>
          <w:szCs w:val="18"/>
          <w:lang w:eastAsia="zh-CN"/>
        </w:rPr>
        <w:t>75</w:t>
      </w:r>
      <w:r w:rsidRPr="003248B5">
        <w:rPr>
          <w:rFonts w:ascii="Arial" w:hAnsi="Arial" w:cs="Arial"/>
          <w:sz w:val="18"/>
          <w:szCs w:val="18"/>
          <w:lang w:eastAsia="zh-CN"/>
        </w:rPr>
        <w:t>/</w:t>
      </w:r>
      <w:r w:rsidR="001B7C4E" w:rsidRPr="003248B5">
        <w:rPr>
          <w:rFonts w:ascii="Arial" w:hAnsi="Arial" w:cs="Arial"/>
          <w:sz w:val="18"/>
          <w:szCs w:val="18"/>
          <w:lang w:eastAsia="zh-CN"/>
        </w:rPr>
        <w:t>20</w:t>
      </w:r>
      <w:r w:rsidRPr="003248B5">
        <w:rPr>
          <w:rFonts w:ascii="Arial" w:hAnsi="Arial" w:cs="Arial"/>
          <w:sz w:val="18"/>
          <w:szCs w:val="18"/>
          <w:lang w:eastAsia="zh-CN"/>
        </w:rPr>
        <w:tab/>
      </w:r>
      <w:r w:rsidRPr="003248B5">
        <w:rPr>
          <w:rFonts w:ascii="Arial" w:hAnsi="Arial" w:cs="Arial"/>
          <w:sz w:val="18"/>
          <w:szCs w:val="18"/>
          <w:lang w:eastAsia="zh-CN"/>
        </w:rPr>
        <w:tab/>
      </w:r>
      <w:r w:rsidRPr="003248B5">
        <w:rPr>
          <w:rFonts w:ascii="Arial" w:hAnsi="Arial" w:cs="Arial"/>
          <w:sz w:val="18"/>
          <w:szCs w:val="18"/>
          <w:lang w:eastAsia="zh-CN"/>
        </w:rPr>
        <w:tab/>
      </w:r>
      <w:r w:rsidRPr="003248B5">
        <w:rPr>
          <w:rFonts w:ascii="Arial" w:hAnsi="Arial" w:cs="Arial"/>
          <w:sz w:val="18"/>
          <w:szCs w:val="18"/>
          <w:lang w:eastAsia="zh-CN"/>
        </w:rPr>
        <w:tab/>
      </w:r>
      <w:r w:rsidRPr="003248B5">
        <w:rPr>
          <w:rFonts w:ascii="Arial" w:hAnsi="Arial" w:cs="Arial"/>
          <w:sz w:val="18"/>
          <w:szCs w:val="18"/>
          <w:lang w:eastAsia="zh-CN"/>
        </w:rPr>
        <w:tab/>
      </w:r>
      <w:r w:rsidRPr="003248B5">
        <w:rPr>
          <w:rFonts w:ascii="Arial" w:hAnsi="Arial" w:cs="Arial"/>
          <w:sz w:val="18"/>
          <w:szCs w:val="18"/>
          <w:lang w:eastAsia="zh-CN"/>
        </w:rPr>
        <w:tab/>
      </w:r>
    </w:p>
    <w:p w14:paraId="7B7640D7" w14:textId="77777777" w:rsidR="00114610" w:rsidRPr="003248B5" w:rsidRDefault="00114610" w:rsidP="003248B5">
      <w:pPr>
        <w:suppressAutoHyphens/>
        <w:ind w:firstLine="5670"/>
        <w:rPr>
          <w:rFonts w:ascii="Arial" w:hAnsi="Arial" w:cs="Arial"/>
          <w:sz w:val="18"/>
          <w:szCs w:val="18"/>
          <w:lang w:eastAsia="zh-CN"/>
        </w:rPr>
      </w:pPr>
      <w:r w:rsidRPr="003248B5">
        <w:rPr>
          <w:rFonts w:ascii="Arial" w:hAnsi="Arial" w:cs="Arial"/>
          <w:b/>
          <w:bCs/>
          <w:sz w:val="18"/>
          <w:szCs w:val="18"/>
          <w:lang w:eastAsia="zh-CN"/>
        </w:rPr>
        <w:t>Uczestnicy postępowania</w:t>
      </w:r>
    </w:p>
    <w:p w14:paraId="02A272D8" w14:textId="77777777" w:rsidR="00114610" w:rsidRPr="003248B5" w:rsidRDefault="00114610" w:rsidP="003248B5">
      <w:pPr>
        <w:widowControl w:val="0"/>
        <w:suppressAutoHyphens/>
        <w:autoSpaceDE w:val="0"/>
        <w:ind w:firstLine="5670"/>
        <w:rPr>
          <w:rFonts w:ascii="Arial" w:hAnsi="Arial" w:cs="Arial"/>
          <w:sz w:val="18"/>
          <w:szCs w:val="18"/>
          <w:lang w:eastAsia="zh-CN"/>
        </w:rPr>
      </w:pPr>
      <w:r w:rsidRPr="003248B5">
        <w:rPr>
          <w:rFonts w:ascii="Arial" w:hAnsi="Arial" w:cs="Arial"/>
          <w:b/>
          <w:bCs/>
          <w:sz w:val="18"/>
          <w:szCs w:val="18"/>
          <w:lang w:eastAsia="zh-CN"/>
        </w:rPr>
        <w:t>o zamówienie publiczne</w:t>
      </w:r>
    </w:p>
    <w:p w14:paraId="2D1C69F7" w14:textId="77777777" w:rsidR="00114610" w:rsidRPr="003248B5" w:rsidRDefault="00114610" w:rsidP="003248B5">
      <w:pPr>
        <w:widowControl w:val="0"/>
        <w:suppressAutoHyphens/>
        <w:autoSpaceDE w:val="0"/>
        <w:rPr>
          <w:rFonts w:ascii="Arial" w:hAnsi="Arial" w:cs="Arial"/>
          <w:sz w:val="18"/>
          <w:szCs w:val="18"/>
          <w:lang w:eastAsia="zh-CN"/>
        </w:rPr>
      </w:pP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r w:rsidRPr="003248B5">
        <w:rPr>
          <w:rFonts w:ascii="Arial" w:hAnsi="Arial" w:cs="Arial"/>
          <w:b/>
          <w:bCs/>
          <w:sz w:val="18"/>
          <w:szCs w:val="18"/>
          <w:lang w:eastAsia="zh-CN"/>
        </w:rPr>
        <w:tab/>
      </w:r>
    </w:p>
    <w:p w14:paraId="6DDA42E0" w14:textId="08B3CE98" w:rsidR="00516725" w:rsidRPr="003248B5" w:rsidRDefault="00114610" w:rsidP="003248B5">
      <w:pPr>
        <w:widowControl w:val="0"/>
        <w:suppressAutoHyphens/>
        <w:autoSpaceDE w:val="0"/>
        <w:rPr>
          <w:rFonts w:ascii="Arial" w:hAnsi="Arial" w:cs="Arial"/>
          <w:sz w:val="18"/>
          <w:szCs w:val="18"/>
          <w:lang w:eastAsia="zh-CN"/>
        </w:rPr>
      </w:pPr>
      <w:r w:rsidRPr="003248B5">
        <w:rPr>
          <w:rFonts w:ascii="Arial" w:hAnsi="Arial" w:cs="Arial"/>
          <w:sz w:val="18"/>
          <w:szCs w:val="18"/>
          <w:lang w:eastAsia="zh-CN"/>
        </w:rPr>
        <w:t xml:space="preserve">dotyczy: </w:t>
      </w:r>
      <w:r w:rsidR="001B7C4E" w:rsidRPr="003248B5">
        <w:rPr>
          <w:rFonts w:ascii="Arial" w:hAnsi="Arial" w:cs="Arial"/>
          <w:sz w:val="18"/>
          <w:szCs w:val="18"/>
          <w:lang w:eastAsia="zh-CN"/>
        </w:rPr>
        <w:t xml:space="preserve">przetargu nieograniczonego na </w:t>
      </w:r>
      <w:r w:rsidR="00516725" w:rsidRPr="003248B5">
        <w:rPr>
          <w:rFonts w:ascii="Arial" w:hAnsi="Arial" w:cs="Arial"/>
          <w:sz w:val="18"/>
          <w:szCs w:val="18"/>
          <w:lang w:eastAsia="zh-CN"/>
        </w:rPr>
        <w:t>dostawę urządzeń medycznych: znak ZP/2501/</w:t>
      </w:r>
      <w:r w:rsidR="00E87403">
        <w:rPr>
          <w:rFonts w:ascii="Arial" w:hAnsi="Arial" w:cs="Arial"/>
          <w:sz w:val="18"/>
          <w:szCs w:val="18"/>
          <w:lang w:eastAsia="zh-CN"/>
        </w:rPr>
        <w:t>75</w:t>
      </w:r>
      <w:r w:rsidR="00516725" w:rsidRPr="003248B5">
        <w:rPr>
          <w:rFonts w:ascii="Arial" w:hAnsi="Arial" w:cs="Arial"/>
          <w:sz w:val="18"/>
          <w:szCs w:val="18"/>
          <w:lang w:eastAsia="zh-CN"/>
        </w:rPr>
        <w:t>/20</w:t>
      </w:r>
    </w:p>
    <w:p w14:paraId="6944880E" w14:textId="77777777" w:rsidR="00516725" w:rsidRPr="003248B5" w:rsidRDefault="00516725" w:rsidP="003248B5">
      <w:pPr>
        <w:widowControl w:val="0"/>
        <w:tabs>
          <w:tab w:val="left" w:pos="851"/>
          <w:tab w:val="left" w:pos="1134"/>
        </w:tabs>
        <w:suppressAutoHyphens/>
        <w:autoSpaceDE w:val="0"/>
        <w:ind w:firstLine="709"/>
        <w:rPr>
          <w:rFonts w:ascii="Arial" w:hAnsi="Arial" w:cs="Arial"/>
          <w:sz w:val="18"/>
          <w:szCs w:val="18"/>
          <w:lang w:eastAsia="zh-CN"/>
        </w:rPr>
      </w:pPr>
      <w:r w:rsidRPr="003248B5">
        <w:rPr>
          <w:rFonts w:ascii="Arial" w:hAnsi="Arial" w:cs="Arial"/>
          <w:sz w:val="18"/>
          <w:szCs w:val="18"/>
          <w:lang w:eastAsia="zh-CN"/>
        </w:rPr>
        <w:t>1.</w:t>
      </w:r>
      <w:r w:rsidRPr="003248B5">
        <w:rPr>
          <w:rFonts w:ascii="Arial" w:hAnsi="Arial" w:cs="Arial"/>
          <w:sz w:val="18"/>
          <w:szCs w:val="18"/>
          <w:lang w:eastAsia="zh-CN"/>
        </w:rPr>
        <w:tab/>
        <w:t>tomografu komputerowego, wraz z adaptacją pomieszczeń.</w:t>
      </w:r>
    </w:p>
    <w:p w14:paraId="05246485" w14:textId="77777777" w:rsidR="00516725" w:rsidRPr="003248B5" w:rsidRDefault="00516725" w:rsidP="003248B5">
      <w:pPr>
        <w:widowControl w:val="0"/>
        <w:tabs>
          <w:tab w:val="left" w:pos="851"/>
          <w:tab w:val="left" w:pos="1134"/>
        </w:tabs>
        <w:suppressAutoHyphens/>
        <w:autoSpaceDE w:val="0"/>
        <w:ind w:firstLine="709"/>
        <w:rPr>
          <w:rFonts w:ascii="Arial" w:hAnsi="Arial" w:cs="Arial"/>
          <w:sz w:val="18"/>
          <w:szCs w:val="18"/>
          <w:lang w:eastAsia="zh-CN"/>
        </w:rPr>
      </w:pPr>
      <w:r w:rsidRPr="003248B5">
        <w:rPr>
          <w:rFonts w:ascii="Arial" w:hAnsi="Arial" w:cs="Arial"/>
          <w:sz w:val="18"/>
          <w:szCs w:val="18"/>
          <w:lang w:eastAsia="zh-CN"/>
        </w:rPr>
        <w:t>2.</w:t>
      </w:r>
      <w:r w:rsidRPr="003248B5">
        <w:rPr>
          <w:rFonts w:ascii="Arial" w:hAnsi="Arial" w:cs="Arial"/>
          <w:sz w:val="18"/>
          <w:szCs w:val="18"/>
          <w:lang w:eastAsia="zh-CN"/>
        </w:rPr>
        <w:tab/>
        <w:t>rezonansu magnetycznego, wraz z adaptacją pomieszczeń.</w:t>
      </w:r>
    </w:p>
    <w:p w14:paraId="3619E3A1" w14:textId="750948F9" w:rsidR="00114610" w:rsidRPr="003248B5" w:rsidRDefault="00516725" w:rsidP="003248B5">
      <w:pPr>
        <w:widowControl w:val="0"/>
        <w:tabs>
          <w:tab w:val="left" w:pos="851"/>
          <w:tab w:val="left" w:pos="1134"/>
        </w:tabs>
        <w:suppressAutoHyphens/>
        <w:autoSpaceDE w:val="0"/>
        <w:ind w:firstLine="709"/>
        <w:rPr>
          <w:rFonts w:ascii="Arial" w:hAnsi="Arial" w:cs="Arial"/>
          <w:sz w:val="18"/>
          <w:szCs w:val="18"/>
          <w:lang w:eastAsia="zh-CN"/>
        </w:rPr>
      </w:pPr>
      <w:r w:rsidRPr="003248B5">
        <w:rPr>
          <w:rFonts w:ascii="Arial" w:hAnsi="Arial" w:cs="Arial"/>
          <w:sz w:val="18"/>
          <w:szCs w:val="18"/>
          <w:lang w:eastAsia="zh-CN"/>
        </w:rPr>
        <w:t>3.</w:t>
      </w:r>
      <w:r w:rsidRPr="003248B5">
        <w:rPr>
          <w:rFonts w:ascii="Arial" w:hAnsi="Arial" w:cs="Arial"/>
          <w:sz w:val="18"/>
          <w:szCs w:val="18"/>
          <w:lang w:eastAsia="zh-CN"/>
        </w:rPr>
        <w:tab/>
        <w:t xml:space="preserve">aparatu </w:t>
      </w:r>
      <w:proofErr w:type="spellStart"/>
      <w:r w:rsidRPr="003248B5">
        <w:rPr>
          <w:rFonts w:ascii="Arial" w:hAnsi="Arial" w:cs="Arial"/>
          <w:sz w:val="18"/>
          <w:szCs w:val="18"/>
          <w:lang w:eastAsia="zh-CN"/>
        </w:rPr>
        <w:t>rtg</w:t>
      </w:r>
      <w:proofErr w:type="spellEnd"/>
      <w:r w:rsidRPr="003248B5">
        <w:rPr>
          <w:rFonts w:ascii="Arial" w:hAnsi="Arial" w:cs="Arial"/>
          <w:sz w:val="18"/>
          <w:szCs w:val="18"/>
          <w:lang w:eastAsia="zh-CN"/>
        </w:rPr>
        <w:t>, wraz z adaptacją pomieszczeń</w:t>
      </w:r>
      <w:r w:rsidR="001B7C4E" w:rsidRPr="003248B5">
        <w:rPr>
          <w:rFonts w:ascii="Arial" w:hAnsi="Arial" w:cs="Arial"/>
          <w:sz w:val="18"/>
          <w:szCs w:val="18"/>
          <w:lang w:eastAsia="zh-CN"/>
        </w:rPr>
        <w:t xml:space="preserve"> </w:t>
      </w:r>
    </w:p>
    <w:p w14:paraId="1A3E5921" w14:textId="4F369F4A" w:rsidR="00114610" w:rsidRPr="003248B5" w:rsidRDefault="00114610" w:rsidP="003248B5">
      <w:pPr>
        <w:widowControl w:val="0"/>
        <w:suppressAutoHyphens/>
        <w:autoSpaceDE w:val="0"/>
        <w:rPr>
          <w:rFonts w:ascii="Arial" w:hAnsi="Arial" w:cs="Arial"/>
          <w:sz w:val="18"/>
          <w:szCs w:val="18"/>
          <w:lang w:eastAsia="zh-CN"/>
        </w:rPr>
      </w:pPr>
      <w:r w:rsidRPr="003248B5">
        <w:rPr>
          <w:rFonts w:ascii="Arial" w:eastAsia="Arial" w:hAnsi="Arial" w:cs="Arial"/>
          <w:sz w:val="18"/>
          <w:szCs w:val="18"/>
          <w:lang w:eastAsia="zh-CN"/>
        </w:rPr>
        <w:t xml:space="preserve"> </w:t>
      </w:r>
      <w:r w:rsidR="00516725" w:rsidRPr="003248B5">
        <w:rPr>
          <w:rFonts w:ascii="Arial" w:eastAsia="Arial" w:hAnsi="Arial" w:cs="Arial"/>
          <w:sz w:val="18"/>
          <w:szCs w:val="18"/>
          <w:lang w:eastAsia="zh-CN"/>
        </w:rPr>
        <w:t>oznaczenie sprawy: ZP/2501/</w:t>
      </w:r>
      <w:r w:rsidR="00E87403">
        <w:rPr>
          <w:rFonts w:ascii="Arial" w:eastAsia="Arial" w:hAnsi="Arial" w:cs="Arial"/>
          <w:sz w:val="18"/>
          <w:szCs w:val="18"/>
          <w:lang w:eastAsia="zh-CN"/>
        </w:rPr>
        <w:t>75</w:t>
      </w:r>
      <w:r w:rsidR="00516725" w:rsidRPr="003248B5">
        <w:rPr>
          <w:rFonts w:ascii="Arial" w:eastAsia="Arial" w:hAnsi="Arial" w:cs="Arial"/>
          <w:sz w:val="18"/>
          <w:szCs w:val="18"/>
          <w:lang w:eastAsia="zh-CN"/>
        </w:rPr>
        <w:t>/20</w:t>
      </w:r>
    </w:p>
    <w:p w14:paraId="61363E17" w14:textId="77777777" w:rsidR="00516725" w:rsidRPr="003248B5" w:rsidRDefault="00516725" w:rsidP="003248B5">
      <w:pPr>
        <w:widowControl w:val="0"/>
        <w:suppressAutoHyphens/>
        <w:autoSpaceDE w:val="0"/>
        <w:rPr>
          <w:rFonts w:ascii="Arial" w:hAnsi="Arial" w:cs="Arial"/>
          <w:sz w:val="18"/>
          <w:szCs w:val="18"/>
          <w:lang w:eastAsia="zh-CN"/>
        </w:rPr>
      </w:pPr>
    </w:p>
    <w:p w14:paraId="7E9BA333" w14:textId="77777777" w:rsidR="00516725" w:rsidRPr="003248B5" w:rsidRDefault="00516725" w:rsidP="003248B5">
      <w:pPr>
        <w:widowControl w:val="0"/>
        <w:suppressAutoHyphens/>
        <w:autoSpaceDE w:val="0"/>
        <w:rPr>
          <w:rFonts w:ascii="Arial" w:hAnsi="Arial" w:cs="Arial"/>
          <w:sz w:val="18"/>
          <w:szCs w:val="18"/>
          <w:lang w:eastAsia="zh-CN"/>
        </w:rPr>
      </w:pPr>
    </w:p>
    <w:p w14:paraId="1F201EB4" w14:textId="38FC2D31" w:rsidR="00531A76" w:rsidRPr="003248B5" w:rsidRDefault="00114610" w:rsidP="003248B5">
      <w:pPr>
        <w:widowControl w:val="0"/>
        <w:suppressAutoHyphens/>
        <w:autoSpaceDE w:val="0"/>
        <w:rPr>
          <w:rFonts w:ascii="Arial" w:hAnsi="Arial" w:cs="Arial"/>
          <w:sz w:val="18"/>
          <w:szCs w:val="18"/>
        </w:rPr>
      </w:pPr>
      <w:r w:rsidRPr="003248B5">
        <w:rPr>
          <w:rFonts w:ascii="Arial" w:hAnsi="Arial" w:cs="Arial"/>
          <w:sz w:val="18"/>
          <w:szCs w:val="18"/>
          <w:lang w:eastAsia="zh-CN"/>
        </w:rPr>
        <w:t xml:space="preserve">Specjalistyczny Szpital Wojewódzki w Ciechanowie przekazuje </w:t>
      </w:r>
      <w:r w:rsidR="00531A76">
        <w:rPr>
          <w:rFonts w:ascii="Arial" w:hAnsi="Arial" w:cs="Arial"/>
          <w:sz w:val="18"/>
          <w:szCs w:val="18"/>
          <w:lang w:eastAsia="zh-CN"/>
        </w:rPr>
        <w:t xml:space="preserve">pierwszą część </w:t>
      </w:r>
      <w:r w:rsidRPr="003248B5">
        <w:rPr>
          <w:rFonts w:ascii="Arial" w:hAnsi="Arial" w:cs="Arial"/>
          <w:sz w:val="18"/>
          <w:szCs w:val="18"/>
          <w:lang w:eastAsia="zh-CN"/>
        </w:rPr>
        <w:t>odpowied</w:t>
      </w:r>
      <w:r w:rsidR="00531A76">
        <w:rPr>
          <w:rFonts w:ascii="Arial" w:hAnsi="Arial" w:cs="Arial"/>
          <w:sz w:val="18"/>
          <w:szCs w:val="18"/>
          <w:lang w:eastAsia="zh-CN"/>
        </w:rPr>
        <w:t xml:space="preserve">zi zamawiającego, udzielonych </w:t>
      </w:r>
      <w:r w:rsidRPr="003248B5">
        <w:rPr>
          <w:rFonts w:ascii="Arial" w:hAnsi="Arial" w:cs="Arial"/>
          <w:sz w:val="18"/>
          <w:szCs w:val="18"/>
          <w:lang w:eastAsia="zh-CN"/>
        </w:rPr>
        <w:t>na prośb</w:t>
      </w:r>
      <w:r w:rsidR="00531A76">
        <w:rPr>
          <w:rFonts w:ascii="Arial" w:hAnsi="Arial" w:cs="Arial"/>
          <w:sz w:val="18"/>
          <w:szCs w:val="18"/>
          <w:lang w:eastAsia="zh-CN"/>
        </w:rPr>
        <w:t xml:space="preserve">y wykonawców o wyjaśnienie treści SIWZ. </w:t>
      </w:r>
    </w:p>
    <w:p w14:paraId="195AF125" w14:textId="77659FCA" w:rsidR="00666490" w:rsidRPr="003248B5" w:rsidRDefault="00666490" w:rsidP="003248B5">
      <w:pPr>
        <w:rPr>
          <w:rFonts w:ascii="Arial" w:hAnsi="Arial" w:cs="Arial"/>
          <w:sz w:val="18"/>
          <w:szCs w:val="18"/>
        </w:rPr>
      </w:pPr>
    </w:p>
    <w:p w14:paraId="19DABBDC" w14:textId="77777777" w:rsidR="007B5CFF" w:rsidRPr="003248B5" w:rsidRDefault="007B5CFF" w:rsidP="003248B5">
      <w:pPr>
        <w:rPr>
          <w:rFonts w:ascii="Arial" w:hAnsi="Arial" w:cs="Arial"/>
          <w:sz w:val="18"/>
          <w:szCs w:val="18"/>
        </w:rPr>
      </w:pPr>
    </w:p>
    <w:tbl>
      <w:tblPr>
        <w:tblW w:w="139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ayout w:type="fixed"/>
        <w:tblLook w:val="04A0" w:firstRow="1" w:lastRow="0" w:firstColumn="1" w:lastColumn="0" w:noHBand="0" w:noVBand="1"/>
      </w:tblPr>
      <w:tblGrid>
        <w:gridCol w:w="426"/>
        <w:gridCol w:w="10773"/>
        <w:gridCol w:w="2747"/>
      </w:tblGrid>
      <w:tr w:rsidR="00C56944" w:rsidRPr="004856F3" w14:paraId="3A6374BB" w14:textId="17ECC431" w:rsidTr="00FC68D6">
        <w:tc>
          <w:tcPr>
            <w:tcW w:w="426" w:type="dxa"/>
            <w:tcBorders>
              <w:bottom w:val="single" w:sz="4" w:space="0" w:color="auto"/>
            </w:tcBorders>
            <w:shd w:val="clear" w:color="auto" w:fill="70AD47" w:themeFill="accent6"/>
          </w:tcPr>
          <w:p w14:paraId="32327BDC" w14:textId="77777777" w:rsidR="00C56944" w:rsidRPr="004856F3" w:rsidRDefault="00C56944" w:rsidP="004856F3">
            <w:pPr>
              <w:jc w:val="center"/>
              <w:rPr>
                <w:rFonts w:ascii="Arial" w:hAnsi="Arial" w:cs="Arial"/>
                <w:b/>
                <w:bCs/>
                <w:sz w:val="22"/>
                <w:szCs w:val="22"/>
              </w:rPr>
            </w:pPr>
          </w:p>
        </w:tc>
        <w:tc>
          <w:tcPr>
            <w:tcW w:w="10773" w:type="dxa"/>
            <w:tcBorders>
              <w:bottom w:val="single" w:sz="4" w:space="0" w:color="auto"/>
            </w:tcBorders>
            <w:shd w:val="clear" w:color="auto" w:fill="70AD47" w:themeFill="accent6"/>
            <w:vAlign w:val="bottom"/>
          </w:tcPr>
          <w:p w14:paraId="4ED3AB51" w14:textId="77777777" w:rsidR="00C56944" w:rsidRPr="004856F3" w:rsidRDefault="00C56944" w:rsidP="004856F3">
            <w:pPr>
              <w:rPr>
                <w:rFonts w:ascii="Arial" w:hAnsi="Arial" w:cs="Arial"/>
                <w:b/>
                <w:bCs/>
                <w:sz w:val="22"/>
                <w:szCs w:val="22"/>
              </w:rPr>
            </w:pPr>
            <w:r w:rsidRPr="004856F3">
              <w:rPr>
                <w:rFonts w:ascii="Arial" w:hAnsi="Arial" w:cs="Arial"/>
                <w:b/>
                <w:bCs/>
                <w:sz w:val="22"/>
                <w:szCs w:val="22"/>
              </w:rPr>
              <w:t>Zapytania dotyczące opisu przedmiotu zamówienia</w:t>
            </w:r>
          </w:p>
          <w:p w14:paraId="55C67AD7" w14:textId="5BB1CB5E" w:rsidR="00C56944" w:rsidRPr="004856F3" w:rsidRDefault="00C56944" w:rsidP="004856F3">
            <w:pPr>
              <w:rPr>
                <w:rFonts w:ascii="Arial" w:hAnsi="Arial" w:cs="Arial"/>
                <w:b/>
                <w:bCs/>
                <w:sz w:val="22"/>
                <w:szCs w:val="22"/>
              </w:rPr>
            </w:pPr>
          </w:p>
        </w:tc>
        <w:tc>
          <w:tcPr>
            <w:tcW w:w="2747" w:type="dxa"/>
            <w:tcBorders>
              <w:bottom w:val="single" w:sz="4" w:space="0" w:color="auto"/>
            </w:tcBorders>
            <w:shd w:val="clear" w:color="auto" w:fill="auto"/>
            <w:vAlign w:val="bottom"/>
          </w:tcPr>
          <w:p w14:paraId="40D0F4E9" w14:textId="459C81BE" w:rsidR="00C56944" w:rsidRPr="00FC68D6" w:rsidRDefault="00C56944" w:rsidP="004856F3">
            <w:pPr>
              <w:jc w:val="center"/>
              <w:rPr>
                <w:rFonts w:ascii="Arial" w:hAnsi="Arial" w:cs="Arial"/>
                <w:b/>
                <w:bCs/>
                <w:sz w:val="22"/>
                <w:szCs w:val="22"/>
              </w:rPr>
            </w:pPr>
            <w:r w:rsidRPr="00FC68D6">
              <w:rPr>
                <w:rFonts w:ascii="Arial" w:hAnsi="Arial" w:cs="Arial"/>
                <w:b/>
                <w:bCs/>
                <w:sz w:val="22"/>
                <w:szCs w:val="22"/>
              </w:rPr>
              <w:t>Odpowiedź</w:t>
            </w:r>
          </w:p>
        </w:tc>
      </w:tr>
      <w:tr w:rsidR="00C56944" w:rsidRPr="004856F3" w14:paraId="422ED6A4" w14:textId="3FA2059D" w:rsidTr="00FC68D6">
        <w:tc>
          <w:tcPr>
            <w:tcW w:w="426" w:type="dxa"/>
            <w:tcBorders>
              <w:right w:val="nil"/>
            </w:tcBorders>
            <w:shd w:val="clear" w:color="auto" w:fill="B4C6E7" w:themeFill="accent1" w:themeFillTint="66"/>
          </w:tcPr>
          <w:p w14:paraId="068748FC" w14:textId="77777777" w:rsidR="00C56944" w:rsidRPr="004856F3" w:rsidRDefault="00C56944" w:rsidP="004856F3">
            <w:pPr>
              <w:jc w:val="center"/>
              <w:rPr>
                <w:rFonts w:ascii="Arial" w:hAnsi="Arial" w:cs="Arial"/>
                <w:b/>
                <w:bCs/>
                <w:color w:val="000000"/>
                <w:sz w:val="22"/>
                <w:szCs w:val="22"/>
              </w:rPr>
            </w:pPr>
            <w:bookmarkStart w:id="0" w:name="_Hlk50540257"/>
          </w:p>
        </w:tc>
        <w:tc>
          <w:tcPr>
            <w:tcW w:w="10773" w:type="dxa"/>
            <w:tcBorders>
              <w:left w:val="nil"/>
              <w:right w:val="nil"/>
            </w:tcBorders>
            <w:shd w:val="clear" w:color="auto" w:fill="B4C6E7" w:themeFill="accent1" w:themeFillTint="66"/>
            <w:vAlign w:val="bottom"/>
          </w:tcPr>
          <w:p w14:paraId="0F078E8B" w14:textId="78365BD3" w:rsidR="00C56944" w:rsidRPr="004856F3" w:rsidRDefault="00C56944" w:rsidP="004856F3">
            <w:pPr>
              <w:rPr>
                <w:rFonts w:ascii="Arial" w:hAnsi="Arial" w:cs="Arial"/>
                <w:b/>
                <w:bCs/>
                <w:color w:val="000000"/>
                <w:sz w:val="22"/>
                <w:szCs w:val="22"/>
              </w:rPr>
            </w:pPr>
            <w:r w:rsidRPr="004856F3">
              <w:rPr>
                <w:rFonts w:ascii="Arial" w:hAnsi="Arial" w:cs="Arial"/>
                <w:b/>
                <w:bCs/>
                <w:sz w:val="22"/>
                <w:szCs w:val="22"/>
                <w:lang w:eastAsia="zh-CN"/>
              </w:rPr>
              <w:t>Część nr 1: dostawa tomografu komputerowego, wraz z adaptacją pomieszczeń</w:t>
            </w:r>
          </w:p>
        </w:tc>
        <w:tc>
          <w:tcPr>
            <w:tcW w:w="2747" w:type="dxa"/>
            <w:tcBorders>
              <w:left w:val="nil"/>
            </w:tcBorders>
            <w:shd w:val="clear" w:color="auto" w:fill="auto"/>
            <w:vAlign w:val="bottom"/>
          </w:tcPr>
          <w:p w14:paraId="2FF4174E" w14:textId="77777777" w:rsidR="00C56944" w:rsidRPr="00FC68D6" w:rsidRDefault="00C56944" w:rsidP="004856F3">
            <w:pPr>
              <w:jc w:val="center"/>
              <w:rPr>
                <w:rFonts w:ascii="Arial" w:hAnsi="Arial" w:cs="Arial"/>
                <w:b/>
                <w:bCs/>
                <w:sz w:val="22"/>
                <w:szCs w:val="22"/>
              </w:rPr>
            </w:pPr>
          </w:p>
        </w:tc>
      </w:tr>
      <w:bookmarkEnd w:id="0"/>
      <w:tr w:rsidR="00C56944" w:rsidRPr="004856F3" w14:paraId="0C299DAF" w14:textId="5B21451F" w:rsidTr="00FC68D6">
        <w:trPr>
          <w:trHeight w:val="528"/>
        </w:trPr>
        <w:tc>
          <w:tcPr>
            <w:tcW w:w="426" w:type="dxa"/>
            <w:shd w:val="clear" w:color="auto" w:fill="FFFFFF" w:themeFill="background1"/>
          </w:tcPr>
          <w:p w14:paraId="6FC31C3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0DCB4697"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Dotyczy punktu 20 tabeli załącznika 2a do SIWZ</w:t>
            </w:r>
          </w:p>
          <w:p w14:paraId="4A5FBE96" w14:textId="77777777" w:rsidR="00C56944" w:rsidRPr="004856F3" w:rsidRDefault="00C56944" w:rsidP="004856F3">
            <w:pPr>
              <w:ind w:left="360"/>
              <w:rPr>
                <w:rFonts w:ascii="Arial" w:hAnsi="Arial" w:cs="Arial"/>
                <w:sz w:val="18"/>
                <w:szCs w:val="18"/>
              </w:rPr>
            </w:pPr>
            <w:r w:rsidRPr="004856F3">
              <w:rPr>
                <w:rFonts w:ascii="Arial" w:hAnsi="Arial" w:cs="Arial"/>
                <w:sz w:val="18"/>
                <w:szCs w:val="18"/>
              </w:rPr>
              <w:t>Z uwagi na różnią interpretację pojęcia akwizycji warstw przez poszczególnych producentów proponujemy zmiany tego wymagania na: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6"/>
              <w:gridCol w:w="4378"/>
              <w:gridCol w:w="2677"/>
              <w:gridCol w:w="2566"/>
            </w:tblGrid>
            <w:tr w:rsidR="00C56944" w:rsidRPr="004856F3" w14:paraId="11863861" w14:textId="77777777" w:rsidTr="007224FF">
              <w:tc>
                <w:tcPr>
                  <w:tcW w:w="430" w:type="pct"/>
                  <w:tcBorders>
                    <w:top w:val="single" w:sz="6" w:space="0" w:color="auto"/>
                    <w:left w:val="single" w:sz="12" w:space="0" w:color="auto"/>
                    <w:bottom w:val="single" w:sz="6" w:space="0" w:color="auto"/>
                    <w:right w:val="single" w:sz="6" w:space="0" w:color="auto"/>
                  </w:tcBorders>
                </w:tcPr>
                <w:p w14:paraId="561F4F04" w14:textId="77777777" w:rsidR="00C56944" w:rsidRPr="004856F3" w:rsidRDefault="00C56944" w:rsidP="004856F3">
                  <w:pPr>
                    <w:widowControl w:val="0"/>
                    <w:numPr>
                      <w:ilvl w:val="0"/>
                      <w:numId w:val="24"/>
                    </w:numPr>
                    <w:tabs>
                      <w:tab w:val="left" w:pos="360"/>
                    </w:tabs>
                    <w:overflowPunct w:val="0"/>
                    <w:autoSpaceDE w:val="0"/>
                    <w:autoSpaceDN w:val="0"/>
                    <w:adjustRightInd w:val="0"/>
                    <w:textAlignment w:val="baseline"/>
                    <w:rPr>
                      <w:rFonts w:ascii="Arial" w:hAnsi="Arial" w:cs="Arial"/>
                      <w:sz w:val="18"/>
                      <w:szCs w:val="18"/>
                    </w:rPr>
                  </w:pPr>
                </w:p>
              </w:tc>
              <w:tc>
                <w:tcPr>
                  <w:tcW w:w="2079" w:type="pct"/>
                  <w:tcBorders>
                    <w:top w:val="single" w:sz="6" w:space="0" w:color="auto"/>
                    <w:left w:val="single" w:sz="6" w:space="0" w:color="auto"/>
                    <w:bottom w:val="single" w:sz="6" w:space="0" w:color="auto"/>
                    <w:right w:val="single" w:sz="6" w:space="0" w:color="auto"/>
                  </w:tcBorders>
                  <w:vAlign w:val="center"/>
                </w:tcPr>
                <w:p w14:paraId="0A273415" w14:textId="77777777" w:rsidR="00C56944" w:rsidRPr="004856F3" w:rsidRDefault="00C56944" w:rsidP="004856F3">
                  <w:pPr>
                    <w:rPr>
                      <w:rFonts w:ascii="Arial" w:hAnsi="Arial" w:cs="Arial"/>
                      <w:sz w:val="18"/>
                      <w:szCs w:val="18"/>
                    </w:rPr>
                  </w:pPr>
                  <w:bookmarkStart w:id="1" w:name="_Hlk43136375"/>
                  <w:r w:rsidRPr="004856F3">
                    <w:rPr>
                      <w:rFonts w:ascii="Arial" w:eastAsia="MS Mincho" w:hAnsi="Arial" w:cs="Arial"/>
                      <w:sz w:val="18"/>
                      <w:szCs w:val="18"/>
                      <w:lang w:eastAsia="ja-JP"/>
                    </w:rPr>
                    <w:t xml:space="preserve">Oferowany tomograf komputerowy musi umożliwiać uzyskanie minimum 128 warstw </w:t>
                  </w:r>
                  <w:proofErr w:type="spellStart"/>
                  <w:r w:rsidRPr="004856F3">
                    <w:rPr>
                      <w:rFonts w:ascii="Arial" w:eastAsia="MS Mincho" w:hAnsi="Arial" w:cs="Arial"/>
                      <w:sz w:val="18"/>
                      <w:szCs w:val="18"/>
                      <w:lang w:eastAsia="ja-JP"/>
                    </w:rPr>
                    <w:t>submilimetrowych</w:t>
                  </w:r>
                  <w:proofErr w:type="spellEnd"/>
                  <w:r w:rsidRPr="004856F3">
                    <w:rPr>
                      <w:rFonts w:ascii="Arial" w:eastAsia="MS Mincho" w:hAnsi="Arial" w:cs="Arial"/>
                      <w:sz w:val="18"/>
                      <w:szCs w:val="18"/>
                      <w:lang w:eastAsia="ja-JP"/>
                    </w:rPr>
                    <w:t xml:space="preserve"> w czasie jednego pełnego obrotu o </w:t>
                  </w:r>
                  <w:r w:rsidRPr="004856F3">
                    <w:rPr>
                      <w:rFonts w:ascii="Arial" w:hAnsi="Arial" w:cs="Arial"/>
                      <w:sz w:val="18"/>
                      <w:szCs w:val="18"/>
                    </w:rPr>
                    <w:t>360º</w:t>
                  </w:r>
                  <w:r w:rsidRPr="004856F3">
                    <w:rPr>
                      <w:rFonts w:ascii="Arial" w:eastAsia="MS Mincho" w:hAnsi="Arial" w:cs="Arial"/>
                      <w:sz w:val="18"/>
                      <w:szCs w:val="18"/>
                      <w:lang w:eastAsia="ja-JP"/>
                    </w:rPr>
                    <w:t xml:space="preserve"> zespołu lampa-detektor w akwizycji spiralnej i w akwizycji </w:t>
                  </w:r>
                  <w:proofErr w:type="spellStart"/>
                  <w:r w:rsidRPr="004856F3">
                    <w:rPr>
                      <w:rFonts w:ascii="Arial" w:eastAsia="MS Mincho" w:hAnsi="Arial" w:cs="Arial"/>
                      <w:sz w:val="18"/>
                      <w:szCs w:val="18"/>
                      <w:lang w:eastAsia="ja-JP"/>
                    </w:rPr>
                    <w:t>aksjalnej</w:t>
                  </w:r>
                  <w:proofErr w:type="spellEnd"/>
                  <w:r w:rsidRPr="004856F3">
                    <w:rPr>
                      <w:rFonts w:ascii="Arial" w:eastAsia="MS Mincho" w:hAnsi="Arial" w:cs="Arial"/>
                      <w:sz w:val="18"/>
                      <w:szCs w:val="18"/>
                      <w:lang w:eastAsia="ja-JP"/>
                    </w:rPr>
                    <w:t xml:space="preserve"> dla każdej oferowanej szybkości obrotu układu lampa –detektor oraz dla każdej oferowanej wartości </w:t>
                  </w:r>
                  <w:proofErr w:type="spellStart"/>
                  <w:r w:rsidRPr="004856F3">
                    <w:rPr>
                      <w:rFonts w:ascii="Arial" w:eastAsia="MS Mincho" w:hAnsi="Arial" w:cs="Arial"/>
                      <w:i/>
                      <w:sz w:val="18"/>
                      <w:szCs w:val="18"/>
                      <w:lang w:eastAsia="ja-JP"/>
                    </w:rPr>
                    <w:t>pitch</w:t>
                  </w:r>
                  <w:proofErr w:type="spellEnd"/>
                  <w:r w:rsidRPr="004856F3">
                    <w:rPr>
                      <w:rFonts w:ascii="Arial" w:eastAsia="MS Mincho" w:hAnsi="Arial" w:cs="Arial"/>
                      <w:strike/>
                      <w:sz w:val="18"/>
                      <w:szCs w:val="18"/>
                      <w:lang w:eastAsia="ja-JP"/>
                    </w:rPr>
                    <w:t xml:space="preserve"> </w:t>
                  </w:r>
                  <w:r w:rsidRPr="004856F3">
                    <w:rPr>
                      <w:rFonts w:ascii="Arial" w:eastAsia="MS Mincho" w:hAnsi="Arial" w:cs="Arial"/>
                      <w:sz w:val="18"/>
                      <w:szCs w:val="18"/>
                      <w:lang w:eastAsia="ja-JP"/>
                    </w:rPr>
                    <w:t xml:space="preserve">przy wykorzystaniu jednej wartości napięcia anodowego lampy </w:t>
                  </w:r>
                  <w:proofErr w:type="spellStart"/>
                  <w:r w:rsidRPr="004856F3">
                    <w:rPr>
                      <w:rFonts w:ascii="Arial" w:eastAsia="MS Mincho" w:hAnsi="Arial" w:cs="Arial"/>
                      <w:sz w:val="18"/>
                      <w:szCs w:val="18"/>
                      <w:lang w:eastAsia="ja-JP"/>
                    </w:rPr>
                    <w:t>rtg</w:t>
                  </w:r>
                  <w:proofErr w:type="spellEnd"/>
                  <w:r w:rsidRPr="004856F3">
                    <w:rPr>
                      <w:rFonts w:ascii="Arial" w:eastAsia="MS Mincho" w:hAnsi="Arial" w:cs="Arial"/>
                      <w:sz w:val="18"/>
                      <w:szCs w:val="18"/>
                      <w:lang w:eastAsia="ja-JP"/>
                    </w:rPr>
                    <w:t xml:space="preserve"> w polu widzenia min.50 cm</w:t>
                  </w:r>
                  <w:bookmarkEnd w:id="1"/>
                </w:p>
              </w:tc>
              <w:tc>
                <w:tcPr>
                  <w:tcW w:w="1271" w:type="pct"/>
                  <w:tcBorders>
                    <w:top w:val="single" w:sz="6" w:space="0" w:color="auto"/>
                    <w:left w:val="single" w:sz="6" w:space="0" w:color="auto"/>
                    <w:bottom w:val="single" w:sz="6" w:space="0" w:color="auto"/>
                    <w:right w:val="single" w:sz="6" w:space="0" w:color="auto"/>
                  </w:tcBorders>
                </w:tcPr>
                <w:p w14:paraId="1D05C520"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tc>
              <w:tc>
                <w:tcPr>
                  <w:tcW w:w="1219" w:type="pct"/>
                  <w:tcBorders>
                    <w:top w:val="single" w:sz="6" w:space="0" w:color="auto"/>
                    <w:left w:val="single" w:sz="6" w:space="0" w:color="auto"/>
                    <w:bottom w:val="single" w:sz="6" w:space="0" w:color="auto"/>
                    <w:right w:val="single" w:sz="12" w:space="0" w:color="auto"/>
                  </w:tcBorders>
                </w:tcPr>
                <w:p w14:paraId="016818A6" w14:textId="77777777" w:rsidR="00C56944" w:rsidRPr="004856F3" w:rsidRDefault="00C56944" w:rsidP="004856F3">
                  <w:pPr>
                    <w:rPr>
                      <w:rFonts w:ascii="Arial" w:hAnsi="Arial" w:cs="Arial"/>
                      <w:color w:val="0000FF"/>
                      <w:sz w:val="18"/>
                      <w:szCs w:val="18"/>
                    </w:rPr>
                  </w:pPr>
                </w:p>
              </w:tc>
            </w:tr>
          </w:tbl>
          <w:p w14:paraId="2B1D7C5D" w14:textId="38A0B707" w:rsidR="00C56944" w:rsidRPr="004856F3" w:rsidRDefault="00C56944" w:rsidP="004856F3">
            <w:pPr>
              <w:ind w:left="360"/>
              <w:rPr>
                <w:rFonts w:ascii="Arial" w:hAnsi="Arial" w:cs="Arial"/>
                <w:sz w:val="18"/>
                <w:szCs w:val="18"/>
              </w:rPr>
            </w:pPr>
            <w:r w:rsidRPr="004856F3">
              <w:rPr>
                <w:rFonts w:ascii="Arial" w:hAnsi="Arial" w:cs="Arial"/>
                <w:sz w:val="18"/>
                <w:szCs w:val="18"/>
              </w:rPr>
              <w:t xml:space="preserve">Powyższa zmiana oznacza, że każdy sposób uzyskania podwójnej ilości warstw z detektora 64 rzędowego będzie uznany przez Zamawiającego za spełniony. Poszczególni producenci stosują różne metody uzyskania większej ilości warstw niż ilość rzędów detektora więc powyższa zmiana umożliwi zaoferowanie systemu o min. 128 warstwach w czasie jednego obrotu niezależnie od sposobu pozyskania tych warstw. Pozytywna odpowiedź pozwoli nam na złożenie konkurencyjnej oferty.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538B94E" w14:textId="22AC3864" w:rsidR="00C56944" w:rsidRPr="00FC68D6" w:rsidRDefault="00C56944" w:rsidP="004856F3">
            <w:pPr>
              <w:rPr>
                <w:rFonts w:ascii="Arial" w:hAnsi="Arial" w:cs="Arial"/>
                <w:sz w:val="18"/>
                <w:szCs w:val="18"/>
              </w:rPr>
            </w:pPr>
            <w:r w:rsidRPr="00FC68D6">
              <w:rPr>
                <w:rFonts w:ascii="Arial" w:hAnsi="Arial" w:cs="Arial"/>
                <w:sz w:val="18"/>
                <w:szCs w:val="18"/>
              </w:rPr>
              <w:t>Zamawiający zmienia zapis punktu 20 tabeli na zaproponowany przez Wykonawcę</w:t>
            </w:r>
          </w:p>
        </w:tc>
      </w:tr>
      <w:tr w:rsidR="00C56944" w:rsidRPr="004856F3" w14:paraId="11E8DDD4" w14:textId="230AF376" w:rsidTr="00FC68D6">
        <w:trPr>
          <w:trHeight w:val="528"/>
        </w:trPr>
        <w:tc>
          <w:tcPr>
            <w:tcW w:w="426" w:type="dxa"/>
            <w:shd w:val="clear" w:color="auto" w:fill="FFFFFF" w:themeFill="background1"/>
          </w:tcPr>
          <w:p w14:paraId="6B8D1D1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8B4F9FC" w14:textId="77777777" w:rsidR="00C56944" w:rsidRPr="004856F3" w:rsidRDefault="00C56944" w:rsidP="004856F3">
            <w:pPr>
              <w:ind w:left="360"/>
              <w:rPr>
                <w:rFonts w:ascii="Arial" w:hAnsi="Arial" w:cs="Arial"/>
                <w:b/>
                <w:bCs/>
                <w:sz w:val="18"/>
                <w:szCs w:val="18"/>
              </w:rPr>
            </w:pPr>
            <w:r w:rsidRPr="004856F3">
              <w:rPr>
                <w:rFonts w:ascii="Arial" w:hAnsi="Arial" w:cs="Arial"/>
                <w:b/>
                <w:bCs/>
                <w:sz w:val="18"/>
                <w:szCs w:val="18"/>
              </w:rPr>
              <w:t>Dotyczy punktu 22 tabeli załącznika 2a do SIWZ</w:t>
            </w:r>
          </w:p>
          <w:p w14:paraId="1FA11767" w14:textId="089A4DFB" w:rsidR="00C56944" w:rsidRPr="004856F3" w:rsidRDefault="00C56944" w:rsidP="004856F3">
            <w:pPr>
              <w:ind w:left="360"/>
              <w:rPr>
                <w:rFonts w:ascii="Arial" w:hAnsi="Arial" w:cs="Arial"/>
                <w:sz w:val="18"/>
                <w:szCs w:val="18"/>
              </w:rPr>
            </w:pPr>
            <w:r w:rsidRPr="004856F3">
              <w:rPr>
                <w:rFonts w:ascii="Arial" w:hAnsi="Arial" w:cs="Arial"/>
                <w:sz w:val="18"/>
                <w:szCs w:val="18"/>
              </w:rPr>
              <w:t>Prosimy o potwierdzenie, że Zamawiający ma na myśli w tym punkcie tzw. względną perfuzję serca. Wykonanie dynamicznej perfuzji mięśnia sercowego na systemie 64 rzędowym jest praktycznie niemożliwe.  Pozytywna odpowiedź pozwoli nam na złożenie konkurencyjnej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20B9893" w14:textId="54D978E0" w:rsidR="00C56944" w:rsidRPr="00FC68D6" w:rsidRDefault="00C56944" w:rsidP="004856F3">
            <w:pPr>
              <w:rPr>
                <w:rFonts w:ascii="Arial" w:hAnsi="Arial" w:cs="Arial"/>
                <w:sz w:val="18"/>
                <w:szCs w:val="18"/>
              </w:rPr>
            </w:pPr>
            <w:r w:rsidRPr="00FC68D6">
              <w:rPr>
                <w:rFonts w:ascii="Arial" w:hAnsi="Arial" w:cs="Arial"/>
                <w:sz w:val="18"/>
                <w:szCs w:val="18"/>
              </w:rPr>
              <w:t>Zamawiający potwierdza, że wymaga zaoferowanie perfuzji względnej serca.</w:t>
            </w:r>
          </w:p>
        </w:tc>
      </w:tr>
      <w:tr w:rsidR="00C56944" w:rsidRPr="004856F3" w14:paraId="03B3EECE" w14:textId="617AFAED" w:rsidTr="00FC68D6">
        <w:trPr>
          <w:trHeight w:val="528"/>
        </w:trPr>
        <w:tc>
          <w:tcPr>
            <w:tcW w:w="426" w:type="dxa"/>
            <w:shd w:val="clear" w:color="auto" w:fill="FFFFFF" w:themeFill="background1"/>
          </w:tcPr>
          <w:p w14:paraId="142AB498"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A43E83B"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Dotyczy punktu 57 tabeli załącznika 2a do SIWZ</w:t>
            </w:r>
          </w:p>
          <w:p w14:paraId="2A30F8F9" w14:textId="77777777" w:rsidR="00C56944" w:rsidRPr="004856F3" w:rsidRDefault="00C56944" w:rsidP="004856F3">
            <w:pPr>
              <w:pStyle w:val="Akapitzlist"/>
              <w:ind w:left="360"/>
              <w:rPr>
                <w:rFonts w:ascii="Arial" w:hAnsi="Arial" w:cs="Arial"/>
                <w:sz w:val="18"/>
                <w:szCs w:val="18"/>
              </w:rPr>
            </w:pPr>
            <w:r w:rsidRPr="004856F3">
              <w:rPr>
                <w:rFonts w:ascii="Arial" w:hAnsi="Arial" w:cs="Arial"/>
                <w:sz w:val="18"/>
                <w:szCs w:val="18"/>
              </w:rPr>
              <w:t>Z uwagi na różnią interpretację pojęcia akwizycji warstw przez poszczególnych producentów proponujemy zmiany tego wymagania na: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1"/>
              <w:gridCol w:w="4299"/>
              <w:gridCol w:w="2817"/>
              <w:gridCol w:w="2520"/>
            </w:tblGrid>
            <w:tr w:rsidR="00C56944" w:rsidRPr="004856F3" w14:paraId="75BD172E" w14:textId="77777777" w:rsidTr="007224FF">
              <w:tc>
                <w:tcPr>
                  <w:tcW w:w="423" w:type="pct"/>
                  <w:tcBorders>
                    <w:top w:val="single" w:sz="6" w:space="0" w:color="auto"/>
                    <w:left w:val="single" w:sz="12" w:space="0" w:color="auto"/>
                    <w:bottom w:val="single" w:sz="6" w:space="0" w:color="auto"/>
                    <w:right w:val="single" w:sz="6" w:space="0" w:color="auto"/>
                  </w:tcBorders>
                </w:tcPr>
                <w:p w14:paraId="33CC449F" w14:textId="77777777" w:rsidR="00C56944" w:rsidRPr="004856F3" w:rsidRDefault="00C56944" w:rsidP="004856F3">
                  <w:pPr>
                    <w:widowControl w:val="0"/>
                    <w:numPr>
                      <w:ilvl w:val="0"/>
                      <w:numId w:val="24"/>
                    </w:numPr>
                    <w:tabs>
                      <w:tab w:val="left" w:pos="360"/>
                    </w:tabs>
                    <w:overflowPunct w:val="0"/>
                    <w:autoSpaceDE w:val="0"/>
                    <w:textAlignment w:val="baseline"/>
                    <w:rPr>
                      <w:rFonts w:ascii="Arial" w:hAnsi="Arial" w:cs="Arial"/>
                      <w:sz w:val="18"/>
                      <w:szCs w:val="18"/>
                    </w:rPr>
                  </w:pPr>
                </w:p>
              </w:tc>
              <w:tc>
                <w:tcPr>
                  <w:tcW w:w="2042" w:type="pct"/>
                  <w:tcBorders>
                    <w:top w:val="single" w:sz="6" w:space="0" w:color="auto"/>
                    <w:left w:val="single" w:sz="6" w:space="0" w:color="auto"/>
                    <w:bottom w:val="single" w:sz="6" w:space="0" w:color="auto"/>
                    <w:right w:val="single" w:sz="6" w:space="0" w:color="auto"/>
                  </w:tcBorders>
                  <w:vAlign w:val="center"/>
                </w:tcPr>
                <w:p w14:paraId="3E714B46" w14:textId="77777777" w:rsidR="00C56944" w:rsidRPr="004856F3" w:rsidRDefault="00C56944" w:rsidP="004856F3">
                  <w:pPr>
                    <w:pStyle w:val="NormalnyWeb"/>
                    <w:spacing w:before="0" w:beforeAutospacing="0" w:after="0"/>
                    <w:rPr>
                      <w:rFonts w:ascii="Arial" w:hAnsi="Arial" w:cs="Arial"/>
                      <w:sz w:val="18"/>
                      <w:szCs w:val="18"/>
                    </w:rPr>
                  </w:pPr>
                  <w:r w:rsidRPr="004856F3">
                    <w:rPr>
                      <w:rFonts w:ascii="Arial" w:hAnsi="Arial" w:cs="Arial"/>
                      <w:sz w:val="18"/>
                      <w:szCs w:val="18"/>
                    </w:rPr>
                    <w:t xml:space="preserve">Wymagana grubość najcieńszej warstwy przy rekonstrukcji min. 128 jednakowych warstw </w:t>
                  </w:r>
                </w:p>
              </w:tc>
              <w:tc>
                <w:tcPr>
                  <w:tcW w:w="1338" w:type="pct"/>
                  <w:tcBorders>
                    <w:top w:val="single" w:sz="6" w:space="0" w:color="auto"/>
                    <w:left w:val="single" w:sz="6" w:space="0" w:color="auto"/>
                    <w:bottom w:val="single" w:sz="6" w:space="0" w:color="auto"/>
                    <w:right w:val="single" w:sz="6" w:space="0" w:color="auto"/>
                  </w:tcBorders>
                </w:tcPr>
                <w:p w14:paraId="1B618929"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 </w:t>
                  </w:r>
                  <w:smartTag w:uri="urn:schemas-microsoft-com:office:smarttags" w:element="metricconverter">
                    <w:smartTagPr>
                      <w:attr w:name="ProductID" w:val="0,625 mm"/>
                    </w:smartTagPr>
                    <w:r w:rsidRPr="004856F3">
                      <w:rPr>
                        <w:rFonts w:ascii="Arial" w:hAnsi="Arial" w:cs="Arial"/>
                        <w:sz w:val="18"/>
                        <w:szCs w:val="18"/>
                      </w:rPr>
                      <w:t>0,625 mm</w:t>
                    </w:r>
                  </w:smartTag>
                </w:p>
              </w:tc>
              <w:tc>
                <w:tcPr>
                  <w:tcW w:w="1197" w:type="pct"/>
                  <w:tcBorders>
                    <w:top w:val="single" w:sz="6" w:space="0" w:color="auto"/>
                    <w:left w:val="single" w:sz="6" w:space="0" w:color="auto"/>
                    <w:bottom w:val="single" w:sz="6" w:space="0" w:color="auto"/>
                    <w:right w:val="single" w:sz="12" w:space="0" w:color="auto"/>
                  </w:tcBorders>
                </w:tcPr>
                <w:p w14:paraId="07D79D60" w14:textId="77777777" w:rsidR="00C56944" w:rsidRPr="004856F3" w:rsidRDefault="00C56944" w:rsidP="004856F3">
                  <w:pPr>
                    <w:rPr>
                      <w:rFonts w:ascii="Arial" w:hAnsi="Arial" w:cs="Arial"/>
                      <w:sz w:val="18"/>
                      <w:szCs w:val="18"/>
                    </w:rPr>
                  </w:pPr>
                </w:p>
              </w:tc>
            </w:tr>
          </w:tbl>
          <w:p w14:paraId="455EF89F" w14:textId="22AE3FC5" w:rsidR="00C56944" w:rsidRPr="004856F3" w:rsidRDefault="00C56944" w:rsidP="004856F3">
            <w:pPr>
              <w:pStyle w:val="Akapitzlist"/>
              <w:ind w:left="360"/>
              <w:rPr>
                <w:rFonts w:ascii="Arial" w:hAnsi="Arial" w:cs="Arial"/>
                <w:sz w:val="18"/>
                <w:szCs w:val="18"/>
              </w:rPr>
            </w:pPr>
            <w:r w:rsidRPr="004856F3">
              <w:rPr>
                <w:rFonts w:ascii="Arial" w:hAnsi="Arial" w:cs="Arial"/>
                <w:sz w:val="18"/>
                <w:szCs w:val="18"/>
              </w:rPr>
              <w:t>Grubość warstwy jest uzyskiwana w procesie rekonstrukcji, a nie akwizycji. Pozytywna odpowiedź pozwoli nam na złożenie konkurencyjnej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774B796" w14:textId="05D78741" w:rsidR="00C56944" w:rsidRPr="00FC68D6" w:rsidRDefault="00C56944" w:rsidP="004856F3">
            <w:pPr>
              <w:rPr>
                <w:rFonts w:ascii="Arial" w:hAnsi="Arial" w:cs="Arial"/>
                <w:sz w:val="18"/>
                <w:szCs w:val="18"/>
              </w:rPr>
            </w:pPr>
            <w:r w:rsidRPr="00FC68D6">
              <w:rPr>
                <w:rFonts w:ascii="Arial" w:hAnsi="Arial" w:cs="Arial"/>
                <w:sz w:val="18"/>
                <w:szCs w:val="18"/>
              </w:rPr>
              <w:lastRenderedPageBreak/>
              <w:t xml:space="preserve">Zamawiający dopuszcza podanie grubości warstwy dla </w:t>
            </w:r>
            <w:r w:rsidRPr="00FC68D6">
              <w:rPr>
                <w:rFonts w:ascii="Arial" w:hAnsi="Arial" w:cs="Arial"/>
                <w:sz w:val="18"/>
                <w:szCs w:val="18"/>
              </w:rPr>
              <w:lastRenderedPageBreak/>
              <w:t>rekonstrukcji min. 128 jednakowych warstw.</w:t>
            </w:r>
          </w:p>
        </w:tc>
      </w:tr>
      <w:tr w:rsidR="00C56944" w:rsidRPr="004856F3" w14:paraId="267F9559" w14:textId="07992EDC" w:rsidTr="00FC68D6">
        <w:trPr>
          <w:trHeight w:val="528"/>
        </w:trPr>
        <w:tc>
          <w:tcPr>
            <w:tcW w:w="426" w:type="dxa"/>
            <w:shd w:val="clear" w:color="auto" w:fill="FFFFFF" w:themeFill="background1"/>
          </w:tcPr>
          <w:p w14:paraId="7B006B2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477E4E4"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Dotyczy punktu 66 tabeli załącznika 2a do SIWZ</w:t>
            </w:r>
          </w:p>
          <w:p w14:paraId="6694E122" w14:textId="77777777" w:rsidR="00C56944" w:rsidRPr="004856F3" w:rsidRDefault="00C56944" w:rsidP="004856F3">
            <w:pPr>
              <w:pStyle w:val="Akapitzlist"/>
              <w:ind w:left="360"/>
              <w:rPr>
                <w:rFonts w:ascii="Arial" w:hAnsi="Arial" w:cs="Arial"/>
                <w:sz w:val="18"/>
                <w:szCs w:val="18"/>
              </w:rPr>
            </w:pPr>
            <w:r w:rsidRPr="004856F3">
              <w:rPr>
                <w:rFonts w:ascii="Arial" w:hAnsi="Arial" w:cs="Arial"/>
                <w:sz w:val="18"/>
                <w:szCs w:val="18"/>
              </w:rPr>
              <w:t xml:space="preserve">Prosimy o rozważenie wprowadzenia punktacji za zaoferowanie większego od wymaganego zakresu badań perfuzji. Ponieważ zakupywany system będzie wykorzystywany np. do diagnostyki udarów mózgu proponujemy wprowadzenie następującej punktacji.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7"/>
              <w:gridCol w:w="5072"/>
              <w:gridCol w:w="4918"/>
            </w:tblGrid>
            <w:tr w:rsidR="00C56944" w:rsidRPr="004856F3" w14:paraId="3E45FCB2" w14:textId="77777777" w:rsidTr="007224FF">
              <w:trPr>
                <w:cantSplit/>
              </w:trPr>
              <w:tc>
                <w:tcPr>
                  <w:tcW w:w="255" w:type="pct"/>
                  <w:tcBorders>
                    <w:top w:val="single" w:sz="6" w:space="0" w:color="auto"/>
                    <w:left w:val="single" w:sz="12" w:space="0" w:color="auto"/>
                    <w:bottom w:val="single" w:sz="6" w:space="0" w:color="auto"/>
                    <w:right w:val="single" w:sz="6" w:space="0" w:color="auto"/>
                  </w:tcBorders>
                </w:tcPr>
                <w:p w14:paraId="788DBB2D" w14:textId="77777777" w:rsidR="00C56944" w:rsidRPr="004856F3" w:rsidRDefault="00C56944" w:rsidP="004856F3">
                  <w:pPr>
                    <w:tabs>
                      <w:tab w:val="left" w:pos="360"/>
                    </w:tabs>
                    <w:overflowPunct w:val="0"/>
                    <w:autoSpaceDE w:val="0"/>
                    <w:autoSpaceDN w:val="0"/>
                    <w:adjustRightInd w:val="0"/>
                    <w:ind w:left="284"/>
                    <w:jc w:val="right"/>
                    <w:textAlignment w:val="baseline"/>
                    <w:rPr>
                      <w:rFonts w:ascii="Arial" w:hAnsi="Arial" w:cs="Arial"/>
                      <w:color w:val="000000"/>
                      <w:sz w:val="18"/>
                      <w:szCs w:val="18"/>
                    </w:rPr>
                  </w:pPr>
                  <w:r w:rsidRPr="004856F3">
                    <w:rPr>
                      <w:rFonts w:ascii="Arial" w:hAnsi="Arial" w:cs="Arial"/>
                      <w:sz w:val="18"/>
                      <w:szCs w:val="18"/>
                    </w:rPr>
                    <w:t xml:space="preserve"> </w:t>
                  </w:r>
                  <w:r w:rsidRPr="004856F3">
                    <w:rPr>
                      <w:rFonts w:ascii="Arial" w:hAnsi="Arial" w:cs="Arial"/>
                      <w:color w:val="000000"/>
                      <w:sz w:val="18"/>
                      <w:szCs w:val="18"/>
                    </w:rPr>
                    <w:t xml:space="preserve"> </w:t>
                  </w:r>
                </w:p>
              </w:tc>
              <w:tc>
                <w:tcPr>
                  <w:tcW w:w="2409" w:type="pct"/>
                  <w:tcBorders>
                    <w:top w:val="single" w:sz="6" w:space="0" w:color="auto"/>
                    <w:left w:val="single" w:sz="6" w:space="0" w:color="auto"/>
                    <w:bottom w:val="single" w:sz="6" w:space="0" w:color="auto"/>
                    <w:right w:val="single" w:sz="6" w:space="0" w:color="auto"/>
                  </w:tcBorders>
                </w:tcPr>
                <w:p w14:paraId="7052A7C7" w14:textId="77777777" w:rsidR="00C56944" w:rsidRPr="004856F3" w:rsidRDefault="00C56944" w:rsidP="004856F3">
                  <w:pPr>
                    <w:rPr>
                      <w:rFonts w:ascii="Arial" w:hAnsi="Arial" w:cs="Arial"/>
                      <w:color w:val="000000"/>
                      <w:sz w:val="18"/>
                      <w:szCs w:val="18"/>
                    </w:rPr>
                  </w:pPr>
                  <w:r w:rsidRPr="004856F3">
                    <w:rPr>
                      <w:rFonts w:ascii="Arial" w:hAnsi="Arial" w:cs="Arial"/>
                      <w:sz w:val="18"/>
                      <w:szCs w:val="18"/>
                    </w:rPr>
                    <w:t>Wymagany maksymalny zakres badania perfuzji przy pojedynczym podaniu środka kontrastującego</w:t>
                  </w:r>
                </w:p>
              </w:tc>
              <w:tc>
                <w:tcPr>
                  <w:tcW w:w="2336" w:type="pct"/>
                  <w:tcBorders>
                    <w:top w:val="single" w:sz="6" w:space="0" w:color="auto"/>
                    <w:left w:val="single" w:sz="6" w:space="0" w:color="auto"/>
                    <w:bottom w:val="single" w:sz="6" w:space="0" w:color="auto"/>
                    <w:right w:val="single" w:sz="12" w:space="0" w:color="auto"/>
                  </w:tcBorders>
                </w:tcPr>
                <w:p w14:paraId="2DFB7601"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Maksymalna wartość - 10 pkt.</w:t>
                  </w:r>
                </w:p>
                <w:p w14:paraId="22EACFD1"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Wymagana wartość - 0 pkt.</w:t>
                  </w:r>
                </w:p>
                <w:p w14:paraId="25335B65"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Pozostałe proporcjonalnie</w:t>
                  </w:r>
                </w:p>
              </w:tc>
            </w:tr>
          </w:tbl>
          <w:p w14:paraId="5A1C1E3F"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537D7AA" w14:textId="77777777" w:rsidR="00C56944" w:rsidRPr="00FC68D6" w:rsidRDefault="00C56944" w:rsidP="00360BBB">
            <w:pPr>
              <w:rPr>
                <w:rFonts w:ascii="Arial" w:hAnsi="Arial" w:cs="Arial"/>
                <w:sz w:val="18"/>
                <w:szCs w:val="18"/>
              </w:rPr>
            </w:pPr>
            <w:r w:rsidRPr="00FC68D6">
              <w:rPr>
                <w:rFonts w:ascii="Arial" w:hAnsi="Arial" w:cs="Arial"/>
                <w:sz w:val="18"/>
                <w:szCs w:val="18"/>
              </w:rPr>
              <w:t xml:space="preserve">Zgodnie z SIWZ. </w:t>
            </w:r>
          </w:p>
          <w:p w14:paraId="03C137A0" w14:textId="4A5949F5" w:rsidR="00C56944" w:rsidRPr="00FC68D6" w:rsidRDefault="00C56944" w:rsidP="00360BBB">
            <w:pPr>
              <w:rPr>
                <w:rFonts w:ascii="Arial" w:hAnsi="Arial" w:cs="Arial"/>
                <w:sz w:val="18"/>
                <w:szCs w:val="18"/>
              </w:rPr>
            </w:pPr>
            <w:r w:rsidRPr="00FC68D6">
              <w:rPr>
                <w:rFonts w:ascii="Arial" w:hAnsi="Arial" w:cs="Arial"/>
                <w:sz w:val="18"/>
                <w:szCs w:val="18"/>
              </w:rPr>
              <w:t>Zamawiający nie wprowadza zaproponowanej punktacji. Zdaniem Zamawiającego określona wartość graniczna zakresu badania perfuzji jest wystarczający.</w:t>
            </w:r>
          </w:p>
        </w:tc>
      </w:tr>
      <w:tr w:rsidR="00C56944" w:rsidRPr="004856F3" w14:paraId="5A14E11C" w14:textId="200BB1DA" w:rsidTr="00FC68D6">
        <w:trPr>
          <w:trHeight w:val="528"/>
        </w:trPr>
        <w:tc>
          <w:tcPr>
            <w:tcW w:w="426" w:type="dxa"/>
            <w:shd w:val="clear" w:color="auto" w:fill="FFFFFF" w:themeFill="background1"/>
          </w:tcPr>
          <w:p w14:paraId="7D38AAC7"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B70E9D6"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Dotyczy punktu 72 tabeli załącznika 2a do SIWZ i punktu 14 tabeli załącznika 2b do SIWZ</w:t>
            </w:r>
          </w:p>
          <w:p w14:paraId="01FC85AA" w14:textId="11D13B24" w:rsidR="00C56944" w:rsidRPr="004856F3" w:rsidRDefault="00C56944" w:rsidP="004856F3">
            <w:pPr>
              <w:ind w:left="360"/>
              <w:rPr>
                <w:rFonts w:ascii="Arial" w:hAnsi="Arial" w:cs="Arial"/>
                <w:sz w:val="18"/>
                <w:szCs w:val="18"/>
              </w:rPr>
            </w:pPr>
            <w:r w:rsidRPr="004856F3">
              <w:rPr>
                <w:rFonts w:ascii="Arial" w:hAnsi="Arial" w:cs="Arial"/>
                <w:sz w:val="18"/>
                <w:szCs w:val="18"/>
              </w:rPr>
              <w:t xml:space="preserve">Prosimy o dopuszczenie podania w tych punktach efektywnej kardiologicznej rozdzielczości czasowej możliwej do uzyskania w badaniu naczyń wieńcowych przy jednosegmentowej rekonstrukcji obrazu. Pozytywna odpowiedź pozwoli nam zaoferować unikalną funkcję zamrażania ruchu naczyń wieńcowych, która pozwala na uzyskanie wysokiej jakości obrazów naczyń wieńcowych nawet przy wysokich częstościach skurczów serca. Pozytywna odpowiedź pozwoli nam na złożenie konkurencyjnej oferty.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FA0777D" w14:textId="5AED990E" w:rsidR="00C56944" w:rsidRPr="00FC68D6" w:rsidRDefault="00C56944" w:rsidP="004856F3">
            <w:pPr>
              <w:rPr>
                <w:rFonts w:ascii="Arial" w:hAnsi="Arial" w:cs="Arial"/>
                <w:sz w:val="18"/>
                <w:szCs w:val="18"/>
              </w:rPr>
            </w:pPr>
            <w:r w:rsidRPr="00FC68D6">
              <w:rPr>
                <w:rFonts w:ascii="Arial" w:hAnsi="Arial" w:cs="Arial"/>
                <w:sz w:val="18"/>
                <w:szCs w:val="18"/>
              </w:rPr>
              <w:t>Zamawiający dopuszcza podanie efektywnej kardiologicznej rozdzielczości czasowej możliwej do uzyskania w badaniu naczyń wieńcowych przy jednosegmentowej rekonstrukcji obrazu</w:t>
            </w:r>
          </w:p>
        </w:tc>
      </w:tr>
      <w:tr w:rsidR="00C56944" w:rsidRPr="004856F3" w14:paraId="18E1C89C" w14:textId="146489A3" w:rsidTr="00FC68D6">
        <w:trPr>
          <w:trHeight w:val="528"/>
        </w:trPr>
        <w:tc>
          <w:tcPr>
            <w:tcW w:w="426" w:type="dxa"/>
            <w:shd w:val="clear" w:color="auto" w:fill="FFFFFF" w:themeFill="background1"/>
          </w:tcPr>
          <w:p w14:paraId="1F3386A3"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23E1D16"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punktu 75 tabeli załącznika 2a do SIWZ </w:t>
            </w:r>
          </w:p>
          <w:p w14:paraId="16C0E0AD" w14:textId="22D68E00" w:rsidR="00C56944" w:rsidRPr="004856F3" w:rsidRDefault="00C56944" w:rsidP="004856F3">
            <w:pPr>
              <w:ind w:left="360"/>
              <w:rPr>
                <w:rFonts w:ascii="Arial" w:hAnsi="Arial" w:cs="Arial"/>
                <w:sz w:val="18"/>
                <w:szCs w:val="18"/>
              </w:rPr>
            </w:pPr>
            <w:r w:rsidRPr="004856F3">
              <w:rPr>
                <w:rFonts w:ascii="Arial" w:hAnsi="Arial" w:cs="Arial"/>
                <w:sz w:val="18"/>
                <w:szCs w:val="18"/>
              </w:rPr>
              <w:t xml:space="preserve">Zwracamy uwagę, że zakres badania CTA jest równy zakresowi badania spiralnego dlatego prosimy o potwierdzenie, że w tym punkcie Zamawiający wymaga podania zakresu dynamicznego badania naczyniowego 4D-CTA przy pojedynczym podaniu środka cieniującego. Brak takiego doprecyzowania może skutkować otrzymaniem systemu, który nie umożliwia wykonywania dynamicznych badań naczyniowych w szerokim zakresie.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323E58A" w14:textId="77777777" w:rsidR="00C56944" w:rsidRPr="00FC68D6" w:rsidRDefault="00C56944" w:rsidP="00360BBB">
            <w:pPr>
              <w:spacing w:line="256" w:lineRule="auto"/>
              <w:rPr>
                <w:rFonts w:ascii="Arial" w:hAnsi="Arial" w:cs="Arial"/>
                <w:sz w:val="18"/>
                <w:szCs w:val="18"/>
                <w:lang w:eastAsia="en-US"/>
              </w:rPr>
            </w:pPr>
            <w:r w:rsidRPr="00FC68D6">
              <w:rPr>
                <w:rFonts w:ascii="Arial" w:hAnsi="Arial" w:cs="Arial"/>
                <w:sz w:val="18"/>
                <w:szCs w:val="18"/>
                <w:lang w:eastAsia="en-US"/>
              </w:rPr>
              <w:t>Zamawiający potwierdza, że wymaga  podania zakresu dynamicznego badania naczyniowego 4D-CTA przy pojedynczym podaniu środka cieniującego.</w:t>
            </w:r>
          </w:p>
          <w:p w14:paraId="00780EF0" w14:textId="77777777" w:rsidR="00C56944" w:rsidRPr="00FC68D6" w:rsidRDefault="00C56944" w:rsidP="004856F3">
            <w:pPr>
              <w:rPr>
                <w:rFonts w:ascii="Arial" w:hAnsi="Arial" w:cs="Arial"/>
                <w:sz w:val="18"/>
                <w:szCs w:val="18"/>
              </w:rPr>
            </w:pPr>
          </w:p>
        </w:tc>
      </w:tr>
      <w:tr w:rsidR="00C56944" w:rsidRPr="004856F3" w14:paraId="1CFF2524" w14:textId="6E80FD12" w:rsidTr="00FC68D6">
        <w:trPr>
          <w:trHeight w:val="528"/>
        </w:trPr>
        <w:tc>
          <w:tcPr>
            <w:tcW w:w="426" w:type="dxa"/>
            <w:shd w:val="clear" w:color="auto" w:fill="FFFFFF" w:themeFill="background1"/>
          </w:tcPr>
          <w:p w14:paraId="4416BF8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3034C60"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punktu 90 tabeli załącznika 2a do SIWZ </w:t>
            </w:r>
          </w:p>
          <w:p w14:paraId="37BEFCF5" w14:textId="1C125923" w:rsidR="00C56944" w:rsidRPr="004856F3" w:rsidRDefault="00C56944" w:rsidP="004856F3">
            <w:pPr>
              <w:ind w:left="360"/>
              <w:rPr>
                <w:rFonts w:ascii="Arial" w:hAnsi="Arial" w:cs="Arial"/>
                <w:sz w:val="18"/>
                <w:szCs w:val="18"/>
              </w:rPr>
            </w:pPr>
            <w:r w:rsidRPr="004856F3">
              <w:rPr>
                <w:rFonts w:ascii="Arial" w:hAnsi="Arial" w:cs="Arial"/>
                <w:sz w:val="18"/>
                <w:szCs w:val="18"/>
              </w:rPr>
              <w:t>Prosimy o dopuszczenie systemu nieposiadającego podwójnego okna i nieliniowego okna. Podwójne i nieliniowe okna nie są obecnie powszechnie stosowane. Do oglądania obrazów z różnymi parametrami okna stosuje się specjalne techniki rekonstrukcyjne, które pozwalają na zmianę parametrów okna w jednej zrekonstruowanej serii. Obecny zapis uniemożliwia nam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4FB0517" w14:textId="3F4FC2E1" w:rsidR="00C56944" w:rsidRPr="00FC68D6" w:rsidRDefault="00C56944" w:rsidP="004856F3">
            <w:pPr>
              <w:rPr>
                <w:rFonts w:ascii="Arial" w:hAnsi="Arial" w:cs="Arial"/>
                <w:sz w:val="18"/>
                <w:szCs w:val="18"/>
              </w:rPr>
            </w:pPr>
            <w:r w:rsidRPr="00FC68D6">
              <w:rPr>
                <w:rFonts w:ascii="Arial" w:hAnsi="Arial" w:cs="Arial"/>
                <w:sz w:val="18"/>
                <w:szCs w:val="18"/>
              </w:rPr>
              <w:t>Zamawiający wykreśla punkt 90 z tabeli</w:t>
            </w:r>
          </w:p>
        </w:tc>
      </w:tr>
      <w:tr w:rsidR="00C56944" w:rsidRPr="004856F3" w14:paraId="10645397" w14:textId="05F99288" w:rsidTr="00FC68D6">
        <w:trPr>
          <w:trHeight w:val="528"/>
        </w:trPr>
        <w:tc>
          <w:tcPr>
            <w:tcW w:w="426" w:type="dxa"/>
            <w:shd w:val="clear" w:color="auto" w:fill="FFFFFF" w:themeFill="background1"/>
          </w:tcPr>
          <w:p w14:paraId="122F2E5D"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112E4C58"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punktu 123 tabeli załącznika 2a do SIWZ </w:t>
            </w:r>
          </w:p>
          <w:p w14:paraId="3712707D" w14:textId="06F263F8" w:rsidR="00C56944" w:rsidRPr="004856F3" w:rsidRDefault="00C56944" w:rsidP="004856F3">
            <w:pPr>
              <w:ind w:left="360"/>
              <w:rPr>
                <w:rFonts w:ascii="Arial" w:hAnsi="Arial" w:cs="Arial"/>
                <w:sz w:val="18"/>
                <w:szCs w:val="18"/>
              </w:rPr>
            </w:pPr>
            <w:r w:rsidRPr="004856F3">
              <w:rPr>
                <w:rFonts w:ascii="Arial" w:hAnsi="Arial" w:cs="Arial"/>
                <w:sz w:val="18"/>
                <w:szCs w:val="18"/>
              </w:rPr>
              <w:t xml:space="preserve">Prosimy o dopuszczenie systemu nieposiadającego klasy DICOM </w:t>
            </w:r>
            <w:proofErr w:type="spellStart"/>
            <w:r w:rsidRPr="004856F3">
              <w:rPr>
                <w:rFonts w:ascii="Arial" w:hAnsi="Arial" w:cs="Arial"/>
                <w:sz w:val="18"/>
                <w:szCs w:val="18"/>
              </w:rPr>
              <w:t>Worklist</w:t>
            </w:r>
            <w:proofErr w:type="spellEnd"/>
            <w:r w:rsidRPr="004856F3">
              <w:rPr>
                <w:rFonts w:ascii="Arial" w:hAnsi="Arial" w:cs="Arial"/>
                <w:sz w:val="18"/>
                <w:szCs w:val="18"/>
              </w:rPr>
              <w:t xml:space="preserve"> i MPPS na lekarskich stacjach diagnostycznych. Obie te klasy są stosowane wyłącznie na konsoli operatorskiej tomografu. Na stacjach diagnostycznych nie stosuje się tych klas DICOM. Obecny zapis uniemożliwia nam złożenie ważnej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97248EB" w14:textId="610CF0BB" w:rsidR="00C56944" w:rsidRPr="00FC68D6" w:rsidRDefault="00C56944" w:rsidP="004856F3">
            <w:pPr>
              <w:rPr>
                <w:rFonts w:ascii="Arial" w:hAnsi="Arial" w:cs="Arial"/>
                <w:sz w:val="18"/>
                <w:szCs w:val="18"/>
              </w:rPr>
            </w:pPr>
            <w:r w:rsidRPr="00FC68D6">
              <w:rPr>
                <w:rFonts w:ascii="Arial" w:hAnsi="Arial" w:cs="Arial"/>
                <w:sz w:val="18"/>
                <w:szCs w:val="18"/>
              </w:rPr>
              <w:t>Zamawiający dopuszcza.</w:t>
            </w:r>
          </w:p>
        </w:tc>
      </w:tr>
      <w:tr w:rsidR="00C56944" w:rsidRPr="004856F3" w14:paraId="6D4A99D0" w14:textId="3FCBAB8F" w:rsidTr="00FC68D6">
        <w:trPr>
          <w:trHeight w:val="528"/>
        </w:trPr>
        <w:tc>
          <w:tcPr>
            <w:tcW w:w="426" w:type="dxa"/>
            <w:shd w:val="clear" w:color="auto" w:fill="FFFFFF" w:themeFill="background1"/>
          </w:tcPr>
          <w:p w14:paraId="1F43377C"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5E14C6EA"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punktu 121 tabeli załącznika 2a do SIWZ </w:t>
            </w:r>
          </w:p>
          <w:p w14:paraId="5E1FFA7D" w14:textId="77777777" w:rsidR="00C56944" w:rsidRPr="004856F3" w:rsidRDefault="00C56944" w:rsidP="004856F3">
            <w:pPr>
              <w:ind w:left="360"/>
              <w:rPr>
                <w:rFonts w:ascii="Arial" w:hAnsi="Arial" w:cs="Arial"/>
                <w:sz w:val="18"/>
                <w:szCs w:val="18"/>
              </w:rPr>
            </w:pPr>
            <w:r w:rsidRPr="004856F3">
              <w:rPr>
                <w:rFonts w:ascii="Arial" w:hAnsi="Arial" w:cs="Arial"/>
                <w:sz w:val="18"/>
                <w:szCs w:val="18"/>
              </w:rPr>
              <w:t xml:space="preserve">Sądząc z wymagania określonego w punkcie 121 tabeli Zamawiający jest zainteresowany wykonywaniem badań wirtualnej </w:t>
            </w:r>
            <w:proofErr w:type="spellStart"/>
            <w:r w:rsidRPr="004856F3">
              <w:rPr>
                <w:rFonts w:ascii="Arial" w:hAnsi="Arial" w:cs="Arial"/>
                <w:sz w:val="18"/>
                <w:szCs w:val="18"/>
              </w:rPr>
              <w:t>kolonoskopii</w:t>
            </w:r>
            <w:proofErr w:type="spellEnd"/>
            <w:r w:rsidRPr="004856F3">
              <w:rPr>
                <w:rFonts w:ascii="Arial" w:hAnsi="Arial" w:cs="Arial"/>
                <w:sz w:val="18"/>
                <w:szCs w:val="18"/>
              </w:rPr>
              <w:t>. W związku z powyższym prosimy o rozważenie wprowadzenia punktacji za zaoferowanie funkcji automatycznego wykrywanie i oznaczania polipów. Taka funkcja skutecznie wspomaga lekarza w procesie diagnostyki jelita grubego. Proponujemy wprowadzenie następującej punktacji:</w:t>
            </w: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677"/>
              <w:gridCol w:w="4536"/>
            </w:tblGrid>
            <w:tr w:rsidR="00C56944" w:rsidRPr="004856F3" w14:paraId="5BF06AE4" w14:textId="77777777" w:rsidTr="007224FF">
              <w:trPr>
                <w:cantSplit/>
              </w:trPr>
              <w:tc>
                <w:tcPr>
                  <w:tcW w:w="496" w:type="dxa"/>
                  <w:tcBorders>
                    <w:top w:val="single" w:sz="6" w:space="0" w:color="auto"/>
                    <w:left w:val="single" w:sz="12" w:space="0" w:color="auto"/>
                    <w:bottom w:val="single" w:sz="6" w:space="0" w:color="auto"/>
                    <w:right w:val="single" w:sz="6" w:space="0" w:color="auto"/>
                  </w:tcBorders>
                </w:tcPr>
                <w:p w14:paraId="0BD97471" w14:textId="77777777" w:rsidR="00C56944" w:rsidRPr="004856F3" w:rsidRDefault="00C56944" w:rsidP="004856F3">
                  <w:pPr>
                    <w:tabs>
                      <w:tab w:val="left" w:pos="360"/>
                    </w:tabs>
                    <w:overflowPunct w:val="0"/>
                    <w:autoSpaceDE w:val="0"/>
                    <w:autoSpaceDN w:val="0"/>
                    <w:adjustRightInd w:val="0"/>
                    <w:ind w:left="360"/>
                    <w:jc w:val="center"/>
                    <w:textAlignment w:val="baseline"/>
                    <w:rPr>
                      <w:rFonts w:ascii="Arial" w:hAnsi="Arial" w:cs="Arial"/>
                      <w:color w:val="000000"/>
                      <w:sz w:val="18"/>
                      <w:szCs w:val="18"/>
                    </w:rPr>
                  </w:pPr>
                </w:p>
              </w:tc>
              <w:tc>
                <w:tcPr>
                  <w:tcW w:w="4677" w:type="dxa"/>
                  <w:tcBorders>
                    <w:top w:val="single" w:sz="6" w:space="0" w:color="auto"/>
                    <w:left w:val="single" w:sz="6" w:space="0" w:color="auto"/>
                    <w:bottom w:val="single" w:sz="6" w:space="0" w:color="auto"/>
                    <w:right w:val="single" w:sz="6" w:space="0" w:color="auto"/>
                  </w:tcBorders>
                </w:tcPr>
                <w:p w14:paraId="3054BD29" w14:textId="77777777" w:rsidR="00C56944" w:rsidRPr="004856F3" w:rsidRDefault="00C56944" w:rsidP="004856F3">
                  <w:pPr>
                    <w:pStyle w:val="Nagwek"/>
                    <w:ind w:left="360"/>
                    <w:rPr>
                      <w:rFonts w:ascii="Arial" w:hAnsi="Arial" w:cs="Arial"/>
                      <w:color w:val="000000"/>
                      <w:sz w:val="18"/>
                      <w:szCs w:val="18"/>
                    </w:rPr>
                  </w:pPr>
                  <w:r w:rsidRPr="004856F3">
                    <w:rPr>
                      <w:rFonts w:ascii="Arial" w:hAnsi="Arial" w:cs="Arial"/>
                      <w:color w:val="000000"/>
                      <w:sz w:val="18"/>
                      <w:szCs w:val="18"/>
                    </w:rPr>
                    <w:t xml:space="preserve">Automatycznie wykrywanie i oznaczanie </w:t>
                  </w:r>
                  <w:proofErr w:type="spellStart"/>
                  <w:r w:rsidRPr="004856F3">
                    <w:rPr>
                      <w:rFonts w:ascii="Arial" w:hAnsi="Arial" w:cs="Arial"/>
                      <w:color w:val="000000"/>
                      <w:sz w:val="18"/>
                      <w:szCs w:val="18"/>
                    </w:rPr>
                    <w:t>pilipów</w:t>
                  </w:r>
                  <w:proofErr w:type="spellEnd"/>
                  <w:r w:rsidRPr="004856F3">
                    <w:rPr>
                      <w:rFonts w:ascii="Arial" w:hAnsi="Arial" w:cs="Arial"/>
                      <w:color w:val="000000"/>
                      <w:sz w:val="18"/>
                      <w:szCs w:val="18"/>
                    </w:rPr>
                    <w:t xml:space="preserve"> jelita grubego</w:t>
                  </w:r>
                </w:p>
              </w:tc>
              <w:tc>
                <w:tcPr>
                  <w:tcW w:w="4536" w:type="dxa"/>
                  <w:tcBorders>
                    <w:top w:val="single" w:sz="6" w:space="0" w:color="auto"/>
                    <w:left w:val="single" w:sz="6" w:space="0" w:color="auto"/>
                    <w:bottom w:val="single" w:sz="6" w:space="0" w:color="auto"/>
                    <w:right w:val="single" w:sz="12" w:space="0" w:color="auto"/>
                  </w:tcBorders>
                </w:tcPr>
                <w:p w14:paraId="3DE9AAE2" w14:textId="77777777" w:rsidR="00C56944" w:rsidRPr="004856F3" w:rsidRDefault="00C56944" w:rsidP="004856F3">
                  <w:pPr>
                    <w:ind w:left="360"/>
                    <w:rPr>
                      <w:rFonts w:ascii="Arial" w:hAnsi="Arial" w:cs="Arial"/>
                      <w:color w:val="000000"/>
                      <w:sz w:val="18"/>
                      <w:szCs w:val="18"/>
                    </w:rPr>
                  </w:pPr>
                  <w:r w:rsidRPr="004856F3">
                    <w:rPr>
                      <w:rFonts w:ascii="Arial" w:hAnsi="Arial" w:cs="Arial"/>
                      <w:color w:val="000000"/>
                      <w:sz w:val="18"/>
                      <w:szCs w:val="18"/>
                    </w:rPr>
                    <w:t>TAK – 10 pkt.</w:t>
                  </w:r>
                </w:p>
                <w:p w14:paraId="484D6389" w14:textId="77777777" w:rsidR="00C56944" w:rsidRPr="004856F3" w:rsidRDefault="00C56944" w:rsidP="004856F3">
                  <w:pPr>
                    <w:ind w:left="360"/>
                    <w:rPr>
                      <w:rFonts w:ascii="Arial" w:hAnsi="Arial" w:cs="Arial"/>
                      <w:color w:val="000000"/>
                      <w:sz w:val="18"/>
                      <w:szCs w:val="18"/>
                    </w:rPr>
                  </w:pPr>
                  <w:r w:rsidRPr="004856F3">
                    <w:rPr>
                      <w:rFonts w:ascii="Arial" w:hAnsi="Arial" w:cs="Arial"/>
                      <w:color w:val="000000"/>
                      <w:sz w:val="18"/>
                      <w:szCs w:val="18"/>
                    </w:rPr>
                    <w:t>NIE – 0 pkt.</w:t>
                  </w:r>
                </w:p>
              </w:tc>
            </w:tr>
          </w:tbl>
          <w:p w14:paraId="70B463F7"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EE33F4F" w14:textId="77777777" w:rsidR="00C56944" w:rsidRPr="00FC68D6" w:rsidRDefault="00C56944" w:rsidP="00360BBB">
            <w:pPr>
              <w:spacing w:line="256" w:lineRule="auto"/>
              <w:rPr>
                <w:rFonts w:ascii="Arial" w:hAnsi="Arial" w:cs="Arial"/>
                <w:sz w:val="18"/>
                <w:szCs w:val="18"/>
                <w:lang w:eastAsia="en-US"/>
              </w:rPr>
            </w:pPr>
            <w:r w:rsidRPr="00FC68D6">
              <w:rPr>
                <w:rFonts w:ascii="Arial" w:hAnsi="Arial" w:cs="Arial"/>
                <w:sz w:val="18"/>
                <w:szCs w:val="18"/>
                <w:lang w:eastAsia="en-US"/>
              </w:rPr>
              <w:lastRenderedPageBreak/>
              <w:t xml:space="preserve">Zgodnie z SIWZ. </w:t>
            </w:r>
          </w:p>
          <w:p w14:paraId="536BE55A" w14:textId="7972CA0A" w:rsidR="00C56944" w:rsidRPr="00FC68D6" w:rsidRDefault="00C56944" w:rsidP="00360BBB">
            <w:pPr>
              <w:rPr>
                <w:rFonts w:ascii="Arial" w:hAnsi="Arial" w:cs="Arial"/>
                <w:sz w:val="18"/>
                <w:szCs w:val="18"/>
              </w:rPr>
            </w:pPr>
            <w:r w:rsidRPr="00FC68D6">
              <w:rPr>
                <w:rFonts w:ascii="Arial" w:hAnsi="Arial" w:cs="Arial"/>
                <w:sz w:val="18"/>
                <w:szCs w:val="18"/>
                <w:lang w:eastAsia="en-US"/>
              </w:rPr>
              <w:t xml:space="preserve">Zamawiający nie wprowadza zaproponowanej punktacji. Zdaniem Zamawiającego obecne wymagania w zakresie </w:t>
            </w:r>
            <w:proofErr w:type="spellStart"/>
            <w:r w:rsidRPr="00FC68D6">
              <w:rPr>
                <w:rFonts w:ascii="Arial" w:hAnsi="Arial" w:cs="Arial"/>
                <w:sz w:val="18"/>
                <w:szCs w:val="18"/>
                <w:lang w:eastAsia="en-US"/>
              </w:rPr>
              <w:t>kolonoskopii</w:t>
            </w:r>
            <w:proofErr w:type="spellEnd"/>
            <w:r w:rsidRPr="00FC68D6">
              <w:rPr>
                <w:rFonts w:ascii="Arial" w:hAnsi="Arial" w:cs="Arial"/>
                <w:sz w:val="18"/>
                <w:szCs w:val="18"/>
                <w:lang w:eastAsia="en-US"/>
              </w:rPr>
              <w:t xml:space="preserve"> są wystarczające</w:t>
            </w:r>
          </w:p>
        </w:tc>
      </w:tr>
      <w:tr w:rsidR="00C56944" w:rsidRPr="004856F3" w14:paraId="5604B665" w14:textId="13742609" w:rsidTr="00FC68D6">
        <w:trPr>
          <w:trHeight w:val="528"/>
        </w:trPr>
        <w:tc>
          <w:tcPr>
            <w:tcW w:w="426" w:type="dxa"/>
            <w:shd w:val="clear" w:color="auto" w:fill="FFFFFF" w:themeFill="background1"/>
          </w:tcPr>
          <w:p w14:paraId="42FED75F"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12CD356D"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punktu 121 tabeli załącznika 2a do SIWZ </w:t>
            </w:r>
          </w:p>
          <w:p w14:paraId="65875250" w14:textId="77777777" w:rsidR="00C56944" w:rsidRPr="004856F3" w:rsidRDefault="00C56944" w:rsidP="004856F3">
            <w:pPr>
              <w:pStyle w:val="Akapitzlist"/>
              <w:ind w:left="360"/>
              <w:rPr>
                <w:rFonts w:ascii="Arial" w:hAnsi="Arial" w:cs="Arial"/>
                <w:sz w:val="18"/>
                <w:szCs w:val="18"/>
              </w:rPr>
            </w:pPr>
            <w:r w:rsidRPr="004856F3">
              <w:rPr>
                <w:rFonts w:ascii="Arial" w:hAnsi="Arial" w:cs="Arial"/>
                <w:sz w:val="18"/>
                <w:szCs w:val="18"/>
              </w:rPr>
              <w:t xml:space="preserve">Sądząc z wymagania określonego w punkcie 121 tabeli Zamawiający jest zainteresowany wykonywaniem badań wirtualnej </w:t>
            </w:r>
            <w:proofErr w:type="spellStart"/>
            <w:r w:rsidRPr="004856F3">
              <w:rPr>
                <w:rFonts w:ascii="Arial" w:hAnsi="Arial" w:cs="Arial"/>
                <w:sz w:val="18"/>
                <w:szCs w:val="18"/>
              </w:rPr>
              <w:t>kolonoskopii</w:t>
            </w:r>
            <w:proofErr w:type="spellEnd"/>
            <w:r w:rsidRPr="004856F3">
              <w:rPr>
                <w:rFonts w:ascii="Arial" w:hAnsi="Arial" w:cs="Arial"/>
                <w:sz w:val="18"/>
                <w:szCs w:val="18"/>
              </w:rPr>
              <w:t>. W związku z powyższym prosimy o rozważenie wprowadzenia punktacji za zaoferowanie funkcji automatycznego wykrywanie usuwania obrazu resztek kałowych z jelita grubego. Taka funkcja pozwala na skuteczne badanie pacjentów, którzy zostali niedostatecznie przygotowani do badania. Proponujemy wprowadzenie następującej punktacji:</w:t>
            </w: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677"/>
              <w:gridCol w:w="4536"/>
            </w:tblGrid>
            <w:tr w:rsidR="00C56944" w:rsidRPr="004856F3" w14:paraId="7DE1FC0A" w14:textId="77777777" w:rsidTr="007224FF">
              <w:trPr>
                <w:cantSplit/>
              </w:trPr>
              <w:tc>
                <w:tcPr>
                  <w:tcW w:w="496" w:type="dxa"/>
                  <w:tcBorders>
                    <w:top w:val="single" w:sz="6" w:space="0" w:color="auto"/>
                    <w:left w:val="single" w:sz="12" w:space="0" w:color="auto"/>
                    <w:bottom w:val="single" w:sz="6" w:space="0" w:color="auto"/>
                    <w:right w:val="single" w:sz="6" w:space="0" w:color="auto"/>
                  </w:tcBorders>
                </w:tcPr>
                <w:p w14:paraId="136DBE5A" w14:textId="77777777" w:rsidR="00C56944" w:rsidRPr="004856F3" w:rsidRDefault="00C56944" w:rsidP="004856F3">
                  <w:pPr>
                    <w:tabs>
                      <w:tab w:val="left" w:pos="360"/>
                    </w:tabs>
                    <w:overflowPunct w:val="0"/>
                    <w:autoSpaceDE w:val="0"/>
                    <w:autoSpaceDN w:val="0"/>
                    <w:adjustRightInd w:val="0"/>
                    <w:ind w:left="284"/>
                    <w:jc w:val="center"/>
                    <w:textAlignment w:val="baseline"/>
                    <w:rPr>
                      <w:rFonts w:ascii="Arial" w:hAnsi="Arial" w:cs="Arial"/>
                      <w:color w:val="000000"/>
                      <w:sz w:val="18"/>
                      <w:szCs w:val="18"/>
                    </w:rPr>
                  </w:pPr>
                </w:p>
              </w:tc>
              <w:tc>
                <w:tcPr>
                  <w:tcW w:w="4677" w:type="dxa"/>
                  <w:tcBorders>
                    <w:top w:val="single" w:sz="6" w:space="0" w:color="auto"/>
                    <w:left w:val="single" w:sz="6" w:space="0" w:color="auto"/>
                    <w:bottom w:val="single" w:sz="6" w:space="0" w:color="auto"/>
                    <w:right w:val="single" w:sz="6" w:space="0" w:color="auto"/>
                  </w:tcBorders>
                </w:tcPr>
                <w:p w14:paraId="742C3CC3" w14:textId="77777777" w:rsidR="00C56944" w:rsidRPr="004856F3" w:rsidRDefault="00C56944" w:rsidP="004856F3">
                  <w:pPr>
                    <w:pStyle w:val="Nagwek"/>
                    <w:rPr>
                      <w:rFonts w:ascii="Arial" w:hAnsi="Arial" w:cs="Arial"/>
                      <w:color w:val="000000"/>
                      <w:sz w:val="18"/>
                      <w:szCs w:val="18"/>
                    </w:rPr>
                  </w:pPr>
                  <w:r w:rsidRPr="004856F3">
                    <w:rPr>
                      <w:rFonts w:ascii="Arial" w:hAnsi="Arial" w:cs="Arial"/>
                      <w:color w:val="000000"/>
                      <w:sz w:val="18"/>
                      <w:szCs w:val="18"/>
                    </w:rPr>
                    <w:t xml:space="preserve">Automatycznie wykrywanie i usuwanie obrazu resztek kałowych z jelita grubego tzw. elektroniczne czyszczenie jelita. </w:t>
                  </w:r>
                </w:p>
              </w:tc>
              <w:tc>
                <w:tcPr>
                  <w:tcW w:w="4536" w:type="dxa"/>
                  <w:tcBorders>
                    <w:top w:val="single" w:sz="6" w:space="0" w:color="auto"/>
                    <w:left w:val="single" w:sz="6" w:space="0" w:color="auto"/>
                    <w:bottom w:val="single" w:sz="6" w:space="0" w:color="auto"/>
                    <w:right w:val="single" w:sz="12" w:space="0" w:color="auto"/>
                  </w:tcBorders>
                </w:tcPr>
                <w:p w14:paraId="6023FC46"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10 pkt.</w:t>
                  </w:r>
                </w:p>
                <w:p w14:paraId="5F91F7F3"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 pkt.</w:t>
                  </w:r>
                </w:p>
              </w:tc>
            </w:tr>
          </w:tbl>
          <w:p w14:paraId="45993014"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D2B8120" w14:textId="77777777" w:rsidR="00C56944" w:rsidRPr="00FC68D6" w:rsidRDefault="00C56944" w:rsidP="00360BBB">
            <w:pPr>
              <w:rPr>
                <w:rFonts w:ascii="Arial" w:hAnsi="Arial" w:cs="Arial"/>
                <w:sz w:val="18"/>
                <w:szCs w:val="18"/>
              </w:rPr>
            </w:pPr>
            <w:r w:rsidRPr="00FC68D6">
              <w:rPr>
                <w:rFonts w:ascii="Arial" w:hAnsi="Arial" w:cs="Arial"/>
                <w:sz w:val="18"/>
                <w:szCs w:val="18"/>
              </w:rPr>
              <w:t xml:space="preserve">Zgodnie z SIWZ. </w:t>
            </w:r>
          </w:p>
          <w:p w14:paraId="20D63D91" w14:textId="69059E56" w:rsidR="00C56944" w:rsidRPr="00FC68D6" w:rsidRDefault="00C56944" w:rsidP="00360BBB">
            <w:pPr>
              <w:rPr>
                <w:rFonts w:ascii="Arial" w:hAnsi="Arial" w:cs="Arial"/>
                <w:sz w:val="18"/>
                <w:szCs w:val="18"/>
              </w:rPr>
            </w:pPr>
            <w:r w:rsidRPr="00FC68D6">
              <w:rPr>
                <w:rFonts w:ascii="Arial" w:hAnsi="Arial" w:cs="Arial"/>
                <w:sz w:val="18"/>
                <w:szCs w:val="18"/>
              </w:rPr>
              <w:t xml:space="preserve">Zamawiający nie wprowadza zaproponowanej punktacji. Zdaniem Zamawiającego obecne wymagania w zakresie </w:t>
            </w:r>
            <w:proofErr w:type="spellStart"/>
            <w:r w:rsidRPr="00FC68D6">
              <w:rPr>
                <w:rFonts w:ascii="Arial" w:hAnsi="Arial" w:cs="Arial"/>
                <w:sz w:val="18"/>
                <w:szCs w:val="18"/>
              </w:rPr>
              <w:t>kolonoskopii</w:t>
            </w:r>
            <w:proofErr w:type="spellEnd"/>
            <w:r w:rsidRPr="00FC68D6">
              <w:rPr>
                <w:rFonts w:ascii="Arial" w:hAnsi="Arial" w:cs="Arial"/>
                <w:sz w:val="18"/>
                <w:szCs w:val="18"/>
              </w:rPr>
              <w:t xml:space="preserve"> są wystarczające</w:t>
            </w:r>
          </w:p>
        </w:tc>
      </w:tr>
      <w:tr w:rsidR="00C56944" w:rsidRPr="004856F3" w14:paraId="6F11BAA0" w14:textId="677C29D7" w:rsidTr="00FC68D6">
        <w:trPr>
          <w:trHeight w:val="528"/>
        </w:trPr>
        <w:tc>
          <w:tcPr>
            <w:tcW w:w="426" w:type="dxa"/>
            <w:shd w:val="clear" w:color="auto" w:fill="FFFFFF" w:themeFill="background1"/>
          </w:tcPr>
          <w:p w14:paraId="17EEC794"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4206064"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punktu 122 tabeli załącznika 2a do SIWZ </w:t>
            </w:r>
          </w:p>
          <w:p w14:paraId="591EBB7C" w14:textId="77777777" w:rsidR="00C56944" w:rsidRPr="004856F3" w:rsidRDefault="00C56944" w:rsidP="004856F3">
            <w:pPr>
              <w:ind w:left="360"/>
              <w:rPr>
                <w:rFonts w:ascii="Arial" w:hAnsi="Arial" w:cs="Arial"/>
                <w:sz w:val="18"/>
                <w:szCs w:val="18"/>
              </w:rPr>
            </w:pPr>
            <w:r w:rsidRPr="004856F3">
              <w:rPr>
                <w:rFonts w:ascii="Arial" w:hAnsi="Arial" w:cs="Arial"/>
                <w:sz w:val="18"/>
                <w:szCs w:val="18"/>
              </w:rPr>
              <w:t>Sądząc z wymagania określonego w punkcie 122 tabeli Zamawiający jest zainteresowany wykonywaniem zaawansowanej oceny zmian ogniskowych w płucach. W związku z powyższym prosimy o rozważenie wprowadzenia punktacji za zaoferowanie oprogramowania umożliwiającego automatyczną segmentację i rozróżnianie rodzaju guzka płuc (lity, nielity, częściowo lity) i automatycznie obliczanie objętości części litej i nielitej guzka. Proponujemy wprowadzenie następującej punktacji:</w:t>
            </w: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677"/>
              <w:gridCol w:w="4536"/>
            </w:tblGrid>
            <w:tr w:rsidR="00C56944" w:rsidRPr="004856F3" w14:paraId="3D28BD2C" w14:textId="77777777" w:rsidTr="007224FF">
              <w:trPr>
                <w:cantSplit/>
              </w:trPr>
              <w:tc>
                <w:tcPr>
                  <w:tcW w:w="496" w:type="dxa"/>
                  <w:tcBorders>
                    <w:top w:val="single" w:sz="6" w:space="0" w:color="auto"/>
                    <w:left w:val="single" w:sz="12" w:space="0" w:color="auto"/>
                    <w:bottom w:val="single" w:sz="6" w:space="0" w:color="auto"/>
                    <w:right w:val="single" w:sz="6" w:space="0" w:color="auto"/>
                  </w:tcBorders>
                </w:tcPr>
                <w:p w14:paraId="0B0B781D" w14:textId="77777777" w:rsidR="00C56944" w:rsidRPr="004856F3" w:rsidRDefault="00C56944" w:rsidP="004856F3">
                  <w:pPr>
                    <w:tabs>
                      <w:tab w:val="left" w:pos="360"/>
                    </w:tabs>
                    <w:overflowPunct w:val="0"/>
                    <w:autoSpaceDE w:val="0"/>
                    <w:autoSpaceDN w:val="0"/>
                    <w:adjustRightInd w:val="0"/>
                    <w:ind w:left="284"/>
                    <w:jc w:val="center"/>
                    <w:textAlignment w:val="baseline"/>
                    <w:rPr>
                      <w:rFonts w:ascii="Arial" w:hAnsi="Arial" w:cs="Arial"/>
                      <w:color w:val="000000"/>
                      <w:sz w:val="18"/>
                      <w:szCs w:val="18"/>
                    </w:rPr>
                  </w:pPr>
                </w:p>
              </w:tc>
              <w:tc>
                <w:tcPr>
                  <w:tcW w:w="4677" w:type="dxa"/>
                  <w:tcBorders>
                    <w:top w:val="single" w:sz="6" w:space="0" w:color="auto"/>
                    <w:left w:val="single" w:sz="6" w:space="0" w:color="auto"/>
                    <w:bottom w:val="single" w:sz="6" w:space="0" w:color="auto"/>
                    <w:right w:val="single" w:sz="6" w:space="0" w:color="auto"/>
                  </w:tcBorders>
                </w:tcPr>
                <w:p w14:paraId="520BB1DF" w14:textId="77777777" w:rsidR="00C56944" w:rsidRPr="004856F3" w:rsidRDefault="00C56944" w:rsidP="004856F3">
                  <w:pPr>
                    <w:pStyle w:val="Nagwek"/>
                    <w:rPr>
                      <w:rFonts w:ascii="Arial" w:hAnsi="Arial" w:cs="Arial"/>
                      <w:color w:val="000000"/>
                      <w:sz w:val="18"/>
                      <w:szCs w:val="18"/>
                    </w:rPr>
                  </w:pPr>
                  <w:r w:rsidRPr="004856F3">
                    <w:rPr>
                      <w:rFonts w:ascii="Arial" w:hAnsi="Arial" w:cs="Arial"/>
                      <w:color w:val="000000"/>
                      <w:sz w:val="18"/>
                      <w:szCs w:val="18"/>
                    </w:rPr>
                    <w:t xml:space="preserve">Oprogramowanie do automatycznej segmentacji i rozróżniania rodzaju guzka (lity, nielity, częściowo lity) z automatycznym obliczaniem objętości części litej i nielitej. </w:t>
                  </w:r>
                </w:p>
              </w:tc>
              <w:tc>
                <w:tcPr>
                  <w:tcW w:w="4536" w:type="dxa"/>
                  <w:tcBorders>
                    <w:top w:val="single" w:sz="6" w:space="0" w:color="auto"/>
                    <w:left w:val="single" w:sz="6" w:space="0" w:color="auto"/>
                    <w:bottom w:val="single" w:sz="6" w:space="0" w:color="auto"/>
                    <w:right w:val="single" w:sz="12" w:space="0" w:color="auto"/>
                  </w:tcBorders>
                </w:tcPr>
                <w:p w14:paraId="25B3A0D7"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10 pkt.</w:t>
                  </w:r>
                </w:p>
                <w:p w14:paraId="772E1000"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 pkt.</w:t>
                  </w:r>
                </w:p>
              </w:tc>
            </w:tr>
          </w:tbl>
          <w:p w14:paraId="3E6B2606"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F9E82EE" w14:textId="016F6592" w:rsidR="00C56944" w:rsidRPr="00FC68D6" w:rsidRDefault="00C56944" w:rsidP="004856F3">
            <w:pPr>
              <w:rPr>
                <w:rFonts w:ascii="Arial" w:hAnsi="Arial" w:cs="Arial"/>
                <w:sz w:val="18"/>
                <w:szCs w:val="18"/>
              </w:rPr>
            </w:pPr>
            <w:r w:rsidRPr="00FC68D6">
              <w:rPr>
                <w:rFonts w:ascii="Arial" w:hAnsi="Arial" w:cs="Arial"/>
                <w:sz w:val="18"/>
                <w:szCs w:val="18"/>
              </w:rPr>
              <w:t>Zamawiający wprowadza zaproponowaną punktację gdyż przedmiot zamówienia  będzie służył do szczegółowej diagnostyki płuc z uwagi na obecną pandemię.</w:t>
            </w:r>
          </w:p>
        </w:tc>
      </w:tr>
      <w:tr w:rsidR="00C56944" w:rsidRPr="004856F3" w14:paraId="4AA3AC0C" w14:textId="2D13D0DF" w:rsidTr="00FC68D6">
        <w:trPr>
          <w:trHeight w:val="528"/>
        </w:trPr>
        <w:tc>
          <w:tcPr>
            <w:tcW w:w="426" w:type="dxa"/>
            <w:shd w:val="clear" w:color="auto" w:fill="FFFFFF" w:themeFill="background1"/>
          </w:tcPr>
          <w:p w14:paraId="6F9613A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2417FC72"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punktu 122 tabeli załącznika 2a do SIWZ </w:t>
            </w:r>
          </w:p>
          <w:p w14:paraId="473C5F9B" w14:textId="77777777" w:rsidR="00C56944" w:rsidRPr="004856F3" w:rsidRDefault="00C56944" w:rsidP="004856F3">
            <w:pPr>
              <w:ind w:left="360"/>
              <w:rPr>
                <w:rFonts w:ascii="Arial" w:hAnsi="Arial" w:cs="Arial"/>
                <w:sz w:val="18"/>
                <w:szCs w:val="18"/>
              </w:rPr>
            </w:pPr>
            <w:r w:rsidRPr="004856F3">
              <w:rPr>
                <w:rFonts w:ascii="Arial" w:hAnsi="Arial" w:cs="Arial"/>
                <w:sz w:val="18"/>
                <w:szCs w:val="18"/>
              </w:rPr>
              <w:t xml:space="preserve">Sądząc z wymagania określonego w punkcie 122 tabeli Zamawiający jest zainteresowany wykonywaniem zaawansowanej diagnostyki płuc. Dodatkowo z uwagi na obecną pandemię szczególnie istotna jest szczegółowa diagnostyka klatki piersiowej. Z tego powodu proponujemy rozważenie wprowadzenia następującego punktacji oprogramowania do wszechstronnej diagnostyki </w:t>
            </w:r>
            <w:proofErr w:type="spellStart"/>
            <w:r w:rsidRPr="004856F3">
              <w:rPr>
                <w:rFonts w:ascii="Arial" w:hAnsi="Arial" w:cs="Arial"/>
                <w:sz w:val="18"/>
                <w:szCs w:val="18"/>
              </w:rPr>
              <w:t>POChP</w:t>
            </w:r>
            <w:proofErr w:type="spellEnd"/>
            <w:r w:rsidRPr="004856F3">
              <w:rPr>
                <w:rFonts w:ascii="Arial" w:hAnsi="Arial" w:cs="Arial"/>
                <w:sz w:val="18"/>
                <w:szCs w:val="18"/>
              </w:rPr>
              <w:t>:</w:t>
            </w:r>
          </w:p>
          <w:tbl>
            <w:tblPr>
              <w:tblW w:w="9720" w:type="dxa"/>
              <w:tblLayout w:type="fixed"/>
              <w:tblLook w:val="0000" w:firstRow="0" w:lastRow="0" w:firstColumn="0" w:lastColumn="0" w:noHBand="0" w:noVBand="0"/>
            </w:tblPr>
            <w:tblGrid>
              <w:gridCol w:w="450"/>
              <w:gridCol w:w="4770"/>
              <w:gridCol w:w="4500"/>
            </w:tblGrid>
            <w:tr w:rsidR="00C56944" w:rsidRPr="004856F3" w14:paraId="26A55BB5" w14:textId="77777777" w:rsidTr="007224FF">
              <w:trPr>
                <w:trHeight w:val="414"/>
              </w:trPr>
              <w:tc>
                <w:tcPr>
                  <w:tcW w:w="450" w:type="dxa"/>
                  <w:tcBorders>
                    <w:top w:val="single" w:sz="4" w:space="0" w:color="000000"/>
                    <w:left w:val="single" w:sz="4" w:space="0" w:color="000000"/>
                    <w:bottom w:val="single" w:sz="4" w:space="0" w:color="000000"/>
                  </w:tcBorders>
                  <w:shd w:val="clear" w:color="auto" w:fill="auto"/>
                </w:tcPr>
                <w:p w14:paraId="722C8E01" w14:textId="77777777" w:rsidR="00C56944" w:rsidRPr="004856F3" w:rsidRDefault="00C56944" w:rsidP="004856F3">
                  <w:pPr>
                    <w:snapToGrid w:val="0"/>
                    <w:jc w:val="center"/>
                    <w:rPr>
                      <w:rFonts w:ascii="Arial" w:hAnsi="Arial" w:cs="Arial"/>
                      <w:color w:val="000000"/>
                      <w:sz w:val="18"/>
                      <w:szCs w:val="18"/>
                    </w:rPr>
                  </w:pPr>
                </w:p>
              </w:tc>
              <w:tc>
                <w:tcPr>
                  <w:tcW w:w="4770" w:type="dxa"/>
                  <w:tcBorders>
                    <w:top w:val="single" w:sz="4" w:space="0" w:color="000000"/>
                    <w:left w:val="single" w:sz="4" w:space="0" w:color="000000"/>
                    <w:bottom w:val="single" w:sz="4" w:space="0" w:color="000000"/>
                  </w:tcBorders>
                  <w:shd w:val="clear" w:color="auto" w:fill="auto"/>
                </w:tcPr>
                <w:p w14:paraId="3250AE41"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Oprogramowanie umożliwiające segmentację wszystkich pięciu płatów płuc i automatyczne obliczanie rozedmy w poszczególnych pięciu płatach płuc.</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C39D10C"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10 pkt.</w:t>
                  </w:r>
                </w:p>
                <w:p w14:paraId="3115A69B"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 pkt.</w:t>
                  </w:r>
                </w:p>
              </w:tc>
            </w:tr>
            <w:tr w:rsidR="00C56944" w:rsidRPr="004856F3" w14:paraId="2205403C" w14:textId="77777777" w:rsidTr="007224FF">
              <w:trPr>
                <w:trHeight w:val="414"/>
              </w:trPr>
              <w:tc>
                <w:tcPr>
                  <w:tcW w:w="450" w:type="dxa"/>
                  <w:tcBorders>
                    <w:top w:val="single" w:sz="4" w:space="0" w:color="000000"/>
                    <w:left w:val="single" w:sz="4" w:space="0" w:color="000000"/>
                    <w:bottom w:val="single" w:sz="4" w:space="0" w:color="000000"/>
                  </w:tcBorders>
                  <w:shd w:val="clear" w:color="auto" w:fill="auto"/>
                </w:tcPr>
                <w:p w14:paraId="30BBE89A" w14:textId="77777777" w:rsidR="00C56944" w:rsidRPr="004856F3" w:rsidRDefault="00C56944" w:rsidP="004856F3">
                  <w:pPr>
                    <w:snapToGrid w:val="0"/>
                    <w:jc w:val="center"/>
                    <w:rPr>
                      <w:rFonts w:ascii="Arial" w:hAnsi="Arial" w:cs="Arial"/>
                      <w:color w:val="000000"/>
                      <w:sz w:val="18"/>
                      <w:szCs w:val="18"/>
                    </w:rPr>
                  </w:pPr>
                </w:p>
              </w:tc>
              <w:tc>
                <w:tcPr>
                  <w:tcW w:w="4770" w:type="dxa"/>
                  <w:tcBorders>
                    <w:top w:val="single" w:sz="4" w:space="0" w:color="000000"/>
                    <w:left w:val="single" w:sz="4" w:space="0" w:color="000000"/>
                    <w:bottom w:val="single" w:sz="4" w:space="0" w:color="000000"/>
                  </w:tcBorders>
                  <w:shd w:val="clear" w:color="auto" w:fill="auto"/>
                </w:tcPr>
                <w:p w14:paraId="33D7181D"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Oprogramowanie umożliwiające za pomocą jednego kliknięcia dokonanie pomiarów grubości ścian poszczególnych dróg oddechowych oraz średnicy ich światła wraz z prezentacją zewnętrznych i wewnętrznych konturów tych ścian.</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DC4E4E7"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10 pkt.</w:t>
                  </w:r>
                </w:p>
                <w:p w14:paraId="658E5FFC"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 pkt.</w:t>
                  </w:r>
                </w:p>
              </w:tc>
            </w:tr>
          </w:tbl>
          <w:p w14:paraId="6B7D483B"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048F9CB" w14:textId="4674276D" w:rsidR="00C56944" w:rsidRPr="00FC68D6" w:rsidRDefault="00C56944" w:rsidP="004856F3">
            <w:pPr>
              <w:rPr>
                <w:rFonts w:ascii="Arial" w:hAnsi="Arial" w:cs="Arial"/>
                <w:sz w:val="18"/>
                <w:szCs w:val="18"/>
              </w:rPr>
            </w:pPr>
            <w:r w:rsidRPr="00FC68D6">
              <w:rPr>
                <w:rFonts w:ascii="Arial" w:hAnsi="Arial" w:cs="Arial"/>
                <w:sz w:val="18"/>
                <w:szCs w:val="18"/>
              </w:rPr>
              <w:t>Zamawiający wprowadza zaproponowaną punktację gdyż przedmiot zamówienia  będzie służył do szczegółowej diagnostyki płuc z uwagi na obecną pandemię.</w:t>
            </w:r>
          </w:p>
        </w:tc>
      </w:tr>
      <w:tr w:rsidR="00C56944" w:rsidRPr="004856F3" w14:paraId="4D07BAF9" w14:textId="0CA8B297" w:rsidTr="00FC68D6">
        <w:trPr>
          <w:trHeight w:val="528"/>
        </w:trPr>
        <w:tc>
          <w:tcPr>
            <w:tcW w:w="426" w:type="dxa"/>
            <w:shd w:val="clear" w:color="auto" w:fill="FFFFFF" w:themeFill="background1"/>
          </w:tcPr>
          <w:p w14:paraId="39D2DB0E"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55916C83"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tabeli załącznika 2b do SIWZ </w:t>
            </w:r>
          </w:p>
          <w:p w14:paraId="46FCB70E" w14:textId="77777777" w:rsidR="00C56944" w:rsidRPr="004856F3" w:rsidRDefault="00C56944" w:rsidP="004856F3">
            <w:pPr>
              <w:ind w:left="360"/>
              <w:rPr>
                <w:rFonts w:ascii="Arial" w:hAnsi="Arial" w:cs="Arial"/>
                <w:sz w:val="18"/>
                <w:szCs w:val="18"/>
              </w:rPr>
            </w:pPr>
            <w:r w:rsidRPr="004856F3">
              <w:rPr>
                <w:rFonts w:ascii="Arial" w:hAnsi="Arial" w:cs="Arial"/>
                <w:sz w:val="18"/>
                <w:szCs w:val="18"/>
              </w:rPr>
              <w:t>Ponieważ zakupywany system będzie przeznaczony m.in. do diagnostyki udarów prosimy o rozważenie wprowadzenia punktacji za zaoferowanie oprogramowania do automatycznej diagnostyki krwiaków i tętniaków. Proponujemy wprowadzenie następującej punktacji:</w:t>
            </w:r>
          </w:p>
          <w:tbl>
            <w:tblPr>
              <w:tblW w:w="9720" w:type="dxa"/>
              <w:tblLayout w:type="fixed"/>
              <w:tblLook w:val="0000" w:firstRow="0" w:lastRow="0" w:firstColumn="0" w:lastColumn="0" w:noHBand="0" w:noVBand="0"/>
            </w:tblPr>
            <w:tblGrid>
              <w:gridCol w:w="450"/>
              <w:gridCol w:w="4770"/>
              <w:gridCol w:w="4500"/>
            </w:tblGrid>
            <w:tr w:rsidR="00C56944" w:rsidRPr="004856F3" w14:paraId="5CCE1F41" w14:textId="77777777" w:rsidTr="007224FF">
              <w:trPr>
                <w:trHeight w:val="414"/>
              </w:trPr>
              <w:tc>
                <w:tcPr>
                  <w:tcW w:w="450" w:type="dxa"/>
                  <w:tcBorders>
                    <w:top w:val="single" w:sz="4" w:space="0" w:color="000000"/>
                    <w:left w:val="single" w:sz="4" w:space="0" w:color="000000"/>
                    <w:bottom w:val="single" w:sz="4" w:space="0" w:color="000000"/>
                  </w:tcBorders>
                  <w:shd w:val="clear" w:color="auto" w:fill="auto"/>
                </w:tcPr>
                <w:p w14:paraId="68076947" w14:textId="77777777" w:rsidR="00C56944" w:rsidRPr="004856F3" w:rsidRDefault="00C56944" w:rsidP="004856F3">
                  <w:pPr>
                    <w:snapToGrid w:val="0"/>
                    <w:jc w:val="center"/>
                    <w:rPr>
                      <w:rFonts w:ascii="Arial" w:hAnsi="Arial" w:cs="Arial"/>
                      <w:color w:val="000000"/>
                      <w:sz w:val="18"/>
                      <w:szCs w:val="18"/>
                    </w:rPr>
                  </w:pPr>
                  <w:r w:rsidRPr="004856F3">
                    <w:rPr>
                      <w:rFonts w:ascii="Arial" w:hAnsi="Arial" w:cs="Arial"/>
                      <w:sz w:val="18"/>
                      <w:szCs w:val="18"/>
                    </w:rPr>
                    <w:t xml:space="preserve"> </w:t>
                  </w:r>
                </w:p>
              </w:tc>
              <w:tc>
                <w:tcPr>
                  <w:tcW w:w="4770" w:type="dxa"/>
                  <w:tcBorders>
                    <w:top w:val="single" w:sz="4" w:space="0" w:color="000000"/>
                    <w:left w:val="single" w:sz="4" w:space="0" w:color="000000"/>
                    <w:bottom w:val="single" w:sz="4" w:space="0" w:color="000000"/>
                  </w:tcBorders>
                  <w:shd w:val="clear" w:color="auto" w:fill="auto"/>
                </w:tcPr>
                <w:p w14:paraId="7F5EB6C9"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 xml:space="preserve">Oprogramowanie do segmentacji 3D i oceny tętniaków w mózgu z serii z kontrastem wraz z automatycznym obliczaniem objętości tętniaka, minimalnej i maksymalnej długości tętniaka oraz maksymalnej i minimalnej średnicy szyjki tętniaka.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F972FBB"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10 pkt.</w:t>
                  </w:r>
                </w:p>
                <w:p w14:paraId="160F1CBC"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 pkt.</w:t>
                  </w:r>
                </w:p>
              </w:tc>
            </w:tr>
            <w:tr w:rsidR="00C56944" w:rsidRPr="004856F3" w14:paraId="6732370F" w14:textId="77777777" w:rsidTr="007224FF">
              <w:trPr>
                <w:trHeight w:val="414"/>
              </w:trPr>
              <w:tc>
                <w:tcPr>
                  <w:tcW w:w="450" w:type="dxa"/>
                  <w:tcBorders>
                    <w:top w:val="single" w:sz="4" w:space="0" w:color="000000"/>
                    <w:left w:val="single" w:sz="4" w:space="0" w:color="000000"/>
                    <w:bottom w:val="single" w:sz="4" w:space="0" w:color="000000"/>
                  </w:tcBorders>
                  <w:shd w:val="clear" w:color="auto" w:fill="auto"/>
                </w:tcPr>
                <w:p w14:paraId="6A91DAF9" w14:textId="77777777" w:rsidR="00C56944" w:rsidRPr="004856F3" w:rsidRDefault="00C56944" w:rsidP="004856F3">
                  <w:pPr>
                    <w:snapToGrid w:val="0"/>
                    <w:jc w:val="center"/>
                    <w:rPr>
                      <w:rFonts w:ascii="Arial" w:hAnsi="Arial" w:cs="Arial"/>
                      <w:color w:val="000000"/>
                      <w:sz w:val="18"/>
                      <w:szCs w:val="18"/>
                    </w:rPr>
                  </w:pPr>
                </w:p>
              </w:tc>
              <w:tc>
                <w:tcPr>
                  <w:tcW w:w="4770" w:type="dxa"/>
                  <w:tcBorders>
                    <w:top w:val="single" w:sz="4" w:space="0" w:color="000000"/>
                    <w:left w:val="single" w:sz="4" w:space="0" w:color="000000"/>
                    <w:bottom w:val="single" w:sz="4" w:space="0" w:color="000000"/>
                  </w:tcBorders>
                  <w:shd w:val="clear" w:color="auto" w:fill="auto"/>
                </w:tcPr>
                <w:p w14:paraId="788A84E7"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 xml:space="preserve">Oprogramowanie do segmentacji 3D i oceny krwiaków w mózgu z serii bez kontrastu wraz z automatycznym obliczaniem objętości krwiaka oraz jego krótkiej i długiej osi. Oprogramowanie musi automatycznie obliczać objętość wszystkich krwiaków w mózgowiu.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5199B2F"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10 pkt.</w:t>
                  </w:r>
                </w:p>
                <w:p w14:paraId="72635148"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 pkt.</w:t>
                  </w:r>
                </w:p>
              </w:tc>
            </w:tr>
          </w:tbl>
          <w:p w14:paraId="692A8764"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3CF2742" w14:textId="77777777" w:rsidR="00C56944" w:rsidRPr="00FC68D6" w:rsidRDefault="00C56944" w:rsidP="00360BBB">
            <w:pPr>
              <w:spacing w:line="256" w:lineRule="auto"/>
              <w:rPr>
                <w:rFonts w:ascii="Arial" w:hAnsi="Arial" w:cs="Arial"/>
                <w:sz w:val="18"/>
                <w:szCs w:val="18"/>
                <w:lang w:eastAsia="en-US"/>
              </w:rPr>
            </w:pPr>
            <w:r w:rsidRPr="00FC68D6">
              <w:rPr>
                <w:rFonts w:ascii="Arial" w:hAnsi="Arial" w:cs="Arial"/>
                <w:sz w:val="18"/>
                <w:szCs w:val="18"/>
                <w:lang w:eastAsia="en-US"/>
              </w:rPr>
              <w:lastRenderedPageBreak/>
              <w:t xml:space="preserve">Zamawiający wprowadza zaproponowaną punktację, gdyż przedmiot zamówienia  będzie wykorzystywany do diagnostyki udarów mózgu. </w:t>
            </w:r>
          </w:p>
          <w:p w14:paraId="1F990955" w14:textId="77777777" w:rsidR="00C56944" w:rsidRPr="00FC68D6" w:rsidRDefault="00C56944" w:rsidP="004856F3">
            <w:pPr>
              <w:rPr>
                <w:rFonts w:ascii="Arial" w:hAnsi="Arial" w:cs="Arial"/>
                <w:sz w:val="18"/>
                <w:szCs w:val="18"/>
              </w:rPr>
            </w:pPr>
          </w:p>
        </w:tc>
      </w:tr>
      <w:tr w:rsidR="00C56944" w:rsidRPr="004856F3" w14:paraId="2EE3A5FC" w14:textId="7D95A7F2" w:rsidTr="00FC68D6">
        <w:trPr>
          <w:trHeight w:val="528"/>
        </w:trPr>
        <w:tc>
          <w:tcPr>
            <w:tcW w:w="426" w:type="dxa"/>
            <w:shd w:val="clear" w:color="auto" w:fill="FFFFFF" w:themeFill="background1"/>
          </w:tcPr>
          <w:p w14:paraId="10EFF71B"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3496F19"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tabeli załącznika 2b do SIWZ </w:t>
            </w:r>
          </w:p>
          <w:p w14:paraId="7337DA76" w14:textId="77777777" w:rsidR="00C56944" w:rsidRPr="004856F3" w:rsidRDefault="00C56944" w:rsidP="004856F3">
            <w:pPr>
              <w:ind w:left="360"/>
              <w:rPr>
                <w:rFonts w:ascii="Arial" w:hAnsi="Arial" w:cs="Arial"/>
                <w:sz w:val="18"/>
                <w:szCs w:val="18"/>
              </w:rPr>
            </w:pPr>
            <w:r w:rsidRPr="004856F3">
              <w:rPr>
                <w:rFonts w:ascii="Arial" w:hAnsi="Arial" w:cs="Arial"/>
                <w:sz w:val="18"/>
                <w:szCs w:val="18"/>
              </w:rPr>
              <w:t>Ponieważ zakupywany system będzie przeznaczony m.in. do diagnostyki udarów prosimy o rozważenie wprowadzenia punktacji za zaoferowanie oprogramowania do szybkiej diagnostyki udarów umożliwiające automatyczną prezentacje w różnych kolorach fazy tętniczej, żylnej i krążenia obocznego na jednym obrazie. Proponujemy wprowadzenie następującej punktacji:</w:t>
            </w:r>
          </w:p>
          <w:tbl>
            <w:tblPr>
              <w:tblW w:w="9720" w:type="dxa"/>
              <w:tblLayout w:type="fixed"/>
              <w:tblLook w:val="0000" w:firstRow="0" w:lastRow="0" w:firstColumn="0" w:lastColumn="0" w:noHBand="0" w:noVBand="0"/>
            </w:tblPr>
            <w:tblGrid>
              <w:gridCol w:w="450"/>
              <w:gridCol w:w="4770"/>
              <w:gridCol w:w="4500"/>
            </w:tblGrid>
            <w:tr w:rsidR="00C56944" w:rsidRPr="004856F3" w14:paraId="7E04197D" w14:textId="77777777" w:rsidTr="007224FF">
              <w:trPr>
                <w:trHeight w:val="414"/>
              </w:trPr>
              <w:tc>
                <w:tcPr>
                  <w:tcW w:w="450" w:type="dxa"/>
                  <w:tcBorders>
                    <w:top w:val="single" w:sz="4" w:space="0" w:color="000000"/>
                    <w:left w:val="single" w:sz="4" w:space="0" w:color="000000"/>
                    <w:bottom w:val="single" w:sz="4" w:space="0" w:color="000000"/>
                  </w:tcBorders>
                  <w:shd w:val="clear" w:color="auto" w:fill="auto"/>
                </w:tcPr>
                <w:p w14:paraId="40C4CC8A" w14:textId="77777777" w:rsidR="00C56944" w:rsidRPr="004856F3" w:rsidRDefault="00C56944" w:rsidP="004856F3">
                  <w:pPr>
                    <w:snapToGrid w:val="0"/>
                    <w:jc w:val="center"/>
                    <w:rPr>
                      <w:rFonts w:ascii="Arial" w:hAnsi="Arial" w:cs="Arial"/>
                      <w:color w:val="000000"/>
                      <w:sz w:val="18"/>
                      <w:szCs w:val="18"/>
                    </w:rPr>
                  </w:pPr>
                  <w:r w:rsidRPr="004856F3">
                    <w:rPr>
                      <w:rFonts w:ascii="Arial" w:hAnsi="Arial" w:cs="Arial"/>
                      <w:sz w:val="18"/>
                      <w:szCs w:val="18"/>
                    </w:rPr>
                    <w:t xml:space="preserve"> </w:t>
                  </w:r>
                </w:p>
              </w:tc>
              <w:tc>
                <w:tcPr>
                  <w:tcW w:w="4770" w:type="dxa"/>
                  <w:tcBorders>
                    <w:top w:val="single" w:sz="4" w:space="0" w:color="000000"/>
                    <w:left w:val="single" w:sz="4" w:space="0" w:color="000000"/>
                    <w:bottom w:val="single" w:sz="4" w:space="0" w:color="000000"/>
                  </w:tcBorders>
                  <w:shd w:val="clear" w:color="auto" w:fill="auto"/>
                </w:tcPr>
                <w:p w14:paraId="58E7A4B8"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Oprogramowanie do szybkiej diagnostyki udarów mózgu umożliwiające automatyczną fuzję obrazów poszczególnych faz napływu kontrastu i automatycznie pokazujące w różnych kolorach tętnicę, żyły i naczynia oboczne na sumarycznym obrazie</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9A717D6"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10 pkt.</w:t>
                  </w:r>
                </w:p>
                <w:p w14:paraId="2A4A4349"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 pkt.</w:t>
                  </w:r>
                </w:p>
              </w:tc>
            </w:tr>
          </w:tbl>
          <w:p w14:paraId="60E79269"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EE8AA8D" w14:textId="568E91DD" w:rsidR="00C56944" w:rsidRPr="00FC68D6" w:rsidRDefault="00C56944" w:rsidP="004856F3">
            <w:pPr>
              <w:rPr>
                <w:rFonts w:ascii="Arial" w:hAnsi="Arial" w:cs="Arial"/>
                <w:sz w:val="18"/>
                <w:szCs w:val="18"/>
              </w:rPr>
            </w:pPr>
            <w:r w:rsidRPr="00FC68D6">
              <w:rPr>
                <w:rFonts w:ascii="Arial" w:hAnsi="Arial" w:cs="Arial"/>
                <w:sz w:val="18"/>
                <w:szCs w:val="18"/>
              </w:rPr>
              <w:t>Zamawiający wprowadza zaproponowaną punktację, gdyż przedmiot zamówienia  będzie wykorzystywany do diagnostyki udarów mózgu.</w:t>
            </w:r>
          </w:p>
        </w:tc>
      </w:tr>
      <w:tr w:rsidR="00C56944" w:rsidRPr="004856F3" w14:paraId="10C99B9E" w14:textId="7C6F9CEB" w:rsidTr="00FC68D6">
        <w:trPr>
          <w:trHeight w:val="528"/>
        </w:trPr>
        <w:tc>
          <w:tcPr>
            <w:tcW w:w="426" w:type="dxa"/>
            <w:shd w:val="clear" w:color="auto" w:fill="FFFFFF" w:themeFill="background1"/>
          </w:tcPr>
          <w:p w14:paraId="6335BDFE"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2DF4C723"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Dotyczy tabeli załącznika 2b do SIWZ </w:t>
            </w:r>
          </w:p>
          <w:p w14:paraId="22884CB4" w14:textId="77777777" w:rsidR="00C56944" w:rsidRPr="004856F3" w:rsidRDefault="00C56944" w:rsidP="004856F3">
            <w:pPr>
              <w:pStyle w:val="Akapitzlist"/>
              <w:ind w:left="360"/>
              <w:rPr>
                <w:rFonts w:ascii="Arial" w:hAnsi="Arial" w:cs="Arial"/>
                <w:sz w:val="18"/>
                <w:szCs w:val="18"/>
              </w:rPr>
            </w:pPr>
            <w:r w:rsidRPr="004856F3">
              <w:rPr>
                <w:rFonts w:ascii="Arial" w:hAnsi="Arial" w:cs="Arial"/>
                <w:sz w:val="18"/>
                <w:szCs w:val="18"/>
              </w:rPr>
              <w:t>Ponieważ zakupywany system będzie przeznaczony m.in. do diagnostyki udarów, a to oznacza częste badania głowy i mózgowia. W związku z powyższym prosimy o rozważenie wprowadzenia punktacji za zaoferowanie dedykowanego do badania głowy pola skanowania. Takie pole ma mniejszy rozmiar od pola maksymalnego i pozwala na ograniczenie wiązki promieniowania w osi XY w przypadku badania mniejszych organów (np. głowy). Proponujemy wprowadzenie następującej punktacji:</w:t>
            </w:r>
          </w:p>
          <w:tbl>
            <w:tblPr>
              <w:tblW w:w="9720" w:type="dxa"/>
              <w:tblLayout w:type="fixed"/>
              <w:tblLook w:val="0000" w:firstRow="0" w:lastRow="0" w:firstColumn="0" w:lastColumn="0" w:noHBand="0" w:noVBand="0"/>
            </w:tblPr>
            <w:tblGrid>
              <w:gridCol w:w="450"/>
              <w:gridCol w:w="4770"/>
              <w:gridCol w:w="4500"/>
            </w:tblGrid>
            <w:tr w:rsidR="00C56944" w:rsidRPr="004856F3" w14:paraId="756AB100" w14:textId="77777777" w:rsidTr="007224FF">
              <w:trPr>
                <w:trHeight w:val="414"/>
              </w:trPr>
              <w:tc>
                <w:tcPr>
                  <w:tcW w:w="450" w:type="dxa"/>
                  <w:tcBorders>
                    <w:top w:val="single" w:sz="4" w:space="0" w:color="000000"/>
                    <w:left w:val="single" w:sz="4" w:space="0" w:color="000000"/>
                    <w:bottom w:val="single" w:sz="4" w:space="0" w:color="000000"/>
                  </w:tcBorders>
                  <w:shd w:val="clear" w:color="auto" w:fill="auto"/>
                </w:tcPr>
                <w:p w14:paraId="61F357B3" w14:textId="77777777" w:rsidR="00C56944" w:rsidRPr="004856F3" w:rsidRDefault="00C56944" w:rsidP="004856F3">
                  <w:pPr>
                    <w:snapToGrid w:val="0"/>
                    <w:jc w:val="center"/>
                    <w:rPr>
                      <w:rFonts w:ascii="Arial" w:hAnsi="Arial" w:cs="Arial"/>
                      <w:color w:val="000000"/>
                      <w:sz w:val="18"/>
                      <w:szCs w:val="18"/>
                    </w:rPr>
                  </w:pPr>
                </w:p>
              </w:tc>
              <w:tc>
                <w:tcPr>
                  <w:tcW w:w="4770" w:type="dxa"/>
                  <w:tcBorders>
                    <w:top w:val="single" w:sz="4" w:space="0" w:color="000000"/>
                    <w:left w:val="single" w:sz="4" w:space="0" w:color="000000"/>
                    <w:bottom w:val="single" w:sz="4" w:space="0" w:color="000000"/>
                  </w:tcBorders>
                  <w:shd w:val="clear" w:color="auto" w:fill="auto"/>
                </w:tcPr>
                <w:p w14:paraId="4F7864B7" w14:textId="77777777" w:rsidR="00C56944" w:rsidRPr="004856F3" w:rsidRDefault="00C56944" w:rsidP="004856F3">
                  <w:pPr>
                    <w:rPr>
                      <w:rFonts w:ascii="Arial" w:hAnsi="Arial" w:cs="Arial"/>
                      <w:color w:val="000000"/>
                      <w:sz w:val="18"/>
                      <w:szCs w:val="18"/>
                    </w:rPr>
                  </w:pPr>
                  <w:proofErr w:type="spellStart"/>
                  <w:r w:rsidRPr="004856F3">
                    <w:rPr>
                      <w:rFonts w:ascii="Arial" w:hAnsi="Arial" w:cs="Arial"/>
                      <w:color w:val="000000"/>
                      <w:sz w:val="18"/>
                      <w:szCs w:val="18"/>
                    </w:rPr>
                    <w:t>Skolimowane</w:t>
                  </w:r>
                  <w:proofErr w:type="spellEnd"/>
                  <w:r w:rsidRPr="004856F3">
                    <w:rPr>
                      <w:rFonts w:ascii="Arial" w:hAnsi="Arial" w:cs="Arial"/>
                      <w:color w:val="000000"/>
                      <w:sz w:val="18"/>
                      <w:szCs w:val="18"/>
                    </w:rPr>
                    <w:t xml:space="preserve"> pole skanowania równe max. 30cm ± 10% umożliwiające ograniczenie dawki promieniowania w osi XY w przypadku badań głowy.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8BC8F87"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10 pkt.</w:t>
                  </w:r>
                </w:p>
                <w:p w14:paraId="54DB2015"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 pkt.</w:t>
                  </w:r>
                </w:p>
              </w:tc>
            </w:tr>
          </w:tbl>
          <w:p w14:paraId="1FC6B2A9"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4C0BAC3" w14:textId="3E659182" w:rsidR="00C56944" w:rsidRPr="00FC68D6" w:rsidRDefault="00C56944" w:rsidP="004856F3">
            <w:pPr>
              <w:rPr>
                <w:rFonts w:ascii="Arial" w:hAnsi="Arial" w:cs="Arial"/>
                <w:sz w:val="18"/>
                <w:szCs w:val="18"/>
              </w:rPr>
            </w:pPr>
            <w:r w:rsidRPr="00FC68D6">
              <w:rPr>
                <w:rFonts w:ascii="Arial" w:hAnsi="Arial" w:cs="Arial"/>
                <w:sz w:val="18"/>
                <w:szCs w:val="18"/>
              </w:rPr>
              <w:t>Zamawiający wprowadza zaproponowaną punktację, gdyż przedmiot zamówienia  będzie wykorzystywany do diagnostyki udarów mózgu.</w:t>
            </w:r>
          </w:p>
        </w:tc>
      </w:tr>
      <w:tr w:rsidR="00C56944" w:rsidRPr="004856F3" w14:paraId="5C77219F" w14:textId="77777777" w:rsidTr="00FC68D6">
        <w:trPr>
          <w:trHeight w:val="528"/>
        </w:trPr>
        <w:tc>
          <w:tcPr>
            <w:tcW w:w="426" w:type="dxa"/>
            <w:shd w:val="clear" w:color="auto" w:fill="FFFFFF" w:themeFill="background1"/>
          </w:tcPr>
          <w:p w14:paraId="33650F7D"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E7E6E6" w:themeFill="background2"/>
          </w:tcPr>
          <w:p w14:paraId="26F73CA8"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Dotyczy: Załącznik nr 2a – Tomograf – ZESTAWIENIE PARAMETRÓW GRANICZNYCH (ODCINAJĄCYCH)</w:t>
            </w:r>
          </w:p>
          <w:p w14:paraId="75DEB738"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poz. 126 Aparat musi być wyposażony w automatyczny dwugłowicowy </w:t>
            </w:r>
            <w:proofErr w:type="spellStart"/>
            <w:r w:rsidRPr="004856F3">
              <w:rPr>
                <w:rFonts w:ascii="Arial" w:hAnsi="Arial" w:cs="Arial"/>
                <w:b/>
                <w:bCs/>
                <w:sz w:val="18"/>
                <w:szCs w:val="18"/>
              </w:rPr>
              <w:t>wstrzykiwacz</w:t>
            </w:r>
            <w:proofErr w:type="spellEnd"/>
            <w:r w:rsidRPr="004856F3">
              <w:rPr>
                <w:rFonts w:ascii="Arial" w:hAnsi="Arial" w:cs="Arial"/>
                <w:b/>
                <w:bCs/>
                <w:sz w:val="18"/>
                <w:szCs w:val="18"/>
              </w:rPr>
              <w:t xml:space="preserve"> kontrastu, sprzężony z tomografem w klasie min. IV wg normy CiA425, składający się z: głowicy na podłogowym ruchomym statywie, kolorowego dotykowego monitora LCD, konsoli zasilającej, ogrzewacza kontrastu, kompletu okablowania.</w:t>
            </w:r>
          </w:p>
          <w:p w14:paraId="7C27D667" w14:textId="77777777" w:rsidR="00C56944" w:rsidRPr="004856F3" w:rsidRDefault="00C56944" w:rsidP="004856F3">
            <w:pPr>
              <w:rPr>
                <w:rFonts w:ascii="Arial" w:hAnsi="Arial" w:cs="Arial"/>
                <w:b/>
                <w:bCs/>
                <w:sz w:val="18"/>
                <w:szCs w:val="18"/>
              </w:rPr>
            </w:pPr>
          </w:p>
          <w:p w14:paraId="1F591F63"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Prosimy o dopuszczenie do postępowania 3-kanałowego </w:t>
            </w:r>
            <w:proofErr w:type="spellStart"/>
            <w:r w:rsidRPr="004856F3">
              <w:rPr>
                <w:rFonts w:ascii="Arial" w:hAnsi="Arial" w:cs="Arial"/>
                <w:sz w:val="18"/>
                <w:szCs w:val="18"/>
              </w:rPr>
              <w:t>bezwkładowego</w:t>
            </w:r>
            <w:proofErr w:type="spellEnd"/>
            <w:r w:rsidRPr="004856F3">
              <w:rPr>
                <w:rFonts w:ascii="Arial" w:hAnsi="Arial" w:cs="Arial"/>
                <w:sz w:val="18"/>
                <w:szCs w:val="18"/>
              </w:rPr>
              <w:t xml:space="preserve"> </w:t>
            </w:r>
            <w:proofErr w:type="spellStart"/>
            <w:r w:rsidRPr="004856F3">
              <w:rPr>
                <w:rFonts w:ascii="Arial" w:hAnsi="Arial" w:cs="Arial"/>
                <w:sz w:val="18"/>
                <w:szCs w:val="18"/>
              </w:rPr>
              <w:t>wstrzykiwacza</w:t>
            </w:r>
            <w:proofErr w:type="spellEnd"/>
            <w:r w:rsidRPr="004856F3">
              <w:rPr>
                <w:rFonts w:ascii="Arial" w:hAnsi="Arial" w:cs="Arial"/>
                <w:sz w:val="18"/>
                <w:szCs w:val="18"/>
              </w:rPr>
              <w:t xml:space="preserve"> do sekwencyjnego podawania kontrastu i roztworu NaCl do diagnostyki TK, który jest równoważny ze </w:t>
            </w:r>
            <w:proofErr w:type="spellStart"/>
            <w:r w:rsidRPr="004856F3">
              <w:rPr>
                <w:rFonts w:ascii="Arial" w:hAnsi="Arial" w:cs="Arial"/>
                <w:sz w:val="18"/>
                <w:szCs w:val="18"/>
              </w:rPr>
              <w:t>wstrzykiwaczem</w:t>
            </w:r>
            <w:proofErr w:type="spellEnd"/>
            <w:r w:rsidRPr="004856F3">
              <w:rPr>
                <w:rFonts w:ascii="Arial" w:hAnsi="Arial" w:cs="Arial"/>
                <w:sz w:val="18"/>
                <w:szCs w:val="18"/>
              </w:rPr>
              <w:t xml:space="preserve"> dwugłowicowym (posiada dwie komory do montażu środka kontrastowego oraz jedną do montażu NaCl). </w:t>
            </w:r>
            <w:proofErr w:type="spellStart"/>
            <w:r w:rsidRPr="004856F3">
              <w:rPr>
                <w:rFonts w:ascii="Arial" w:hAnsi="Arial" w:cs="Arial"/>
                <w:sz w:val="18"/>
                <w:szCs w:val="18"/>
              </w:rPr>
              <w:t>Wstrzykiwacz</w:t>
            </w:r>
            <w:proofErr w:type="spellEnd"/>
            <w:r w:rsidRPr="004856F3">
              <w:rPr>
                <w:rFonts w:ascii="Arial" w:hAnsi="Arial" w:cs="Arial"/>
                <w:sz w:val="18"/>
                <w:szCs w:val="18"/>
              </w:rPr>
              <w:t xml:space="preserve"> posiada interfejs umożliwiający sprzężenie z tomografem komputerowym w klasie min. IV wg normy </w:t>
            </w:r>
            <w:proofErr w:type="spellStart"/>
            <w:r w:rsidRPr="004856F3">
              <w:rPr>
                <w:rFonts w:ascii="Arial" w:hAnsi="Arial" w:cs="Arial"/>
                <w:sz w:val="18"/>
                <w:szCs w:val="18"/>
              </w:rPr>
              <w:t>CiA</w:t>
            </w:r>
            <w:proofErr w:type="spellEnd"/>
            <w:r w:rsidRPr="004856F3">
              <w:rPr>
                <w:rFonts w:ascii="Arial" w:hAnsi="Arial" w:cs="Arial"/>
                <w:sz w:val="18"/>
                <w:szCs w:val="18"/>
              </w:rPr>
              <w:t xml:space="preserve"> 425.</w:t>
            </w:r>
          </w:p>
          <w:p w14:paraId="3915D715" w14:textId="77777777" w:rsidR="00C56944" w:rsidRPr="004856F3" w:rsidRDefault="00C56944" w:rsidP="004856F3">
            <w:pPr>
              <w:rPr>
                <w:rFonts w:ascii="Arial" w:hAnsi="Arial" w:cs="Arial"/>
                <w:sz w:val="18"/>
                <w:szCs w:val="18"/>
              </w:rPr>
            </w:pPr>
          </w:p>
          <w:p w14:paraId="15E90A5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Głównymi zaletami </w:t>
            </w:r>
            <w:proofErr w:type="spellStart"/>
            <w:r w:rsidRPr="004856F3">
              <w:rPr>
                <w:rFonts w:ascii="Arial" w:hAnsi="Arial" w:cs="Arial"/>
                <w:sz w:val="18"/>
                <w:szCs w:val="18"/>
              </w:rPr>
              <w:t>wstrzykiwacza</w:t>
            </w:r>
            <w:proofErr w:type="spellEnd"/>
            <w:r w:rsidRPr="004856F3">
              <w:rPr>
                <w:rFonts w:ascii="Arial" w:hAnsi="Arial" w:cs="Arial"/>
                <w:sz w:val="18"/>
                <w:szCs w:val="18"/>
              </w:rPr>
              <w:t xml:space="preserve"> są:</w:t>
            </w:r>
          </w:p>
          <w:p w14:paraId="283F3B13"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Technologia umożliwiająca wstrzykiwanie bezpośrednio ze wszystkich dostępnych na rynku</w:t>
            </w:r>
          </w:p>
          <w:p w14:paraId="1CC9FE9A" w14:textId="77777777" w:rsidR="00C56944" w:rsidRPr="004856F3" w:rsidRDefault="00C56944" w:rsidP="004856F3">
            <w:pPr>
              <w:rPr>
                <w:rFonts w:ascii="Arial" w:hAnsi="Arial" w:cs="Arial"/>
                <w:sz w:val="18"/>
                <w:szCs w:val="18"/>
              </w:rPr>
            </w:pPr>
            <w:r w:rsidRPr="004856F3">
              <w:rPr>
                <w:rFonts w:ascii="Arial" w:hAnsi="Arial" w:cs="Arial"/>
                <w:sz w:val="18"/>
                <w:szCs w:val="18"/>
              </w:rPr>
              <w:t>pojemników środka kontrastowego.</w:t>
            </w:r>
          </w:p>
          <w:p w14:paraId="0C39245A"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 xml:space="preserve">Eksploatacja </w:t>
            </w:r>
            <w:proofErr w:type="spellStart"/>
            <w:r w:rsidRPr="004856F3">
              <w:rPr>
                <w:rFonts w:ascii="Arial" w:hAnsi="Arial" w:cs="Arial"/>
                <w:sz w:val="18"/>
                <w:szCs w:val="18"/>
              </w:rPr>
              <w:t>wstrzykiwacza</w:t>
            </w:r>
            <w:proofErr w:type="spellEnd"/>
            <w:r w:rsidRPr="004856F3">
              <w:rPr>
                <w:rFonts w:ascii="Arial" w:hAnsi="Arial" w:cs="Arial"/>
                <w:sz w:val="18"/>
                <w:szCs w:val="18"/>
              </w:rPr>
              <w:t xml:space="preserve"> prowadzona z wykorzystaniem wyłącznie materiałów eksploatacyjnych </w:t>
            </w:r>
            <w:proofErr w:type="spellStart"/>
            <w:r w:rsidRPr="004856F3">
              <w:rPr>
                <w:rFonts w:ascii="Arial" w:hAnsi="Arial" w:cs="Arial"/>
                <w:sz w:val="18"/>
                <w:szCs w:val="18"/>
              </w:rPr>
              <w:t>NIEzawierających</w:t>
            </w:r>
            <w:proofErr w:type="spellEnd"/>
            <w:r w:rsidRPr="004856F3">
              <w:rPr>
                <w:rFonts w:ascii="Arial" w:hAnsi="Arial" w:cs="Arial"/>
                <w:sz w:val="18"/>
                <w:szCs w:val="18"/>
              </w:rPr>
              <w:t xml:space="preserve"> związków DEHP (</w:t>
            </w:r>
            <w:proofErr w:type="spellStart"/>
            <w:r w:rsidRPr="004856F3">
              <w:rPr>
                <w:rFonts w:ascii="Arial" w:hAnsi="Arial" w:cs="Arial"/>
                <w:sz w:val="18"/>
                <w:szCs w:val="18"/>
              </w:rPr>
              <w:t>ftalany</w:t>
            </w:r>
            <w:proofErr w:type="spellEnd"/>
            <w:r w:rsidRPr="004856F3">
              <w:rPr>
                <w:rFonts w:ascii="Arial" w:hAnsi="Arial" w:cs="Arial"/>
                <w:sz w:val="18"/>
                <w:szCs w:val="18"/>
              </w:rPr>
              <w:t xml:space="preserve"> </w:t>
            </w:r>
            <w:proofErr w:type="spellStart"/>
            <w:r w:rsidRPr="004856F3">
              <w:rPr>
                <w:rFonts w:ascii="Arial" w:hAnsi="Arial" w:cs="Arial"/>
                <w:sz w:val="18"/>
                <w:szCs w:val="18"/>
              </w:rPr>
              <w:t>dietyloheksylu</w:t>
            </w:r>
            <w:proofErr w:type="spellEnd"/>
            <w:r w:rsidRPr="004856F3">
              <w:rPr>
                <w:rFonts w:ascii="Arial" w:hAnsi="Arial" w:cs="Arial"/>
                <w:sz w:val="18"/>
                <w:szCs w:val="18"/>
              </w:rPr>
              <w:t>).</w:t>
            </w:r>
          </w:p>
          <w:p w14:paraId="07345256"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 xml:space="preserve">Zestaw materiałów eksploatacyjnych składających się z wężyka pompy oraz wężyka pacjenta. Wężyki pompy 24-godzinne umożliwiające wykonanie dowolnej ilości iniekcji. Wężyk pacjenta podłączany do wężyka pompy za pomocą złącza </w:t>
            </w:r>
            <w:proofErr w:type="spellStart"/>
            <w:r w:rsidRPr="004856F3">
              <w:rPr>
                <w:rFonts w:ascii="Arial" w:hAnsi="Arial" w:cs="Arial"/>
                <w:sz w:val="18"/>
                <w:szCs w:val="18"/>
              </w:rPr>
              <w:t>Luer</w:t>
            </w:r>
            <w:proofErr w:type="spellEnd"/>
            <w:r w:rsidRPr="004856F3">
              <w:rPr>
                <w:rFonts w:ascii="Arial" w:hAnsi="Arial" w:cs="Arial"/>
                <w:sz w:val="18"/>
                <w:szCs w:val="18"/>
              </w:rPr>
              <w:t>-Lock i wymieniany po zakończeniu badania u każdego pacjenta.</w:t>
            </w:r>
          </w:p>
          <w:p w14:paraId="7D476536"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lastRenderedPageBreak/>
              <w:t>Oszczędność środka kontrastowego w wyniku wstępnego i wtórnego wypełnienia NaCl systemu</w:t>
            </w:r>
          </w:p>
          <w:p w14:paraId="2B6AA526" w14:textId="77777777" w:rsidR="00C56944" w:rsidRPr="004856F3" w:rsidRDefault="00C56944" w:rsidP="004856F3">
            <w:pPr>
              <w:rPr>
                <w:rFonts w:ascii="Arial" w:hAnsi="Arial" w:cs="Arial"/>
                <w:sz w:val="18"/>
                <w:szCs w:val="18"/>
              </w:rPr>
            </w:pPr>
            <w:r w:rsidRPr="004856F3">
              <w:rPr>
                <w:rFonts w:ascii="Arial" w:hAnsi="Arial" w:cs="Arial"/>
                <w:sz w:val="18"/>
                <w:szCs w:val="18"/>
              </w:rPr>
              <w:t>wężyków.</w:t>
            </w:r>
          </w:p>
          <w:p w14:paraId="0298B5CC"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Dane techniczne </w:t>
            </w:r>
            <w:proofErr w:type="spellStart"/>
            <w:r w:rsidRPr="004856F3">
              <w:rPr>
                <w:rFonts w:ascii="Arial" w:hAnsi="Arial" w:cs="Arial"/>
                <w:b/>
                <w:bCs/>
                <w:sz w:val="18"/>
                <w:szCs w:val="18"/>
              </w:rPr>
              <w:t>wstrzykiwacza</w:t>
            </w:r>
            <w:proofErr w:type="spellEnd"/>
            <w:r w:rsidRPr="004856F3">
              <w:rPr>
                <w:rFonts w:ascii="Arial" w:hAnsi="Arial" w:cs="Arial"/>
                <w:b/>
                <w:bCs/>
                <w:sz w:val="18"/>
                <w:szCs w:val="18"/>
              </w:rPr>
              <w:t>:</w:t>
            </w:r>
          </w:p>
          <w:p w14:paraId="37830BD5"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Rodzaj zasilania: bateryjne + sieciowe 230V,</w:t>
            </w:r>
          </w:p>
          <w:p w14:paraId="3969B11D"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Strzykawka na konstrukcji jezdnej z blokadą kół,</w:t>
            </w:r>
          </w:p>
          <w:p w14:paraId="26BC8200"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 xml:space="preserve">Sposób połączenia </w:t>
            </w:r>
            <w:proofErr w:type="spellStart"/>
            <w:r w:rsidRPr="004856F3">
              <w:rPr>
                <w:rFonts w:ascii="Arial" w:hAnsi="Arial" w:cs="Arial"/>
                <w:sz w:val="18"/>
                <w:szCs w:val="18"/>
              </w:rPr>
              <w:t>wstrzykiwacza</w:t>
            </w:r>
            <w:proofErr w:type="spellEnd"/>
            <w:r w:rsidRPr="004856F3">
              <w:rPr>
                <w:rFonts w:ascii="Arial" w:hAnsi="Arial" w:cs="Arial"/>
                <w:sz w:val="18"/>
                <w:szCs w:val="18"/>
              </w:rPr>
              <w:t xml:space="preserve"> z konsolą sterującą: bezprzewodowo (technologia</w:t>
            </w:r>
          </w:p>
          <w:p w14:paraId="28D3F306" w14:textId="77777777" w:rsidR="00C56944" w:rsidRPr="004856F3" w:rsidRDefault="00C56944" w:rsidP="004856F3">
            <w:pPr>
              <w:rPr>
                <w:rFonts w:ascii="Arial" w:hAnsi="Arial" w:cs="Arial"/>
                <w:sz w:val="18"/>
                <w:szCs w:val="18"/>
              </w:rPr>
            </w:pPr>
            <w:proofErr w:type="spellStart"/>
            <w:r w:rsidRPr="004856F3">
              <w:rPr>
                <w:rFonts w:ascii="Arial" w:hAnsi="Arial" w:cs="Arial"/>
                <w:sz w:val="18"/>
                <w:szCs w:val="18"/>
              </w:rPr>
              <w:t>bluetooth</w:t>
            </w:r>
            <w:proofErr w:type="spellEnd"/>
            <w:r w:rsidRPr="004856F3">
              <w:rPr>
                <w:rFonts w:ascii="Arial" w:hAnsi="Arial" w:cs="Arial"/>
                <w:sz w:val="18"/>
                <w:szCs w:val="18"/>
              </w:rPr>
              <w:t>),</w:t>
            </w:r>
          </w:p>
          <w:p w14:paraId="661EE96C"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Aktywne podgrzewanie zainstalowanych pojemników z kontrastem,</w:t>
            </w:r>
          </w:p>
          <w:p w14:paraId="4AEDAF92"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Pamięć 100 programów (maksymalnie 40 faz w jednym protokole), które można łatwo zapisać na nośniku USB i ponownie odtworzyć,</w:t>
            </w:r>
          </w:p>
          <w:p w14:paraId="1B755DFD"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Szybkość przepływu (ze środkiem kontrastowym): 0.1-10.0 ml/s, krokowo 0.1 ml/s,</w:t>
            </w:r>
          </w:p>
          <w:p w14:paraId="00A3869C"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Maksymalna objętość płynów gotowa do podania: 400 ml/1 pacjenta, krokowo 1.0 ml,</w:t>
            </w:r>
          </w:p>
          <w:p w14:paraId="1C6FBE07"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Maksymalne ciśnienie w systemie: 17 bar (246,6 psi),</w:t>
            </w:r>
          </w:p>
          <w:p w14:paraId="05D9E498"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Możliwość stosowania dwóch butelek z kontrastem każdego z dostępnych producentów środków kontrastowych w pojemności od 50 do 500ml,</w:t>
            </w:r>
          </w:p>
          <w:p w14:paraId="1323563A" w14:textId="77777777" w:rsidR="00C56944" w:rsidRPr="004856F3" w:rsidRDefault="00C56944" w:rsidP="004856F3">
            <w:pPr>
              <w:numPr>
                <w:ilvl w:val="0"/>
                <w:numId w:val="27"/>
              </w:numPr>
              <w:rPr>
                <w:rFonts w:ascii="Arial" w:hAnsi="Arial" w:cs="Arial"/>
                <w:sz w:val="18"/>
                <w:szCs w:val="18"/>
              </w:rPr>
            </w:pPr>
            <w:r w:rsidRPr="004856F3">
              <w:rPr>
                <w:rFonts w:ascii="Arial" w:hAnsi="Arial" w:cs="Arial"/>
                <w:sz w:val="18"/>
                <w:szCs w:val="18"/>
              </w:rPr>
              <w:t>Możliwość zastosowania butelki lub worka z roztworem soli fizjologicznej w objętości do</w:t>
            </w:r>
          </w:p>
          <w:p w14:paraId="4DAFB757" w14:textId="77777777" w:rsidR="00C56944" w:rsidRPr="004856F3" w:rsidRDefault="00C56944" w:rsidP="004856F3">
            <w:pPr>
              <w:rPr>
                <w:rFonts w:ascii="Arial" w:hAnsi="Arial" w:cs="Arial"/>
                <w:sz w:val="18"/>
                <w:szCs w:val="18"/>
              </w:rPr>
            </w:pPr>
            <w:r w:rsidRPr="004856F3">
              <w:rPr>
                <w:rFonts w:ascii="Arial" w:hAnsi="Arial" w:cs="Arial"/>
                <w:sz w:val="18"/>
                <w:szCs w:val="18"/>
              </w:rPr>
              <w:t>1000ml,</w:t>
            </w:r>
          </w:p>
          <w:p w14:paraId="0B84516C" w14:textId="2BC5E3AC" w:rsidR="00C56944" w:rsidRPr="004856F3" w:rsidRDefault="00C56944" w:rsidP="004856F3">
            <w:pPr>
              <w:numPr>
                <w:ilvl w:val="0"/>
                <w:numId w:val="33"/>
              </w:numPr>
              <w:ind w:left="174" w:hanging="142"/>
              <w:rPr>
                <w:rFonts w:ascii="Arial" w:hAnsi="Arial" w:cs="Arial"/>
                <w:sz w:val="18"/>
                <w:szCs w:val="18"/>
              </w:rPr>
            </w:pPr>
            <w:r w:rsidRPr="004856F3">
              <w:rPr>
                <w:rFonts w:ascii="Arial" w:hAnsi="Arial" w:cs="Arial"/>
                <w:sz w:val="18"/>
                <w:szCs w:val="18"/>
              </w:rPr>
              <w:t>Praca z funkcją automatycznego przełączania się pomiędzy butelkami dla takiego samego kontrastu,</w:t>
            </w:r>
          </w:p>
          <w:p w14:paraId="66D496F2" w14:textId="516E43B3" w:rsidR="00C56944" w:rsidRPr="004856F3" w:rsidRDefault="00C56944" w:rsidP="004856F3">
            <w:pPr>
              <w:numPr>
                <w:ilvl w:val="0"/>
                <w:numId w:val="33"/>
              </w:numPr>
              <w:ind w:left="174" w:hanging="142"/>
              <w:rPr>
                <w:rFonts w:ascii="Arial" w:hAnsi="Arial" w:cs="Arial"/>
                <w:sz w:val="18"/>
                <w:szCs w:val="18"/>
              </w:rPr>
            </w:pPr>
            <w:r w:rsidRPr="004856F3">
              <w:rPr>
                <w:rFonts w:ascii="Arial" w:hAnsi="Arial" w:cs="Arial"/>
                <w:sz w:val="18"/>
                <w:szCs w:val="18"/>
              </w:rPr>
              <w:t>Praca z funkcją manualnego wyboru kontrastu przy zastosowaniu dwóch różnych środków kontrastowych,</w:t>
            </w:r>
          </w:p>
          <w:p w14:paraId="04AF9F0E" w14:textId="77777777" w:rsidR="00C56944" w:rsidRPr="004856F3" w:rsidRDefault="00C56944" w:rsidP="004856F3">
            <w:pPr>
              <w:numPr>
                <w:ilvl w:val="0"/>
                <w:numId w:val="33"/>
              </w:numPr>
              <w:ind w:left="174" w:hanging="142"/>
              <w:rPr>
                <w:rFonts w:ascii="Arial" w:hAnsi="Arial" w:cs="Arial"/>
                <w:sz w:val="18"/>
                <w:szCs w:val="18"/>
              </w:rPr>
            </w:pPr>
            <w:r w:rsidRPr="004856F3">
              <w:rPr>
                <w:rFonts w:ascii="Arial" w:hAnsi="Arial" w:cs="Arial"/>
                <w:sz w:val="18"/>
                <w:szCs w:val="18"/>
              </w:rPr>
              <w:t>Funkcja pozwalająca na naprzemienne podawanie bardzo małych ilości soli i kontrastu.</w:t>
            </w:r>
          </w:p>
          <w:p w14:paraId="17CC879A" w14:textId="2E50AEDC" w:rsidR="00C56944" w:rsidRPr="004856F3" w:rsidRDefault="00C56944" w:rsidP="004856F3">
            <w:pPr>
              <w:pStyle w:val="Akapitzlist"/>
              <w:numPr>
                <w:ilvl w:val="0"/>
                <w:numId w:val="33"/>
              </w:numPr>
              <w:ind w:left="174" w:hanging="142"/>
              <w:rPr>
                <w:rFonts w:ascii="Arial" w:hAnsi="Arial" w:cs="Arial"/>
                <w:sz w:val="18"/>
                <w:szCs w:val="18"/>
              </w:rPr>
            </w:pPr>
            <w:r w:rsidRPr="004856F3">
              <w:rPr>
                <w:rFonts w:ascii="Arial" w:hAnsi="Arial" w:cs="Arial"/>
                <w:sz w:val="18"/>
                <w:szCs w:val="18"/>
              </w:rPr>
              <w:t>Możliwość wyboru „mieszania” w różnym stopniu procentowym min.: 14%, 20%, 25%, 33%,50%,</w:t>
            </w:r>
          </w:p>
          <w:p w14:paraId="1C7AD74B" w14:textId="77777777" w:rsidR="00C56944" w:rsidRPr="004856F3" w:rsidRDefault="00C56944" w:rsidP="004856F3">
            <w:pPr>
              <w:numPr>
                <w:ilvl w:val="0"/>
                <w:numId w:val="33"/>
              </w:numPr>
              <w:ind w:left="174" w:hanging="142"/>
              <w:rPr>
                <w:rFonts w:ascii="Arial" w:hAnsi="Arial" w:cs="Arial"/>
                <w:sz w:val="18"/>
                <w:szCs w:val="18"/>
              </w:rPr>
            </w:pPr>
            <w:r w:rsidRPr="004856F3">
              <w:rPr>
                <w:rFonts w:ascii="Arial" w:hAnsi="Arial" w:cs="Arial"/>
                <w:sz w:val="18"/>
                <w:szCs w:val="18"/>
              </w:rPr>
              <w:t>Monitorowanie ciśnienia: 2 czujniki piezoelektryczne, wykres ciśnienia w czasie rzeczywistym,</w:t>
            </w:r>
          </w:p>
          <w:p w14:paraId="2FA22280" w14:textId="77777777" w:rsidR="00C56944" w:rsidRPr="004856F3" w:rsidRDefault="00C56944" w:rsidP="004856F3">
            <w:pPr>
              <w:numPr>
                <w:ilvl w:val="0"/>
                <w:numId w:val="33"/>
              </w:numPr>
              <w:ind w:left="174" w:hanging="142"/>
              <w:rPr>
                <w:rFonts w:ascii="Arial" w:hAnsi="Arial" w:cs="Arial"/>
                <w:sz w:val="18"/>
                <w:szCs w:val="18"/>
              </w:rPr>
            </w:pPr>
            <w:r w:rsidRPr="004856F3">
              <w:rPr>
                <w:rFonts w:ascii="Arial" w:hAnsi="Arial" w:cs="Arial"/>
                <w:sz w:val="18"/>
                <w:szCs w:val="18"/>
              </w:rPr>
              <w:t>5 detektorów szybko i niezawodnie wykrywających powietrze w systemie,</w:t>
            </w:r>
          </w:p>
          <w:p w14:paraId="7A126290" w14:textId="77777777" w:rsidR="00C56944" w:rsidRPr="004856F3" w:rsidRDefault="00C56944" w:rsidP="004856F3">
            <w:pPr>
              <w:numPr>
                <w:ilvl w:val="0"/>
                <w:numId w:val="33"/>
              </w:numPr>
              <w:ind w:left="174" w:hanging="142"/>
              <w:rPr>
                <w:rFonts w:ascii="Arial" w:hAnsi="Arial" w:cs="Arial"/>
                <w:sz w:val="18"/>
                <w:szCs w:val="18"/>
              </w:rPr>
            </w:pPr>
            <w:r w:rsidRPr="004856F3">
              <w:rPr>
                <w:rFonts w:ascii="Arial" w:hAnsi="Arial" w:cs="Arial"/>
                <w:sz w:val="18"/>
                <w:szCs w:val="18"/>
              </w:rPr>
              <w:t>Zamknięty obieg płynów,</w:t>
            </w:r>
          </w:p>
          <w:p w14:paraId="2E5C14E4" w14:textId="77777777" w:rsidR="00C56944" w:rsidRPr="004856F3" w:rsidRDefault="00C56944" w:rsidP="004856F3">
            <w:pPr>
              <w:numPr>
                <w:ilvl w:val="0"/>
                <w:numId w:val="33"/>
              </w:numPr>
              <w:ind w:left="174" w:hanging="142"/>
              <w:rPr>
                <w:rFonts w:ascii="Arial" w:hAnsi="Arial" w:cs="Arial"/>
                <w:sz w:val="18"/>
                <w:szCs w:val="18"/>
              </w:rPr>
            </w:pPr>
            <w:r w:rsidRPr="004856F3">
              <w:rPr>
                <w:rFonts w:ascii="Arial" w:hAnsi="Arial" w:cs="Arial"/>
                <w:sz w:val="18"/>
                <w:szCs w:val="18"/>
              </w:rPr>
              <w:t xml:space="preserve">Jeden kolorowy dotykowy panel sterujący umieszczony w sterowni tomografu, z  którego programuje się wszystkie parametry iniekcji oraz drugi panel umieszczony na </w:t>
            </w:r>
            <w:proofErr w:type="spellStart"/>
            <w:r w:rsidRPr="004856F3">
              <w:rPr>
                <w:rFonts w:ascii="Arial" w:hAnsi="Arial" w:cs="Arial"/>
                <w:sz w:val="18"/>
                <w:szCs w:val="18"/>
              </w:rPr>
              <w:t>wstrzykiwaczu</w:t>
            </w:r>
            <w:proofErr w:type="spellEnd"/>
            <w:r w:rsidRPr="004856F3">
              <w:rPr>
                <w:rFonts w:ascii="Arial" w:hAnsi="Arial" w:cs="Arial"/>
                <w:sz w:val="18"/>
                <w:szCs w:val="18"/>
              </w:rPr>
              <w:t>, który wyświetla parametry zadanej iniekcji oraz ciśnienie w systemie wężyków podczas podawania płynów.</w:t>
            </w:r>
          </w:p>
          <w:p w14:paraId="40F9EFC7" w14:textId="21478331" w:rsidR="00C56944" w:rsidRPr="004856F3" w:rsidRDefault="00C56944" w:rsidP="004856F3">
            <w:pPr>
              <w:numPr>
                <w:ilvl w:val="0"/>
                <w:numId w:val="33"/>
              </w:numPr>
              <w:ind w:left="174" w:hanging="142"/>
              <w:rPr>
                <w:rFonts w:ascii="Arial" w:hAnsi="Arial" w:cs="Arial"/>
                <w:sz w:val="18"/>
                <w:szCs w:val="18"/>
              </w:rPr>
            </w:pPr>
            <w:r w:rsidRPr="004856F3">
              <w:rPr>
                <w:rFonts w:ascii="Arial" w:hAnsi="Arial" w:cs="Arial"/>
                <w:sz w:val="18"/>
                <w:szCs w:val="18"/>
              </w:rPr>
              <w:t>Interfejs urządzenia w języku polskim zwiększa przejrzystość obsługi, a zarazem przyspiesza pracę i zmniejsza ryzyko błędu, czyniąc obsługę łatwą i bezpieczną.</w:t>
            </w:r>
          </w:p>
          <w:p w14:paraId="47100CF8" w14:textId="39166698" w:rsidR="00C56944" w:rsidRPr="004856F3" w:rsidRDefault="00C56944" w:rsidP="004856F3">
            <w:pPr>
              <w:rPr>
                <w:rFonts w:ascii="Arial" w:hAnsi="Arial" w:cs="Arial"/>
                <w:b/>
                <w:bCs/>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0AE0355" w14:textId="77777777" w:rsidR="00C56944" w:rsidRPr="00FC68D6" w:rsidRDefault="00C56944" w:rsidP="00274E40">
            <w:pPr>
              <w:spacing w:line="256" w:lineRule="auto"/>
              <w:rPr>
                <w:rFonts w:ascii="Arial" w:hAnsi="Arial" w:cs="Arial"/>
                <w:sz w:val="18"/>
                <w:szCs w:val="18"/>
                <w:lang w:eastAsia="en-US"/>
              </w:rPr>
            </w:pPr>
            <w:r w:rsidRPr="00FC68D6">
              <w:rPr>
                <w:rFonts w:ascii="Arial" w:hAnsi="Arial" w:cs="Arial"/>
                <w:sz w:val="18"/>
                <w:szCs w:val="18"/>
                <w:lang w:eastAsia="en-US"/>
              </w:rPr>
              <w:lastRenderedPageBreak/>
              <w:t xml:space="preserve">Zgodnie z SIWZ. </w:t>
            </w:r>
          </w:p>
          <w:p w14:paraId="4DCE68C6" w14:textId="576BE145" w:rsidR="00C56944" w:rsidRPr="00FC68D6" w:rsidRDefault="00C56944" w:rsidP="004856F3">
            <w:pPr>
              <w:rPr>
                <w:rFonts w:ascii="Arial" w:hAnsi="Arial" w:cs="Arial"/>
                <w:sz w:val="18"/>
                <w:szCs w:val="18"/>
              </w:rPr>
            </w:pPr>
          </w:p>
        </w:tc>
      </w:tr>
      <w:tr w:rsidR="00C56944" w:rsidRPr="004856F3" w14:paraId="3D518D23" w14:textId="77777777" w:rsidTr="00FC68D6">
        <w:trPr>
          <w:trHeight w:val="528"/>
        </w:trPr>
        <w:tc>
          <w:tcPr>
            <w:tcW w:w="426" w:type="dxa"/>
            <w:shd w:val="clear" w:color="auto" w:fill="FFFFFF" w:themeFill="background1"/>
          </w:tcPr>
          <w:p w14:paraId="1C6E068F"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EE614"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1 </w:t>
            </w:r>
          </w:p>
          <w:p w14:paraId="7CBD4276"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43FE5FD6" w14:textId="382836E2" w:rsidR="00C56944" w:rsidRPr="004856F3" w:rsidRDefault="00C56944" w:rsidP="004856F3">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 xml:space="preserve">Pkt 43. Czy zamawiający dopuści system o maksymalnej </w:t>
            </w:r>
            <w:r w:rsidRPr="004856F3">
              <w:rPr>
                <w:rFonts w:ascii="Arial" w:eastAsiaTheme="minorHAnsi" w:hAnsi="Arial" w:cs="Arial"/>
                <w:b/>
                <w:sz w:val="18"/>
                <w:szCs w:val="18"/>
              </w:rPr>
              <w:t>długości skanu wynoszącej 175 cm?</w:t>
            </w:r>
            <w:r w:rsidRPr="004856F3">
              <w:rPr>
                <w:rFonts w:ascii="Arial" w:eastAsiaTheme="minorHAnsi" w:hAnsi="Arial" w:cs="Arial"/>
                <w:bCs/>
                <w:sz w:val="18"/>
                <w:szCs w:val="18"/>
              </w:rPr>
              <w:t xml:space="preserve"> Jest to wartość wystarczająca do wykonania większości badań typu </w:t>
            </w:r>
            <w:proofErr w:type="spellStart"/>
            <w:r w:rsidRPr="004856F3">
              <w:rPr>
                <w:rFonts w:ascii="Arial" w:eastAsiaTheme="minorHAnsi" w:hAnsi="Arial" w:cs="Arial"/>
                <w:bCs/>
                <w:sz w:val="18"/>
                <w:szCs w:val="18"/>
              </w:rPr>
              <w:t>politrauma</w:t>
            </w:r>
            <w:proofErr w:type="spellEnd"/>
            <w:r w:rsidRPr="004856F3">
              <w:rPr>
                <w:rFonts w:ascii="Arial" w:eastAsiaTheme="minorHAnsi" w:hAnsi="Arial" w:cs="Arial"/>
                <w:bCs/>
                <w:sz w:val="18"/>
                <w:szCs w:val="18"/>
              </w:rPr>
              <w:t xml:space="preserve">, a dodatkowo wartość ta nie pokrywa się z wartością wymaganą w </w:t>
            </w:r>
            <w:r w:rsidRPr="004856F3">
              <w:rPr>
                <w:rFonts w:ascii="Arial" w:eastAsiaTheme="minorHAnsi" w:hAnsi="Arial" w:cs="Arial"/>
                <w:b/>
                <w:sz w:val="18"/>
                <w:szCs w:val="18"/>
              </w:rPr>
              <w:t>punkcie 40</w:t>
            </w:r>
            <w:r w:rsidRPr="004856F3">
              <w:rPr>
                <w:rFonts w:ascii="Arial" w:eastAsiaTheme="minorHAnsi" w:hAnsi="Arial" w:cs="Arial"/>
                <w:bCs/>
                <w:sz w:val="18"/>
                <w:szCs w:val="18"/>
              </w:rPr>
              <w:t xml:space="preserve">.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0AF5DF3" w14:textId="6BFD6FD0" w:rsidR="00C56944" w:rsidRPr="00FC68D6" w:rsidRDefault="00C56944" w:rsidP="004856F3">
            <w:pPr>
              <w:rPr>
                <w:rFonts w:ascii="Arial" w:hAnsi="Arial" w:cs="Arial"/>
                <w:sz w:val="18"/>
                <w:szCs w:val="18"/>
              </w:rPr>
            </w:pPr>
            <w:r w:rsidRPr="00FC68D6">
              <w:rPr>
                <w:rFonts w:ascii="Arial" w:hAnsi="Arial" w:cs="Arial"/>
                <w:sz w:val="18"/>
                <w:szCs w:val="18"/>
              </w:rPr>
              <w:t xml:space="preserve">Zamawiający dopuszcza </w:t>
            </w:r>
            <w:r w:rsidRPr="00FC68D6">
              <w:rPr>
                <w:rFonts w:ascii="Arial" w:eastAsiaTheme="minorHAnsi" w:hAnsi="Arial" w:cs="Arial"/>
                <w:bCs/>
                <w:sz w:val="18"/>
                <w:szCs w:val="18"/>
              </w:rPr>
              <w:t xml:space="preserve">system o maksymalnej </w:t>
            </w:r>
            <w:r w:rsidRPr="00FC68D6">
              <w:rPr>
                <w:rFonts w:ascii="Arial" w:eastAsiaTheme="minorHAnsi" w:hAnsi="Arial" w:cs="Arial"/>
                <w:sz w:val="18"/>
                <w:szCs w:val="18"/>
              </w:rPr>
              <w:t>długości skanu spiralnego wynoszący 175 cm</w:t>
            </w:r>
            <w:r w:rsidRPr="00FC68D6">
              <w:rPr>
                <w:rFonts w:ascii="Arial" w:hAnsi="Arial" w:cs="Arial"/>
                <w:sz w:val="18"/>
                <w:szCs w:val="18"/>
              </w:rPr>
              <w:t>.</w:t>
            </w:r>
          </w:p>
        </w:tc>
      </w:tr>
      <w:tr w:rsidR="00C56944" w:rsidRPr="004856F3" w14:paraId="6D889073" w14:textId="77777777" w:rsidTr="00FC68D6">
        <w:trPr>
          <w:trHeight w:val="528"/>
        </w:trPr>
        <w:tc>
          <w:tcPr>
            <w:tcW w:w="426" w:type="dxa"/>
            <w:shd w:val="clear" w:color="auto" w:fill="FFFFFF" w:themeFill="background1"/>
          </w:tcPr>
          <w:p w14:paraId="0E098C68" w14:textId="77777777" w:rsidR="00C56944" w:rsidRPr="004856F3" w:rsidRDefault="00C56944" w:rsidP="00CB4806">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54F33C" w14:textId="77777777" w:rsidR="00C56944" w:rsidRPr="004856F3" w:rsidRDefault="00C56944" w:rsidP="00CB4806">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2 </w:t>
            </w:r>
          </w:p>
          <w:p w14:paraId="4C043411" w14:textId="77777777" w:rsidR="00C56944" w:rsidRPr="004856F3" w:rsidRDefault="00C56944" w:rsidP="00CB4806">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1F5C2F13" w14:textId="31A23DC3" w:rsidR="00C56944" w:rsidRPr="004856F3" w:rsidRDefault="00C56944" w:rsidP="00CB4806">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 xml:space="preserve">Pkt 53. Czy zamawiający dopuści system o maksymalnej szybkości chłodzenia anody niewiele niższej od wymaganej (to jest: 931 </w:t>
            </w:r>
            <w:proofErr w:type="spellStart"/>
            <w:r w:rsidRPr="004856F3">
              <w:rPr>
                <w:rFonts w:ascii="Arial" w:eastAsiaTheme="minorHAnsi" w:hAnsi="Arial" w:cs="Arial"/>
                <w:bCs/>
                <w:sz w:val="18"/>
                <w:szCs w:val="18"/>
              </w:rPr>
              <w:t>kHU</w:t>
            </w:r>
            <w:proofErr w:type="spellEnd"/>
            <w:r w:rsidRPr="004856F3">
              <w:rPr>
                <w:rFonts w:ascii="Arial" w:eastAsiaTheme="minorHAnsi" w:hAnsi="Arial" w:cs="Arial"/>
                <w:bCs/>
                <w:sz w:val="18"/>
                <w:szCs w:val="18"/>
              </w:rPr>
              <w:t xml:space="preserve">/min), </w:t>
            </w:r>
            <w:r w:rsidRPr="004856F3">
              <w:rPr>
                <w:rFonts w:ascii="Arial" w:eastAsiaTheme="minorHAnsi" w:hAnsi="Arial" w:cs="Arial"/>
                <w:b/>
                <w:sz w:val="18"/>
                <w:szCs w:val="18"/>
              </w:rPr>
              <w:t>ale jednocześnie znacznie większej pojemności cieplnej anody (8 MHU)</w:t>
            </w:r>
            <w:r w:rsidRPr="004856F3">
              <w:rPr>
                <w:rFonts w:ascii="Arial" w:eastAsiaTheme="minorHAnsi" w:hAnsi="Arial" w:cs="Arial"/>
                <w:bCs/>
                <w:sz w:val="18"/>
                <w:szCs w:val="18"/>
              </w:rPr>
              <w:t xml:space="preserve">, co również gwarantuje wysoką wydajność podczas badań oraz brak oczekiwania na chłodzenie lampy. Dodatkowo pragniemy poinformować, że proponowany przez nas system </w:t>
            </w:r>
            <w:r w:rsidRPr="004856F3">
              <w:rPr>
                <w:rFonts w:ascii="Arial" w:eastAsiaTheme="minorHAnsi" w:hAnsi="Arial" w:cs="Arial"/>
                <w:bCs/>
                <w:sz w:val="18"/>
                <w:szCs w:val="18"/>
              </w:rPr>
              <w:lastRenderedPageBreak/>
              <w:t>jest wyposażony w szereg technologii pozwalających na wykonywanie badań przy niskich dawkach, co dodatkowo zmniejsza nagrzewanie lampy i gwarantuje niezakłócony tok badań.</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82DFAC6" w14:textId="77777777" w:rsidR="00C56944" w:rsidRPr="00FC68D6" w:rsidRDefault="00C56944" w:rsidP="00CB4806">
            <w:pPr>
              <w:spacing w:line="256" w:lineRule="auto"/>
              <w:rPr>
                <w:rFonts w:ascii="Arial" w:hAnsi="Arial" w:cs="Arial"/>
                <w:sz w:val="18"/>
                <w:szCs w:val="18"/>
                <w:lang w:eastAsia="en-US"/>
              </w:rPr>
            </w:pPr>
            <w:r w:rsidRPr="00FC68D6">
              <w:rPr>
                <w:rFonts w:ascii="Arial" w:hAnsi="Arial" w:cs="Arial"/>
                <w:sz w:val="18"/>
                <w:szCs w:val="18"/>
                <w:lang w:eastAsia="en-US"/>
              </w:rPr>
              <w:lastRenderedPageBreak/>
              <w:t>Zgodnie z SIWZ.</w:t>
            </w:r>
          </w:p>
          <w:p w14:paraId="2E86B5B5" w14:textId="56FA4F4D" w:rsidR="00C56944" w:rsidRPr="00FC68D6" w:rsidRDefault="00C56944" w:rsidP="00CB4806">
            <w:pPr>
              <w:rPr>
                <w:rFonts w:ascii="Arial" w:hAnsi="Arial" w:cs="Arial"/>
                <w:sz w:val="18"/>
                <w:szCs w:val="18"/>
              </w:rPr>
            </w:pPr>
            <w:r w:rsidRPr="00FC68D6">
              <w:rPr>
                <w:rFonts w:ascii="Arial" w:hAnsi="Arial" w:cs="Arial"/>
                <w:sz w:val="18"/>
                <w:szCs w:val="18"/>
                <w:lang w:eastAsia="en-US"/>
              </w:rPr>
              <w:t xml:space="preserve">Zamawiający nie dopuszcza. Zamawiający nie zamierza zmniejszać parametrów cieplnych lampy z uwagi na </w:t>
            </w:r>
            <w:r w:rsidRPr="00FC68D6">
              <w:rPr>
                <w:rFonts w:ascii="Arial" w:hAnsi="Arial" w:cs="Arial"/>
                <w:sz w:val="18"/>
                <w:szCs w:val="18"/>
                <w:lang w:eastAsia="en-US"/>
              </w:rPr>
              <w:lastRenderedPageBreak/>
              <w:t>planowaną dużą ilość wykonywanych badań</w:t>
            </w:r>
          </w:p>
        </w:tc>
      </w:tr>
      <w:tr w:rsidR="00C56944" w:rsidRPr="004856F3" w14:paraId="541E92CE" w14:textId="77777777" w:rsidTr="00FC68D6">
        <w:trPr>
          <w:trHeight w:val="528"/>
        </w:trPr>
        <w:tc>
          <w:tcPr>
            <w:tcW w:w="426" w:type="dxa"/>
            <w:shd w:val="clear" w:color="auto" w:fill="FFFFFF" w:themeFill="background1"/>
          </w:tcPr>
          <w:p w14:paraId="1FC96448" w14:textId="77777777" w:rsidR="00C56944" w:rsidRPr="004856F3" w:rsidRDefault="00C56944" w:rsidP="00CB4806">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A1EDD" w14:textId="77777777" w:rsidR="00C56944" w:rsidRPr="004856F3" w:rsidRDefault="00C56944" w:rsidP="00CB4806">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3 </w:t>
            </w:r>
          </w:p>
          <w:p w14:paraId="4AEEDCC6" w14:textId="77777777" w:rsidR="00C56944" w:rsidRPr="004856F3" w:rsidRDefault="00C56944" w:rsidP="00CB4806">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0C18E305" w14:textId="1906B6DF" w:rsidR="00C56944" w:rsidRPr="004856F3" w:rsidRDefault="00C56944" w:rsidP="00CB4806">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 xml:space="preserve">Pkt 55. Czy zamawiający dopuści system bez funkcji kolimatora dynamicznego? Funkcja ta jest jedną z wielu metod ograniczenia dawki podczas wykonywania badań, której znaczenie rośnie przy aparatach o dużym pokryciu detektora (80mm/ 256 warstw) </w:t>
            </w:r>
            <w:r w:rsidRPr="004856F3">
              <w:rPr>
                <w:rFonts w:ascii="Arial" w:eastAsiaTheme="minorHAnsi" w:hAnsi="Arial" w:cs="Arial"/>
                <w:b/>
                <w:sz w:val="18"/>
                <w:szCs w:val="18"/>
              </w:rPr>
              <w:t>co nie ma miejsca w tym postępowaniu.</w:t>
            </w:r>
            <w:r w:rsidRPr="004856F3">
              <w:rPr>
                <w:rFonts w:ascii="Arial" w:eastAsiaTheme="minorHAnsi" w:hAnsi="Arial" w:cs="Arial"/>
                <w:bCs/>
                <w:sz w:val="18"/>
                <w:szCs w:val="18"/>
              </w:rPr>
              <w:t xml:space="preserve"> Dopuszczenie aparatu nie posiadającego tej konkretnej funkcji lecz wyposażonego w szereg innych rozwiązań ograniczających dawkę pacjenta (np. między innymi wysokowydajny algorytm rekonstrukcji iteracyjnej pozwalający na </w:t>
            </w:r>
            <w:r w:rsidRPr="004856F3">
              <w:rPr>
                <w:rFonts w:ascii="Arial" w:eastAsiaTheme="minorHAnsi" w:hAnsi="Arial" w:cs="Arial"/>
                <w:b/>
                <w:sz w:val="18"/>
                <w:szCs w:val="18"/>
              </w:rPr>
              <w:t>obniżenie dawki do 75%)</w:t>
            </w:r>
            <w:r w:rsidRPr="004856F3">
              <w:rPr>
                <w:rFonts w:ascii="Arial" w:eastAsiaTheme="minorHAnsi" w:hAnsi="Arial" w:cs="Arial"/>
                <w:bCs/>
                <w:sz w:val="18"/>
                <w:szCs w:val="18"/>
              </w:rPr>
              <w:t xml:space="preserve"> pozwoli na zaoferowanie systemu pozwalającego na wykonanie badania z tą samą lub </w:t>
            </w:r>
            <w:r w:rsidRPr="004856F3">
              <w:rPr>
                <w:rFonts w:ascii="Arial" w:eastAsiaTheme="minorHAnsi" w:hAnsi="Arial" w:cs="Arial"/>
                <w:b/>
                <w:sz w:val="18"/>
                <w:szCs w:val="18"/>
              </w:rPr>
              <w:t>niższą dawką</w:t>
            </w:r>
            <w:r w:rsidRPr="004856F3">
              <w:rPr>
                <w:rFonts w:ascii="Arial" w:eastAsiaTheme="minorHAnsi" w:hAnsi="Arial" w:cs="Arial"/>
                <w:bCs/>
                <w:sz w:val="18"/>
                <w:szCs w:val="18"/>
              </w:rPr>
              <w:t xml:space="preserve"> jak w przypadku rozwiązań innych producentów wykorzystujących taką funkcjonalność.</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BC120DA" w14:textId="77777777" w:rsidR="00C56944" w:rsidRPr="00FC68D6" w:rsidRDefault="00C56944" w:rsidP="00CB4806">
            <w:pPr>
              <w:spacing w:line="256" w:lineRule="auto"/>
              <w:rPr>
                <w:rFonts w:ascii="Arial" w:hAnsi="Arial" w:cs="Arial"/>
                <w:sz w:val="18"/>
                <w:szCs w:val="18"/>
                <w:lang w:eastAsia="en-US"/>
              </w:rPr>
            </w:pPr>
            <w:r w:rsidRPr="00FC68D6">
              <w:rPr>
                <w:rFonts w:ascii="Arial" w:hAnsi="Arial" w:cs="Arial"/>
                <w:sz w:val="18"/>
                <w:szCs w:val="18"/>
                <w:lang w:eastAsia="en-US"/>
              </w:rPr>
              <w:t xml:space="preserve">Zgodnie z SIWZ. </w:t>
            </w:r>
          </w:p>
          <w:p w14:paraId="31C9E785" w14:textId="1B1629E8" w:rsidR="00C56944" w:rsidRPr="00FC68D6" w:rsidRDefault="00C56944" w:rsidP="00CB4806">
            <w:pPr>
              <w:rPr>
                <w:rFonts w:ascii="Arial" w:hAnsi="Arial" w:cs="Arial"/>
                <w:sz w:val="18"/>
                <w:szCs w:val="18"/>
              </w:rPr>
            </w:pPr>
            <w:r w:rsidRPr="00FC68D6">
              <w:rPr>
                <w:rFonts w:ascii="Arial" w:hAnsi="Arial" w:cs="Arial"/>
                <w:sz w:val="18"/>
                <w:szCs w:val="18"/>
                <w:lang w:eastAsia="en-US"/>
              </w:rPr>
              <w:t xml:space="preserve">Zamawiający nie dopuszcza. Zamawiający nie zamierza rezygnować z funkcjonalności, które służą ograniczeniu dawki promieniowania na jaką narażony jest pacjent podczas badania .Dynamiczny kolimator jest powszechnie stosowanym rozwiązaniem przez wielu producentów systemów tomografii komputerowej. </w:t>
            </w:r>
          </w:p>
        </w:tc>
      </w:tr>
      <w:tr w:rsidR="00C56944" w:rsidRPr="004856F3" w14:paraId="5FAFBAE4" w14:textId="77777777" w:rsidTr="00FC68D6">
        <w:trPr>
          <w:trHeight w:val="528"/>
        </w:trPr>
        <w:tc>
          <w:tcPr>
            <w:tcW w:w="426" w:type="dxa"/>
            <w:shd w:val="clear" w:color="auto" w:fill="FFFFFF" w:themeFill="background1"/>
          </w:tcPr>
          <w:p w14:paraId="369405E9" w14:textId="77777777" w:rsidR="00C56944" w:rsidRPr="004856F3" w:rsidRDefault="00C56944" w:rsidP="00CB4806">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0D926" w14:textId="77777777" w:rsidR="00C56944" w:rsidRPr="004856F3" w:rsidRDefault="00C56944" w:rsidP="00CB4806">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4 </w:t>
            </w:r>
          </w:p>
          <w:p w14:paraId="15B767B1" w14:textId="77777777" w:rsidR="00C56944" w:rsidRPr="004856F3" w:rsidRDefault="00C56944" w:rsidP="00CB4806">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67B38526" w14:textId="1ABB2853" w:rsidR="00C56944" w:rsidRPr="004856F3" w:rsidRDefault="00C56944" w:rsidP="00CB4806">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 xml:space="preserve">Pkt. 66. Czy zamawiający dopuści system umożliwiający wykonywanie badań perfuzji w zakresie </w:t>
            </w:r>
            <w:r w:rsidRPr="004856F3">
              <w:rPr>
                <w:rFonts w:ascii="Arial" w:eastAsiaTheme="minorHAnsi" w:hAnsi="Arial" w:cs="Arial"/>
                <w:b/>
                <w:sz w:val="18"/>
                <w:szCs w:val="18"/>
              </w:rPr>
              <w:t>ograniczonym do 40mm</w:t>
            </w:r>
            <w:r w:rsidRPr="004856F3">
              <w:rPr>
                <w:rFonts w:ascii="Arial" w:eastAsiaTheme="minorHAnsi" w:hAnsi="Arial" w:cs="Arial"/>
                <w:bCs/>
                <w:sz w:val="18"/>
                <w:szCs w:val="18"/>
              </w:rPr>
              <w:t>? Pragniemy zwrócić uwagę na istniejący trend w diagnostyce obrazowej dążący do wykonywania tego typu badań na aparatach MR, ze względu na potencjalnie duże dawki promieniowania podczas takich badań na aparatach TK.</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C527389" w14:textId="77777777" w:rsidR="00C56944" w:rsidRPr="00FC68D6" w:rsidRDefault="00C56944" w:rsidP="00CB4806">
            <w:pPr>
              <w:spacing w:line="256" w:lineRule="auto"/>
              <w:rPr>
                <w:rFonts w:ascii="Arial" w:hAnsi="Arial" w:cs="Arial"/>
                <w:sz w:val="18"/>
                <w:szCs w:val="18"/>
                <w:lang w:eastAsia="en-US"/>
              </w:rPr>
            </w:pPr>
            <w:r w:rsidRPr="00FC68D6">
              <w:rPr>
                <w:rFonts w:ascii="Arial" w:hAnsi="Arial" w:cs="Arial"/>
                <w:sz w:val="18"/>
                <w:szCs w:val="18"/>
                <w:lang w:eastAsia="en-US"/>
              </w:rPr>
              <w:t xml:space="preserve">Zgodnie z SIWZ. </w:t>
            </w:r>
          </w:p>
          <w:p w14:paraId="6D07E3E9" w14:textId="422728D5" w:rsidR="00C56944" w:rsidRPr="00FC68D6" w:rsidRDefault="00C56944" w:rsidP="00CB4806">
            <w:pPr>
              <w:rPr>
                <w:rFonts w:ascii="Arial" w:hAnsi="Arial" w:cs="Arial"/>
                <w:sz w:val="18"/>
                <w:szCs w:val="18"/>
              </w:rPr>
            </w:pPr>
            <w:r w:rsidRPr="00FC68D6">
              <w:rPr>
                <w:rFonts w:ascii="Arial" w:hAnsi="Arial" w:cs="Arial"/>
                <w:sz w:val="18"/>
                <w:szCs w:val="18"/>
                <w:lang w:eastAsia="en-US"/>
              </w:rPr>
              <w:t>Zamawiający nie dopuszcza gdyż przedmiot zamówienia   będzie wykorzystywany do diagnostyki udarów mózgu. Badanie perfuzji mózgu w szerokim zakresie jest jednym z podstawowych badań przy diagnostyce udarów mózgu.</w:t>
            </w:r>
          </w:p>
        </w:tc>
      </w:tr>
      <w:tr w:rsidR="00C56944" w:rsidRPr="004856F3" w14:paraId="23CB52FD" w14:textId="77777777" w:rsidTr="00FC68D6">
        <w:trPr>
          <w:trHeight w:val="528"/>
        </w:trPr>
        <w:tc>
          <w:tcPr>
            <w:tcW w:w="426" w:type="dxa"/>
            <w:shd w:val="clear" w:color="auto" w:fill="FFFFFF" w:themeFill="background1"/>
          </w:tcPr>
          <w:p w14:paraId="7069C62D" w14:textId="77777777" w:rsidR="00C56944" w:rsidRPr="004856F3" w:rsidRDefault="00C56944" w:rsidP="00CB4806">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4EE36" w14:textId="77777777" w:rsidR="00C56944" w:rsidRPr="004856F3" w:rsidRDefault="00C56944" w:rsidP="00CB4806">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5 </w:t>
            </w:r>
          </w:p>
          <w:p w14:paraId="22835853" w14:textId="77777777" w:rsidR="00C56944" w:rsidRPr="004856F3" w:rsidRDefault="00C56944" w:rsidP="00CB4806">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24E49998" w14:textId="76F11B8F" w:rsidR="00C56944" w:rsidRPr="004856F3" w:rsidRDefault="00C56944" w:rsidP="00CB4806">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 xml:space="preserve">Pkt 69. Czy zamawiający zgodzi się na dopuszczenie aparatu dla którego producent podaje rozdzielczość wysokokontrastową dla </w:t>
            </w:r>
            <w:r w:rsidRPr="004856F3">
              <w:rPr>
                <w:rFonts w:ascii="Arial" w:eastAsiaTheme="minorHAnsi" w:hAnsi="Arial" w:cs="Arial"/>
                <w:b/>
                <w:sz w:val="18"/>
                <w:szCs w:val="18"/>
              </w:rPr>
              <w:t>0%MTF</w:t>
            </w:r>
            <w:r w:rsidRPr="004856F3">
              <w:rPr>
                <w:rFonts w:ascii="Arial" w:eastAsiaTheme="minorHAnsi" w:hAnsi="Arial" w:cs="Arial"/>
                <w:bCs/>
                <w:sz w:val="18"/>
                <w:szCs w:val="18"/>
              </w:rPr>
              <w:t xml:space="preserve"> </w:t>
            </w:r>
            <w:r w:rsidRPr="004856F3">
              <w:rPr>
                <w:rFonts w:ascii="Arial" w:eastAsiaTheme="minorHAnsi" w:hAnsi="Arial" w:cs="Arial"/>
                <w:b/>
                <w:sz w:val="18"/>
                <w:szCs w:val="18"/>
              </w:rPr>
              <w:t xml:space="preserve">17 </w:t>
            </w:r>
            <w:proofErr w:type="spellStart"/>
            <w:r w:rsidRPr="004856F3">
              <w:rPr>
                <w:rFonts w:ascii="Arial" w:eastAsiaTheme="minorHAnsi" w:hAnsi="Arial" w:cs="Arial"/>
                <w:b/>
                <w:sz w:val="18"/>
                <w:szCs w:val="18"/>
              </w:rPr>
              <w:t>pl</w:t>
            </w:r>
            <w:proofErr w:type="spellEnd"/>
            <w:r w:rsidRPr="004856F3">
              <w:rPr>
                <w:rFonts w:ascii="Arial" w:eastAsiaTheme="minorHAnsi" w:hAnsi="Arial" w:cs="Arial"/>
                <w:b/>
                <w:sz w:val="18"/>
                <w:szCs w:val="18"/>
              </w:rPr>
              <w:t>/cm</w:t>
            </w:r>
            <w:r w:rsidRPr="004856F3">
              <w:rPr>
                <w:rFonts w:ascii="Arial" w:eastAsiaTheme="minorHAnsi" w:hAnsi="Arial" w:cs="Arial"/>
                <w:bCs/>
                <w:sz w:val="18"/>
                <w:szCs w:val="18"/>
              </w:rPr>
              <w:t xml:space="preserve">? Pragniemy zauważyć, że trudno będzie porównywać zaoferowane wartości ze względu na nieprecyzyjny opis punktu. Nie ma podanych parametrów skanu oraz typu algorytmu rekonstrukcji, dla obrazów dla których ma być wyznaczona zdolność rozdzielcza. Nie istnieje też żaden wymóg prawny lub techniczny, który narzucałby pomiar właśnie w punkcie 2%MTF, a różni producenci wyznaczają tę wartość dla różnych punktów krzywej MTF. Dodatkowo należy zwrócić uwagę na fakt, że sam parametr zdolności rozdzielczej w punkcie 2%MTF nie oddaje jakości obrazowania całego systemu i jest wyznaczany w sztucznym środowisku pomiarowym bez przełożenia na faktyczną zdolność diagnostyki zmian anatomicznych. Pragniemy również zwrócić uwagę na fakt, że proponowany przez nas aparat posiada tryb skanu wysokiej rozdzielczości pozwalający precyzyjnie obrazować wymagające tego obszary (np. uszy) w trybie 16 warstwowym z rozdzielczością dochodzącą do </w:t>
            </w:r>
            <w:r w:rsidRPr="004856F3">
              <w:rPr>
                <w:rFonts w:ascii="Arial" w:eastAsiaTheme="minorHAnsi" w:hAnsi="Arial" w:cs="Arial"/>
                <w:b/>
                <w:sz w:val="18"/>
                <w:szCs w:val="18"/>
              </w:rPr>
              <w:t xml:space="preserve">24 </w:t>
            </w:r>
            <w:proofErr w:type="spellStart"/>
            <w:r w:rsidRPr="004856F3">
              <w:rPr>
                <w:rFonts w:ascii="Arial" w:eastAsiaTheme="minorHAnsi" w:hAnsi="Arial" w:cs="Arial"/>
                <w:b/>
                <w:sz w:val="18"/>
                <w:szCs w:val="18"/>
              </w:rPr>
              <w:t>pl</w:t>
            </w:r>
            <w:proofErr w:type="spellEnd"/>
            <w:r w:rsidRPr="004856F3">
              <w:rPr>
                <w:rFonts w:ascii="Arial" w:eastAsiaTheme="minorHAnsi" w:hAnsi="Arial" w:cs="Arial"/>
                <w:b/>
                <w:sz w:val="18"/>
                <w:szCs w:val="18"/>
              </w:rPr>
              <w:t>/cm dla 0%MTF</w:t>
            </w:r>
            <w:r w:rsidRPr="004856F3">
              <w:rPr>
                <w:rFonts w:ascii="Arial" w:eastAsiaTheme="minorHAnsi" w:hAnsi="Arial" w:cs="Arial"/>
                <w:bCs/>
                <w:sz w:val="18"/>
                <w:szCs w:val="18"/>
              </w:rPr>
              <w:t xml:space="preserve">. Co w połączeniu z technologią rekonstrukcji w rozdzielczości 1024x1024 piksele </w:t>
            </w:r>
            <w:r w:rsidRPr="004856F3">
              <w:rPr>
                <w:rFonts w:ascii="Arial" w:eastAsiaTheme="minorHAnsi" w:hAnsi="Arial" w:cs="Arial"/>
                <w:b/>
                <w:sz w:val="18"/>
                <w:szCs w:val="18"/>
              </w:rPr>
              <w:t>pozwala na uzyskanie obrazów bardzo wysokiej jakości</w:t>
            </w:r>
            <w:r w:rsidRPr="004856F3">
              <w:rPr>
                <w:rFonts w:ascii="Arial" w:eastAsiaTheme="minorHAnsi" w:hAnsi="Arial" w:cs="Arial"/>
                <w:bCs/>
                <w:sz w:val="18"/>
                <w:szCs w:val="18"/>
              </w:rPr>
              <w:t>.</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0E52FC3" w14:textId="735659F4" w:rsidR="00C56944" w:rsidRPr="00FC68D6" w:rsidRDefault="00C56944" w:rsidP="00CB4806">
            <w:pPr>
              <w:rPr>
                <w:rFonts w:ascii="Arial" w:hAnsi="Arial" w:cs="Arial"/>
                <w:sz w:val="18"/>
                <w:szCs w:val="18"/>
              </w:rPr>
            </w:pPr>
            <w:r w:rsidRPr="00FC68D6">
              <w:rPr>
                <w:rFonts w:ascii="Arial" w:hAnsi="Arial" w:cs="Arial"/>
                <w:sz w:val="18"/>
                <w:szCs w:val="18"/>
                <w:lang w:eastAsia="en-US"/>
              </w:rPr>
              <w:t xml:space="preserve">Zamawiający dopuszcza podanie rozdzielczości </w:t>
            </w:r>
            <w:proofErr w:type="spellStart"/>
            <w:r w:rsidRPr="00FC68D6">
              <w:rPr>
                <w:rFonts w:ascii="Arial" w:hAnsi="Arial" w:cs="Arial"/>
                <w:sz w:val="18"/>
                <w:szCs w:val="18"/>
                <w:lang w:eastAsia="en-US"/>
              </w:rPr>
              <w:t>wysokontrastowej</w:t>
            </w:r>
            <w:proofErr w:type="spellEnd"/>
            <w:r w:rsidRPr="00FC68D6">
              <w:rPr>
                <w:rFonts w:ascii="Arial" w:hAnsi="Arial" w:cs="Arial"/>
                <w:sz w:val="18"/>
                <w:szCs w:val="18"/>
                <w:lang w:eastAsia="en-US"/>
              </w:rPr>
              <w:t xml:space="preserve"> przy min. 64 jednocześnie zbieranych warstwach dla 0% jednakże nie zmienia wartości granicznej rozdzielczości i pozostaje ona na poziomie ≥ 18 </w:t>
            </w:r>
            <w:proofErr w:type="spellStart"/>
            <w:r w:rsidRPr="00FC68D6">
              <w:rPr>
                <w:rFonts w:ascii="Arial" w:hAnsi="Arial" w:cs="Arial"/>
                <w:sz w:val="18"/>
                <w:szCs w:val="18"/>
                <w:lang w:eastAsia="en-US"/>
              </w:rPr>
              <w:t>pl</w:t>
            </w:r>
            <w:proofErr w:type="spellEnd"/>
            <w:r w:rsidRPr="00FC68D6">
              <w:rPr>
                <w:rFonts w:ascii="Arial" w:hAnsi="Arial" w:cs="Arial"/>
                <w:sz w:val="18"/>
                <w:szCs w:val="18"/>
                <w:lang w:eastAsia="en-US"/>
              </w:rPr>
              <w:t>/cm</w:t>
            </w:r>
          </w:p>
        </w:tc>
      </w:tr>
      <w:tr w:rsidR="00C56944" w:rsidRPr="004856F3" w14:paraId="7EC01307" w14:textId="77777777" w:rsidTr="00FC68D6">
        <w:trPr>
          <w:trHeight w:val="528"/>
        </w:trPr>
        <w:tc>
          <w:tcPr>
            <w:tcW w:w="426" w:type="dxa"/>
            <w:shd w:val="clear" w:color="auto" w:fill="FFFFFF" w:themeFill="background1"/>
          </w:tcPr>
          <w:p w14:paraId="605543E7"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820D7"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6 </w:t>
            </w:r>
          </w:p>
          <w:p w14:paraId="097094E0"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421AE589" w14:textId="06188D4B" w:rsidR="00C56944" w:rsidRPr="004856F3" w:rsidRDefault="00C56944" w:rsidP="004856F3">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 xml:space="preserve">Pkt 76. Czy zamawiający dopuści system, który umożliwia wykonanie </w:t>
            </w:r>
            <w:proofErr w:type="spellStart"/>
            <w:r w:rsidRPr="004856F3">
              <w:rPr>
                <w:rFonts w:ascii="Arial" w:eastAsiaTheme="minorHAnsi" w:hAnsi="Arial" w:cs="Arial"/>
                <w:bCs/>
                <w:sz w:val="18"/>
                <w:szCs w:val="18"/>
              </w:rPr>
              <w:t>topogramu</w:t>
            </w:r>
            <w:proofErr w:type="spellEnd"/>
            <w:r w:rsidRPr="004856F3">
              <w:rPr>
                <w:rFonts w:ascii="Arial" w:eastAsiaTheme="minorHAnsi" w:hAnsi="Arial" w:cs="Arial"/>
                <w:bCs/>
                <w:sz w:val="18"/>
                <w:szCs w:val="18"/>
              </w:rPr>
              <w:t xml:space="preserve"> w projekcjach AP, LAT oraz Dual? Są to typowe ustawienia wymagane podczas rutynowych badań.</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CE492D6" w14:textId="07E08CEC" w:rsidR="00C56944" w:rsidRPr="00FC68D6" w:rsidRDefault="00C56944" w:rsidP="004856F3">
            <w:pPr>
              <w:rPr>
                <w:rFonts w:ascii="Arial" w:hAnsi="Arial" w:cs="Arial"/>
                <w:sz w:val="18"/>
                <w:szCs w:val="18"/>
              </w:rPr>
            </w:pPr>
            <w:r w:rsidRPr="00FC68D6">
              <w:rPr>
                <w:rFonts w:ascii="Arial" w:hAnsi="Arial" w:cs="Arial"/>
                <w:sz w:val="18"/>
                <w:szCs w:val="18"/>
              </w:rPr>
              <w:t>Zamawiający dopuszcza</w:t>
            </w:r>
          </w:p>
        </w:tc>
      </w:tr>
      <w:tr w:rsidR="00C56944" w:rsidRPr="004856F3" w14:paraId="74B8711B" w14:textId="77777777" w:rsidTr="00FC68D6">
        <w:trPr>
          <w:trHeight w:val="528"/>
        </w:trPr>
        <w:tc>
          <w:tcPr>
            <w:tcW w:w="426" w:type="dxa"/>
            <w:shd w:val="clear" w:color="auto" w:fill="FFFFFF" w:themeFill="background1"/>
          </w:tcPr>
          <w:p w14:paraId="01F96956"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B83D6"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7 </w:t>
            </w:r>
          </w:p>
          <w:p w14:paraId="604D57F2"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584AB6C6" w14:textId="1014B962" w:rsidR="00C56944" w:rsidRPr="004856F3" w:rsidRDefault="00C56944" w:rsidP="004856F3">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 xml:space="preserve">Pkt. 79. Czy Zamawiający dopuści aparat, dla którego </w:t>
            </w:r>
            <w:r w:rsidRPr="004856F3">
              <w:rPr>
                <w:rFonts w:ascii="Arial" w:eastAsiaTheme="minorHAnsi" w:hAnsi="Arial" w:cs="Arial"/>
                <w:b/>
                <w:sz w:val="18"/>
                <w:szCs w:val="18"/>
              </w:rPr>
              <w:t>producent wykonał pomiar dawki przy znacznie wyższej rozdzielczości niż wymagana.</w:t>
            </w:r>
            <w:r w:rsidRPr="004856F3">
              <w:rPr>
                <w:rFonts w:ascii="Arial" w:eastAsiaTheme="minorHAnsi" w:hAnsi="Arial" w:cs="Arial"/>
                <w:bCs/>
                <w:sz w:val="18"/>
                <w:szCs w:val="18"/>
              </w:rPr>
              <w:t xml:space="preserve"> Uzyskując wynik (nieznacznie wyższy niż wymagany dla niższej rozdzielczości) 18 </w:t>
            </w:r>
            <w:proofErr w:type="spellStart"/>
            <w:r w:rsidRPr="004856F3">
              <w:rPr>
                <w:rFonts w:ascii="Arial" w:eastAsiaTheme="minorHAnsi" w:hAnsi="Arial" w:cs="Arial"/>
                <w:bCs/>
                <w:sz w:val="18"/>
                <w:szCs w:val="18"/>
              </w:rPr>
              <w:t>mGy</w:t>
            </w:r>
            <w:proofErr w:type="spellEnd"/>
            <w:r w:rsidRPr="004856F3">
              <w:rPr>
                <w:rFonts w:ascii="Arial" w:eastAsiaTheme="minorHAnsi" w:hAnsi="Arial" w:cs="Arial"/>
                <w:bCs/>
                <w:sz w:val="18"/>
                <w:szCs w:val="18"/>
              </w:rPr>
              <w:t xml:space="preserve"> dla rozdzielczości 2mm. Zatem warunek z punktu 79 powinien być spełniony, jednak ze względu na brak oficjalnych danych pomiarowych nie jesteśmy w stanie podać dokładnej wartości.</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5529C0E" w14:textId="524752E3" w:rsidR="00C56944" w:rsidRPr="00FC68D6" w:rsidRDefault="00C56944" w:rsidP="004856F3">
            <w:pPr>
              <w:rPr>
                <w:rFonts w:ascii="Arial" w:hAnsi="Arial" w:cs="Arial"/>
                <w:sz w:val="18"/>
                <w:szCs w:val="18"/>
              </w:rPr>
            </w:pPr>
            <w:r w:rsidRPr="00FC68D6">
              <w:rPr>
                <w:rFonts w:ascii="Arial" w:hAnsi="Arial" w:cs="Arial"/>
                <w:sz w:val="18"/>
                <w:szCs w:val="18"/>
              </w:rPr>
              <w:t>Zamawiający dopuszcza</w:t>
            </w:r>
          </w:p>
        </w:tc>
      </w:tr>
      <w:tr w:rsidR="00C56944" w:rsidRPr="004856F3" w14:paraId="722DE1C4" w14:textId="77777777" w:rsidTr="00FC68D6">
        <w:trPr>
          <w:trHeight w:val="528"/>
        </w:trPr>
        <w:tc>
          <w:tcPr>
            <w:tcW w:w="426" w:type="dxa"/>
            <w:shd w:val="clear" w:color="auto" w:fill="FFFFFF" w:themeFill="background1"/>
          </w:tcPr>
          <w:p w14:paraId="4972E695"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C55FC"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8 </w:t>
            </w:r>
          </w:p>
          <w:p w14:paraId="01CB916C"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5804B9DE" w14:textId="6DBD3E87" w:rsidR="00C56944" w:rsidRPr="004856F3" w:rsidRDefault="00C56944" w:rsidP="004856F3">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Pkt. 107 Prosimy o usunięcie punktu 107 jako omyłki pisarskiej lub doprecyzowanie wymaganej funkcjonalności. Ponieważ „</w:t>
            </w:r>
            <w:proofErr w:type="spellStart"/>
            <w:r w:rsidRPr="004856F3">
              <w:rPr>
                <w:rFonts w:ascii="Arial" w:eastAsiaTheme="minorHAnsi" w:hAnsi="Arial" w:cs="Arial"/>
                <w:bCs/>
                <w:sz w:val="18"/>
                <w:szCs w:val="18"/>
              </w:rPr>
              <w:t>blendowanie</w:t>
            </w:r>
            <w:proofErr w:type="spellEnd"/>
            <w:r w:rsidRPr="004856F3">
              <w:rPr>
                <w:rFonts w:ascii="Arial" w:eastAsiaTheme="minorHAnsi" w:hAnsi="Arial" w:cs="Arial"/>
                <w:bCs/>
                <w:sz w:val="18"/>
                <w:szCs w:val="18"/>
              </w:rPr>
              <w:t>” jest funkcją kolimatora i nie ma zastosowania do stacji opisowej.</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85B6E63" w14:textId="32D80EEC" w:rsidR="00C56944" w:rsidRPr="00FC68D6" w:rsidRDefault="00C56944" w:rsidP="004856F3">
            <w:pPr>
              <w:rPr>
                <w:rFonts w:ascii="Arial" w:hAnsi="Arial" w:cs="Arial"/>
                <w:sz w:val="18"/>
                <w:szCs w:val="18"/>
              </w:rPr>
            </w:pPr>
            <w:r w:rsidRPr="00FC68D6">
              <w:rPr>
                <w:rFonts w:ascii="Arial" w:hAnsi="Arial" w:cs="Arial"/>
                <w:sz w:val="18"/>
                <w:szCs w:val="18"/>
              </w:rPr>
              <w:t xml:space="preserve">Zamawiający przez pojęcie </w:t>
            </w:r>
            <w:proofErr w:type="spellStart"/>
            <w:r w:rsidRPr="00FC68D6">
              <w:rPr>
                <w:rFonts w:ascii="Arial" w:hAnsi="Arial" w:cs="Arial"/>
                <w:sz w:val="18"/>
                <w:szCs w:val="18"/>
              </w:rPr>
              <w:t>blenowanie</w:t>
            </w:r>
            <w:proofErr w:type="spellEnd"/>
            <w:r w:rsidRPr="00FC68D6">
              <w:rPr>
                <w:rFonts w:ascii="Arial" w:hAnsi="Arial" w:cs="Arial"/>
                <w:sz w:val="18"/>
                <w:szCs w:val="18"/>
              </w:rPr>
              <w:t xml:space="preserve"> rozumie możliwość elektronicznego ograniczenia pola obrazu (przysłonięcie nieistotnych elementów obrazu czarnymi marginesami)</w:t>
            </w:r>
          </w:p>
        </w:tc>
      </w:tr>
      <w:tr w:rsidR="00C56944" w:rsidRPr="004856F3" w14:paraId="404068AC" w14:textId="77777777" w:rsidTr="00FC68D6">
        <w:trPr>
          <w:trHeight w:val="528"/>
        </w:trPr>
        <w:tc>
          <w:tcPr>
            <w:tcW w:w="426" w:type="dxa"/>
            <w:shd w:val="clear" w:color="auto" w:fill="FFFFFF" w:themeFill="background1"/>
          </w:tcPr>
          <w:p w14:paraId="14B858FF"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E10022"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9 </w:t>
            </w:r>
          </w:p>
          <w:p w14:paraId="36CEE18F"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7F3AEC00" w14:textId="58F5EE21" w:rsidR="00C56944" w:rsidRPr="004856F3" w:rsidRDefault="00C56944" w:rsidP="004856F3">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Pkt. 117 Czy zamawiający dopuści stację opisową nie spełniającą wymogu oceny perfuzji w obrębie zmian nowotworowych? Nie jest to funkcjonalność powszechnie wykorzystywana i utrzymanie tego zapisu ogranicza ilość potencjalnych ofert.</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B5D5DAF" w14:textId="77777777" w:rsidR="00C56944" w:rsidRPr="00FC68D6" w:rsidRDefault="00C56944" w:rsidP="00CB4806">
            <w:pPr>
              <w:rPr>
                <w:rFonts w:ascii="Arial" w:hAnsi="Arial" w:cs="Arial"/>
                <w:sz w:val="18"/>
                <w:szCs w:val="18"/>
              </w:rPr>
            </w:pPr>
            <w:r w:rsidRPr="00FC68D6">
              <w:rPr>
                <w:rFonts w:ascii="Arial" w:hAnsi="Arial" w:cs="Arial"/>
                <w:sz w:val="18"/>
                <w:szCs w:val="18"/>
              </w:rPr>
              <w:t>Zgodnie z SIWZ.</w:t>
            </w:r>
          </w:p>
          <w:p w14:paraId="127CB324" w14:textId="27DFEBC6" w:rsidR="00C56944" w:rsidRPr="00FC68D6" w:rsidRDefault="00C56944" w:rsidP="00CB4806">
            <w:pPr>
              <w:ind w:firstLine="708"/>
              <w:rPr>
                <w:rFonts w:ascii="Arial" w:hAnsi="Arial" w:cs="Arial"/>
                <w:sz w:val="18"/>
                <w:szCs w:val="18"/>
              </w:rPr>
            </w:pPr>
            <w:r w:rsidRPr="00FC68D6">
              <w:rPr>
                <w:rFonts w:ascii="Arial" w:hAnsi="Arial" w:cs="Arial"/>
                <w:sz w:val="18"/>
                <w:szCs w:val="18"/>
              </w:rPr>
              <w:t>Zamawiający nie zamierza rezygnować z tej funkcjonalności. Zgodnie zwiedzą Zamawiającego takie rozwiązanie jest powszechnie stosowane przez wielu producentów.</w:t>
            </w:r>
          </w:p>
        </w:tc>
      </w:tr>
      <w:tr w:rsidR="00C56944" w:rsidRPr="004856F3" w14:paraId="2128C062" w14:textId="77777777" w:rsidTr="00FC68D6">
        <w:trPr>
          <w:trHeight w:val="528"/>
        </w:trPr>
        <w:tc>
          <w:tcPr>
            <w:tcW w:w="426" w:type="dxa"/>
            <w:shd w:val="clear" w:color="auto" w:fill="FFFFFF" w:themeFill="background1"/>
          </w:tcPr>
          <w:p w14:paraId="0271F77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BA19A"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10 </w:t>
            </w:r>
          </w:p>
          <w:p w14:paraId="27A4FB60" w14:textId="70F097A1"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dot. zał. 2 a – parametry tomografu komputerowego</w:t>
            </w:r>
          </w:p>
          <w:p w14:paraId="692E69AA" w14:textId="0A6C1F11" w:rsidR="00C56944" w:rsidRPr="004856F3" w:rsidRDefault="00C56944" w:rsidP="004856F3">
            <w:pPr>
              <w:pStyle w:val="Normal1"/>
              <w:spacing w:before="0" w:after="0" w:line="240" w:lineRule="auto"/>
              <w:rPr>
                <w:rFonts w:ascii="Arial" w:eastAsiaTheme="minorHAnsi" w:hAnsi="Arial" w:cs="Arial"/>
                <w:bCs/>
                <w:sz w:val="18"/>
                <w:szCs w:val="18"/>
              </w:rPr>
            </w:pPr>
            <w:r w:rsidRPr="004856F3">
              <w:rPr>
                <w:rFonts w:ascii="Arial" w:eastAsiaTheme="minorHAnsi" w:hAnsi="Arial" w:cs="Arial"/>
                <w:bCs/>
                <w:sz w:val="18"/>
                <w:szCs w:val="18"/>
              </w:rPr>
              <w:t>•</w:t>
            </w:r>
            <w:r w:rsidRPr="004856F3">
              <w:rPr>
                <w:rFonts w:ascii="Arial" w:eastAsiaTheme="minorHAnsi" w:hAnsi="Arial" w:cs="Arial"/>
                <w:bCs/>
                <w:sz w:val="18"/>
                <w:szCs w:val="18"/>
              </w:rPr>
              <w:tab/>
              <w:t xml:space="preserve">Pkt 126. Czy zamawiający dopuści </w:t>
            </w:r>
            <w:proofErr w:type="spellStart"/>
            <w:r w:rsidRPr="004856F3">
              <w:rPr>
                <w:rFonts w:ascii="Arial" w:eastAsiaTheme="minorHAnsi" w:hAnsi="Arial" w:cs="Arial"/>
                <w:bCs/>
                <w:sz w:val="18"/>
                <w:szCs w:val="18"/>
              </w:rPr>
              <w:t>wstrzykiwacz</w:t>
            </w:r>
            <w:proofErr w:type="spellEnd"/>
            <w:r w:rsidRPr="004856F3">
              <w:rPr>
                <w:rFonts w:ascii="Arial" w:eastAsiaTheme="minorHAnsi" w:hAnsi="Arial" w:cs="Arial"/>
                <w:bCs/>
                <w:sz w:val="18"/>
                <w:szCs w:val="18"/>
              </w:rPr>
              <w:t xml:space="preserve"> kontrastu bez sprzężenia w klasie CIA425, w zamian dopuszczając system posiadający funkcjonalność sprzężenia </w:t>
            </w:r>
            <w:proofErr w:type="spellStart"/>
            <w:r w:rsidRPr="004856F3">
              <w:rPr>
                <w:rFonts w:ascii="Arial" w:eastAsiaTheme="minorHAnsi" w:hAnsi="Arial" w:cs="Arial"/>
                <w:bCs/>
                <w:sz w:val="18"/>
                <w:szCs w:val="18"/>
              </w:rPr>
              <w:t>wstrzykiwacza</w:t>
            </w:r>
            <w:proofErr w:type="spellEnd"/>
            <w:r w:rsidRPr="004856F3">
              <w:rPr>
                <w:rFonts w:ascii="Arial" w:eastAsiaTheme="minorHAnsi" w:hAnsi="Arial" w:cs="Arial"/>
                <w:bCs/>
                <w:sz w:val="18"/>
                <w:szCs w:val="18"/>
              </w:rPr>
              <w:t xml:space="preserve"> polegającą na automatycznym starcie badania na podstawie śledzenia przez aparat napływu środka cieniującego?</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E9097A8" w14:textId="77777777" w:rsidR="00C56944" w:rsidRPr="00FC68D6" w:rsidRDefault="00C56944" w:rsidP="00CB4806">
            <w:pPr>
              <w:spacing w:line="256" w:lineRule="auto"/>
              <w:rPr>
                <w:rFonts w:ascii="Arial" w:hAnsi="Arial" w:cs="Arial"/>
                <w:sz w:val="18"/>
                <w:szCs w:val="18"/>
                <w:lang w:eastAsia="en-US"/>
              </w:rPr>
            </w:pPr>
            <w:r w:rsidRPr="00FC68D6">
              <w:rPr>
                <w:rFonts w:ascii="Arial" w:hAnsi="Arial" w:cs="Arial"/>
                <w:sz w:val="18"/>
                <w:szCs w:val="18"/>
                <w:lang w:eastAsia="en-US"/>
              </w:rPr>
              <w:t xml:space="preserve">Zgodnie z SIWZ. </w:t>
            </w:r>
          </w:p>
          <w:p w14:paraId="349880C4" w14:textId="0FFEB213" w:rsidR="00C56944" w:rsidRPr="00FC68D6" w:rsidRDefault="00C56944" w:rsidP="00CB4806">
            <w:pPr>
              <w:rPr>
                <w:rFonts w:ascii="Arial" w:hAnsi="Arial" w:cs="Arial"/>
                <w:sz w:val="18"/>
                <w:szCs w:val="18"/>
              </w:rPr>
            </w:pPr>
            <w:r w:rsidRPr="00FC68D6">
              <w:rPr>
                <w:rFonts w:ascii="Arial" w:hAnsi="Arial" w:cs="Arial"/>
                <w:sz w:val="18"/>
                <w:szCs w:val="18"/>
                <w:lang w:eastAsia="en-US"/>
              </w:rPr>
              <w:t xml:space="preserve">Zamawiający nie dopuszcza. Sprzężenie </w:t>
            </w:r>
            <w:proofErr w:type="spellStart"/>
            <w:r w:rsidRPr="00FC68D6">
              <w:rPr>
                <w:rFonts w:ascii="Arial" w:hAnsi="Arial" w:cs="Arial"/>
                <w:sz w:val="18"/>
                <w:szCs w:val="18"/>
                <w:lang w:eastAsia="en-US"/>
              </w:rPr>
              <w:t>wstrzykiwacza</w:t>
            </w:r>
            <w:proofErr w:type="spellEnd"/>
            <w:r w:rsidRPr="00FC68D6">
              <w:rPr>
                <w:rFonts w:ascii="Arial" w:hAnsi="Arial" w:cs="Arial"/>
                <w:sz w:val="18"/>
                <w:szCs w:val="18"/>
                <w:lang w:eastAsia="en-US"/>
              </w:rPr>
              <w:t xml:space="preserve"> w klasie IV znacznie poprawia komfort pracy technika i pielęgniarki i zapobiega popełnieniu błędów podczas podawania kontrastu, a zatem zwiększa bezpieczeństwo pacjenta. Zgodnie zwiedzą Zamawiającego sprzężenie w klasie min. IV wg CiA425  jest powszechnie stosowane przez wielu producentów.</w:t>
            </w:r>
          </w:p>
        </w:tc>
      </w:tr>
      <w:tr w:rsidR="00C56944" w:rsidRPr="004856F3" w14:paraId="2733CB41" w14:textId="77777777" w:rsidTr="00FC68D6">
        <w:trPr>
          <w:trHeight w:val="528"/>
        </w:trPr>
        <w:tc>
          <w:tcPr>
            <w:tcW w:w="426" w:type="dxa"/>
            <w:shd w:val="clear" w:color="auto" w:fill="FFFFFF" w:themeFill="background1"/>
          </w:tcPr>
          <w:p w14:paraId="475D2D2B"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B15E2"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 xml:space="preserve">Pytanie 11 </w:t>
            </w:r>
          </w:p>
          <w:p w14:paraId="0C7357F8" w14:textId="77777777" w:rsidR="00C56944" w:rsidRPr="004856F3" w:rsidRDefault="00C56944" w:rsidP="004856F3">
            <w:pPr>
              <w:pStyle w:val="Normal1"/>
              <w:spacing w:before="0" w:after="0" w:line="240" w:lineRule="auto"/>
              <w:rPr>
                <w:rFonts w:ascii="Arial" w:eastAsiaTheme="minorHAnsi" w:hAnsi="Arial" w:cs="Arial"/>
                <w:b/>
                <w:sz w:val="18"/>
                <w:szCs w:val="18"/>
              </w:rPr>
            </w:pPr>
            <w:r w:rsidRPr="004856F3">
              <w:rPr>
                <w:rFonts w:ascii="Arial" w:eastAsiaTheme="minorHAnsi" w:hAnsi="Arial" w:cs="Arial"/>
                <w:b/>
                <w:sz w:val="18"/>
                <w:szCs w:val="18"/>
              </w:rPr>
              <w:t>Pakiet nr 1 – tomograf komputerowy</w:t>
            </w:r>
          </w:p>
          <w:p w14:paraId="400288E7" w14:textId="77777777" w:rsidR="00C56944" w:rsidRPr="004856F3" w:rsidRDefault="00C56944" w:rsidP="004856F3">
            <w:pPr>
              <w:pStyle w:val="Normal1"/>
              <w:spacing w:before="0" w:after="0" w:line="240" w:lineRule="auto"/>
              <w:rPr>
                <w:rFonts w:ascii="Arial" w:hAnsi="Arial" w:cs="Arial"/>
                <w:b/>
                <w:bCs/>
                <w:sz w:val="18"/>
                <w:szCs w:val="18"/>
              </w:rPr>
            </w:pPr>
            <w:r w:rsidRPr="004856F3">
              <w:rPr>
                <w:rFonts w:ascii="Arial" w:eastAsiaTheme="minorHAnsi" w:hAnsi="Arial" w:cs="Arial"/>
                <w:b/>
                <w:sz w:val="18"/>
                <w:szCs w:val="18"/>
              </w:rPr>
              <w:t xml:space="preserve">dot. zał. 2 a – </w:t>
            </w:r>
            <w:r w:rsidRPr="004856F3">
              <w:rPr>
                <w:rFonts w:ascii="Arial" w:hAnsi="Arial" w:cs="Arial"/>
                <w:b/>
                <w:bCs/>
                <w:sz w:val="18"/>
                <w:szCs w:val="18"/>
              </w:rPr>
              <w:t>Gwarancja pkt 7</w:t>
            </w:r>
          </w:p>
          <w:p w14:paraId="3C4AEE85" w14:textId="77777777" w:rsidR="00C56944" w:rsidRPr="004856F3" w:rsidRDefault="00C56944" w:rsidP="004856F3">
            <w:pPr>
              <w:pStyle w:val="Normal1"/>
              <w:spacing w:before="0" w:after="0" w:line="240" w:lineRule="auto"/>
              <w:rPr>
                <w:rFonts w:ascii="Arial" w:hAnsi="Arial" w:cs="Arial"/>
                <w:iCs/>
                <w:sz w:val="18"/>
                <w:szCs w:val="18"/>
              </w:rPr>
            </w:pPr>
            <w:r w:rsidRPr="004856F3">
              <w:rPr>
                <w:rFonts w:ascii="Arial" w:hAnsi="Arial" w:cs="Arial"/>
                <w:iCs/>
                <w:sz w:val="18"/>
                <w:szCs w:val="18"/>
              </w:rPr>
              <w:t xml:space="preserve">Zamawiający wymaga w pkt. 7, aby - </w:t>
            </w:r>
            <w:r w:rsidRPr="004856F3">
              <w:rPr>
                <w:rFonts w:ascii="Arial" w:hAnsi="Arial" w:cs="Arial"/>
                <w:i/>
                <w:sz w:val="18"/>
                <w:szCs w:val="18"/>
              </w:rPr>
              <w:t xml:space="preserve">w przypadku stwierdzenia - w czasie okresu gwarancji lub w czasie 12 miesięcy po jej wygaśnięciu - braków w dokumentacji serwisowej lub oprogramowaniu serwisowym - </w:t>
            </w:r>
            <w:r w:rsidRPr="004856F3">
              <w:rPr>
                <w:rFonts w:ascii="Arial" w:hAnsi="Arial" w:cs="Arial"/>
                <w:iCs/>
                <w:sz w:val="18"/>
                <w:szCs w:val="18"/>
              </w:rPr>
              <w:t>Wykonawca zobowiązał się do jej uzupełnienia.</w:t>
            </w:r>
          </w:p>
          <w:p w14:paraId="21AD2DAC" w14:textId="77777777" w:rsidR="00C56944" w:rsidRPr="004856F3" w:rsidRDefault="00C56944" w:rsidP="004856F3">
            <w:pPr>
              <w:pStyle w:val="Normal1"/>
              <w:spacing w:before="0" w:after="0" w:line="240" w:lineRule="auto"/>
              <w:rPr>
                <w:rFonts w:ascii="Arial" w:hAnsi="Arial" w:cs="Arial"/>
                <w:iCs/>
                <w:sz w:val="18"/>
                <w:szCs w:val="18"/>
              </w:rPr>
            </w:pPr>
            <w:r w:rsidRPr="004856F3">
              <w:rPr>
                <w:rFonts w:ascii="Arial" w:hAnsi="Arial" w:cs="Arial"/>
                <w:iCs/>
                <w:sz w:val="18"/>
                <w:szCs w:val="18"/>
              </w:rPr>
              <w:t xml:space="preserve">Jest to słuszne założenie, które pozwoli na obniżenie kosztów serwisu pogwarancyjnego. </w:t>
            </w:r>
            <w:r w:rsidRPr="004856F3">
              <w:rPr>
                <w:rFonts w:ascii="Arial" w:hAnsi="Arial" w:cs="Arial"/>
                <w:b/>
                <w:iCs/>
                <w:sz w:val="18"/>
                <w:szCs w:val="18"/>
              </w:rPr>
              <w:t>Z naszego doświadczenia wynika, że Zamawiający wymagający kodów po zakończeniu okresu gwarancji niestety ich nie otrzymują</w:t>
            </w:r>
            <w:r w:rsidRPr="004856F3">
              <w:rPr>
                <w:rFonts w:ascii="Arial" w:hAnsi="Arial" w:cs="Arial"/>
                <w:iCs/>
                <w:sz w:val="18"/>
                <w:szCs w:val="18"/>
              </w:rPr>
              <w:t xml:space="preserve"> pomimo oświadczeń Wykonawców składanych na etapie postępowania. Dla Wykonawcy, który rzeczywiście zamierza udostępnić kody serwisowe </w:t>
            </w:r>
            <w:r w:rsidRPr="004856F3">
              <w:rPr>
                <w:rFonts w:ascii="Arial" w:hAnsi="Arial" w:cs="Arial"/>
                <w:iCs/>
                <w:sz w:val="18"/>
                <w:szCs w:val="18"/>
              </w:rPr>
              <w:lastRenderedPageBreak/>
              <w:t xml:space="preserve">Zamawiającemu nie powinno robić różnicy czy dostarcza je wraz z instalacją systemu czy dostarczy je po zakończeniu gwarancji. Zamawiający jest zobowiązany do realizowania gwarancji poprzez Wykonawcę i nie ingeruje w tomograf komputerowy co często próbują zarzucić Zamawiającym Wykonawcy, którzy są przeciwni udostępnianiu kodów serwisowych. </w:t>
            </w:r>
          </w:p>
          <w:p w14:paraId="0BBDF2A9" w14:textId="77777777" w:rsidR="00C56944" w:rsidRPr="004856F3" w:rsidRDefault="00C56944" w:rsidP="004856F3">
            <w:pPr>
              <w:pStyle w:val="Normal1"/>
              <w:spacing w:before="0" w:after="0" w:line="240" w:lineRule="auto"/>
              <w:rPr>
                <w:rFonts w:ascii="Arial" w:hAnsi="Arial" w:cs="Arial"/>
                <w:b/>
                <w:iCs/>
                <w:sz w:val="18"/>
                <w:szCs w:val="18"/>
              </w:rPr>
            </w:pPr>
            <w:r w:rsidRPr="004856F3">
              <w:rPr>
                <w:rFonts w:ascii="Arial" w:hAnsi="Arial" w:cs="Arial"/>
                <w:b/>
                <w:iCs/>
                <w:sz w:val="18"/>
                <w:szCs w:val="18"/>
              </w:rPr>
              <w:t>Dla bezpieczeństwa Zamawiającego proponujemy zapis:</w:t>
            </w:r>
          </w:p>
          <w:p w14:paraId="1112E256" w14:textId="77777777" w:rsidR="00C56944" w:rsidRPr="004856F3" w:rsidRDefault="00C56944" w:rsidP="004856F3">
            <w:pPr>
              <w:pStyle w:val="Normal1"/>
              <w:spacing w:before="0" w:after="0" w:line="240" w:lineRule="auto"/>
              <w:rPr>
                <w:rFonts w:ascii="Arial" w:hAnsi="Arial" w:cs="Arial"/>
                <w:sz w:val="18"/>
                <w:szCs w:val="18"/>
              </w:rPr>
            </w:pPr>
            <w:r w:rsidRPr="004856F3">
              <w:rPr>
                <w:rFonts w:ascii="Arial" w:hAnsi="Arial" w:cs="Arial"/>
                <w:iCs/>
                <w:sz w:val="18"/>
                <w:szCs w:val="18"/>
              </w:rPr>
              <w:t>„</w:t>
            </w:r>
            <w:r w:rsidRPr="004856F3">
              <w:rPr>
                <w:rFonts w:ascii="Arial" w:hAnsi="Arial" w:cs="Arial"/>
                <w:sz w:val="18"/>
                <w:szCs w:val="18"/>
              </w:rPr>
              <w:t xml:space="preserve">Po wykonaniu instalacji wykonawca przekaże wszystkie kody, hasła i blokady serwisowe umożliwiające pełny dostęp do funkcji serwisowych urządzeń, </w:t>
            </w:r>
            <w:r w:rsidRPr="004856F3">
              <w:rPr>
                <w:rFonts w:ascii="Arial" w:hAnsi="Arial" w:cs="Arial"/>
                <w:b/>
                <w:sz w:val="18"/>
                <w:szCs w:val="18"/>
              </w:rPr>
              <w:t>jest to warunek wykonania zamówienia</w:t>
            </w:r>
            <w:r w:rsidRPr="004856F3">
              <w:rPr>
                <w:rFonts w:ascii="Arial" w:hAnsi="Arial" w:cs="Arial"/>
                <w:sz w:val="18"/>
                <w:szCs w:val="18"/>
              </w:rPr>
              <w:t>”</w:t>
            </w:r>
          </w:p>
          <w:p w14:paraId="5C9AADD3" w14:textId="2B910679" w:rsidR="00C56944" w:rsidRPr="004856F3" w:rsidRDefault="00C56944" w:rsidP="004856F3">
            <w:pPr>
              <w:pStyle w:val="Normal1"/>
              <w:spacing w:before="0" w:after="0" w:line="240" w:lineRule="auto"/>
              <w:rPr>
                <w:rFonts w:ascii="Arial" w:hAnsi="Arial" w:cs="Arial"/>
                <w:sz w:val="18"/>
                <w:szCs w:val="18"/>
              </w:rPr>
            </w:pPr>
            <w:r w:rsidRPr="004856F3">
              <w:rPr>
                <w:rFonts w:ascii="Arial" w:hAnsi="Arial" w:cs="Arial"/>
                <w:sz w:val="18"/>
                <w:szCs w:val="18"/>
              </w:rPr>
              <w:t>Powyższy zapis umożliwi Zamawiającemu naliczenie kar umownych za brak dostarczenia kodów. W innym przypadku wymóg dostarczenia kodów mógłby zostać wymogiem „martwym”, nie pozwoliłby Zamawiającemu na realną realizację obowiązku dostarczenia kodów przez Wykonawcę po kilku latach od instalacji aparatu oraz wykonanej płatności za zamówienie.</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50B6460" w14:textId="652EBF31" w:rsidR="00C56944" w:rsidRPr="00FC68D6" w:rsidRDefault="00C56944" w:rsidP="004856F3">
            <w:pPr>
              <w:rPr>
                <w:rFonts w:ascii="Arial" w:hAnsi="Arial" w:cs="Arial"/>
                <w:sz w:val="18"/>
                <w:szCs w:val="18"/>
              </w:rPr>
            </w:pPr>
            <w:r w:rsidRPr="00FC68D6">
              <w:rPr>
                <w:rFonts w:ascii="Arial" w:hAnsi="Arial" w:cs="Arial"/>
                <w:sz w:val="18"/>
                <w:szCs w:val="18"/>
              </w:rPr>
              <w:lastRenderedPageBreak/>
              <w:t>Zgodnie z SIWZ</w:t>
            </w:r>
          </w:p>
        </w:tc>
      </w:tr>
      <w:tr w:rsidR="00C56944" w:rsidRPr="004856F3" w14:paraId="07999AD5" w14:textId="77777777" w:rsidTr="00FC68D6">
        <w:trPr>
          <w:trHeight w:val="528"/>
        </w:trPr>
        <w:tc>
          <w:tcPr>
            <w:tcW w:w="426" w:type="dxa"/>
            <w:shd w:val="clear" w:color="auto" w:fill="FFFFFF" w:themeFill="background1"/>
          </w:tcPr>
          <w:p w14:paraId="6A5CEBCE"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4EAD7FE"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25</w:t>
            </w:r>
          </w:p>
          <w:p w14:paraId="206D2735"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tomograf do SIWZ, pkt 23</w:t>
            </w:r>
          </w:p>
          <w:p w14:paraId="1685E05E" w14:textId="77777777" w:rsidR="00C56944" w:rsidRPr="004856F3" w:rsidRDefault="00C56944" w:rsidP="004856F3">
            <w:pPr>
              <w:jc w:val="both"/>
              <w:rPr>
                <w:rFonts w:ascii="Arial" w:hAnsi="Arial" w:cs="Arial"/>
                <w:sz w:val="18"/>
                <w:szCs w:val="18"/>
                <w:lang w:eastAsia="en-US"/>
              </w:rPr>
            </w:pPr>
          </w:p>
          <w:p w14:paraId="28FD2DE6"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 xml:space="preserve">Zamawiający wymaga </w:t>
            </w:r>
            <w:r w:rsidRPr="004856F3">
              <w:rPr>
                <w:rFonts w:ascii="Arial" w:eastAsia="MS Mincho" w:hAnsi="Arial" w:cs="Arial"/>
                <w:sz w:val="18"/>
                <w:szCs w:val="18"/>
                <w:lang w:eastAsia="ja-JP"/>
              </w:rPr>
              <w:t>możliwości wykonania dynamicznego badania perfuzyjnego mózgowia</w:t>
            </w:r>
            <w:r w:rsidRPr="004856F3">
              <w:rPr>
                <w:rFonts w:ascii="Arial" w:hAnsi="Arial" w:cs="Arial"/>
                <w:sz w:val="18"/>
                <w:szCs w:val="18"/>
              </w:rPr>
              <w:t>.  Pragniemy poinformować, iż w klasie urządzeń jakie wymaga Zamawiający, nie posiadamy takiego rozwiązania. Wobec powyższego, zwracamy się z prośbą o modyfikację parametru i dopuszczenie systemu bez powyższej funkcjonalności.</w:t>
            </w:r>
          </w:p>
          <w:p w14:paraId="09CF23D1"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FAB400A"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6A9DC491" w14:textId="17C4BB45" w:rsidR="00C56944" w:rsidRPr="00FC68D6" w:rsidRDefault="00C56944" w:rsidP="0055358C">
            <w:pPr>
              <w:rPr>
                <w:rFonts w:ascii="Arial" w:hAnsi="Arial" w:cs="Arial"/>
                <w:sz w:val="18"/>
                <w:szCs w:val="18"/>
              </w:rPr>
            </w:pPr>
            <w:r w:rsidRPr="00FC68D6">
              <w:rPr>
                <w:rFonts w:ascii="Arial" w:hAnsi="Arial" w:cs="Arial"/>
                <w:sz w:val="18"/>
                <w:szCs w:val="18"/>
              </w:rPr>
              <w:t>Zamawiający nie dopuszcza, gdyż przedmiot zamówienia  będzie wykorzystywany do diagnostyki udarów mózgu. Badanie dynamicznej perfuzji mózgu jest jednym z podstawowych badań przy diagnostyce udarów mózgu</w:t>
            </w:r>
          </w:p>
        </w:tc>
      </w:tr>
      <w:tr w:rsidR="00C56944" w:rsidRPr="004856F3" w14:paraId="5451619E" w14:textId="77777777" w:rsidTr="00FC68D6">
        <w:trPr>
          <w:trHeight w:val="528"/>
        </w:trPr>
        <w:tc>
          <w:tcPr>
            <w:tcW w:w="426" w:type="dxa"/>
            <w:shd w:val="clear" w:color="auto" w:fill="FFFFFF" w:themeFill="background1"/>
          </w:tcPr>
          <w:p w14:paraId="138D556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38B78FD6" w14:textId="77777777" w:rsidR="00C56944" w:rsidRPr="004856F3" w:rsidRDefault="00C56944" w:rsidP="004856F3">
            <w:pPr>
              <w:pStyle w:val="Akapitzlist"/>
              <w:ind w:left="0"/>
              <w:jc w:val="both"/>
              <w:rPr>
                <w:rFonts w:ascii="Arial" w:hAnsi="Arial" w:cs="Arial"/>
                <w:b/>
                <w:bCs/>
                <w:sz w:val="18"/>
                <w:szCs w:val="18"/>
              </w:rPr>
            </w:pPr>
            <w:r w:rsidRPr="004856F3">
              <w:rPr>
                <w:rFonts w:ascii="Arial" w:hAnsi="Arial" w:cs="Arial"/>
                <w:b/>
                <w:bCs/>
                <w:sz w:val="18"/>
                <w:szCs w:val="18"/>
              </w:rPr>
              <w:t>Pytanie nr 26</w:t>
            </w:r>
          </w:p>
          <w:p w14:paraId="7515C8C6" w14:textId="77777777" w:rsidR="00C56944" w:rsidRPr="004856F3" w:rsidRDefault="00C56944" w:rsidP="004856F3">
            <w:pPr>
              <w:pStyle w:val="Akapitzlist"/>
              <w:ind w:left="0"/>
              <w:jc w:val="both"/>
              <w:rPr>
                <w:rFonts w:ascii="Arial" w:hAnsi="Arial" w:cs="Arial"/>
                <w:b/>
                <w:bCs/>
                <w:sz w:val="18"/>
                <w:szCs w:val="18"/>
              </w:rPr>
            </w:pPr>
            <w:r w:rsidRPr="004856F3">
              <w:rPr>
                <w:rFonts w:ascii="Arial" w:hAnsi="Arial" w:cs="Arial"/>
                <w:b/>
                <w:bCs/>
                <w:sz w:val="18"/>
                <w:szCs w:val="18"/>
              </w:rPr>
              <w:t>Dot. zał. nr 2a – tomograf do SIWZ, pkt 24</w:t>
            </w:r>
          </w:p>
          <w:p w14:paraId="5FC4516F" w14:textId="77777777" w:rsidR="00C56944" w:rsidRPr="004856F3" w:rsidRDefault="00C56944" w:rsidP="004856F3">
            <w:pPr>
              <w:pStyle w:val="Akapitzlist"/>
              <w:ind w:left="0"/>
              <w:jc w:val="both"/>
              <w:rPr>
                <w:rFonts w:ascii="Arial" w:hAnsi="Arial" w:cs="Arial"/>
                <w:sz w:val="18"/>
                <w:szCs w:val="18"/>
              </w:rPr>
            </w:pPr>
          </w:p>
          <w:p w14:paraId="0974F2C2"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 xml:space="preserve">Zamawiający wymaga </w:t>
            </w:r>
            <w:r w:rsidRPr="004856F3">
              <w:rPr>
                <w:rFonts w:ascii="Arial" w:eastAsia="MS Mincho" w:hAnsi="Arial" w:cs="Arial"/>
                <w:sz w:val="18"/>
                <w:szCs w:val="18"/>
                <w:lang w:eastAsia="ja-JP"/>
              </w:rPr>
              <w:t>możliwości wykonania dynamicznego badania perfuzyjnego narządów wewnętrznych i kości</w:t>
            </w:r>
            <w:r w:rsidRPr="004856F3">
              <w:rPr>
                <w:rFonts w:ascii="Arial" w:hAnsi="Arial" w:cs="Arial"/>
                <w:sz w:val="18"/>
                <w:szCs w:val="18"/>
              </w:rPr>
              <w:t xml:space="preserve">.  Pragniemy poinformować, iż w klasie urządzeń jakie wymaga Zamawiający, nie posiadamy takiego rozwiązania. Wobec powyższego, zwracamy się z prośbą </w:t>
            </w:r>
            <w:r w:rsidRPr="004856F3">
              <w:rPr>
                <w:rFonts w:ascii="Arial" w:hAnsi="Arial" w:cs="Arial"/>
                <w:sz w:val="18"/>
                <w:szCs w:val="18"/>
              </w:rPr>
              <w:br/>
              <w:t>o modyfikację parametru i dopuszczenie systemu bez powyższej funkcjonalności.</w:t>
            </w:r>
          </w:p>
          <w:p w14:paraId="301289DE"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09A414C"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523FD2A1" w14:textId="08C7C579" w:rsidR="00C56944" w:rsidRPr="00FC68D6" w:rsidRDefault="00C56944" w:rsidP="0055358C">
            <w:pPr>
              <w:rPr>
                <w:rFonts w:ascii="Arial" w:hAnsi="Arial" w:cs="Arial"/>
                <w:sz w:val="18"/>
                <w:szCs w:val="18"/>
              </w:rPr>
            </w:pPr>
            <w:r w:rsidRPr="00FC68D6">
              <w:rPr>
                <w:rFonts w:ascii="Arial" w:hAnsi="Arial" w:cs="Arial"/>
                <w:sz w:val="18"/>
                <w:szCs w:val="18"/>
              </w:rPr>
              <w:t>Zamawiający nie dopuszcza. Zamawiający nie zamierza rezygnować z tego rodzaju badań. Zgodnie z wiedzą Zamawiającego takie rozwiązanie jest powszechnie stosowane przez wielu producentów.</w:t>
            </w:r>
          </w:p>
        </w:tc>
      </w:tr>
      <w:tr w:rsidR="00C56944" w:rsidRPr="004856F3" w14:paraId="7BA59670" w14:textId="77777777" w:rsidTr="00FC68D6">
        <w:trPr>
          <w:trHeight w:val="528"/>
        </w:trPr>
        <w:tc>
          <w:tcPr>
            <w:tcW w:w="426" w:type="dxa"/>
            <w:shd w:val="clear" w:color="auto" w:fill="FFFFFF" w:themeFill="background1"/>
          </w:tcPr>
          <w:p w14:paraId="435761F3"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4D6791BA"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27</w:t>
            </w:r>
          </w:p>
          <w:p w14:paraId="194E77A5"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tomograf do SIWZ, pkt 38</w:t>
            </w:r>
          </w:p>
          <w:p w14:paraId="7250BE12" w14:textId="77777777" w:rsidR="00C56944" w:rsidRPr="004856F3" w:rsidRDefault="00C56944" w:rsidP="004856F3">
            <w:pPr>
              <w:jc w:val="both"/>
              <w:rPr>
                <w:rFonts w:ascii="Arial" w:hAnsi="Arial" w:cs="Arial"/>
                <w:sz w:val="18"/>
                <w:szCs w:val="18"/>
                <w:lang w:eastAsia="en-US"/>
              </w:rPr>
            </w:pPr>
          </w:p>
          <w:p w14:paraId="1E989D2C" w14:textId="77777777" w:rsidR="00C56944" w:rsidRPr="004856F3" w:rsidRDefault="00C56944" w:rsidP="004856F3">
            <w:pPr>
              <w:jc w:val="both"/>
              <w:rPr>
                <w:rFonts w:ascii="Arial" w:hAnsi="Arial" w:cs="Arial"/>
                <w:sz w:val="18"/>
                <w:szCs w:val="18"/>
                <w:lang w:eastAsia="en-US"/>
              </w:rPr>
            </w:pPr>
            <w:r w:rsidRPr="004856F3">
              <w:rPr>
                <w:rFonts w:ascii="Arial" w:hAnsi="Arial" w:cs="Arial"/>
                <w:sz w:val="18"/>
                <w:szCs w:val="18"/>
              </w:rPr>
              <w:t>Zamawiający wymaga udźwigu stołu pacjenta min. 280 kg.  Pragniemy poinformować, że w klasie urządzeń jakie wymaga Zamawiający, nie posiadamy takiego rozwiązania. Wobec powyższego, zwracamy się z prośbą o modyfikację parametru i dopuszczenie maksymalnego obciążenia stołu  ≥ 205 kg z zachowaniem precyzji pozycjonowania ± 0,25 mm. Dopuszczenie powyższego rozwiązania pozwoli nam na złożenie konkurencyjnej oferty bez ograniczenia zakresu klinicznego oferowanego urządzenia, gdyż udźwig stołu 205 kg pozwala na zbadanie praktycznie każdego pacjenta w Polsce.</w:t>
            </w:r>
          </w:p>
          <w:p w14:paraId="0A557D26"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D6BCA19"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0CAED46E" w14:textId="5B350423" w:rsidR="00C56944" w:rsidRPr="00FC68D6" w:rsidRDefault="00C56944" w:rsidP="0055358C">
            <w:pPr>
              <w:rPr>
                <w:rFonts w:ascii="Arial" w:hAnsi="Arial" w:cs="Arial"/>
                <w:sz w:val="18"/>
                <w:szCs w:val="18"/>
              </w:rPr>
            </w:pPr>
            <w:r w:rsidRPr="00FC68D6">
              <w:rPr>
                <w:rFonts w:ascii="Arial" w:hAnsi="Arial" w:cs="Arial"/>
                <w:sz w:val="18"/>
                <w:szCs w:val="18"/>
              </w:rPr>
              <w:t xml:space="preserve">Zamawiający nie dopuszcza. Zamawiający jako Wojewódzki Szpital Specjalistyczny nie może odmawiać badań pacjentów </w:t>
            </w:r>
            <w:proofErr w:type="spellStart"/>
            <w:r w:rsidRPr="00FC68D6">
              <w:rPr>
                <w:rFonts w:ascii="Arial" w:hAnsi="Arial" w:cs="Arial"/>
                <w:sz w:val="18"/>
                <w:szCs w:val="18"/>
              </w:rPr>
              <w:t>bariatrycznych</w:t>
            </w:r>
            <w:proofErr w:type="spellEnd"/>
            <w:r w:rsidRPr="00FC68D6">
              <w:rPr>
                <w:rFonts w:ascii="Arial" w:hAnsi="Arial" w:cs="Arial"/>
                <w:sz w:val="18"/>
                <w:szCs w:val="18"/>
              </w:rPr>
              <w:t xml:space="preserve"> z uwagi na zbyt niską nośność stołu. Zgodnie z wiedzą Zamawiającego stoły o udźwigu min. 280 kg są powszechnie stosowane przez wielu producentów.</w:t>
            </w:r>
          </w:p>
        </w:tc>
      </w:tr>
      <w:tr w:rsidR="00C56944" w:rsidRPr="004856F3" w14:paraId="1E887F42" w14:textId="77777777" w:rsidTr="00FC68D6">
        <w:trPr>
          <w:trHeight w:val="528"/>
        </w:trPr>
        <w:tc>
          <w:tcPr>
            <w:tcW w:w="426" w:type="dxa"/>
            <w:shd w:val="clear" w:color="auto" w:fill="FFFFFF" w:themeFill="background1"/>
          </w:tcPr>
          <w:p w14:paraId="663215B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0F25D4B3"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28</w:t>
            </w:r>
          </w:p>
          <w:p w14:paraId="395D8C4D"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tomograf do SIWZ, pkt 43</w:t>
            </w:r>
          </w:p>
          <w:p w14:paraId="54DC456E" w14:textId="77777777" w:rsidR="00C56944" w:rsidRPr="004856F3" w:rsidRDefault="00C56944" w:rsidP="004856F3">
            <w:pPr>
              <w:jc w:val="both"/>
              <w:rPr>
                <w:rFonts w:ascii="Arial" w:hAnsi="Arial" w:cs="Arial"/>
                <w:sz w:val="18"/>
                <w:szCs w:val="18"/>
                <w:lang w:eastAsia="en-US"/>
              </w:rPr>
            </w:pPr>
          </w:p>
          <w:p w14:paraId="21607689"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lastRenderedPageBreak/>
              <w:t xml:space="preserve">Zamawiający wymaga maksymalnej długości obszaru badanego skanu spiralnego min. 184 cm. </w:t>
            </w:r>
          </w:p>
          <w:p w14:paraId="0CB03CFD"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 xml:space="preserve">Pragniemy poinformować, że w klasie urządzeń jakie wymaga Zamawiający, nie posiadamy takiego rozwiązania. Wobec powyższego, zwracamy się z prośbą o modyfikację parametru </w:t>
            </w:r>
            <w:r w:rsidRPr="004856F3">
              <w:rPr>
                <w:rFonts w:ascii="Arial" w:hAnsi="Arial" w:cs="Arial"/>
                <w:sz w:val="18"/>
                <w:szCs w:val="18"/>
              </w:rPr>
              <w:br/>
              <w:t xml:space="preserve">i dopuszczenie systemu o maksymalnym zakresie badania 170 cm. Dopuszczenie powyższego rozwiązania pozwoli nam na złożenie konkurencyjnej oferty bez ograniczenia zakresu klinicznego oferowanego urządzenia, gdyż zmiana o 14 cm nie wpływa istotnie na możliwości badań wykonywanych przy pomocy oferowanego systemu i pozwala na zbadanie praktycznie każdego pacjenta w Polsce. </w:t>
            </w:r>
          </w:p>
          <w:p w14:paraId="2A76FA79"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47F14F4" w14:textId="0DDC6099" w:rsidR="00C56944" w:rsidRPr="00FC68D6" w:rsidRDefault="00C56944" w:rsidP="0055358C">
            <w:pPr>
              <w:spacing w:line="256" w:lineRule="auto"/>
              <w:rPr>
                <w:rFonts w:ascii="Arial" w:hAnsi="Arial" w:cs="Arial"/>
                <w:sz w:val="18"/>
                <w:szCs w:val="18"/>
                <w:lang w:eastAsia="en-US"/>
              </w:rPr>
            </w:pPr>
            <w:r w:rsidRPr="00FC68D6">
              <w:rPr>
                <w:rFonts w:ascii="Arial" w:hAnsi="Arial" w:cs="Arial"/>
                <w:sz w:val="18"/>
                <w:szCs w:val="18"/>
                <w:lang w:eastAsia="en-US"/>
              </w:rPr>
              <w:lastRenderedPageBreak/>
              <w:t xml:space="preserve">Zamawiający nie dopuszcza. Zgodnie z odpowiedzią na pytanie nr 17 Zamawiający </w:t>
            </w:r>
            <w:r w:rsidRPr="00FC68D6">
              <w:rPr>
                <w:rFonts w:ascii="Arial" w:hAnsi="Arial" w:cs="Arial"/>
                <w:sz w:val="18"/>
                <w:szCs w:val="18"/>
                <w:lang w:eastAsia="en-US"/>
              </w:rPr>
              <w:lastRenderedPageBreak/>
              <w:t xml:space="preserve">dopuścił system o maksymalnej długości skanu spiralnego wynoszącej 175 cm i nie zamierza  jeszcze bardziej ograniczać możliwości wykonywania badań wielourazowych. </w:t>
            </w:r>
          </w:p>
          <w:p w14:paraId="3173BF43" w14:textId="77777777" w:rsidR="00C56944" w:rsidRPr="00FC68D6" w:rsidRDefault="00C56944" w:rsidP="004856F3">
            <w:pPr>
              <w:rPr>
                <w:rFonts w:ascii="Arial" w:hAnsi="Arial" w:cs="Arial"/>
                <w:sz w:val="18"/>
                <w:szCs w:val="18"/>
              </w:rPr>
            </w:pPr>
          </w:p>
        </w:tc>
      </w:tr>
      <w:tr w:rsidR="00C56944" w:rsidRPr="004856F3" w14:paraId="36465146" w14:textId="77777777" w:rsidTr="00FC68D6">
        <w:trPr>
          <w:trHeight w:val="528"/>
        </w:trPr>
        <w:tc>
          <w:tcPr>
            <w:tcW w:w="426" w:type="dxa"/>
            <w:shd w:val="clear" w:color="auto" w:fill="FFFFFF" w:themeFill="background1"/>
          </w:tcPr>
          <w:p w14:paraId="786410C7"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8416690" w14:textId="77777777" w:rsidR="00C56944" w:rsidRPr="004856F3" w:rsidRDefault="00C56944" w:rsidP="004856F3">
            <w:pPr>
              <w:pStyle w:val="Akapitzlist"/>
              <w:ind w:left="0"/>
              <w:jc w:val="both"/>
              <w:rPr>
                <w:rFonts w:ascii="Arial" w:hAnsi="Arial" w:cs="Arial"/>
                <w:sz w:val="18"/>
                <w:szCs w:val="18"/>
              </w:rPr>
            </w:pPr>
          </w:p>
          <w:p w14:paraId="3008940E" w14:textId="77777777" w:rsidR="00C56944" w:rsidRPr="004856F3" w:rsidRDefault="00C56944" w:rsidP="004856F3">
            <w:pPr>
              <w:pStyle w:val="Akapitzlist"/>
              <w:ind w:left="0"/>
              <w:jc w:val="both"/>
              <w:rPr>
                <w:rFonts w:ascii="Arial" w:hAnsi="Arial" w:cs="Arial"/>
                <w:b/>
                <w:bCs/>
                <w:sz w:val="18"/>
                <w:szCs w:val="18"/>
              </w:rPr>
            </w:pPr>
            <w:r w:rsidRPr="004856F3">
              <w:rPr>
                <w:rFonts w:ascii="Arial" w:hAnsi="Arial" w:cs="Arial"/>
                <w:b/>
                <w:bCs/>
                <w:sz w:val="18"/>
                <w:szCs w:val="18"/>
              </w:rPr>
              <w:t>Pytanie nr 29</w:t>
            </w:r>
          </w:p>
          <w:p w14:paraId="5424AC95" w14:textId="77777777" w:rsidR="00C56944" w:rsidRPr="004856F3" w:rsidRDefault="00C56944" w:rsidP="004856F3">
            <w:pPr>
              <w:pStyle w:val="Akapitzlist"/>
              <w:ind w:left="0"/>
              <w:jc w:val="both"/>
              <w:rPr>
                <w:rFonts w:ascii="Arial" w:hAnsi="Arial" w:cs="Arial"/>
                <w:b/>
                <w:bCs/>
                <w:sz w:val="18"/>
                <w:szCs w:val="18"/>
              </w:rPr>
            </w:pPr>
            <w:r w:rsidRPr="004856F3">
              <w:rPr>
                <w:rFonts w:ascii="Arial" w:hAnsi="Arial" w:cs="Arial"/>
                <w:b/>
                <w:bCs/>
                <w:sz w:val="18"/>
                <w:szCs w:val="18"/>
              </w:rPr>
              <w:t xml:space="preserve">Dot. zał. nr 2a – tomograf do SIWZ, pkt 46 </w:t>
            </w:r>
          </w:p>
          <w:p w14:paraId="59918927" w14:textId="77777777" w:rsidR="00C56944" w:rsidRPr="004856F3" w:rsidRDefault="00C56944" w:rsidP="004856F3">
            <w:pPr>
              <w:pStyle w:val="Akapitzlist"/>
              <w:ind w:left="0"/>
              <w:jc w:val="both"/>
              <w:rPr>
                <w:rFonts w:ascii="Arial" w:hAnsi="Arial" w:cs="Arial"/>
                <w:sz w:val="18"/>
                <w:szCs w:val="18"/>
              </w:rPr>
            </w:pPr>
          </w:p>
          <w:p w14:paraId="3F4770B7"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 xml:space="preserve">Moc generatora jest istotnym parametrem decydującym o możliwościach klinicznych systemu. Im wyższa moc generatora tym wyższe parametry ekspozycji i tym wyższa jakość obrazowania. Ma to szczególne znaczenie w przypadku badań otyłych pacjentów. W związku z tym prosimy </w:t>
            </w:r>
            <w:r w:rsidRPr="004856F3">
              <w:rPr>
                <w:rFonts w:ascii="Arial" w:hAnsi="Arial" w:cs="Arial"/>
                <w:sz w:val="18"/>
                <w:szCs w:val="18"/>
              </w:rPr>
              <w:br/>
              <w:t>o wprowadzenie oceny punktowej zgodnie z poniższą propozycją:</w:t>
            </w:r>
          </w:p>
          <w:tbl>
            <w:tblPr>
              <w:tblpPr w:leftFromText="141" w:rightFromText="141" w:vertAnchor="text" w:horzAnchor="margin" w:tblpY="42"/>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6"/>
              <w:gridCol w:w="4736"/>
              <w:gridCol w:w="3062"/>
              <w:gridCol w:w="1417"/>
            </w:tblGrid>
            <w:tr w:rsidR="00C56944" w:rsidRPr="004856F3" w14:paraId="7BF898F9" w14:textId="77777777" w:rsidTr="000E2F4E">
              <w:trPr>
                <w:trHeight w:val="184"/>
              </w:trPr>
              <w:tc>
                <w:tcPr>
                  <w:tcW w:w="636" w:type="dxa"/>
                  <w:tcBorders>
                    <w:top w:val="single" w:sz="6" w:space="0" w:color="auto"/>
                    <w:left w:val="single" w:sz="12" w:space="0" w:color="auto"/>
                    <w:bottom w:val="single" w:sz="6" w:space="0" w:color="auto"/>
                    <w:right w:val="single" w:sz="6" w:space="0" w:color="auto"/>
                  </w:tcBorders>
                </w:tcPr>
                <w:p w14:paraId="32BBE443" w14:textId="77777777" w:rsidR="00C56944" w:rsidRPr="004856F3" w:rsidRDefault="00C56944" w:rsidP="004856F3">
                  <w:pPr>
                    <w:tabs>
                      <w:tab w:val="left" w:pos="360"/>
                    </w:tabs>
                    <w:rPr>
                      <w:rFonts w:ascii="Arial" w:hAnsi="Arial" w:cs="Arial"/>
                      <w:sz w:val="18"/>
                      <w:szCs w:val="18"/>
                    </w:rPr>
                  </w:pPr>
                  <w:r w:rsidRPr="004856F3">
                    <w:rPr>
                      <w:rFonts w:ascii="Arial" w:hAnsi="Arial" w:cs="Arial"/>
                      <w:sz w:val="18"/>
                      <w:szCs w:val="18"/>
                    </w:rPr>
                    <w:t>46.</w:t>
                  </w:r>
                </w:p>
              </w:tc>
              <w:tc>
                <w:tcPr>
                  <w:tcW w:w="4736" w:type="dxa"/>
                  <w:tcBorders>
                    <w:top w:val="single" w:sz="6" w:space="0" w:color="auto"/>
                    <w:left w:val="single" w:sz="6" w:space="0" w:color="auto"/>
                    <w:bottom w:val="single" w:sz="6" w:space="0" w:color="auto"/>
                    <w:right w:val="single" w:sz="6" w:space="0" w:color="auto"/>
                  </w:tcBorders>
                </w:tcPr>
                <w:p w14:paraId="6D30B8A0"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Maksymalna oferowana moc generatora (rozumiana jako iloczyn napięcia i prądu dostępnych w protokołach klinicznych) </w:t>
                  </w:r>
                </w:p>
              </w:tc>
              <w:tc>
                <w:tcPr>
                  <w:tcW w:w="3062" w:type="dxa"/>
                  <w:tcBorders>
                    <w:top w:val="single" w:sz="6" w:space="0" w:color="auto"/>
                    <w:left w:val="single" w:sz="6" w:space="0" w:color="auto"/>
                    <w:bottom w:val="single" w:sz="6" w:space="0" w:color="auto"/>
                    <w:right w:val="single" w:sz="6" w:space="0" w:color="auto"/>
                  </w:tcBorders>
                </w:tcPr>
                <w:p w14:paraId="0127CD9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72 kW – 0 pkt</w:t>
                  </w:r>
                </w:p>
                <w:p w14:paraId="6F079A55" w14:textId="77777777" w:rsidR="00C56944" w:rsidRPr="004856F3" w:rsidRDefault="00C56944" w:rsidP="004856F3">
                  <w:pPr>
                    <w:rPr>
                      <w:rFonts w:ascii="Arial" w:hAnsi="Arial" w:cs="Arial"/>
                      <w:sz w:val="18"/>
                      <w:szCs w:val="18"/>
                    </w:rPr>
                  </w:pPr>
                  <w:r w:rsidRPr="004856F3">
                    <w:rPr>
                      <w:rFonts w:ascii="Arial" w:hAnsi="Arial" w:cs="Arial"/>
                      <w:sz w:val="18"/>
                      <w:szCs w:val="18"/>
                    </w:rPr>
                    <w:t>˃72 kW ˄ ˂80 kW – 5 pkt</w:t>
                  </w:r>
                </w:p>
                <w:p w14:paraId="11B8A5B8" w14:textId="77777777" w:rsidR="00C56944" w:rsidRPr="004856F3" w:rsidRDefault="00C56944" w:rsidP="004856F3">
                  <w:pPr>
                    <w:rPr>
                      <w:rFonts w:ascii="Arial" w:hAnsi="Arial" w:cs="Arial"/>
                      <w:sz w:val="18"/>
                      <w:szCs w:val="18"/>
                    </w:rPr>
                  </w:pPr>
                  <w:r w:rsidRPr="004856F3">
                    <w:rPr>
                      <w:rFonts w:ascii="Arial" w:hAnsi="Arial" w:cs="Arial"/>
                      <w:sz w:val="18"/>
                      <w:szCs w:val="18"/>
                    </w:rPr>
                    <w:t>≥ 80 kW – 10 pkt</w:t>
                  </w:r>
                </w:p>
                <w:p w14:paraId="73BA4601" w14:textId="77777777" w:rsidR="00C56944" w:rsidRPr="004856F3" w:rsidRDefault="00C56944" w:rsidP="004856F3">
                  <w:pPr>
                    <w:jc w:val="center"/>
                    <w:rPr>
                      <w:rFonts w:ascii="Arial" w:hAnsi="Arial" w:cs="Arial"/>
                      <w:sz w:val="18"/>
                      <w:szCs w:val="18"/>
                    </w:rPr>
                  </w:pPr>
                </w:p>
              </w:tc>
              <w:tc>
                <w:tcPr>
                  <w:tcW w:w="1417" w:type="dxa"/>
                  <w:tcBorders>
                    <w:top w:val="single" w:sz="6" w:space="0" w:color="auto"/>
                    <w:left w:val="single" w:sz="6" w:space="0" w:color="auto"/>
                    <w:bottom w:val="single" w:sz="6" w:space="0" w:color="auto"/>
                    <w:right w:val="single" w:sz="12" w:space="0" w:color="auto"/>
                  </w:tcBorders>
                </w:tcPr>
                <w:p w14:paraId="4C1C7D1D" w14:textId="77777777" w:rsidR="00C56944" w:rsidRPr="004856F3" w:rsidRDefault="00C56944" w:rsidP="004856F3">
                  <w:pPr>
                    <w:rPr>
                      <w:rFonts w:ascii="Arial" w:hAnsi="Arial" w:cs="Arial"/>
                      <w:sz w:val="18"/>
                      <w:szCs w:val="18"/>
                    </w:rPr>
                  </w:pPr>
                </w:p>
              </w:tc>
            </w:tr>
          </w:tbl>
          <w:p w14:paraId="31E4A532"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8DEF47E" w14:textId="77777777" w:rsidR="00C56944" w:rsidRPr="00FC68D6" w:rsidRDefault="00C56944" w:rsidP="0055358C">
            <w:pPr>
              <w:spacing w:line="256" w:lineRule="auto"/>
              <w:rPr>
                <w:rFonts w:ascii="Arial" w:hAnsi="Arial" w:cs="Arial"/>
                <w:sz w:val="18"/>
                <w:szCs w:val="18"/>
                <w:lang w:eastAsia="en-US"/>
              </w:rPr>
            </w:pPr>
            <w:r w:rsidRPr="00FC68D6">
              <w:rPr>
                <w:rFonts w:ascii="Arial" w:hAnsi="Arial" w:cs="Arial"/>
                <w:sz w:val="18"/>
                <w:szCs w:val="18"/>
                <w:lang w:eastAsia="en-US"/>
              </w:rPr>
              <w:t xml:space="preserve">Zgodnie z SIWZ. </w:t>
            </w:r>
          </w:p>
          <w:p w14:paraId="2BA22F3B" w14:textId="0B595C49" w:rsidR="00C56944" w:rsidRPr="00FC68D6" w:rsidRDefault="00C56944" w:rsidP="0055358C">
            <w:pPr>
              <w:rPr>
                <w:rFonts w:ascii="Arial" w:hAnsi="Arial" w:cs="Arial"/>
                <w:sz w:val="18"/>
                <w:szCs w:val="18"/>
              </w:rPr>
            </w:pPr>
            <w:r w:rsidRPr="00FC68D6">
              <w:rPr>
                <w:rFonts w:ascii="Arial" w:hAnsi="Arial" w:cs="Arial"/>
                <w:sz w:val="18"/>
                <w:szCs w:val="18"/>
                <w:lang w:eastAsia="en-US"/>
              </w:rPr>
              <w:t xml:space="preserve">Zamawiający nie widzi potrzeby punktowania mocy generatora z uwagi na wymaganie w punkcie 61 iteracyjnego algorytmu rekonstrukcji, który służy m.in. do ograniczenia parametrów ekspozycji. </w:t>
            </w:r>
          </w:p>
        </w:tc>
      </w:tr>
      <w:tr w:rsidR="00C56944" w:rsidRPr="004856F3" w14:paraId="640637E8" w14:textId="77777777" w:rsidTr="00FC68D6">
        <w:trPr>
          <w:trHeight w:val="528"/>
        </w:trPr>
        <w:tc>
          <w:tcPr>
            <w:tcW w:w="426" w:type="dxa"/>
            <w:shd w:val="clear" w:color="auto" w:fill="FFFFFF" w:themeFill="background1"/>
          </w:tcPr>
          <w:p w14:paraId="7B857835"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72A2F0BB"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nr 30</w:t>
            </w:r>
          </w:p>
          <w:p w14:paraId="6FFA2F9D"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Dot. zał. nr 2a – tomograf do SIWZ, pkt 48</w:t>
            </w:r>
          </w:p>
          <w:p w14:paraId="6C0199A3" w14:textId="77777777" w:rsidR="00C56944" w:rsidRPr="004856F3" w:rsidRDefault="00C56944" w:rsidP="004856F3">
            <w:pPr>
              <w:rPr>
                <w:rFonts w:ascii="Arial" w:hAnsi="Arial" w:cs="Arial"/>
                <w:sz w:val="18"/>
                <w:szCs w:val="18"/>
              </w:rPr>
            </w:pPr>
          </w:p>
          <w:p w14:paraId="146FE8F2"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W związku z tym, iż maksymalna wartość napięcia anodowego lampy programowana w protokole klinicznym jest jednym z najważniejszych parametrów świadczących o możliwościach klinicznych systemu (głównie w przypadku otyłych pacjentów). W związku z powyższym prosimy o zmianę parametru zgodnie z poniższą propozycją:</w:t>
            </w: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3"/>
              <w:gridCol w:w="4719"/>
              <w:gridCol w:w="992"/>
              <w:gridCol w:w="3487"/>
            </w:tblGrid>
            <w:tr w:rsidR="00C56944" w:rsidRPr="004856F3" w14:paraId="069ABB63" w14:textId="77777777" w:rsidTr="000E2F4E">
              <w:trPr>
                <w:trHeight w:val="534"/>
              </w:trPr>
              <w:tc>
                <w:tcPr>
                  <w:tcW w:w="653" w:type="dxa"/>
                  <w:tcBorders>
                    <w:top w:val="single" w:sz="6" w:space="0" w:color="auto"/>
                    <w:left w:val="single" w:sz="12" w:space="0" w:color="auto"/>
                    <w:bottom w:val="single" w:sz="6" w:space="0" w:color="auto"/>
                    <w:right w:val="single" w:sz="6" w:space="0" w:color="auto"/>
                  </w:tcBorders>
                </w:tcPr>
                <w:p w14:paraId="24484097" w14:textId="77777777" w:rsidR="00C56944" w:rsidRPr="004856F3" w:rsidRDefault="00C56944" w:rsidP="004856F3">
                  <w:pPr>
                    <w:widowControl w:val="0"/>
                    <w:tabs>
                      <w:tab w:val="left" w:pos="360"/>
                    </w:tabs>
                    <w:overflowPunct w:val="0"/>
                    <w:autoSpaceDE w:val="0"/>
                    <w:textAlignment w:val="baseline"/>
                    <w:rPr>
                      <w:rFonts w:ascii="Arial" w:hAnsi="Arial" w:cs="Arial"/>
                      <w:sz w:val="18"/>
                      <w:szCs w:val="18"/>
                    </w:rPr>
                  </w:pPr>
                  <w:r w:rsidRPr="004856F3">
                    <w:rPr>
                      <w:rFonts w:ascii="Arial" w:hAnsi="Arial" w:cs="Arial"/>
                      <w:sz w:val="18"/>
                      <w:szCs w:val="18"/>
                    </w:rPr>
                    <w:t>48</w:t>
                  </w:r>
                </w:p>
              </w:tc>
              <w:tc>
                <w:tcPr>
                  <w:tcW w:w="4719" w:type="dxa"/>
                  <w:tcBorders>
                    <w:top w:val="single" w:sz="6" w:space="0" w:color="auto"/>
                    <w:left w:val="single" w:sz="6" w:space="0" w:color="auto"/>
                    <w:bottom w:val="single" w:sz="6" w:space="0" w:color="auto"/>
                    <w:right w:val="single" w:sz="6" w:space="0" w:color="auto"/>
                  </w:tcBorders>
                </w:tcPr>
                <w:p w14:paraId="02E2AEEF" w14:textId="77777777" w:rsidR="00C56944" w:rsidRPr="004856F3" w:rsidRDefault="00C56944" w:rsidP="004856F3">
                  <w:pPr>
                    <w:rPr>
                      <w:rFonts w:ascii="Arial" w:hAnsi="Arial" w:cs="Arial"/>
                      <w:sz w:val="18"/>
                      <w:szCs w:val="18"/>
                    </w:rPr>
                  </w:pPr>
                  <w:r w:rsidRPr="004856F3">
                    <w:rPr>
                      <w:rFonts w:ascii="Arial" w:hAnsi="Arial" w:cs="Arial"/>
                      <w:sz w:val="18"/>
                      <w:szCs w:val="18"/>
                    </w:rPr>
                    <w:t>Maksymalna wartość napięcia anodowego lampy programowana w protokole klinicznym.</w:t>
                  </w:r>
                </w:p>
              </w:tc>
              <w:tc>
                <w:tcPr>
                  <w:tcW w:w="992" w:type="dxa"/>
                  <w:tcBorders>
                    <w:top w:val="single" w:sz="6" w:space="0" w:color="auto"/>
                    <w:left w:val="single" w:sz="6" w:space="0" w:color="auto"/>
                    <w:bottom w:val="single" w:sz="6" w:space="0" w:color="auto"/>
                    <w:right w:val="single" w:sz="6" w:space="0" w:color="auto"/>
                  </w:tcBorders>
                </w:tcPr>
                <w:p w14:paraId="4D5DC4A4" w14:textId="77777777" w:rsidR="00C56944" w:rsidRPr="004856F3" w:rsidRDefault="00C56944" w:rsidP="004856F3">
                  <w:pPr>
                    <w:shd w:val="clear" w:color="auto" w:fill="FFFFFF"/>
                    <w:jc w:val="center"/>
                    <w:rPr>
                      <w:rFonts w:ascii="Arial" w:hAnsi="Arial" w:cs="Arial"/>
                      <w:sz w:val="18"/>
                      <w:szCs w:val="18"/>
                    </w:rPr>
                  </w:pPr>
                  <w:r w:rsidRPr="004856F3">
                    <w:rPr>
                      <w:rFonts w:ascii="Arial" w:hAnsi="Arial" w:cs="Arial"/>
                      <w:sz w:val="18"/>
                      <w:szCs w:val="18"/>
                    </w:rPr>
                    <w:t xml:space="preserve">min. 135 </w:t>
                  </w:r>
                  <w:proofErr w:type="spellStart"/>
                  <w:r w:rsidRPr="004856F3">
                    <w:rPr>
                      <w:rFonts w:ascii="Arial" w:hAnsi="Arial" w:cs="Arial"/>
                      <w:sz w:val="18"/>
                      <w:szCs w:val="18"/>
                    </w:rPr>
                    <w:t>kV</w:t>
                  </w:r>
                  <w:proofErr w:type="spellEnd"/>
                </w:p>
              </w:tc>
              <w:tc>
                <w:tcPr>
                  <w:tcW w:w="3487" w:type="dxa"/>
                  <w:tcBorders>
                    <w:top w:val="single" w:sz="6" w:space="0" w:color="auto"/>
                    <w:left w:val="single" w:sz="6" w:space="0" w:color="auto"/>
                    <w:bottom w:val="single" w:sz="6" w:space="0" w:color="auto"/>
                    <w:right w:val="single" w:sz="12" w:space="0" w:color="auto"/>
                  </w:tcBorders>
                </w:tcPr>
                <w:p w14:paraId="214D9BCD" w14:textId="77777777" w:rsidR="00C56944" w:rsidRPr="004856F3" w:rsidRDefault="00C56944" w:rsidP="004856F3">
                  <w:pPr>
                    <w:rPr>
                      <w:rFonts w:ascii="Arial" w:hAnsi="Arial" w:cs="Arial"/>
                      <w:sz w:val="18"/>
                      <w:szCs w:val="18"/>
                    </w:rPr>
                  </w:pPr>
                  <w:r w:rsidRPr="004856F3">
                    <w:rPr>
                      <w:rFonts w:ascii="Arial" w:hAnsi="Arial" w:cs="Arial"/>
                      <w:sz w:val="18"/>
                      <w:szCs w:val="18"/>
                    </w:rPr>
                    <w:t>Największa wartość 20 pkt</w:t>
                  </w:r>
                </w:p>
                <w:p w14:paraId="395ED83F"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0 pkt</w:t>
                  </w:r>
                </w:p>
              </w:tc>
            </w:tr>
          </w:tbl>
          <w:p w14:paraId="4A6187A8"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4FDF6CA"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6A542790" w14:textId="6DF16BC3" w:rsidR="00C56944" w:rsidRPr="00FC68D6" w:rsidRDefault="00C56944" w:rsidP="0055358C">
            <w:pPr>
              <w:rPr>
                <w:rFonts w:ascii="Arial" w:hAnsi="Arial" w:cs="Arial"/>
                <w:sz w:val="18"/>
                <w:szCs w:val="18"/>
              </w:rPr>
            </w:pPr>
            <w:r w:rsidRPr="00FC68D6">
              <w:rPr>
                <w:rFonts w:ascii="Arial" w:hAnsi="Arial" w:cs="Arial"/>
                <w:sz w:val="18"/>
                <w:szCs w:val="18"/>
              </w:rPr>
              <w:t>Zamawiający nie zmienia punktacji. Zdaniem  Zamawiającego  obecna punktacja jest wystarczająca.</w:t>
            </w:r>
          </w:p>
          <w:p w14:paraId="1A9E225B" w14:textId="581CF79D" w:rsidR="00C56944" w:rsidRPr="00FC68D6" w:rsidRDefault="00C56944" w:rsidP="0055358C">
            <w:pPr>
              <w:rPr>
                <w:rFonts w:ascii="Arial" w:hAnsi="Arial" w:cs="Arial"/>
                <w:sz w:val="18"/>
                <w:szCs w:val="18"/>
              </w:rPr>
            </w:pPr>
          </w:p>
        </w:tc>
      </w:tr>
      <w:tr w:rsidR="00C56944" w:rsidRPr="004856F3" w14:paraId="600BC734" w14:textId="77777777" w:rsidTr="00FC68D6">
        <w:trPr>
          <w:trHeight w:val="528"/>
        </w:trPr>
        <w:tc>
          <w:tcPr>
            <w:tcW w:w="426" w:type="dxa"/>
            <w:shd w:val="clear" w:color="auto" w:fill="FFFFFF" w:themeFill="background1"/>
          </w:tcPr>
          <w:p w14:paraId="31221CD2"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5DB8E2D0"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nr 31</w:t>
            </w:r>
          </w:p>
          <w:p w14:paraId="18E22D91"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Dot. zał. nr 2a – tomograf do SIWZ, pkt 52</w:t>
            </w:r>
          </w:p>
          <w:p w14:paraId="37FACBA6" w14:textId="77777777" w:rsidR="00C56944" w:rsidRPr="004856F3" w:rsidRDefault="00C56944" w:rsidP="004856F3">
            <w:pPr>
              <w:rPr>
                <w:rFonts w:ascii="Arial" w:hAnsi="Arial" w:cs="Arial"/>
                <w:sz w:val="18"/>
                <w:szCs w:val="18"/>
              </w:rPr>
            </w:pPr>
          </w:p>
          <w:p w14:paraId="2B636D15"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Pojemność cieplna anody lampy określa przepustowość pracowni, czyli możliwość wykonania określonej liczby pacjentów na godzinę. W związku z tym, prosimy o zmianę punktu 52 i nadanie mu poniższej punktacji:</w:t>
            </w: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3"/>
              <w:gridCol w:w="4719"/>
              <w:gridCol w:w="992"/>
              <w:gridCol w:w="3487"/>
            </w:tblGrid>
            <w:tr w:rsidR="00C56944" w:rsidRPr="004856F3" w14:paraId="661FC7D2" w14:textId="77777777" w:rsidTr="000E2F4E">
              <w:trPr>
                <w:trHeight w:val="534"/>
              </w:trPr>
              <w:tc>
                <w:tcPr>
                  <w:tcW w:w="653" w:type="dxa"/>
                  <w:tcBorders>
                    <w:top w:val="single" w:sz="6" w:space="0" w:color="auto"/>
                    <w:left w:val="single" w:sz="12" w:space="0" w:color="auto"/>
                    <w:bottom w:val="single" w:sz="6" w:space="0" w:color="auto"/>
                    <w:right w:val="single" w:sz="6" w:space="0" w:color="auto"/>
                  </w:tcBorders>
                </w:tcPr>
                <w:p w14:paraId="205C86F0" w14:textId="77777777" w:rsidR="00C56944" w:rsidRPr="004856F3" w:rsidRDefault="00C56944" w:rsidP="004856F3">
                  <w:pPr>
                    <w:widowControl w:val="0"/>
                    <w:tabs>
                      <w:tab w:val="left" w:pos="360"/>
                    </w:tabs>
                    <w:overflowPunct w:val="0"/>
                    <w:autoSpaceDE w:val="0"/>
                    <w:textAlignment w:val="baseline"/>
                    <w:rPr>
                      <w:rFonts w:ascii="Arial" w:hAnsi="Arial" w:cs="Arial"/>
                      <w:sz w:val="18"/>
                      <w:szCs w:val="18"/>
                    </w:rPr>
                  </w:pPr>
                  <w:r w:rsidRPr="004856F3">
                    <w:rPr>
                      <w:rFonts w:ascii="Arial" w:hAnsi="Arial" w:cs="Arial"/>
                      <w:sz w:val="18"/>
                      <w:szCs w:val="18"/>
                    </w:rPr>
                    <w:t>52</w:t>
                  </w:r>
                </w:p>
              </w:tc>
              <w:tc>
                <w:tcPr>
                  <w:tcW w:w="4719" w:type="dxa"/>
                  <w:tcBorders>
                    <w:top w:val="single" w:sz="6" w:space="0" w:color="auto"/>
                    <w:left w:val="single" w:sz="6" w:space="0" w:color="auto"/>
                    <w:bottom w:val="single" w:sz="6" w:space="0" w:color="auto"/>
                    <w:right w:val="single" w:sz="6" w:space="0" w:color="auto"/>
                  </w:tcBorders>
                </w:tcPr>
                <w:p w14:paraId="18B16388" w14:textId="77777777" w:rsidR="00C56944" w:rsidRPr="004856F3" w:rsidRDefault="00C56944" w:rsidP="004856F3">
                  <w:pPr>
                    <w:rPr>
                      <w:rFonts w:ascii="Arial" w:hAnsi="Arial" w:cs="Arial"/>
                      <w:sz w:val="18"/>
                      <w:szCs w:val="18"/>
                    </w:rPr>
                  </w:pPr>
                  <w:r w:rsidRPr="004856F3">
                    <w:rPr>
                      <w:rFonts w:ascii="Arial" w:hAnsi="Arial" w:cs="Arial"/>
                      <w:sz w:val="18"/>
                      <w:szCs w:val="18"/>
                    </w:rPr>
                    <w:t>Wymagana rzeczywista pojemność cieplna anody lampy</w:t>
                  </w:r>
                </w:p>
              </w:tc>
              <w:tc>
                <w:tcPr>
                  <w:tcW w:w="992" w:type="dxa"/>
                  <w:tcBorders>
                    <w:top w:val="single" w:sz="6" w:space="0" w:color="auto"/>
                    <w:left w:val="single" w:sz="6" w:space="0" w:color="auto"/>
                    <w:bottom w:val="single" w:sz="6" w:space="0" w:color="auto"/>
                    <w:right w:val="single" w:sz="6" w:space="0" w:color="auto"/>
                  </w:tcBorders>
                </w:tcPr>
                <w:p w14:paraId="684410AD" w14:textId="77777777" w:rsidR="00C56944" w:rsidRPr="004856F3" w:rsidRDefault="00C56944" w:rsidP="004856F3">
                  <w:pPr>
                    <w:shd w:val="clear" w:color="auto" w:fill="FFFFFF"/>
                    <w:jc w:val="center"/>
                    <w:rPr>
                      <w:rFonts w:ascii="Arial" w:hAnsi="Arial" w:cs="Arial"/>
                      <w:sz w:val="18"/>
                      <w:szCs w:val="18"/>
                    </w:rPr>
                  </w:pPr>
                  <w:r w:rsidRPr="004856F3">
                    <w:rPr>
                      <w:rFonts w:ascii="Arial" w:hAnsi="Arial" w:cs="Arial"/>
                      <w:sz w:val="18"/>
                      <w:szCs w:val="18"/>
                    </w:rPr>
                    <w:t>min. 7 MHU</w:t>
                  </w:r>
                </w:p>
              </w:tc>
              <w:tc>
                <w:tcPr>
                  <w:tcW w:w="3487" w:type="dxa"/>
                  <w:tcBorders>
                    <w:top w:val="single" w:sz="6" w:space="0" w:color="auto"/>
                    <w:left w:val="single" w:sz="6" w:space="0" w:color="auto"/>
                    <w:bottom w:val="single" w:sz="6" w:space="0" w:color="auto"/>
                    <w:right w:val="single" w:sz="12" w:space="0" w:color="auto"/>
                  </w:tcBorders>
                </w:tcPr>
                <w:p w14:paraId="1640A680" w14:textId="77777777" w:rsidR="00C56944" w:rsidRPr="004856F3" w:rsidRDefault="00C56944" w:rsidP="004856F3">
                  <w:pPr>
                    <w:rPr>
                      <w:rFonts w:ascii="Arial" w:hAnsi="Arial" w:cs="Arial"/>
                      <w:sz w:val="18"/>
                      <w:szCs w:val="18"/>
                    </w:rPr>
                  </w:pPr>
                  <w:r w:rsidRPr="004856F3">
                    <w:rPr>
                      <w:rFonts w:ascii="Arial" w:hAnsi="Arial" w:cs="Arial"/>
                      <w:sz w:val="18"/>
                      <w:szCs w:val="18"/>
                    </w:rPr>
                    <w:t>7MHU - 0 pkt</w:t>
                  </w:r>
                </w:p>
                <w:p w14:paraId="49403452" w14:textId="77777777" w:rsidR="00C56944" w:rsidRPr="004856F3" w:rsidRDefault="00C56944" w:rsidP="004856F3">
                  <w:pPr>
                    <w:rPr>
                      <w:rFonts w:ascii="Arial" w:hAnsi="Arial" w:cs="Arial"/>
                      <w:sz w:val="18"/>
                      <w:szCs w:val="18"/>
                    </w:rPr>
                  </w:pPr>
                  <w:r w:rsidRPr="004856F3">
                    <w:rPr>
                      <w:rFonts w:ascii="Arial" w:hAnsi="Arial" w:cs="Arial"/>
                      <w:sz w:val="18"/>
                      <w:szCs w:val="18"/>
                    </w:rPr>
                    <w:t>Największa wartość 20 pkt</w:t>
                  </w:r>
                </w:p>
                <w:p w14:paraId="3F2413FE"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bl>
          <w:p w14:paraId="04B87D02"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205A595"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34A06B9A" w14:textId="1DAE2125" w:rsidR="00C56944" w:rsidRPr="00FC68D6" w:rsidRDefault="00C56944" w:rsidP="0055358C">
            <w:pPr>
              <w:rPr>
                <w:rFonts w:ascii="Arial" w:hAnsi="Arial" w:cs="Arial"/>
                <w:sz w:val="18"/>
                <w:szCs w:val="18"/>
              </w:rPr>
            </w:pPr>
            <w:r w:rsidRPr="00FC68D6">
              <w:rPr>
                <w:rFonts w:ascii="Arial" w:hAnsi="Arial" w:cs="Arial"/>
                <w:sz w:val="18"/>
                <w:szCs w:val="18"/>
              </w:rPr>
              <w:t>Zamawiający nie wprowadza zaproponowanej punktacji. Określona przez Zamawiającego wartość pojemności cieplnej anody lampy jest wystarczająca i jest stosowana przez większość producentów systemów tomografii komputerowej.</w:t>
            </w:r>
          </w:p>
        </w:tc>
      </w:tr>
      <w:tr w:rsidR="00C56944" w:rsidRPr="004856F3" w14:paraId="09D28545" w14:textId="77777777" w:rsidTr="00FC68D6">
        <w:trPr>
          <w:trHeight w:val="528"/>
        </w:trPr>
        <w:tc>
          <w:tcPr>
            <w:tcW w:w="426" w:type="dxa"/>
            <w:shd w:val="clear" w:color="auto" w:fill="FFFFFF" w:themeFill="background1"/>
          </w:tcPr>
          <w:p w14:paraId="5F06237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05F79C8C"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nr 32</w:t>
            </w:r>
          </w:p>
          <w:p w14:paraId="073D5F6F"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Dot. zał. nr 2a – tomograf do SIWZ, pkt 53</w:t>
            </w:r>
          </w:p>
          <w:p w14:paraId="5882DE1E" w14:textId="77777777" w:rsidR="00C56944" w:rsidRPr="004856F3" w:rsidRDefault="00C56944" w:rsidP="004856F3">
            <w:pPr>
              <w:rPr>
                <w:rFonts w:ascii="Arial" w:hAnsi="Arial" w:cs="Arial"/>
                <w:sz w:val="18"/>
                <w:szCs w:val="18"/>
              </w:rPr>
            </w:pPr>
          </w:p>
          <w:p w14:paraId="2F9018F7"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lastRenderedPageBreak/>
              <w:t>Szybkość chłodzenia anody lampy określa przepustowość pracowni, czyli możliwość wykonania określonej liczby pacjentów na godzinę. Dodatkowo, jest to niezwykle ważny parametr przy przeprowadzaniu badań wielofazowych, czy badań o dużym zakresie poprzez zmniejszanie ryzyka zatrzymania pracy aparatu podczas ekspozycji (niska wartość szybkości chłodzenia anody wymaga dłuższego czasu na chłodzenie). W związku z tym, prosimy o zmianę punktu 53 i nadanie mu poniższej punktacji:</w:t>
            </w: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3"/>
              <w:gridCol w:w="4719"/>
              <w:gridCol w:w="992"/>
              <w:gridCol w:w="3487"/>
            </w:tblGrid>
            <w:tr w:rsidR="00C56944" w:rsidRPr="004856F3" w14:paraId="1281DF48" w14:textId="77777777" w:rsidTr="000E2F4E">
              <w:trPr>
                <w:trHeight w:val="534"/>
              </w:trPr>
              <w:tc>
                <w:tcPr>
                  <w:tcW w:w="653" w:type="dxa"/>
                  <w:tcBorders>
                    <w:top w:val="single" w:sz="6" w:space="0" w:color="auto"/>
                    <w:left w:val="single" w:sz="12" w:space="0" w:color="auto"/>
                    <w:bottom w:val="single" w:sz="6" w:space="0" w:color="auto"/>
                    <w:right w:val="single" w:sz="6" w:space="0" w:color="auto"/>
                  </w:tcBorders>
                </w:tcPr>
                <w:p w14:paraId="461A7D11" w14:textId="77777777" w:rsidR="00C56944" w:rsidRPr="004856F3" w:rsidRDefault="00C56944" w:rsidP="004856F3">
                  <w:pPr>
                    <w:widowControl w:val="0"/>
                    <w:tabs>
                      <w:tab w:val="left" w:pos="360"/>
                    </w:tabs>
                    <w:overflowPunct w:val="0"/>
                    <w:autoSpaceDE w:val="0"/>
                    <w:textAlignment w:val="baseline"/>
                    <w:rPr>
                      <w:rFonts w:ascii="Arial" w:hAnsi="Arial" w:cs="Arial"/>
                      <w:sz w:val="18"/>
                      <w:szCs w:val="18"/>
                    </w:rPr>
                  </w:pPr>
                  <w:r w:rsidRPr="004856F3">
                    <w:rPr>
                      <w:rFonts w:ascii="Arial" w:hAnsi="Arial" w:cs="Arial"/>
                      <w:sz w:val="18"/>
                      <w:szCs w:val="18"/>
                    </w:rPr>
                    <w:t>53</w:t>
                  </w:r>
                </w:p>
              </w:tc>
              <w:tc>
                <w:tcPr>
                  <w:tcW w:w="4719" w:type="dxa"/>
                  <w:tcBorders>
                    <w:top w:val="single" w:sz="6" w:space="0" w:color="auto"/>
                    <w:left w:val="single" w:sz="6" w:space="0" w:color="auto"/>
                    <w:bottom w:val="single" w:sz="6" w:space="0" w:color="auto"/>
                    <w:right w:val="single" w:sz="6" w:space="0" w:color="auto"/>
                  </w:tcBorders>
                </w:tcPr>
                <w:p w14:paraId="013CDE01" w14:textId="77777777" w:rsidR="00C56944" w:rsidRPr="004856F3" w:rsidRDefault="00C56944" w:rsidP="004856F3">
                  <w:pPr>
                    <w:rPr>
                      <w:rFonts w:ascii="Arial" w:hAnsi="Arial" w:cs="Arial"/>
                      <w:sz w:val="18"/>
                      <w:szCs w:val="18"/>
                    </w:rPr>
                  </w:pPr>
                  <w:r w:rsidRPr="004856F3">
                    <w:rPr>
                      <w:rFonts w:ascii="Arial" w:hAnsi="Arial" w:cs="Arial"/>
                      <w:sz w:val="18"/>
                      <w:szCs w:val="18"/>
                    </w:rPr>
                    <w:t>Szybkość chłodzenia anody</w:t>
                  </w:r>
                </w:p>
              </w:tc>
              <w:tc>
                <w:tcPr>
                  <w:tcW w:w="992" w:type="dxa"/>
                  <w:tcBorders>
                    <w:top w:val="single" w:sz="6" w:space="0" w:color="auto"/>
                    <w:left w:val="single" w:sz="6" w:space="0" w:color="auto"/>
                    <w:bottom w:val="single" w:sz="6" w:space="0" w:color="auto"/>
                    <w:right w:val="single" w:sz="6" w:space="0" w:color="auto"/>
                  </w:tcBorders>
                </w:tcPr>
                <w:p w14:paraId="171D8443" w14:textId="77777777" w:rsidR="00C56944" w:rsidRPr="004856F3" w:rsidRDefault="00C56944" w:rsidP="004856F3">
                  <w:pPr>
                    <w:shd w:val="clear" w:color="auto" w:fill="FFFFFF"/>
                    <w:jc w:val="center"/>
                    <w:rPr>
                      <w:rFonts w:ascii="Arial" w:hAnsi="Arial" w:cs="Arial"/>
                      <w:sz w:val="18"/>
                      <w:szCs w:val="18"/>
                    </w:rPr>
                  </w:pPr>
                  <w:r w:rsidRPr="004856F3">
                    <w:rPr>
                      <w:rFonts w:ascii="Arial" w:hAnsi="Arial" w:cs="Arial"/>
                      <w:sz w:val="18"/>
                      <w:szCs w:val="18"/>
                    </w:rPr>
                    <w:t xml:space="preserve">min. 1000 </w:t>
                  </w:r>
                  <w:proofErr w:type="spellStart"/>
                  <w:r w:rsidRPr="004856F3">
                    <w:rPr>
                      <w:rFonts w:ascii="Arial" w:hAnsi="Arial" w:cs="Arial"/>
                      <w:sz w:val="18"/>
                      <w:szCs w:val="18"/>
                    </w:rPr>
                    <w:t>kHU</w:t>
                  </w:r>
                  <w:proofErr w:type="spellEnd"/>
                  <w:r w:rsidRPr="004856F3">
                    <w:rPr>
                      <w:rFonts w:ascii="Arial" w:hAnsi="Arial" w:cs="Arial"/>
                      <w:sz w:val="18"/>
                      <w:szCs w:val="18"/>
                    </w:rPr>
                    <w:t>/min</w:t>
                  </w:r>
                </w:p>
              </w:tc>
              <w:tc>
                <w:tcPr>
                  <w:tcW w:w="3487" w:type="dxa"/>
                  <w:tcBorders>
                    <w:top w:val="single" w:sz="6" w:space="0" w:color="auto"/>
                    <w:left w:val="single" w:sz="6" w:space="0" w:color="auto"/>
                    <w:bottom w:val="single" w:sz="6" w:space="0" w:color="auto"/>
                    <w:right w:val="single" w:sz="12" w:space="0" w:color="auto"/>
                  </w:tcBorders>
                </w:tcPr>
                <w:p w14:paraId="6267C52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1000 </w:t>
                  </w:r>
                  <w:proofErr w:type="spellStart"/>
                  <w:r w:rsidRPr="004856F3">
                    <w:rPr>
                      <w:rFonts w:ascii="Arial" w:hAnsi="Arial" w:cs="Arial"/>
                      <w:sz w:val="18"/>
                      <w:szCs w:val="18"/>
                    </w:rPr>
                    <w:t>kHU</w:t>
                  </w:r>
                  <w:proofErr w:type="spellEnd"/>
                  <w:r w:rsidRPr="004856F3">
                    <w:rPr>
                      <w:rFonts w:ascii="Arial" w:hAnsi="Arial" w:cs="Arial"/>
                      <w:sz w:val="18"/>
                      <w:szCs w:val="18"/>
                    </w:rPr>
                    <w:t>/min – 0 pkt.</w:t>
                  </w:r>
                </w:p>
                <w:p w14:paraId="42031ABC" w14:textId="77777777" w:rsidR="00C56944" w:rsidRPr="004856F3" w:rsidRDefault="00C56944" w:rsidP="004856F3">
                  <w:pPr>
                    <w:rPr>
                      <w:rFonts w:ascii="Arial" w:hAnsi="Arial" w:cs="Arial"/>
                      <w:sz w:val="18"/>
                      <w:szCs w:val="18"/>
                    </w:rPr>
                  </w:pPr>
                  <w:r w:rsidRPr="004856F3">
                    <w:rPr>
                      <w:rFonts w:ascii="Arial" w:hAnsi="Arial" w:cs="Arial"/>
                      <w:sz w:val="18"/>
                      <w:szCs w:val="18"/>
                    </w:rPr>
                    <w:t>Największa wartość 20 pkt</w:t>
                  </w:r>
                </w:p>
                <w:p w14:paraId="0C256AE1"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bl>
          <w:p w14:paraId="098A9B51"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31D1C23" w14:textId="77777777" w:rsidR="00C56944" w:rsidRPr="00FC68D6" w:rsidRDefault="00C56944" w:rsidP="0055358C">
            <w:pPr>
              <w:rPr>
                <w:rFonts w:ascii="Arial" w:hAnsi="Arial" w:cs="Arial"/>
                <w:sz w:val="18"/>
                <w:szCs w:val="18"/>
              </w:rPr>
            </w:pPr>
            <w:r w:rsidRPr="00FC68D6">
              <w:rPr>
                <w:rFonts w:ascii="Arial" w:hAnsi="Arial" w:cs="Arial"/>
                <w:sz w:val="18"/>
                <w:szCs w:val="18"/>
              </w:rPr>
              <w:lastRenderedPageBreak/>
              <w:t>Zgodnie z SIWZ.</w:t>
            </w:r>
          </w:p>
          <w:p w14:paraId="2575302B" w14:textId="3ECD5A22" w:rsidR="00C56944" w:rsidRPr="00FC68D6" w:rsidRDefault="00C56944" w:rsidP="0055358C">
            <w:pPr>
              <w:rPr>
                <w:rFonts w:ascii="Arial" w:hAnsi="Arial" w:cs="Arial"/>
                <w:sz w:val="18"/>
                <w:szCs w:val="18"/>
              </w:rPr>
            </w:pPr>
            <w:r w:rsidRPr="00FC68D6">
              <w:rPr>
                <w:rFonts w:ascii="Arial" w:hAnsi="Arial" w:cs="Arial"/>
                <w:sz w:val="18"/>
                <w:szCs w:val="18"/>
              </w:rPr>
              <w:t xml:space="preserve">Zamawiający nie wprowadza zaproponowanej punktacji. </w:t>
            </w:r>
            <w:r w:rsidRPr="00FC68D6">
              <w:rPr>
                <w:rFonts w:ascii="Arial" w:hAnsi="Arial" w:cs="Arial"/>
                <w:sz w:val="18"/>
                <w:szCs w:val="18"/>
              </w:rPr>
              <w:lastRenderedPageBreak/>
              <w:t>Określona przez Zamawiającego wartość szybkości chłodzenia  anody lampy jest wystarczająca i jest stosowane przez większość producentów systemów tomografii komputerowej.</w:t>
            </w:r>
          </w:p>
        </w:tc>
      </w:tr>
      <w:tr w:rsidR="00C56944" w:rsidRPr="004856F3" w14:paraId="5D79E559" w14:textId="77777777" w:rsidTr="00FC68D6">
        <w:trPr>
          <w:trHeight w:val="528"/>
        </w:trPr>
        <w:tc>
          <w:tcPr>
            <w:tcW w:w="426" w:type="dxa"/>
            <w:shd w:val="clear" w:color="auto" w:fill="FFFFFF" w:themeFill="background1"/>
          </w:tcPr>
          <w:p w14:paraId="52B85A09"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2BDE8C5"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nr 33</w:t>
            </w:r>
          </w:p>
          <w:p w14:paraId="2A97C96D"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Dot. zał. nr 2a – tomograf do SIWZ, pkt 55</w:t>
            </w:r>
          </w:p>
          <w:p w14:paraId="1C1717BE" w14:textId="77777777" w:rsidR="00C56944" w:rsidRPr="004856F3" w:rsidRDefault="00C56944" w:rsidP="004856F3">
            <w:pPr>
              <w:rPr>
                <w:rFonts w:ascii="Arial" w:hAnsi="Arial" w:cs="Arial"/>
                <w:sz w:val="18"/>
                <w:szCs w:val="18"/>
              </w:rPr>
            </w:pPr>
          </w:p>
          <w:p w14:paraId="3CF68FE4"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Zamawiający wymaga dynamicznego kolimatora, ograniczającego promieniowanie w osi Z na początku i końcu skanu spiralnego. Pragniemy poinformować, iż proponowane przez nas rozwiązanie z oprogramowaniem </w:t>
            </w:r>
            <w:proofErr w:type="spellStart"/>
            <w:r w:rsidRPr="004856F3">
              <w:rPr>
                <w:rFonts w:ascii="Arial" w:hAnsi="Arial" w:cs="Arial"/>
                <w:sz w:val="18"/>
                <w:szCs w:val="18"/>
              </w:rPr>
              <w:t>uDose</w:t>
            </w:r>
            <w:proofErr w:type="spellEnd"/>
            <w:r w:rsidRPr="004856F3">
              <w:rPr>
                <w:rFonts w:ascii="Arial" w:hAnsi="Arial" w:cs="Arial"/>
                <w:sz w:val="18"/>
                <w:szCs w:val="18"/>
              </w:rPr>
              <w:t>, dobiera parametry ekspozycji zgodnie ze specyfiką badania i anatomią pacjenta ograniczając niepotrzebną dawkę podaną pacjentowi zgodnie z art. 33c ustawy z dnia 29 listopada 2000 r. - Prawo atomowe  Dz.U.2018.0.79. Wobec powyższego, prosimy o zamianę na punkt oceniany lub dopuszczenie urządzenia bez w/w funkcjonalności, ponieważ przy obecnych zapisach nie jesteśmy w stanie złożyć ważnej oferty.</w:t>
            </w:r>
          </w:p>
          <w:p w14:paraId="0562E530"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AD72152"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3DFF14B7" w14:textId="5A263A41" w:rsidR="00C56944" w:rsidRPr="00FC68D6" w:rsidRDefault="00C56944" w:rsidP="0055358C">
            <w:pPr>
              <w:rPr>
                <w:rFonts w:ascii="Arial" w:hAnsi="Arial" w:cs="Arial"/>
                <w:sz w:val="18"/>
                <w:szCs w:val="18"/>
              </w:rPr>
            </w:pPr>
            <w:r w:rsidRPr="00FC68D6">
              <w:rPr>
                <w:rFonts w:ascii="Arial" w:hAnsi="Arial" w:cs="Arial"/>
                <w:sz w:val="18"/>
                <w:szCs w:val="18"/>
              </w:rPr>
              <w:t>Zamawiający nie dopuszcza. Zamawiający nie zamierza rezygnować z funkcjonalności, które służą ograniczeniu dawki promieniowania na jaką narażony jest pacjent podczas badania .Dynamiczny kolimator jest powszechnie stosowanym rozwiązaniem przez wielu producentów systemów tomografii komputerowej.</w:t>
            </w:r>
          </w:p>
        </w:tc>
      </w:tr>
      <w:tr w:rsidR="00C56944" w:rsidRPr="004856F3" w14:paraId="3D1CEF7E" w14:textId="77777777" w:rsidTr="00FC68D6">
        <w:trPr>
          <w:trHeight w:val="528"/>
        </w:trPr>
        <w:tc>
          <w:tcPr>
            <w:tcW w:w="426" w:type="dxa"/>
            <w:shd w:val="clear" w:color="auto" w:fill="FFFFFF" w:themeFill="background1"/>
          </w:tcPr>
          <w:p w14:paraId="2BA56612"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398BD223"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Pytanie nr 34</w:t>
            </w:r>
          </w:p>
          <w:p w14:paraId="4409610E"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Dot. zał. nr 2a – tomograf do SIWZ, pkt 61</w:t>
            </w:r>
          </w:p>
          <w:p w14:paraId="36DD35D8" w14:textId="77777777" w:rsidR="00C56944" w:rsidRPr="004856F3" w:rsidRDefault="00C56944" w:rsidP="004856F3">
            <w:pPr>
              <w:jc w:val="both"/>
              <w:rPr>
                <w:rFonts w:ascii="Arial" w:hAnsi="Arial" w:cs="Arial"/>
                <w:sz w:val="18"/>
                <w:szCs w:val="18"/>
              </w:rPr>
            </w:pPr>
          </w:p>
          <w:p w14:paraId="5F677E8D"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Zamawiający wymaga iteracyjnego algorytmu rekonstrukcji danych pozwalającego na redukcję dawki o min. 60%.  Pragniemy poinformować, iż stopień redukcji dawki nie jest żadnym wskaźnikiem bezpieczeństwa pod względem promieniowania danego systemu. Jeden system może emitować wyższą dawkę w przy użyciu metody FBP i redukcja nawet o 60% przyniesie takie same bądź gorsze efekty niż system, który emituje mniejszą dawkę przy metodzie FBP, a posiada algorytm iteracyjny redukujący dawkę o 40%.</w:t>
            </w:r>
          </w:p>
          <w:p w14:paraId="206ED452" w14:textId="77777777" w:rsidR="00C56944" w:rsidRPr="004856F3" w:rsidRDefault="00C56944" w:rsidP="004856F3">
            <w:pPr>
              <w:pStyle w:val="Akapitzlist"/>
              <w:tabs>
                <w:tab w:val="left" w:pos="5954"/>
              </w:tabs>
              <w:ind w:left="0"/>
              <w:jc w:val="both"/>
              <w:rPr>
                <w:rFonts w:ascii="Arial" w:hAnsi="Arial" w:cs="Arial"/>
                <w:sz w:val="18"/>
                <w:szCs w:val="18"/>
              </w:rPr>
            </w:pPr>
            <w:r w:rsidRPr="004856F3">
              <w:rPr>
                <w:rFonts w:ascii="Arial" w:hAnsi="Arial" w:cs="Arial"/>
                <w:sz w:val="18"/>
                <w:szCs w:val="18"/>
              </w:rPr>
              <w:t>W związku z powyższym prosimy o zmianę wartości wymaganej na 40%. Umożliwi nam to złożenie konkurencyjnej oferty.</w:t>
            </w:r>
          </w:p>
          <w:p w14:paraId="034994D6"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6ED0BD2"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38DF967B" w14:textId="4EEB2C0A" w:rsidR="00C56944" w:rsidRPr="00FC68D6" w:rsidRDefault="00C56944" w:rsidP="0055358C">
            <w:pPr>
              <w:rPr>
                <w:rFonts w:ascii="Arial" w:hAnsi="Arial" w:cs="Arial"/>
                <w:sz w:val="18"/>
                <w:szCs w:val="18"/>
              </w:rPr>
            </w:pPr>
            <w:r w:rsidRPr="00FC68D6">
              <w:rPr>
                <w:rFonts w:ascii="Arial" w:hAnsi="Arial" w:cs="Arial"/>
                <w:sz w:val="18"/>
                <w:szCs w:val="18"/>
              </w:rPr>
              <w:t>Zamawiający nie dopuszcza. Zamawiający nie zamierza rezygnować z funkcjonalności, które służą ograniczeniu dawki promieniowania na jaką narażony jest pacjent podczas badania. Zgodnie zwiedzą Zamawiającego redukcja dawki o min. 60% jest stosowana przez wielu producentów, a najnowocześniejsze tomografy  umożliwiają redukcję dawki nawet o ponad 80%</w:t>
            </w:r>
          </w:p>
        </w:tc>
      </w:tr>
      <w:tr w:rsidR="00C56944" w:rsidRPr="004856F3" w14:paraId="205F5154" w14:textId="77777777" w:rsidTr="00FC68D6">
        <w:trPr>
          <w:trHeight w:val="528"/>
        </w:trPr>
        <w:tc>
          <w:tcPr>
            <w:tcW w:w="426" w:type="dxa"/>
            <w:shd w:val="clear" w:color="auto" w:fill="FFFFFF" w:themeFill="background1"/>
          </w:tcPr>
          <w:p w14:paraId="1CECA12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519969DE"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Pytanie nr 35</w:t>
            </w:r>
          </w:p>
          <w:p w14:paraId="057F4F68"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Dot. zał. nr 2a – tomograf do SIWZ, pkt 66</w:t>
            </w:r>
          </w:p>
          <w:p w14:paraId="0015EF86" w14:textId="77777777" w:rsidR="00C56944" w:rsidRPr="004856F3" w:rsidRDefault="00C56944" w:rsidP="004856F3">
            <w:pPr>
              <w:jc w:val="both"/>
              <w:rPr>
                <w:rFonts w:ascii="Arial" w:hAnsi="Arial" w:cs="Arial"/>
                <w:sz w:val="18"/>
                <w:szCs w:val="18"/>
              </w:rPr>
            </w:pPr>
          </w:p>
          <w:p w14:paraId="649297A2"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Zamawiający wymaga maksymalnego zakresu badania perfuzji głowy przy pojedynczym podaniu środka kontrastującego min. 80 mm z rozdzielczością czasową nie gorszą od 3,2 s. Pragniemy poinformować, iż w klasie urządzeń jakie wymaga Zamawiający, nie posiadamy takiego rozwiązania. Wobec powyższego, zwracamy się z prośbą o modyfikację parametru i dopuszczenie systemu z zakresem 40 mm.  Dopuszczenie powyższego rozwiązania pozwoli nam na złożenie konkurencyjnej oferty.</w:t>
            </w:r>
          </w:p>
          <w:p w14:paraId="3CEE1D12"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71A5E44"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15DE0A37" w14:textId="799F4166" w:rsidR="00C56944" w:rsidRPr="00FC68D6" w:rsidRDefault="00C56944" w:rsidP="0055358C">
            <w:pPr>
              <w:rPr>
                <w:rFonts w:ascii="Arial" w:hAnsi="Arial" w:cs="Arial"/>
                <w:sz w:val="18"/>
                <w:szCs w:val="18"/>
              </w:rPr>
            </w:pPr>
            <w:r w:rsidRPr="00FC68D6">
              <w:rPr>
                <w:rFonts w:ascii="Arial" w:hAnsi="Arial" w:cs="Arial"/>
                <w:sz w:val="18"/>
                <w:szCs w:val="18"/>
              </w:rPr>
              <w:t>Zamawiający nie dopuszcza, gdyż przedmiot zamówienia   będzie wykorzystywany do diagnostyki udarów mózgu. Badanie perfuzji mózgu w szerokim zakresie jest jednym z podstawowych badań przy diagnostyce udarów mózgu.</w:t>
            </w:r>
          </w:p>
        </w:tc>
      </w:tr>
      <w:tr w:rsidR="00C56944" w:rsidRPr="004856F3" w14:paraId="59D179DA" w14:textId="77777777" w:rsidTr="00FC68D6">
        <w:trPr>
          <w:trHeight w:val="528"/>
        </w:trPr>
        <w:tc>
          <w:tcPr>
            <w:tcW w:w="426" w:type="dxa"/>
            <w:shd w:val="clear" w:color="auto" w:fill="FFFFFF" w:themeFill="background1"/>
          </w:tcPr>
          <w:p w14:paraId="5812C066"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2A6E775"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Pytanie nr 36</w:t>
            </w:r>
          </w:p>
          <w:p w14:paraId="380A6A7E"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Dot. zał. nr 2a – tomograf do SIWZ, pkt 72</w:t>
            </w:r>
          </w:p>
          <w:p w14:paraId="02A42856" w14:textId="77777777" w:rsidR="00C56944" w:rsidRPr="004856F3" w:rsidRDefault="00C56944" w:rsidP="004856F3">
            <w:pPr>
              <w:jc w:val="both"/>
              <w:rPr>
                <w:rFonts w:ascii="Arial" w:hAnsi="Arial" w:cs="Arial"/>
                <w:sz w:val="18"/>
                <w:szCs w:val="18"/>
              </w:rPr>
            </w:pPr>
          </w:p>
          <w:p w14:paraId="6EAC266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Zamawiający wymaga rzeczywistej kardiologicznej rozdzielczości czasowej możliwa do uzyskania w badaniu naczyń wieńcowych przy jednosegmentowej rekonstrukcji obrazu max. 145 ms. Pragniemy poinformować, iż w klasie urządzeń jakie wymaga Zamawiający posiadamy system, który osiąga max. wartość rozdzielczości czasowej 175 ms. W związku z tym zwracamy się </w:t>
            </w:r>
            <w:r w:rsidRPr="004856F3">
              <w:rPr>
                <w:rFonts w:ascii="Arial" w:hAnsi="Arial" w:cs="Arial"/>
                <w:sz w:val="18"/>
                <w:szCs w:val="18"/>
              </w:rPr>
              <w:br/>
              <w:t>z prośbą o dopuszczenie proponowanego przez nas rozwiązania.</w:t>
            </w:r>
          </w:p>
          <w:p w14:paraId="626BFD6B"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8E2ECFE"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63E5CF14" w14:textId="54AA958D" w:rsidR="00C56944" w:rsidRPr="00FC68D6" w:rsidRDefault="00C56944" w:rsidP="0055358C">
            <w:pPr>
              <w:rPr>
                <w:rFonts w:ascii="Arial" w:hAnsi="Arial" w:cs="Arial"/>
                <w:sz w:val="18"/>
                <w:szCs w:val="18"/>
              </w:rPr>
            </w:pPr>
            <w:r w:rsidRPr="00FC68D6">
              <w:rPr>
                <w:rFonts w:ascii="Arial" w:hAnsi="Arial" w:cs="Arial"/>
                <w:sz w:val="18"/>
                <w:szCs w:val="18"/>
              </w:rPr>
              <w:t>Zamawiający nie dopuszcza. Zamawiający jest zainteresowany pozyskaniem  systemu umożliwiającego wykonywania badań kardiologicznych na wysokim poziomie. Wartość kardiologicznej rozdzielczości czasowej przy jednosegmentowej rekonstrukcji jest jednym z najważniejszych parametrów decydujących o jakości badania naczyń wieńcowych.  Zgodnie z wiedzą Zamawiającego na rynku jest wiele tomografów spełniających to wymaganie.  Dodatkowo w celu zwiększenia konkurencyjności Zamawiający dopuścił podanie w punkcie 72 i 14 efektywnej wartości kardiologicznej rozdzielczości czasowej możliwej do uzyskania w badaniu naczyń wieńcowych przy jednosegmentowej rekonstrukcji obrazu.</w:t>
            </w:r>
          </w:p>
        </w:tc>
      </w:tr>
      <w:tr w:rsidR="00C56944" w:rsidRPr="004856F3" w14:paraId="7B362ADD" w14:textId="77777777" w:rsidTr="00FC68D6">
        <w:trPr>
          <w:trHeight w:val="528"/>
        </w:trPr>
        <w:tc>
          <w:tcPr>
            <w:tcW w:w="426" w:type="dxa"/>
            <w:shd w:val="clear" w:color="auto" w:fill="FFFFFF" w:themeFill="background1"/>
          </w:tcPr>
          <w:p w14:paraId="355CC4FF"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359F59E0"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Pytanie nr 37</w:t>
            </w:r>
          </w:p>
          <w:p w14:paraId="3D47C90E"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Dot. zał. nr 2a – tomograf do SIWZ, pkt 76</w:t>
            </w:r>
          </w:p>
          <w:p w14:paraId="05F90065" w14:textId="77777777" w:rsidR="00C56944" w:rsidRPr="004856F3" w:rsidRDefault="00C56944" w:rsidP="004856F3">
            <w:pPr>
              <w:jc w:val="both"/>
              <w:rPr>
                <w:rFonts w:ascii="Arial" w:hAnsi="Arial" w:cs="Arial"/>
                <w:sz w:val="18"/>
                <w:szCs w:val="18"/>
              </w:rPr>
            </w:pPr>
          </w:p>
          <w:p w14:paraId="3C90E228"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Zamawiający wymaga min. 3 liczb projekcji skanu topograficznego (AP, PA i LAT). Pragniemy poinformować, iż w klasie urządzeń jakie wymaga Zamawiający posiadamy system, który zapewnia 2 projekcje skanu topograficznego (AP, LAT). W związku z tym zwracamy się z prośbą </w:t>
            </w:r>
            <w:r w:rsidRPr="004856F3">
              <w:rPr>
                <w:rFonts w:ascii="Arial" w:hAnsi="Arial" w:cs="Arial"/>
                <w:sz w:val="18"/>
                <w:szCs w:val="18"/>
              </w:rPr>
              <w:br/>
              <w:t>o dopuszczenie proponowanego przez nas rozwiązania.</w:t>
            </w:r>
          </w:p>
          <w:p w14:paraId="42FE3BEF"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9C1AAD4" w14:textId="1EFAB96E" w:rsidR="00C56944" w:rsidRPr="00FC68D6" w:rsidRDefault="00C56944" w:rsidP="004856F3">
            <w:pPr>
              <w:rPr>
                <w:rFonts w:ascii="Arial" w:hAnsi="Arial" w:cs="Arial"/>
                <w:sz w:val="18"/>
                <w:szCs w:val="18"/>
              </w:rPr>
            </w:pPr>
            <w:r w:rsidRPr="00FC68D6">
              <w:rPr>
                <w:rFonts w:ascii="Arial" w:hAnsi="Arial" w:cs="Arial"/>
                <w:sz w:val="18"/>
                <w:szCs w:val="18"/>
              </w:rPr>
              <w:t>Zamawiający dopuszcza.</w:t>
            </w:r>
          </w:p>
          <w:p w14:paraId="2E4E1CBD" w14:textId="3C4EE55B" w:rsidR="00C56944" w:rsidRPr="00FC68D6" w:rsidRDefault="00C56944" w:rsidP="0055358C">
            <w:pPr>
              <w:rPr>
                <w:rFonts w:ascii="Arial" w:hAnsi="Arial" w:cs="Arial"/>
                <w:sz w:val="18"/>
                <w:szCs w:val="18"/>
              </w:rPr>
            </w:pPr>
          </w:p>
        </w:tc>
      </w:tr>
      <w:tr w:rsidR="00C56944" w:rsidRPr="004856F3" w14:paraId="17435B59" w14:textId="77777777" w:rsidTr="00FC68D6">
        <w:trPr>
          <w:trHeight w:val="528"/>
        </w:trPr>
        <w:tc>
          <w:tcPr>
            <w:tcW w:w="426" w:type="dxa"/>
            <w:shd w:val="clear" w:color="auto" w:fill="FFFFFF" w:themeFill="background1"/>
          </w:tcPr>
          <w:p w14:paraId="11DE597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5A89A8CF"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Pytanie nr 38</w:t>
            </w:r>
          </w:p>
          <w:p w14:paraId="6E1DF7D2"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Dot. zał. nr 2a – tomograf do SIWZ, pkt 80</w:t>
            </w:r>
          </w:p>
          <w:p w14:paraId="0EB91F57" w14:textId="77777777" w:rsidR="00C56944" w:rsidRPr="004856F3" w:rsidRDefault="00C56944" w:rsidP="004856F3">
            <w:pPr>
              <w:jc w:val="both"/>
              <w:rPr>
                <w:rFonts w:ascii="Arial" w:hAnsi="Arial" w:cs="Arial"/>
                <w:sz w:val="18"/>
                <w:szCs w:val="18"/>
              </w:rPr>
            </w:pPr>
          </w:p>
          <w:p w14:paraId="6EF3FD62"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lastRenderedPageBreak/>
              <w:t>Zamawiający wymaga dwumonitorowego stanowiska operatorskiego poinformować, że w klasie urządzeń jakie wymaga Zamawiający, nie posiadamy takiego rozwiązania. Wobec powyższego, zwracamy się z prośbą o modyfikację parametru i dopuszczenie systemu z jednym, większym monitorem 24”. Dopuszczenie powyższego rozwiązania pozwoli nam na złożenie konkurencyjnej oferty.</w:t>
            </w:r>
          </w:p>
          <w:p w14:paraId="1A1B5525"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59E2C48" w14:textId="42438910" w:rsidR="00C56944" w:rsidRPr="00FC68D6" w:rsidRDefault="00C56944" w:rsidP="004856F3">
            <w:pPr>
              <w:rPr>
                <w:rFonts w:ascii="Arial" w:hAnsi="Arial" w:cs="Arial"/>
                <w:sz w:val="18"/>
                <w:szCs w:val="18"/>
              </w:rPr>
            </w:pPr>
            <w:r w:rsidRPr="00FC68D6">
              <w:rPr>
                <w:rFonts w:ascii="Arial" w:hAnsi="Arial" w:cs="Arial"/>
                <w:sz w:val="18"/>
                <w:szCs w:val="18"/>
              </w:rPr>
              <w:lastRenderedPageBreak/>
              <w:t>Zamawiający dopuszcza system z jednym monitorem 24"</w:t>
            </w:r>
          </w:p>
        </w:tc>
      </w:tr>
      <w:tr w:rsidR="00C56944" w:rsidRPr="004856F3" w14:paraId="335CA77E" w14:textId="77777777" w:rsidTr="00FC68D6">
        <w:trPr>
          <w:trHeight w:val="528"/>
        </w:trPr>
        <w:tc>
          <w:tcPr>
            <w:tcW w:w="426" w:type="dxa"/>
            <w:shd w:val="clear" w:color="auto" w:fill="FFFFFF" w:themeFill="background1"/>
          </w:tcPr>
          <w:p w14:paraId="1E52B19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1BCE4A5"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Pytanie nr 39</w:t>
            </w:r>
          </w:p>
          <w:p w14:paraId="269C683B"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Dot. zał. nr 2a – tomograf do SIWZ, pkt 92</w:t>
            </w:r>
          </w:p>
          <w:p w14:paraId="5957748D" w14:textId="77777777" w:rsidR="00C56944" w:rsidRPr="004856F3" w:rsidRDefault="00C56944" w:rsidP="004856F3">
            <w:pPr>
              <w:jc w:val="both"/>
              <w:rPr>
                <w:rFonts w:ascii="Arial" w:hAnsi="Arial" w:cs="Arial"/>
                <w:sz w:val="18"/>
                <w:szCs w:val="18"/>
              </w:rPr>
            </w:pPr>
          </w:p>
          <w:p w14:paraId="0B1F2C41" w14:textId="77777777" w:rsidR="00C56944" w:rsidRPr="004856F3" w:rsidRDefault="00C56944" w:rsidP="004856F3">
            <w:pPr>
              <w:jc w:val="both"/>
              <w:rPr>
                <w:rFonts w:ascii="Arial" w:hAnsi="Arial" w:cs="Arial"/>
                <w:color w:val="000000"/>
                <w:sz w:val="18"/>
                <w:szCs w:val="18"/>
              </w:rPr>
            </w:pPr>
            <w:r w:rsidRPr="004856F3">
              <w:rPr>
                <w:rFonts w:ascii="Arial" w:hAnsi="Arial" w:cs="Arial"/>
                <w:sz w:val="18"/>
                <w:szCs w:val="18"/>
              </w:rPr>
              <w:t xml:space="preserve">Zamawiający wymaga możliwości pomiarów analitycznych min.: poziomów gęstości, profili gęstości, histogramów i analizy skanów dynamicznych na konsoli operatorskiej. </w:t>
            </w:r>
            <w:r w:rsidRPr="004856F3">
              <w:rPr>
                <w:rFonts w:ascii="Arial" w:hAnsi="Arial" w:cs="Arial"/>
                <w:color w:val="000000"/>
                <w:sz w:val="18"/>
                <w:szCs w:val="18"/>
              </w:rPr>
              <w:t xml:space="preserve">Zwracamy się </w:t>
            </w:r>
            <w:r w:rsidRPr="004856F3">
              <w:rPr>
                <w:rFonts w:ascii="Arial" w:hAnsi="Arial" w:cs="Arial"/>
                <w:color w:val="000000"/>
                <w:sz w:val="18"/>
                <w:szCs w:val="18"/>
              </w:rPr>
              <w:br/>
              <w:t xml:space="preserve">z prośbą o modyfikację parametru i dopuszczenie dostawy systemu z konsolą technika umożliwiającą następujące pomiary analityczne – pomiary poziomu gęstości, profili gęstości, histogramów. </w:t>
            </w:r>
            <w:r w:rsidRPr="004856F3">
              <w:rPr>
                <w:rFonts w:ascii="Arial" w:hAnsi="Arial" w:cs="Arial"/>
                <w:sz w:val="18"/>
                <w:szCs w:val="18"/>
              </w:rPr>
              <w:t>Jednocześnie, z</w:t>
            </w:r>
            <w:r w:rsidRPr="004856F3">
              <w:rPr>
                <w:rFonts w:ascii="Arial" w:hAnsi="Arial" w:cs="Arial"/>
                <w:color w:val="000000"/>
                <w:sz w:val="18"/>
                <w:szCs w:val="18"/>
              </w:rPr>
              <w:t>apewniamy dostawę stacji lekarskiej umożliwiającej wszystkie wymagane pomiary w punkcie 92.</w:t>
            </w:r>
          </w:p>
          <w:p w14:paraId="65729C21"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9BE5163" w14:textId="284E40B2" w:rsidR="00C56944" w:rsidRPr="00FC68D6" w:rsidRDefault="00C56944" w:rsidP="004856F3">
            <w:pPr>
              <w:rPr>
                <w:rFonts w:ascii="Arial" w:hAnsi="Arial" w:cs="Arial"/>
                <w:sz w:val="18"/>
                <w:szCs w:val="18"/>
              </w:rPr>
            </w:pPr>
            <w:r w:rsidRPr="00FC68D6">
              <w:rPr>
                <w:rFonts w:ascii="Arial" w:hAnsi="Arial" w:cs="Arial"/>
                <w:sz w:val="18"/>
                <w:szCs w:val="18"/>
              </w:rPr>
              <w:t>Zamawiający dopuszcza.</w:t>
            </w:r>
          </w:p>
          <w:p w14:paraId="78DC8E61" w14:textId="69011638" w:rsidR="00C56944" w:rsidRPr="00FC68D6" w:rsidRDefault="00C56944" w:rsidP="0055358C">
            <w:pPr>
              <w:rPr>
                <w:rFonts w:ascii="Arial" w:hAnsi="Arial" w:cs="Arial"/>
                <w:sz w:val="18"/>
                <w:szCs w:val="18"/>
              </w:rPr>
            </w:pPr>
          </w:p>
        </w:tc>
      </w:tr>
      <w:tr w:rsidR="00C56944" w:rsidRPr="004856F3" w14:paraId="32055508" w14:textId="77777777" w:rsidTr="00FC68D6">
        <w:trPr>
          <w:trHeight w:val="528"/>
        </w:trPr>
        <w:tc>
          <w:tcPr>
            <w:tcW w:w="426" w:type="dxa"/>
            <w:shd w:val="clear" w:color="auto" w:fill="FFFFFF" w:themeFill="background1"/>
          </w:tcPr>
          <w:p w14:paraId="3DD1E632"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6849142C" w14:textId="77777777" w:rsidR="00C56944" w:rsidRPr="004856F3" w:rsidRDefault="00C56944" w:rsidP="004856F3">
            <w:pPr>
              <w:jc w:val="both"/>
              <w:rPr>
                <w:rFonts w:ascii="Arial" w:hAnsi="Arial" w:cs="Arial"/>
                <w:b/>
                <w:bCs/>
                <w:color w:val="000000"/>
                <w:sz w:val="18"/>
                <w:szCs w:val="18"/>
              </w:rPr>
            </w:pPr>
            <w:r w:rsidRPr="004856F3">
              <w:rPr>
                <w:rFonts w:ascii="Arial" w:hAnsi="Arial" w:cs="Arial"/>
                <w:b/>
                <w:bCs/>
                <w:color w:val="000000"/>
                <w:sz w:val="18"/>
                <w:szCs w:val="18"/>
              </w:rPr>
              <w:t>Pytanie nr 40</w:t>
            </w:r>
          </w:p>
          <w:p w14:paraId="5697CD0D" w14:textId="77777777" w:rsidR="00C56944" w:rsidRPr="004856F3" w:rsidRDefault="00C56944" w:rsidP="004856F3">
            <w:pPr>
              <w:jc w:val="both"/>
              <w:rPr>
                <w:rFonts w:ascii="Arial" w:hAnsi="Arial" w:cs="Arial"/>
                <w:b/>
                <w:bCs/>
                <w:color w:val="000000"/>
                <w:sz w:val="18"/>
                <w:szCs w:val="18"/>
              </w:rPr>
            </w:pPr>
            <w:r w:rsidRPr="004856F3">
              <w:rPr>
                <w:rFonts w:ascii="Arial" w:hAnsi="Arial" w:cs="Arial"/>
                <w:b/>
                <w:bCs/>
                <w:color w:val="000000"/>
                <w:sz w:val="18"/>
                <w:szCs w:val="18"/>
              </w:rPr>
              <w:t xml:space="preserve">Dot. zał. nr 2a – tomograf do SIWZ, pkt 126 </w:t>
            </w:r>
          </w:p>
          <w:p w14:paraId="18A2493C" w14:textId="77777777" w:rsidR="00C56944" w:rsidRPr="004856F3" w:rsidRDefault="00C56944" w:rsidP="004856F3">
            <w:pPr>
              <w:jc w:val="both"/>
              <w:rPr>
                <w:rFonts w:ascii="Arial" w:hAnsi="Arial" w:cs="Arial"/>
                <w:color w:val="000000"/>
                <w:sz w:val="18"/>
                <w:szCs w:val="18"/>
              </w:rPr>
            </w:pPr>
          </w:p>
          <w:p w14:paraId="24E050A6"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Zamawiający wymaga sprzężenia w klasie min. IV wg normy </w:t>
            </w:r>
            <w:proofErr w:type="spellStart"/>
            <w:r w:rsidRPr="004856F3">
              <w:rPr>
                <w:rFonts w:ascii="Arial" w:hAnsi="Arial" w:cs="Arial"/>
                <w:sz w:val="18"/>
                <w:szCs w:val="18"/>
              </w:rPr>
              <w:t>CiA</w:t>
            </w:r>
            <w:proofErr w:type="spellEnd"/>
            <w:r w:rsidRPr="004856F3">
              <w:rPr>
                <w:rFonts w:ascii="Arial" w:hAnsi="Arial" w:cs="Arial"/>
                <w:sz w:val="18"/>
                <w:szCs w:val="18"/>
              </w:rPr>
              <w:t xml:space="preserve"> 425 ze strzykawką środka kontrastowego. Pragniemy poinformować, iż proponowane przez nas rozwiązanie umożliwiające uruchomienie iniekcji oraz sterowanie wszystkimi dostępnymi funkcjami </w:t>
            </w:r>
            <w:proofErr w:type="spellStart"/>
            <w:r w:rsidRPr="004856F3">
              <w:rPr>
                <w:rFonts w:ascii="Arial" w:hAnsi="Arial" w:cs="Arial"/>
                <w:sz w:val="18"/>
                <w:szCs w:val="18"/>
              </w:rPr>
              <w:t>wstrzykiwacza</w:t>
            </w:r>
            <w:proofErr w:type="spellEnd"/>
            <w:r w:rsidRPr="004856F3">
              <w:rPr>
                <w:rFonts w:ascii="Arial" w:hAnsi="Arial" w:cs="Arial"/>
                <w:sz w:val="18"/>
                <w:szCs w:val="18"/>
              </w:rPr>
              <w:t xml:space="preserve"> za pomocą dodatkowego, czytelnego, panelu dotykowego umieszczonego obok konsoli technika bez utrudnienia pracy personelu. Jest to powszechnie stosowane rozwiązanie umożliwiające wykonanie badania ze środkiem kontrastowym nawet przy najtrudniejszych badaniach, dodatkowo umożliwia przerwanie iniekcji bez przerywania skanowania z poziomu operatora w sterowni w przypadku sytuacjach, gdzie iniekcja nie może być kontynuowana. W związku z powyższym obecny zapis uniemożliwia nam złożenie ważnej oferty i prosimy o dopuszczenie proponowanego przez nas rozwiązania.</w:t>
            </w:r>
          </w:p>
          <w:p w14:paraId="3878DB70" w14:textId="77777777" w:rsidR="00C56944" w:rsidRPr="004856F3"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88586E3" w14:textId="77777777" w:rsidR="00C56944" w:rsidRPr="00FC68D6" w:rsidRDefault="00C56944" w:rsidP="0055358C">
            <w:pPr>
              <w:rPr>
                <w:rFonts w:ascii="Arial" w:hAnsi="Arial" w:cs="Arial"/>
                <w:sz w:val="18"/>
                <w:szCs w:val="18"/>
              </w:rPr>
            </w:pPr>
            <w:r w:rsidRPr="00FC68D6">
              <w:rPr>
                <w:rFonts w:ascii="Arial" w:hAnsi="Arial" w:cs="Arial"/>
                <w:sz w:val="18"/>
                <w:szCs w:val="18"/>
              </w:rPr>
              <w:t xml:space="preserve">Zgodnie z SIWZ. </w:t>
            </w:r>
          </w:p>
          <w:p w14:paraId="0F873846" w14:textId="759490DF" w:rsidR="00C56944" w:rsidRPr="00FC68D6" w:rsidRDefault="00C56944" w:rsidP="0055358C">
            <w:pPr>
              <w:rPr>
                <w:rFonts w:ascii="Arial" w:hAnsi="Arial" w:cs="Arial"/>
                <w:sz w:val="18"/>
                <w:szCs w:val="18"/>
              </w:rPr>
            </w:pPr>
            <w:r w:rsidRPr="00FC68D6">
              <w:rPr>
                <w:rFonts w:ascii="Arial" w:hAnsi="Arial" w:cs="Arial"/>
                <w:sz w:val="18"/>
                <w:szCs w:val="18"/>
              </w:rPr>
              <w:t xml:space="preserve">Zamawiający nie dopuszcza. Sprzężenie </w:t>
            </w:r>
            <w:proofErr w:type="spellStart"/>
            <w:r w:rsidRPr="00FC68D6">
              <w:rPr>
                <w:rFonts w:ascii="Arial" w:hAnsi="Arial" w:cs="Arial"/>
                <w:sz w:val="18"/>
                <w:szCs w:val="18"/>
              </w:rPr>
              <w:t>wstrzykiwacza</w:t>
            </w:r>
            <w:proofErr w:type="spellEnd"/>
            <w:r w:rsidRPr="00FC68D6">
              <w:rPr>
                <w:rFonts w:ascii="Arial" w:hAnsi="Arial" w:cs="Arial"/>
                <w:sz w:val="18"/>
                <w:szCs w:val="18"/>
              </w:rPr>
              <w:t xml:space="preserve"> w klasie IV znacznie poprawia komfort pracy technika i pielęgniarki i zapobiega popełnieniu błędów podczas podawania kontrastu, a zatem zwiększa bezpieczeństwo pacjenta. Zgodnie zwiedzą Zamawiającego sprzężenie w klasie min. IV wg CiA425  jest powszechnie stosowane przez wielu producentów.</w:t>
            </w:r>
          </w:p>
        </w:tc>
      </w:tr>
      <w:tr w:rsidR="00C56944" w:rsidRPr="004856F3" w14:paraId="2BF0BCEC" w14:textId="77777777" w:rsidTr="00FC68D6">
        <w:trPr>
          <w:trHeight w:val="528"/>
        </w:trPr>
        <w:tc>
          <w:tcPr>
            <w:tcW w:w="426" w:type="dxa"/>
            <w:shd w:val="clear" w:color="auto" w:fill="FFFFFF" w:themeFill="background1"/>
          </w:tcPr>
          <w:p w14:paraId="4905C16C"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Pr>
          <w:p w14:paraId="717F1990"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Pytanie nr 41</w:t>
            </w:r>
          </w:p>
          <w:p w14:paraId="3404A2FF"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Dot. zał. nr 2a – tomograf do SIWZ, pkt 70,79</w:t>
            </w:r>
          </w:p>
          <w:p w14:paraId="30EDE9E1" w14:textId="77777777" w:rsidR="00C56944" w:rsidRPr="004856F3" w:rsidRDefault="00C56944" w:rsidP="004856F3">
            <w:pPr>
              <w:jc w:val="both"/>
              <w:rPr>
                <w:rFonts w:ascii="Arial" w:hAnsi="Arial" w:cs="Arial"/>
                <w:sz w:val="18"/>
                <w:szCs w:val="18"/>
              </w:rPr>
            </w:pPr>
          </w:p>
          <w:p w14:paraId="32321D07"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 xml:space="preserve">Czy zamawiający dopuści system, który posiada poniższe parametry zmierzone przy 120 </w:t>
            </w:r>
            <w:proofErr w:type="spellStart"/>
            <w:r w:rsidRPr="004856F3">
              <w:rPr>
                <w:rFonts w:ascii="Arial" w:hAnsi="Arial" w:cs="Arial"/>
                <w:sz w:val="18"/>
                <w:szCs w:val="18"/>
              </w:rPr>
              <w:t>kV</w:t>
            </w:r>
            <w:proofErr w:type="spellEnd"/>
            <w:r w:rsidRPr="004856F3">
              <w:rPr>
                <w:rFonts w:ascii="Arial" w:hAnsi="Arial" w:cs="Arial"/>
                <w:sz w:val="18"/>
                <w:szCs w:val="18"/>
              </w:rPr>
              <w:t xml:space="preserve"> i fantomu wodnego o średnicy 18 cm? </w:t>
            </w:r>
          </w:p>
          <w:p w14:paraId="4790698A" w14:textId="77777777" w:rsidR="00C56944" w:rsidRPr="004856F3" w:rsidRDefault="00C56944" w:rsidP="004856F3">
            <w:pPr>
              <w:pStyle w:val="Akapitzlist"/>
              <w:ind w:left="708"/>
              <w:jc w:val="both"/>
              <w:rPr>
                <w:rFonts w:ascii="Arial" w:hAnsi="Arial" w:cs="Arial"/>
                <w:sz w:val="18"/>
                <w:szCs w:val="18"/>
                <w:lang w:val="en-US"/>
              </w:rPr>
            </w:pPr>
            <w:r w:rsidRPr="004856F3">
              <w:rPr>
                <w:rFonts w:ascii="Arial" w:hAnsi="Arial" w:cs="Arial"/>
                <w:sz w:val="18"/>
                <w:szCs w:val="18"/>
                <w:lang w:val="en-US"/>
              </w:rPr>
              <w:t>2mm@0.3%, 31mGy</w:t>
            </w:r>
          </w:p>
          <w:p w14:paraId="0A2D9E5D" w14:textId="77777777" w:rsidR="00C56944" w:rsidRPr="004856F3" w:rsidRDefault="00C56944" w:rsidP="004856F3">
            <w:pPr>
              <w:pStyle w:val="Akapitzlist"/>
              <w:ind w:left="708"/>
              <w:jc w:val="both"/>
              <w:rPr>
                <w:rFonts w:ascii="Arial" w:hAnsi="Arial" w:cs="Arial"/>
                <w:sz w:val="18"/>
                <w:szCs w:val="18"/>
                <w:lang w:val="en-US"/>
              </w:rPr>
            </w:pPr>
            <w:r w:rsidRPr="004856F3">
              <w:rPr>
                <w:rFonts w:ascii="Arial" w:hAnsi="Arial" w:cs="Arial"/>
                <w:sz w:val="18"/>
                <w:szCs w:val="18"/>
                <w:lang w:val="en-US"/>
              </w:rPr>
              <w:t>3mm@0.3%, 18mGy</w:t>
            </w:r>
          </w:p>
          <w:p w14:paraId="1321175A" w14:textId="77777777" w:rsidR="00C56944" w:rsidRPr="004856F3" w:rsidRDefault="00C56944" w:rsidP="004856F3">
            <w:pPr>
              <w:pStyle w:val="Akapitzlist"/>
              <w:ind w:left="708"/>
              <w:jc w:val="both"/>
              <w:rPr>
                <w:rFonts w:ascii="Arial" w:hAnsi="Arial" w:cs="Arial"/>
                <w:sz w:val="18"/>
                <w:szCs w:val="18"/>
                <w:lang w:val="en-US"/>
              </w:rPr>
            </w:pPr>
            <w:r w:rsidRPr="004856F3">
              <w:rPr>
                <w:rFonts w:ascii="Arial" w:hAnsi="Arial" w:cs="Arial"/>
                <w:sz w:val="18"/>
                <w:szCs w:val="18"/>
                <w:lang w:val="en-US"/>
              </w:rPr>
              <w:t>4mm@0.3%, 10mGy</w:t>
            </w:r>
          </w:p>
          <w:p w14:paraId="7CDA2A1E" w14:textId="77777777" w:rsidR="00C56944" w:rsidRPr="005E75D6" w:rsidRDefault="00C56944" w:rsidP="004856F3">
            <w:pPr>
              <w:pStyle w:val="Normal1"/>
              <w:spacing w:before="0" w:after="0" w:line="240" w:lineRule="auto"/>
              <w:rPr>
                <w:rFonts w:ascii="Arial" w:eastAsiaTheme="minorHAnsi" w:hAnsi="Arial" w:cs="Arial"/>
                <w:b/>
                <w:sz w:val="18"/>
                <w:szCs w:val="18"/>
                <w:lang w:val="en-US"/>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88EB197" w14:textId="413E8CAF" w:rsidR="00C56944" w:rsidRPr="00FC68D6" w:rsidRDefault="00C56944" w:rsidP="004856F3">
            <w:pPr>
              <w:rPr>
                <w:rFonts w:ascii="Arial" w:hAnsi="Arial" w:cs="Arial"/>
                <w:sz w:val="18"/>
                <w:szCs w:val="18"/>
                <w:lang w:val="en-US"/>
              </w:rPr>
            </w:pPr>
            <w:r w:rsidRPr="00FC68D6">
              <w:rPr>
                <w:rFonts w:ascii="Arial" w:hAnsi="Arial" w:cs="Arial"/>
                <w:sz w:val="18"/>
                <w:szCs w:val="18"/>
              </w:rPr>
              <w:t>Zamawiający dopuszcza.</w:t>
            </w:r>
          </w:p>
        </w:tc>
      </w:tr>
      <w:tr w:rsidR="00C56944" w:rsidRPr="009C4FF6" w14:paraId="38F7F5E0" w14:textId="77777777" w:rsidTr="00FC68D6">
        <w:trPr>
          <w:trHeight w:val="528"/>
        </w:trPr>
        <w:tc>
          <w:tcPr>
            <w:tcW w:w="426" w:type="dxa"/>
            <w:shd w:val="clear" w:color="auto" w:fill="FFFFFF" w:themeFill="background1"/>
          </w:tcPr>
          <w:p w14:paraId="51479FD6" w14:textId="77777777" w:rsidR="00C56944" w:rsidRPr="009C4FF6"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E7E6E6" w:themeFill="background2"/>
          </w:tcPr>
          <w:p w14:paraId="7F455EF6" w14:textId="77777777" w:rsidR="00C56944" w:rsidRPr="009C4FF6" w:rsidRDefault="00C56944" w:rsidP="004856F3">
            <w:pPr>
              <w:rPr>
                <w:rFonts w:ascii="Arial" w:eastAsia="Calibri" w:hAnsi="Arial" w:cs="Arial"/>
                <w:b/>
                <w:bCs/>
                <w:sz w:val="18"/>
                <w:szCs w:val="18"/>
                <w:u w:val="single"/>
                <w:lang w:eastAsia="en-US"/>
              </w:rPr>
            </w:pPr>
            <w:bookmarkStart w:id="2" w:name="_Hlk50558173"/>
            <w:r w:rsidRPr="009C4FF6">
              <w:rPr>
                <w:rFonts w:ascii="Arial" w:eastAsia="Calibri" w:hAnsi="Arial" w:cs="Arial"/>
                <w:b/>
                <w:bCs/>
                <w:sz w:val="18"/>
                <w:szCs w:val="18"/>
                <w:u w:val="single"/>
                <w:lang w:eastAsia="en-US"/>
              </w:rPr>
              <w:t>Pytanie nr 1</w:t>
            </w:r>
          </w:p>
          <w:bookmarkEnd w:id="2"/>
          <w:p w14:paraId="235908BE" w14:textId="77777777" w:rsidR="00C56944" w:rsidRPr="009C4FF6" w:rsidRDefault="00C56944" w:rsidP="004856F3">
            <w:pPr>
              <w:rPr>
                <w:rFonts w:ascii="Arial" w:eastAsia="Calibri" w:hAnsi="Arial" w:cs="Arial"/>
                <w:b/>
                <w:bCs/>
                <w:sz w:val="18"/>
                <w:szCs w:val="18"/>
                <w:lang w:eastAsia="en-US"/>
              </w:rPr>
            </w:pPr>
            <w:r w:rsidRPr="009C4FF6">
              <w:rPr>
                <w:rFonts w:ascii="Arial" w:eastAsia="Calibri" w:hAnsi="Arial" w:cs="Arial"/>
                <w:b/>
                <w:bCs/>
                <w:sz w:val="18"/>
                <w:szCs w:val="18"/>
                <w:lang w:eastAsia="en-US"/>
              </w:rPr>
              <w:t>Dot. Załącznika nr 2a, pkt.44 (</w:t>
            </w:r>
            <w:proofErr w:type="spellStart"/>
            <w:r w:rsidRPr="009C4FF6">
              <w:rPr>
                <w:rFonts w:ascii="Arial" w:eastAsia="Calibri" w:hAnsi="Arial" w:cs="Arial"/>
                <w:b/>
                <w:bCs/>
                <w:sz w:val="18"/>
                <w:szCs w:val="18"/>
                <w:lang w:eastAsia="en-US"/>
              </w:rPr>
              <w:t>Gantry</w:t>
            </w:r>
            <w:proofErr w:type="spellEnd"/>
            <w:r w:rsidRPr="009C4FF6">
              <w:rPr>
                <w:rFonts w:ascii="Arial" w:eastAsia="Calibri" w:hAnsi="Arial" w:cs="Arial"/>
                <w:b/>
                <w:bCs/>
                <w:sz w:val="18"/>
                <w:szCs w:val="18"/>
                <w:lang w:eastAsia="en-US"/>
              </w:rPr>
              <w:t xml:space="preserve"> i stół pacjenta) oraz pkt. 124 (Wyposażenie dodatkowe)</w:t>
            </w:r>
          </w:p>
          <w:p w14:paraId="29B120CA"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W punktach tych Zamawiający wymaga odpowiednio:</w:t>
            </w:r>
          </w:p>
          <w:tbl>
            <w:tblPr>
              <w:tblW w:w="884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4111"/>
              <w:gridCol w:w="2693"/>
              <w:gridCol w:w="1191"/>
            </w:tblGrid>
            <w:tr w:rsidR="00C56944" w:rsidRPr="009C4FF6" w14:paraId="65C5A179" w14:textId="77777777" w:rsidTr="0037799D">
              <w:tc>
                <w:tcPr>
                  <w:tcW w:w="851" w:type="dxa"/>
                  <w:tcBorders>
                    <w:top w:val="single" w:sz="6" w:space="0" w:color="auto"/>
                    <w:left w:val="single" w:sz="12" w:space="0" w:color="auto"/>
                    <w:bottom w:val="single" w:sz="6" w:space="0" w:color="auto"/>
                    <w:right w:val="single" w:sz="6" w:space="0" w:color="auto"/>
                  </w:tcBorders>
                </w:tcPr>
                <w:p w14:paraId="0B43AEF7" w14:textId="77777777" w:rsidR="00C56944" w:rsidRPr="009C4FF6" w:rsidRDefault="00C56944" w:rsidP="004856F3">
                  <w:pPr>
                    <w:tabs>
                      <w:tab w:val="left" w:pos="360"/>
                    </w:tabs>
                    <w:rPr>
                      <w:rFonts w:ascii="Arial" w:hAnsi="Arial" w:cs="Arial"/>
                      <w:sz w:val="18"/>
                      <w:szCs w:val="18"/>
                    </w:rPr>
                  </w:pPr>
                  <w:r w:rsidRPr="009C4FF6">
                    <w:rPr>
                      <w:rFonts w:ascii="Arial" w:hAnsi="Arial" w:cs="Arial"/>
                      <w:sz w:val="18"/>
                      <w:szCs w:val="18"/>
                    </w:rPr>
                    <w:t>44</w:t>
                  </w:r>
                </w:p>
              </w:tc>
              <w:tc>
                <w:tcPr>
                  <w:tcW w:w="4111" w:type="dxa"/>
                  <w:tcBorders>
                    <w:top w:val="single" w:sz="6" w:space="0" w:color="auto"/>
                    <w:left w:val="single" w:sz="6" w:space="0" w:color="auto"/>
                    <w:bottom w:val="single" w:sz="6" w:space="0" w:color="auto"/>
                    <w:right w:val="single" w:sz="6" w:space="0" w:color="auto"/>
                  </w:tcBorders>
                </w:tcPr>
                <w:p w14:paraId="3E9BFB71" w14:textId="77777777" w:rsidR="00C56944" w:rsidRPr="009C4FF6" w:rsidRDefault="00C56944" w:rsidP="004856F3">
                  <w:pPr>
                    <w:rPr>
                      <w:rFonts w:ascii="Arial" w:hAnsi="Arial" w:cs="Arial"/>
                      <w:sz w:val="18"/>
                      <w:szCs w:val="18"/>
                    </w:rPr>
                  </w:pPr>
                  <w:r w:rsidRPr="009C4FF6">
                    <w:rPr>
                      <w:rFonts w:ascii="Arial" w:hAnsi="Arial" w:cs="Arial"/>
                      <w:sz w:val="18"/>
                      <w:szCs w:val="18"/>
                    </w:rPr>
                    <w:t>Wymagane wyposażenie stołu:</w:t>
                  </w:r>
                  <w:r w:rsidRPr="009C4FF6">
                    <w:rPr>
                      <w:rFonts w:ascii="Arial" w:hAnsi="Arial" w:cs="Arial"/>
                      <w:sz w:val="18"/>
                      <w:szCs w:val="18"/>
                    </w:rPr>
                    <w:br/>
                    <w:t>- materac</w:t>
                  </w:r>
                  <w:r w:rsidRPr="009C4FF6">
                    <w:rPr>
                      <w:rFonts w:ascii="Arial" w:hAnsi="Arial" w:cs="Arial"/>
                      <w:sz w:val="18"/>
                      <w:szCs w:val="18"/>
                    </w:rPr>
                    <w:br/>
                    <w:t>- podgłówek do pozycji na wznak</w:t>
                  </w:r>
                  <w:r w:rsidRPr="009C4FF6">
                    <w:rPr>
                      <w:rFonts w:ascii="Arial" w:hAnsi="Arial" w:cs="Arial"/>
                      <w:sz w:val="18"/>
                      <w:szCs w:val="18"/>
                    </w:rPr>
                    <w:br/>
                  </w:r>
                  <w:r w:rsidRPr="009C4FF6">
                    <w:rPr>
                      <w:rFonts w:ascii="Arial" w:hAnsi="Arial" w:cs="Arial"/>
                      <w:sz w:val="18"/>
                      <w:szCs w:val="18"/>
                    </w:rPr>
                    <w:lastRenderedPageBreak/>
                    <w:t>- pasy stabilizujące</w:t>
                  </w:r>
                  <w:r w:rsidRPr="009C4FF6">
                    <w:rPr>
                      <w:rFonts w:ascii="Arial" w:hAnsi="Arial" w:cs="Arial"/>
                      <w:sz w:val="18"/>
                      <w:szCs w:val="18"/>
                    </w:rPr>
                    <w:br/>
                    <w:t>- podpórki pod ramię, kolana i nogi</w:t>
                  </w:r>
                </w:p>
                <w:p w14:paraId="010A035C" w14:textId="77777777" w:rsidR="00C56944" w:rsidRPr="009C4FF6" w:rsidRDefault="00C56944" w:rsidP="004856F3">
                  <w:pPr>
                    <w:rPr>
                      <w:rFonts w:ascii="Arial" w:hAnsi="Arial" w:cs="Arial"/>
                      <w:sz w:val="18"/>
                      <w:szCs w:val="18"/>
                    </w:rPr>
                  </w:pPr>
                  <w:r w:rsidRPr="009C4FF6">
                    <w:rPr>
                      <w:rFonts w:ascii="Arial" w:hAnsi="Arial" w:cs="Arial"/>
                      <w:sz w:val="18"/>
                      <w:szCs w:val="18"/>
                    </w:rPr>
                    <w:t>- wieszak na kroplówki</w:t>
                  </w:r>
                </w:p>
              </w:tc>
              <w:tc>
                <w:tcPr>
                  <w:tcW w:w="2693" w:type="dxa"/>
                  <w:tcBorders>
                    <w:top w:val="single" w:sz="6" w:space="0" w:color="auto"/>
                    <w:left w:val="single" w:sz="6" w:space="0" w:color="auto"/>
                    <w:bottom w:val="single" w:sz="6" w:space="0" w:color="auto"/>
                    <w:right w:val="single" w:sz="6" w:space="0" w:color="auto"/>
                  </w:tcBorders>
                </w:tcPr>
                <w:p w14:paraId="782F83B6" w14:textId="77777777" w:rsidR="00C56944" w:rsidRPr="009C4FF6" w:rsidRDefault="00C56944" w:rsidP="004856F3">
                  <w:pPr>
                    <w:shd w:val="clear" w:color="auto" w:fill="FFFFFF"/>
                    <w:snapToGrid w:val="0"/>
                    <w:jc w:val="center"/>
                    <w:rPr>
                      <w:rFonts w:ascii="Arial" w:hAnsi="Arial" w:cs="Arial"/>
                      <w:sz w:val="18"/>
                      <w:szCs w:val="18"/>
                    </w:rPr>
                  </w:pPr>
                </w:p>
                <w:p w14:paraId="51DCCC29" w14:textId="77777777" w:rsidR="00C56944" w:rsidRPr="009C4FF6" w:rsidRDefault="00C56944" w:rsidP="004856F3">
                  <w:pPr>
                    <w:shd w:val="clear" w:color="auto" w:fill="FFFFFF"/>
                    <w:jc w:val="center"/>
                    <w:rPr>
                      <w:rFonts w:ascii="Arial" w:hAnsi="Arial" w:cs="Arial"/>
                      <w:sz w:val="18"/>
                      <w:szCs w:val="18"/>
                    </w:rPr>
                  </w:pPr>
                  <w:r w:rsidRPr="009C4FF6">
                    <w:rPr>
                      <w:rFonts w:ascii="Arial" w:hAnsi="Arial" w:cs="Arial"/>
                      <w:sz w:val="18"/>
                      <w:szCs w:val="18"/>
                    </w:rPr>
                    <w:t>TAK</w:t>
                  </w:r>
                </w:p>
                <w:p w14:paraId="1E912D9E" w14:textId="77777777" w:rsidR="00C56944" w:rsidRPr="009C4FF6" w:rsidRDefault="00C56944" w:rsidP="004856F3">
                  <w:pPr>
                    <w:shd w:val="clear" w:color="auto" w:fill="FFFFFF"/>
                    <w:jc w:val="center"/>
                    <w:rPr>
                      <w:rFonts w:ascii="Arial" w:hAnsi="Arial" w:cs="Arial"/>
                      <w:sz w:val="18"/>
                      <w:szCs w:val="18"/>
                    </w:rPr>
                  </w:pPr>
                  <w:r w:rsidRPr="009C4FF6">
                    <w:rPr>
                      <w:rFonts w:ascii="Arial" w:hAnsi="Arial" w:cs="Arial"/>
                      <w:sz w:val="18"/>
                      <w:szCs w:val="18"/>
                    </w:rPr>
                    <w:t>TAK</w:t>
                  </w:r>
                </w:p>
                <w:p w14:paraId="428FCF61" w14:textId="77777777" w:rsidR="00C56944" w:rsidRPr="009C4FF6" w:rsidRDefault="00C56944" w:rsidP="004856F3">
                  <w:pPr>
                    <w:shd w:val="clear" w:color="auto" w:fill="FFFFFF"/>
                    <w:jc w:val="center"/>
                    <w:rPr>
                      <w:rFonts w:ascii="Arial" w:hAnsi="Arial" w:cs="Arial"/>
                      <w:sz w:val="18"/>
                      <w:szCs w:val="18"/>
                    </w:rPr>
                  </w:pPr>
                  <w:r w:rsidRPr="009C4FF6">
                    <w:rPr>
                      <w:rFonts w:ascii="Arial" w:hAnsi="Arial" w:cs="Arial"/>
                      <w:sz w:val="18"/>
                      <w:szCs w:val="18"/>
                    </w:rPr>
                    <w:t>TAK</w:t>
                  </w:r>
                </w:p>
                <w:p w14:paraId="221392EF" w14:textId="77777777" w:rsidR="00C56944" w:rsidRPr="009C4FF6" w:rsidRDefault="00C56944" w:rsidP="004856F3">
                  <w:pPr>
                    <w:shd w:val="clear" w:color="auto" w:fill="FFFFFF"/>
                    <w:jc w:val="center"/>
                    <w:rPr>
                      <w:rFonts w:ascii="Arial" w:hAnsi="Arial" w:cs="Arial"/>
                      <w:sz w:val="18"/>
                      <w:szCs w:val="18"/>
                    </w:rPr>
                  </w:pPr>
                  <w:r w:rsidRPr="009C4FF6">
                    <w:rPr>
                      <w:rFonts w:ascii="Arial" w:hAnsi="Arial" w:cs="Arial"/>
                      <w:sz w:val="18"/>
                      <w:szCs w:val="18"/>
                    </w:rPr>
                    <w:lastRenderedPageBreak/>
                    <w:t>TAK</w:t>
                  </w:r>
                </w:p>
                <w:p w14:paraId="63F8945E" w14:textId="77777777" w:rsidR="00C56944" w:rsidRPr="009C4FF6" w:rsidRDefault="00C56944" w:rsidP="004856F3">
                  <w:pPr>
                    <w:jc w:val="center"/>
                    <w:rPr>
                      <w:rFonts w:ascii="Arial" w:hAnsi="Arial" w:cs="Arial"/>
                      <w:sz w:val="18"/>
                      <w:szCs w:val="18"/>
                    </w:rPr>
                  </w:pPr>
                  <w:r w:rsidRPr="009C4FF6">
                    <w:rPr>
                      <w:rFonts w:ascii="Arial" w:hAnsi="Arial" w:cs="Arial"/>
                      <w:sz w:val="18"/>
                      <w:szCs w:val="18"/>
                    </w:rPr>
                    <w:t>TAK</w:t>
                  </w:r>
                </w:p>
              </w:tc>
              <w:tc>
                <w:tcPr>
                  <w:tcW w:w="1191" w:type="dxa"/>
                  <w:tcBorders>
                    <w:top w:val="single" w:sz="6" w:space="0" w:color="auto"/>
                    <w:left w:val="single" w:sz="6" w:space="0" w:color="auto"/>
                    <w:bottom w:val="single" w:sz="6" w:space="0" w:color="auto"/>
                    <w:right w:val="single" w:sz="12" w:space="0" w:color="auto"/>
                  </w:tcBorders>
                </w:tcPr>
                <w:p w14:paraId="5260C72B" w14:textId="77777777" w:rsidR="00C56944" w:rsidRPr="009C4FF6" w:rsidRDefault="00C56944" w:rsidP="004856F3">
                  <w:pPr>
                    <w:rPr>
                      <w:rFonts w:ascii="Arial" w:hAnsi="Arial" w:cs="Arial"/>
                      <w:sz w:val="18"/>
                      <w:szCs w:val="18"/>
                    </w:rPr>
                  </w:pPr>
                </w:p>
              </w:tc>
            </w:tr>
            <w:tr w:rsidR="00C56944" w:rsidRPr="009C4FF6" w14:paraId="297F6017" w14:textId="77777777" w:rsidTr="0037799D">
              <w:tc>
                <w:tcPr>
                  <w:tcW w:w="851" w:type="dxa"/>
                  <w:tcBorders>
                    <w:top w:val="single" w:sz="6" w:space="0" w:color="auto"/>
                    <w:left w:val="single" w:sz="12" w:space="0" w:color="auto"/>
                    <w:bottom w:val="single" w:sz="6" w:space="0" w:color="auto"/>
                    <w:right w:val="single" w:sz="6" w:space="0" w:color="auto"/>
                  </w:tcBorders>
                </w:tcPr>
                <w:p w14:paraId="69D08B87" w14:textId="77777777" w:rsidR="00C56944" w:rsidRPr="009C4FF6" w:rsidRDefault="00C56944" w:rsidP="004856F3">
                  <w:pPr>
                    <w:tabs>
                      <w:tab w:val="left" w:pos="360"/>
                    </w:tabs>
                    <w:rPr>
                      <w:rFonts w:ascii="Arial" w:hAnsi="Arial" w:cs="Arial"/>
                      <w:sz w:val="18"/>
                      <w:szCs w:val="18"/>
                    </w:rPr>
                  </w:pPr>
                  <w:r w:rsidRPr="009C4FF6">
                    <w:rPr>
                      <w:rFonts w:ascii="Arial" w:hAnsi="Arial" w:cs="Arial"/>
                      <w:sz w:val="18"/>
                      <w:szCs w:val="18"/>
                    </w:rPr>
                    <w:t>124</w:t>
                  </w:r>
                </w:p>
              </w:tc>
              <w:tc>
                <w:tcPr>
                  <w:tcW w:w="4111" w:type="dxa"/>
                  <w:tcBorders>
                    <w:top w:val="single" w:sz="6" w:space="0" w:color="auto"/>
                    <w:left w:val="single" w:sz="6" w:space="0" w:color="auto"/>
                    <w:bottom w:val="single" w:sz="6" w:space="0" w:color="auto"/>
                    <w:right w:val="single" w:sz="6" w:space="0" w:color="auto"/>
                  </w:tcBorders>
                  <w:vAlign w:val="center"/>
                </w:tcPr>
                <w:p w14:paraId="00859B74" w14:textId="77777777" w:rsidR="00C56944" w:rsidRPr="009C4FF6" w:rsidRDefault="00C56944" w:rsidP="004856F3">
                  <w:pPr>
                    <w:rPr>
                      <w:rFonts w:ascii="Arial" w:hAnsi="Arial" w:cs="Arial"/>
                      <w:sz w:val="18"/>
                      <w:szCs w:val="18"/>
                    </w:rPr>
                  </w:pPr>
                  <w:r w:rsidRPr="009C4FF6">
                    <w:rPr>
                      <w:rFonts w:ascii="Arial" w:hAnsi="Arial" w:cs="Arial"/>
                      <w:sz w:val="18"/>
                      <w:szCs w:val="18"/>
                    </w:rPr>
                    <w:t xml:space="preserve">Wymagane minimalne wyposażenie stołu: </w:t>
                  </w:r>
                </w:p>
                <w:p w14:paraId="20A969B7" w14:textId="77777777" w:rsidR="00C56944" w:rsidRPr="009C4FF6" w:rsidRDefault="00C56944" w:rsidP="004856F3">
                  <w:pPr>
                    <w:rPr>
                      <w:rFonts w:ascii="Arial" w:hAnsi="Arial" w:cs="Arial"/>
                      <w:sz w:val="18"/>
                      <w:szCs w:val="18"/>
                    </w:rPr>
                  </w:pPr>
                  <w:r w:rsidRPr="009C4FF6">
                    <w:rPr>
                      <w:rFonts w:ascii="Arial" w:hAnsi="Arial" w:cs="Arial"/>
                      <w:sz w:val="18"/>
                      <w:szCs w:val="18"/>
                    </w:rPr>
                    <w:t xml:space="preserve">-  materac, </w:t>
                  </w:r>
                </w:p>
                <w:p w14:paraId="1E494A48" w14:textId="77777777" w:rsidR="00C56944" w:rsidRPr="009C4FF6" w:rsidRDefault="00C56944" w:rsidP="004856F3">
                  <w:pPr>
                    <w:rPr>
                      <w:rFonts w:ascii="Arial" w:hAnsi="Arial" w:cs="Arial"/>
                      <w:sz w:val="18"/>
                      <w:szCs w:val="18"/>
                    </w:rPr>
                  </w:pPr>
                  <w:r w:rsidRPr="009C4FF6">
                    <w:rPr>
                      <w:rFonts w:ascii="Arial" w:hAnsi="Arial" w:cs="Arial"/>
                      <w:sz w:val="18"/>
                      <w:szCs w:val="18"/>
                    </w:rPr>
                    <w:t>-  podgłówek usztywniający w bada</w:t>
                  </w:r>
                  <w:r w:rsidRPr="009C4FF6">
                    <w:rPr>
                      <w:rFonts w:ascii="Arial" w:hAnsi="Arial" w:cs="Arial"/>
                      <w:sz w:val="18"/>
                      <w:szCs w:val="18"/>
                    </w:rPr>
                    <w:br/>
                    <w:t xml:space="preserve">   </w:t>
                  </w:r>
                  <w:proofErr w:type="spellStart"/>
                  <w:r w:rsidRPr="009C4FF6">
                    <w:rPr>
                      <w:rFonts w:ascii="Arial" w:hAnsi="Arial" w:cs="Arial"/>
                      <w:sz w:val="18"/>
                      <w:szCs w:val="18"/>
                    </w:rPr>
                    <w:t>niach</w:t>
                  </w:r>
                  <w:proofErr w:type="spellEnd"/>
                  <w:r w:rsidRPr="009C4FF6">
                    <w:rPr>
                      <w:rFonts w:ascii="Arial" w:hAnsi="Arial" w:cs="Arial"/>
                      <w:sz w:val="18"/>
                      <w:szCs w:val="18"/>
                    </w:rPr>
                    <w:t xml:space="preserve"> głowy,</w:t>
                  </w:r>
                </w:p>
                <w:p w14:paraId="7CB35EFE" w14:textId="77777777" w:rsidR="00C56944" w:rsidRPr="009C4FF6" w:rsidRDefault="00C56944" w:rsidP="004856F3">
                  <w:pPr>
                    <w:rPr>
                      <w:rFonts w:ascii="Arial" w:hAnsi="Arial" w:cs="Arial"/>
                      <w:color w:val="000000"/>
                      <w:sz w:val="18"/>
                      <w:szCs w:val="18"/>
                    </w:rPr>
                  </w:pPr>
                  <w:bookmarkStart w:id="3" w:name="_Hlk43140952"/>
                  <w:r w:rsidRPr="009C4FF6">
                    <w:rPr>
                      <w:rFonts w:ascii="Arial" w:hAnsi="Arial" w:cs="Arial"/>
                      <w:color w:val="000000"/>
                      <w:sz w:val="18"/>
                      <w:szCs w:val="18"/>
                    </w:rPr>
                    <w:t xml:space="preserve">-  podgłówek pacjenta w pozycji na </w:t>
                  </w:r>
                  <w:r w:rsidRPr="009C4FF6">
                    <w:rPr>
                      <w:rFonts w:ascii="Arial" w:hAnsi="Arial" w:cs="Arial"/>
                      <w:color w:val="000000"/>
                      <w:sz w:val="18"/>
                      <w:szCs w:val="18"/>
                    </w:rPr>
                    <w:br/>
                    <w:t xml:space="preserve">   wznak, </w:t>
                  </w:r>
                </w:p>
                <w:bookmarkEnd w:id="3"/>
                <w:p w14:paraId="08502CA0" w14:textId="77777777" w:rsidR="00C56944" w:rsidRPr="009C4FF6" w:rsidRDefault="00C56944" w:rsidP="004856F3">
                  <w:pPr>
                    <w:rPr>
                      <w:rFonts w:ascii="Arial" w:hAnsi="Arial" w:cs="Arial"/>
                      <w:sz w:val="18"/>
                      <w:szCs w:val="18"/>
                    </w:rPr>
                  </w:pPr>
                  <w:r w:rsidRPr="009C4FF6">
                    <w:rPr>
                      <w:rFonts w:ascii="Arial" w:hAnsi="Arial" w:cs="Arial"/>
                      <w:sz w:val="18"/>
                      <w:szCs w:val="18"/>
                    </w:rPr>
                    <w:t>-  podpórki pod ramię, kolana i nogi</w:t>
                  </w:r>
                </w:p>
                <w:p w14:paraId="06CCB90A" w14:textId="77777777" w:rsidR="00C56944" w:rsidRPr="009C4FF6" w:rsidRDefault="00C56944" w:rsidP="004856F3">
                  <w:pPr>
                    <w:rPr>
                      <w:rFonts w:ascii="Arial" w:eastAsia="MS Mincho" w:hAnsi="Arial" w:cs="Arial"/>
                      <w:sz w:val="18"/>
                      <w:szCs w:val="18"/>
                      <w:lang w:eastAsia="ja-JP"/>
                    </w:rPr>
                  </w:pPr>
                  <w:r w:rsidRPr="009C4FF6">
                    <w:rPr>
                      <w:rFonts w:ascii="Arial" w:hAnsi="Arial" w:cs="Arial"/>
                      <w:sz w:val="18"/>
                      <w:szCs w:val="18"/>
                    </w:rPr>
                    <w:t>-  pasy stabilizujące.</w:t>
                  </w:r>
                </w:p>
              </w:tc>
              <w:tc>
                <w:tcPr>
                  <w:tcW w:w="2693" w:type="dxa"/>
                  <w:tcBorders>
                    <w:top w:val="single" w:sz="6" w:space="0" w:color="auto"/>
                    <w:left w:val="single" w:sz="6" w:space="0" w:color="auto"/>
                    <w:bottom w:val="single" w:sz="6" w:space="0" w:color="auto"/>
                    <w:right w:val="single" w:sz="6" w:space="0" w:color="auto"/>
                  </w:tcBorders>
                </w:tcPr>
                <w:p w14:paraId="76E36FF9" w14:textId="77777777" w:rsidR="00C56944" w:rsidRPr="009C4FF6" w:rsidRDefault="00C56944" w:rsidP="004856F3">
                  <w:pPr>
                    <w:jc w:val="center"/>
                    <w:rPr>
                      <w:rFonts w:ascii="Arial" w:hAnsi="Arial" w:cs="Arial"/>
                      <w:sz w:val="18"/>
                      <w:szCs w:val="18"/>
                    </w:rPr>
                  </w:pPr>
                </w:p>
                <w:p w14:paraId="0E4B9E45" w14:textId="77777777" w:rsidR="00C56944" w:rsidRPr="009C4FF6" w:rsidRDefault="00C56944" w:rsidP="004856F3">
                  <w:pPr>
                    <w:jc w:val="center"/>
                    <w:rPr>
                      <w:rFonts w:ascii="Arial" w:hAnsi="Arial" w:cs="Arial"/>
                      <w:sz w:val="18"/>
                      <w:szCs w:val="18"/>
                    </w:rPr>
                  </w:pPr>
                </w:p>
                <w:p w14:paraId="06036575" w14:textId="77777777" w:rsidR="00C56944" w:rsidRPr="009C4FF6" w:rsidRDefault="00C56944" w:rsidP="004856F3">
                  <w:pPr>
                    <w:jc w:val="center"/>
                    <w:rPr>
                      <w:rFonts w:ascii="Arial" w:hAnsi="Arial" w:cs="Arial"/>
                      <w:sz w:val="18"/>
                      <w:szCs w:val="18"/>
                    </w:rPr>
                  </w:pPr>
                  <w:r w:rsidRPr="009C4FF6">
                    <w:rPr>
                      <w:rFonts w:ascii="Arial" w:hAnsi="Arial" w:cs="Arial"/>
                      <w:sz w:val="18"/>
                      <w:szCs w:val="18"/>
                    </w:rPr>
                    <w:t>TAK</w:t>
                  </w:r>
                </w:p>
                <w:p w14:paraId="4B57E94F" w14:textId="77777777" w:rsidR="00C56944" w:rsidRPr="009C4FF6" w:rsidRDefault="00C56944" w:rsidP="004856F3">
                  <w:pPr>
                    <w:jc w:val="center"/>
                    <w:rPr>
                      <w:rFonts w:ascii="Arial" w:hAnsi="Arial" w:cs="Arial"/>
                      <w:sz w:val="18"/>
                      <w:szCs w:val="18"/>
                    </w:rPr>
                  </w:pPr>
                  <w:r w:rsidRPr="009C4FF6">
                    <w:rPr>
                      <w:rFonts w:ascii="Arial" w:hAnsi="Arial" w:cs="Arial"/>
                      <w:sz w:val="18"/>
                      <w:szCs w:val="18"/>
                    </w:rPr>
                    <w:t>TAK</w:t>
                  </w:r>
                </w:p>
                <w:p w14:paraId="069E5132" w14:textId="77777777" w:rsidR="00C56944" w:rsidRPr="009C4FF6" w:rsidRDefault="00C56944" w:rsidP="004856F3">
                  <w:pPr>
                    <w:jc w:val="center"/>
                    <w:rPr>
                      <w:rFonts w:ascii="Arial" w:hAnsi="Arial" w:cs="Arial"/>
                      <w:sz w:val="18"/>
                      <w:szCs w:val="18"/>
                    </w:rPr>
                  </w:pPr>
                </w:p>
                <w:p w14:paraId="029DA84F" w14:textId="77777777" w:rsidR="00C56944" w:rsidRPr="009C4FF6" w:rsidRDefault="00C56944" w:rsidP="004856F3">
                  <w:pPr>
                    <w:jc w:val="center"/>
                    <w:rPr>
                      <w:rFonts w:ascii="Arial" w:hAnsi="Arial" w:cs="Arial"/>
                      <w:sz w:val="18"/>
                      <w:szCs w:val="18"/>
                    </w:rPr>
                  </w:pPr>
                  <w:r w:rsidRPr="009C4FF6">
                    <w:rPr>
                      <w:rFonts w:ascii="Arial" w:hAnsi="Arial" w:cs="Arial"/>
                      <w:sz w:val="18"/>
                      <w:szCs w:val="18"/>
                    </w:rPr>
                    <w:t>TAK</w:t>
                  </w:r>
                </w:p>
                <w:p w14:paraId="754E9A90" w14:textId="77777777" w:rsidR="00C56944" w:rsidRPr="009C4FF6" w:rsidRDefault="00C56944" w:rsidP="004856F3">
                  <w:pPr>
                    <w:jc w:val="center"/>
                    <w:rPr>
                      <w:rFonts w:ascii="Arial" w:hAnsi="Arial" w:cs="Arial"/>
                      <w:sz w:val="18"/>
                      <w:szCs w:val="18"/>
                    </w:rPr>
                  </w:pPr>
                </w:p>
                <w:p w14:paraId="638C8B89" w14:textId="77777777" w:rsidR="00C56944" w:rsidRPr="009C4FF6" w:rsidRDefault="00C56944" w:rsidP="004856F3">
                  <w:pPr>
                    <w:jc w:val="center"/>
                    <w:rPr>
                      <w:rFonts w:ascii="Arial" w:hAnsi="Arial" w:cs="Arial"/>
                      <w:sz w:val="18"/>
                      <w:szCs w:val="18"/>
                    </w:rPr>
                  </w:pPr>
                  <w:r w:rsidRPr="009C4FF6">
                    <w:rPr>
                      <w:rFonts w:ascii="Arial" w:hAnsi="Arial" w:cs="Arial"/>
                      <w:sz w:val="18"/>
                      <w:szCs w:val="18"/>
                    </w:rPr>
                    <w:t>TAK</w:t>
                  </w:r>
                </w:p>
                <w:p w14:paraId="21D1F60A" w14:textId="77777777" w:rsidR="00C56944" w:rsidRPr="009C4FF6" w:rsidRDefault="00C56944" w:rsidP="004856F3">
                  <w:pPr>
                    <w:jc w:val="center"/>
                    <w:rPr>
                      <w:rFonts w:ascii="Arial" w:hAnsi="Arial" w:cs="Arial"/>
                      <w:sz w:val="18"/>
                      <w:szCs w:val="18"/>
                    </w:rPr>
                  </w:pPr>
                  <w:r w:rsidRPr="009C4FF6">
                    <w:rPr>
                      <w:rFonts w:ascii="Arial" w:hAnsi="Arial" w:cs="Arial"/>
                      <w:sz w:val="18"/>
                      <w:szCs w:val="18"/>
                    </w:rPr>
                    <w:t>TAK</w:t>
                  </w:r>
                </w:p>
              </w:tc>
              <w:tc>
                <w:tcPr>
                  <w:tcW w:w="1191" w:type="dxa"/>
                  <w:tcBorders>
                    <w:top w:val="single" w:sz="6" w:space="0" w:color="auto"/>
                    <w:left w:val="single" w:sz="6" w:space="0" w:color="auto"/>
                    <w:bottom w:val="single" w:sz="6" w:space="0" w:color="auto"/>
                    <w:right w:val="single" w:sz="12" w:space="0" w:color="auto"/>
                  </w:tcBorders>
                </w:tcPr>
                <w:p w14:paraId="0ED8AD5C" w14:textId="77777777" w:rsidR="00C56944" w:rsidRPr="009C4FF6" w:rsidRDefault="00C56944" w:rsidP="004856F3">
                  <w:pPr>
                    <w:rPr>
                      <w:rFonts w:ascii="Arial" w:hAnsi="Arial" w:cs="Arial"/>
                      <w:sz w:val="18"/>
                      <w:szCs w:val="18"/>
                    </w:rPr>
                  </w:pPr>
                </w:p>
              </w:tc>
            </w:tr>
          </w:tbl>
          <w:p w14:paraId="169618A4" w14:textId="77777777" w:rsidR="00C56944" w:rsidRPr="009C4FF6" w:rsidRDefault="00C56944" w:rsidP="004856F3">
            <w:pPr>
              <w:rPr>
                <w:rFonts w:ascii="Arial" w:eastAsia="Calibri" w:hAnsi="Arial" w:cs="Arial"/>
                <w:sz w:val="18"/>
                <w:szCs w:val="18"/>
                <w:lang w:eastAsia="en-US"/>
              </w:rPr>
            </w:pPr>
          </w:p>
          <w:p w14:paraId="173C0D98"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Pragniemy  zwrócić uwagę, że Zamawiający dwukrotnie wyspecyfikował w treści Załącznika nr 2a wymogi związane z wyposażeniem stołu – pkt. 44 i pkt. 124, wymogi te nie są tożsame (np. brak wymogu dostarczenia wieszaka na kroplówki w pkt. 124).</w:t>
            </w:r>
          </w:p>
          <w:p w14:paraId="75E234AA" w14:textId="77777777" w:rsidR="00C56944" w:rsidRPr="009C4FF6" w:rsidRDefault="00C56944" w:rsidP="004856F3">
            <w:pPr>
              <w:ind w:left="142"/>
              <w:rPr>
                <w:rFonts w:ascii="Arial" w:eastAsia="Calibri" w:hAnsi="Arial" w:cs="Arial"/>
                <w:b/>
                <w:bCs/>
                <w:i/>
                <w:iCs/>
                <w:sz w:val="18"/>
                <w:szCs w:val="18"/>
                <w:lang w:eastAsia="en-US"/>
              </w:rPr>
            </w:pPr>
            <w:r w:rsidRPr="009C4FF6">
              <w:rPr>
                <w:rFonts w:ascii="Arial" w:eastAsia="Calibri" w:hAnsi="Arial" w:cs="Arial"/>
                <w:b/>
                <w:bCs/>
                <w:i/>
                <w:iCs/>
                <w:sz w:val="18"/>
                <w:szCs w:val="18"/>
                <w:lang w:eastAsia="en-US"/>
              </w:rPr>
              <w:t>Czy w związku z powyższym Zamawiający dokona ujednolicenia wymogów SIWZ w zakresie wyposażenia stołu oraz wykreśli z treści SIWZ jeden z przywołanych punktów?</w:t>
            </w:r>
          </w:p>
          <w:p w14:paraId="020B63A9" w14:textId="77777777" w:rsidR="00C56944" w:rsidRPr="009C4FF6" w:rsidRDefault="00C56944" w:rsidP="004856F3">
            <w:pPr>
              <w:ind w:left="142"/>
              <w:rPr>
                <w:rFonts w:ascii="Arial" w:eastAsia="Calibri" w:hAnsi="Arial" w:cs="Arial"/>
                <w:b/>
                <w:bCs/>
                <w:i/>
                <w:iCs/>
                <w:sz w:val="18"/>
                <w:szCs w:val="18"/>
                <w:lang w:eastAsia="en-US"/>
              </w:rPr>
            </w:pPr>
            <w:r w:rsidRPr="009C4FF6">
              <w:rPr>
                <w:rFonts w:ascii="Arial" w:eastAsia="Calibri" w:hAnsi="Arial" w:cs="Arial"/>
                <w:b/>
                <w:bCs/>
                <w:i/>
                <w:iCs/>
                <w:sz w:val="18"/>
                <w:szCs w:val="18"/>
                <w:lang w:eastAsia="en-US"/>
              </w:rPr>
              <w:t>Czy Zamawiający potwierdza, że dopuszcza do postepowania system wyposażony wieszak / stojak na kroplówkę na kółkach, który nie wymaga montowania do stołu pacjenta?</w:t>
            </w:r>
          </w:p>
          <w:p w14:paraId="43CBA630" w14:textId="77777777" w:rsidR="00C56944" w:rsidRPr="009C4FF6"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67E82F2" w14:textId="77777777" w:rsidR="00C56944" w:rsidRPr="00FC68D6" w:rsidRDefault="00C56944" w:rsidP="0055358C">
            <w:pPr>
              <w:rPr>
                <w:rFonts w:ascii="Arial" w:hAnsi="Arial" w:cs="Arial"/>
                <w:sz w:val="18"/>
                <w:szCs w:val="18"/>
              </w:rPr>
            </w:pPr>
            <w:r w:rsidRPr="00FC68D6">
              <w:rPr>
                <w:rFonts w:ascii="Arial" w:hAnsi="Arial" w:cs="Arial"/>
                <w:sz w:val="18"/>
                <w:szCs w:val="18"/>
              </w:rPr>
              <w:lastRenderedPageBreak/>
              <w:t>Zamawiający wykreśla punkt 124.</w:t>
            </w:r>
          </w:p>
          <w:p w14:paraId="76B36A48" w14:textId="6E727E7D" w:rsidR="00C56944" w:rsidRPr="00FC68D6" w:rsidRDefault="00C56944" w:rsidP="0055358C">
            <w:pPr>
              <w:rPr>
                <w:rFonts w:ascii="Arial" w:hAnsi="Arial" w:cs="Arial"/>
                <w:sz w:val="18"/>
                <w:szCs w:val="18"/>
              </w:rPr>
            </w:pPr>
            <w:r w:rsidRPr="00FC68D6">
              <w:rPr>
                <w:rFonts w:ascii="Arial" w:hAnsi="Arial" w:cs="Arial"/>
                <w:sz w:val="18"/>
                <w:szCs w:val="18"/>
              </w:rPr>
              <w:t>Z uwagi na komfort pracy personelu medycznego Zamawiający wymaga wieszaka na kroplówkę montowanego na stole.</w:t>
            </w:r>
          </w:p>
        </w:tc>
      </w:tr>
      <w:tr w:rsidR="00C56944" w:rsidRPr="009C4FF6" w14:paraId="1B015548" w14:textId="77777777" w:rsidTr="00FC68D6">
        <w:trPr>
          <w:trHeight w:val="528"/>
        </w:trPr>
        <w:tc>
          <w:tcPr>
            <w:tcW w:w="426" w:type="dxa"/>
            <w:shd w:val="clear" w:color="auto" w:fill="FFFFFF" w:themeFill="background1"/>
          </w:tcPr>
          <w:p w14:paraId="1C882ED7" w14:textId="77777777" w:rsidR="00C56944" w:rsidRPr="009C4FF6"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E7E6E6" w:themeFill="background2"/>
          </w:tcPr>
          <w:p w14:paraId="1687AA83" w14:textId="77777777" w:rsidR="00C56944" w:rsidRPr="009C4FF6" w:rsidRDefault="00C56944" w:rsidP="004856F3">
            <w:pPr>
              <w:rPr>
                <w:rFonts w:ascii="Arial" w:eastAsia="Calibri" w:hAnsi="Arial" w:cs="Arial"/>
                <w:b/>
                <w:bCs/>
                <w:sz w:val="18"/>
                <w:szCs w:val="18"/>
                <w:u w:val="single"/>
                <w:lang w:eastAsia="en-US"/>
              </w:rPr>
            </w:pPr>
            <w:r w:rsidRPr="009C4FF6">
              <w:rPr>
                <w:rFonts w:ascii="Arial" w:eastAsia="Calibri" w:hAnsi="Arial" w:cs="Arial"/>
                <w:b/>
                <w:bCs/>
                <w:sz w:val="18"/>
                <w:szCs w:val="18"/>
                <w:u w:val="single"/>
                <w:lang w:eastAsia="en-US"/>
              </w:rPr>
              <w:t>Pytanie nr 2</w:t>
            </w:r>
          </w:p>
          <w:p w14:paraId="6DA51950" w14:textId="77777777" w:rsidR="00C56944" w:rsidRPr="009C4FF6" w:rsidRDefault="00C56944" w:rsidP="004856F3">
            <w:pPr>
              <w:shd w:val="clear" w:color="auto" w:fill="FFFFFF"/>
              <w:rPr>
                <w:rFonts w:ascii="Arial" w:eastAsia="Calibri" w:hAnsi="Arial" w:cs="Arial"/>
                <w:b/>
                <w:bCs/>
                <w:sz w:val="18"/>
                <w:szCs w:val="18"/>
                <w:lang w:eastAsia="en-US"/>
              </w:rPr>
            </w:pPr>
            <w:r w:rsidRPr="009C4FF6">
              <w:rPr>
                <w:rFonts w:ascii="Arial" w:eastAsia="Calibri" w:hAnsi="Arial" w:cs="Arial"/>
                <w:b/>
                <w:bCs/>
                <w:sz w:val="18"/>
                <w:szCs w:val="18"/>
                <w:lang w:eastAsia="en-US"/>
              </w:rPr>
              <w:t xml:space="preserve">Dot. Załącznika nr 2a, pkt. 72 w odniesieniu do pkt. 56 (System skanowania oraz akwizycji obrazu) oraz pkt. 9 i 14  Załącznika nr 2b </w:t>
            </w:r>
          </w:p>
          <w:p w14:paraId="71C8F4F7" w14:textId="77777777" w:rsidR="00C56944" w:rsidRPr="009C4FF6" w:rsidRDefault="00C56944" w:rsidP="004856F3">
            <w:pPr>
              <w:shd w:val="clear" w:color="auto" w:fill="FFFFFF"/>
              <w:rPr>
                <w:rFonts w:ascii="Arial" w:eastAsia="Calibri" w:hAnsi="Arial" w:cs="Arial"/>
                <w:sz w:val="18"/>
                <w:szCs w:val="18"/>
                <w:lang w:eastAsia="en-US"/>
              </w:rPr>
            </w:pPr>
            <w:r w:rsidRPr="009C4FF6">
              <w:rPr>
                <w:rFonts w:ascii="Arial" w:eastAsia="Calibri" w:hAnsi="Arial" w:cs="Arial"/>
                <w:sz w:val="18"/>
                <w:szCs w:val="18"/>
                <w:lang w:eastAsia="en-US"/>
              </w:rPr>
              <w:t>W punktach tych Zamawiający odpowiednio wymaga i premiuje:</w:t>
            </w:r>
          </w:p>
          <w:tbl>
            <w:tblPr>
              <w:tblW w:w="884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4111"/>
              <w:gridCol w:w="2041"/>
              <w:gridCol w:w="1843"/>
            </w:tblGrid>
            <w:tr w:rsidR="00C56944" w:rsidRPr="009C4FF6" w14:paraId="7B3FEDBD" w14:textId="77777777" w:rsidTr="0037799D">
              <w:tc>
                <w:tcPr>
                  <w:tcW w:w="851" w:type="dxa"/>
                  <w:tcBorders>
                    <w:top w:val="single" w:sz="6" w:space="0" w:color="auto"/>
                    <w:left w:val="single" w:sz="12" w:space="0" w:color="auto"/>
                    <w:bottom w:val="single" w:sz="6" w:space="0" w:color="auto"/>
                    <w:right w:val="single" w:sz="6" w:space="0" w:color="auto"/>
                  </w:tcBorders>
                </w:tcPr>
                <w:p w14:paraId="456A9EF1" w14:textId="77777777" w:rsidR="00C56944" w:rsidRPr="009C4FF6" w:rsidRDefault="00C56944" w:rsidP="004856F3">
                  <w:pPr>
                    <w:tabs>
                      <w:tab w:val="left" w:pos="360"/>
                    </w:tabs>
                    <w:rPr>
                      <w:rFonts w:ascii="Arial" w:hAnsi="Arial" w:cs="Arial"/>
                      <w:sz w:val="18"/>
                      <w:szCs w:val="18"/>
                    </w:rPr>
                  </w:pPr>
                  <w:bookmarkStart w:id="4" w:name="_Hlk50557937"/>
                  <w:r w:rsidRPr="009C4FF6">
                    <w:rPr>
                      <w:rFonts w:ascii="Arial" w:hAnsi="Arial" w:cs="Arial"/>
                      <w:sz w:val="18"/>
                      <w:szCs w:val="18"/>
                    </w:rPr>
                    <w:t xml:space="preserve">56. </w:t>
                  </w:r>
                </w:p>
              </w:tc>
              <w:tc>
                <w:tcPr>
                  <w:tcW w:w="4111" w:type="dxa"/>
                  <w:tcBorders>
                    <w:top w:val="single" w:sz="6" w:space="0" w:color="auto"/>
                    <w:left w:val="single" w:sz="6" w:space="0" w:color="auto"/>
                    <w:bottom w:val="single" w:sz="6" w:space="0" w:color="auto"/>
                    <w:right w:val="single" w:sz="6" w:space="0" w:color="auto"/>
                  </w:tcBorders>
                </w:tcPr>
                <w:p w14:paraId="26605D18" w14:textId="77777777" w:rsidR="00C56944" w:rsidRPr="009C4FF6" w:rsidRDefault="00C56944" w:rsidP="004856F3">
                  <w:pPr>
                    <w:rPr>
                      <w:rFonts w:ascii="Arial" w:hAnsi="Arial" w:cs="Arial"/>
                      <w:sz w:val="18"/>
                      <w:szCs w:val="18"/>
                    </w:rPr>
                  </w:pPr>
                  <w:r w:rsidRPr="009C4FF6">
                    <w:rPr>
                      <w:rFonts w:ascii="Arial" w:hAnsi="Arial" w:cs="Arial"/>
                      <w:sz w:val="18"/>
                      <w:szCs w:val="18"/>
                    </w:rPr>
                    <w:t xml:space="preserve">Wymagany czas najkrótszego pełnego skanu (360º) układu lampa </w:t>
                  </w:r>
                  <w:proofErr w:type="spellStart"/>
                  <w:r w:rsidRPr="009C4FF6">
                    <w:rPr>
                      <w:rFonts w:ascii="Arial" w:hAnsi="Arial" w:cs="Arial"/>
                      <w:sz w:val="18"/>
                      <w:szCs w:val="18"/>
                    </w:rPr>
                    <w:t>rtg</w:t>
                  </w:r>
                  <w:proofErr w:type="spellEnd"/>
                  <w:r w:rsidRPr="009C4FF6">
                    <w:rPr>
                      <w:rFonts w:ascii="Arial" w:hAnsi="Arial" w:cs="Arial"/>
                      <w:sz w:val="18"/>
                      <w:szCs w:val="18"/>
                    </w:rPr>
                    <w:t xml:space="preserve"> - detektor </w:t>
                  </w:r>
                </w:p>
              </w:tc>
              <w:tc>
                <w:tcPr>
                  <w:tcW w:w="2041" w:type="dxa"/>
                  <w:tcBorders>
                    <w:top w:val="single" w:sz="6" w:space="0" w:color="auto"/>
                    <w:left w:val="single" w:sz="6" w:space="0" w:color="auto"/>
                    <w:bottom w:val="single" w:sz="6" w:space="0" w:color="auto"/>
                    <w:right w:val="single" w:sz="6" w:space="0" w:color="auto"/>
                  </w:tcBorders>
                </w:tcPr>
                <w:p w14:paraId="59E01784" w14:textId="77777777" w:rsidR="00C56944" w:rsidRPr="009C4FF6" w:rsidRDefault="00C56944" w:rsidP="004856F3">
                  <w:pPr>
                    <w:shd w:val="clear" w:color="auto" w:fill="FFFFFF"/>
                    <w:jc w:val="center"/>
                    <w:rPr>
                      <w:rFonts w:ascii="Arial" w:hAnsi="Arial" w:cs="Arial"/>
                      <w:sz w:val="18"/>
                      <w:szCs w:val="18"/>
                    </w:rPr>
                  </w:pPr>
                  <w:r w:rsidRPr="009C4FF6">
                    <w:rPr>
                      <w:rFonts w:ascii="Arial" w:hAnsi="Arial" w:cs="Arial"/>
                      <w:sz w:val="18"/>
                      <w:szCs w:val="18"/>
                    </w:rPr>
                    <w:t>≤ 0,4 s</w:t>
                  </w:r>
                </w:p>
              </w:tc>
              <w:tc>
                <w:tcPr>
                  <w:tcW w:w="1843" w:type="dxa"/>
                  <w:tcBorders>
                    <w:top w:val="single" w:sz="6" w:space="0" w:color="auto"/>
                    <w:left w:val="single" w:sz="6" w:space="0" w:color="auto"/>
                    <w:bottom w:val="single" w:sz="6" w:space="0" w:color="auto"/>
                    <w:right w:val="single" w:sz="12" w:space="0" w:color="auto"/>
                  </w:tcBorders>
                </w:tcPr>
                <w:p w14:paraId="04F30CD5" w14:textId="77777777" w:rsidR="00C56944" w:rsidRPr="009C4FF6" w:rsidRDefault="00C56944" w:rsidP="004856F3">
                  <w:pPr>
                    <w:rPr>
                      <w:rFonts w:ascii="Arial" w:hAnsi="Arial" w:cs="Arial"/>
                      <w:color w:val="00B050"/>
                      <w:sz w:val="18"/>
                      <w:szCs w:val="18"/>
                    </w:rPr>
                  </w:pPr>
                </w:p>
              </w:tc>
            </w:tr>
            <w:tr w:rsidR="00C56944" w:rsidRPr="009C4FF6" w14:paraId="150E9967" w14:textId="77777777" w:rsidTr="0037799D">
              <w:tc>
                <w:tcPr>
                  <w:tcW w:w="851" w:type="dxa"/>
                  <w:tcBorders>
                    <w:top w:val="single" w:sz="6" w:space="0" w:color="auto"/>
                    <w:left w:val="single" w:sz="12" w:space="0" w:color="auto"/>
                    <w:bottom w:val="single" w:sz="4" w:space="0" w:color="auto"/>
                    <w:right w:val="single" w:sz="6" w:space="0" w:color="auto"/>
                  </w:tcBorders>
                </w:tcPr>
                <w:p w14:paraId="5E906BDC" w14:textId="77777777" w:rsidR="00C56944" w:rsidRPr="009C4FF6" w:rsidRDefault="00C56944" w:rsidP="004856F3">
                  <w:pPr>
                    <w:tabs>
                      <w:tab w:val="left" w:pos="360"/>
                    </w:tabs>
                    <w:rPr>
                      <w:rFonts w:ascii="Arial" w:hAnsi="Arial" w:cs="Arial"/>
                      <w:sz w:val="18"/>
                      <w:szCs w:val="18"/>
                    </w:rPr>
                  </w:pPr>
                  <w:r w:rsidRPr="009C4FF6">
                    <w:rPr>
                      <w:rFonts w:ascii="Arial" w:hAnsi="Arial" w:cs="Arial"/>
                      <w:sz w:val="18"/>
                      <w:szCs w:val="18"/>
                    </w:rPr>
                    <w:t xml:space="preserve">72. </w:t>
                  </w:r>
                </w:p>
              </w:tc>
              <w:tc>
                <w:tcPr>
                  <w:tcW w:w="4111" w:type="dxa"/>
                  <w:tcBorders>
                    <w:top w:val="single" w:sz="6" w:space="0" w:color="auto"/>
                    <w:left w:val="single" w:sz="6" w:space="0" w:color="auto"/>
                    <w:bottom w:val="single" w:sz="4" w:space="0" w:color="auto"/>
                    <w:right w:val="single" w:sz="6" w:space="0" w:color="auto"/>
                  </w:tcBorders>
                  <w:vAlign w:val="center"/>
                </w:tcPr>
                <w:p w14:paraId="6586CF08" w14:textId="77777777" w:rsidR="00C56944" w:rsidRPr="009C4FF6" w:rsidRDefault="00C56944" w:rsidP="004856F3">
                  <w:pPr>
                    <w:rPr>
                      <w:rFonts w:ascii="Arial" w:hAnsi="Arial" w:cs="Arial"/>
                      <w:sz w:val="18"/>
                      <w:szCs w:val="18"/>
                    </w:rPr>
                  </w:pPr>
                  <w:r w:rsidRPr="009C4FF6">
                    <w:rPr>
                      <w:rFonts w:ascii="Arial" w:eastAsia="Calibri" w:hAnsi="Arial" w:cs="Arial"/>
                      <w:sz w:val="18"/>
                      <w:szCs w:val="18"/>
                      <w:lang w:eastAsia="en-US"/>
                    </w:rPr>
                    <w:t xml:space="preserve">Wymagana </w:t>
                  </w:r>
                  <w:r w:rsidRPr="009C4FF6">
                    <w:rPr>
                      <w:rFonts w:ascii="Arial" w:eastAsia="Calibri" w:hAnsi="Arial" w:cs="Arial"/>
                      <w:bCs/>
                      <w:sz w:val="18"/>
                      <w:szCs w:val="18"/>
                      <w:lang w:eastAsia="en-US"/>
                    </w:rPr>
                    <w:t>rzeczywista kardiologiczna rozdzielczość czasowa możliwa do uzyskania w badaniu naczyń wieńcowych przy jednosegmentowej rekonstrukcji obrazu</w:t>
                  </w:r>
                </w:p>
              </w:tc>
              <w:tc>
                <w:tcPr>
                  <w:tcW w:w="2041" w:type="dxa"/>
                  <w:tcBorders>
                    <w:top w:val="single" w:sz="6" w:space="0" w:color="auto"/>
                    <w:left w:val="single" w:sz="6" w:space="0" w:color="auto"/>
                    <w:bottom w:val="single" w:sz="4" w:space="0" w:color="auto"/>
                    <w:right w:val="single" w:sz="6" w:space="0" w:color="auto"/>
                  </w:tcBorders>
                </w:tcPr>
                <w:p w14:paraId="7FC14643" w14:textId="77777777" w:rsidR="00C56944" w:rsidRPr="009C4FF6" w:rsidRDefault="00C56944" w:rsidP="004856F3">
                  <w:pPr>
                    <w:shd w:val="clear" w:color="auto" w:fill="FFFFFF"/>
                    <w:jc w:val="center"/>
                    <w:rPr>
                      <w:rFonts w:ascii="Arial" w:hAnsi="Arial" w:cs="Arial"/>
                      <w:sz w:val="18"/>
                      <w:szCs w:val="18"/>
                    </w:rPr>
                  </w:pPr>
                  <w:r w:rsidRPr="009C4FF6">
                    <w:rPr>
                      <w:rFonts w:ascii="Arial" w:eastAsia="Calibri" w:hAnsi="Arial" w:cs="Arial"/>
                      <w:sz w:val="18"/>
                      <w:szCs w:val="18"/>
                      <w:lang w:eastAsia="en-US"/>
                    </w:rPr>
                    <w:t>max. 145 ms</w:t>
                  </w:r>
                </w:p>
              </w:tc>
              <w:tc>
                <w:tcPr>
                  <w:tcW w:w="1843" w:type="dxa"/>
                  <w:tcBorders>
                    <w:top w:val="single" w:sz="6" w:space="0" w:color="auto"/>
                    <w:left w:val="single" w:sz="6" w:space="0" w:color="auto"/>
                    <w:bottom w:val="single" w:sz="4" w:space="0" w:color="auto"/>
                    <w:right w:val="single" w:sz="12" w:space="0" w:color="auto"/>
                  </w:tcBorders>
                </w:tcPr>
                <w:p w14:paraId="34B168CF" w14:textId="77777777" w:rsidR="00C56944" w:rsidRPr="009C4FF6" w:rsidRDefault="00C56944" w:rsidP="004856F3">
                  <w:pPr>
                    <w:rPr>
                      <w:rFonts w:ascii="Arial" w:hAnsi="Arial" w:cs="Arial"/>
                      <w:color w:val="00B050"/>
                      <w:sz w:val="18"/>
                      <w:szCs w:val="18"/>
                    </w:rPr>
                  </w:pPr>
                </w:p>
              </w:tc>
            </w:tr>
          </w:tbl>
          <w:p w14:paraId="6C1FD3D7" w14:textId="77777777" w:rsidR="00C56944" w:rsidRPr="009C4FF6" w:rsidRDefault="00C56944" w:rsidP="004856F3">
            <w:pPr>
              <w:rPr>
                <w:rFonts w:ascii="Arial" w:eastAsia="Calibri" w:hAnsi="Arial" w:cs="Arial"/>
                <w:sz w:val="18"/>
                <w:szCs w:val="18"/>
                <w:lang w:eastAsia="en-US"/>
              </w:rPr>
            </w:pPr>
          </w:p>
          <w:tbl>
            <w:tblPr>
              <w:tblW w:w="8789"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51"/>
              <w:gridCol w:w="4195"/>
              <w:gridCol w:w="3743"/>
            </w:tblGrid>
            <w:tr w:rsidR="00C56944" w:rsidRPr="009C4FF6" w14:paraId="3EB8B25F" w14:textId="77777777" w:rsidTr="0037799D">
              <w:trPr>
                <w:cantSplit/>
              </w:trPr>
              <w:tc>
                <w:tcPr>
                  <w:tcW w:w="851" w:type="dxa"/>
                  <w:tcBorders>
                    <w:top w:val="single" w:sz="6" w:space="0" w:color="auto"/>
                    <w:left w:val="single" w:sz="12" w:space="0" w:color="auto"/>
                    <w:bottom w:val="single" w:sz="6" w:space="0" w:color="auto"/>
                    <w:right w:val="single" w:sz="6" w:space="0" w:color="auto"/>
                  </w:tcBorders>
                </w:tcPr>
                <w:p w14:paraId="1C0ECDA1" w14:textId="77777777" w:rsidR="00C56944" w:rsidRPr="009C4FF6" w:rsidRDefault="00C56944" w:rsidP="004856F3">
                  <w:pPr>
                    <w:tabs>
                      <w:tab w:val="left" w:pos="360"/>
                    </w:tabs>
                    <w:overflowPunct w:val="0"/>
                    <w:autoSpaceDE w:val="0"/>
                    <w:autoSpaceDN w:val="0"/>
                    <w:adjustRightInd w:val="0"/>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 xml:space="preserve">9. </w:t>
                  </w:r>
                </w:p>
              </w:tc>
              <w:tc>
                <w:tcPr>
                  <w:tcW w:w="4195" w:type="dxa"/>
                  <w:tcBorders>
                    <w:top w:val="single" w:sz="6" w:space="0" w:color="auto"/>
                    <w:left w:val="single" w:sz="6" w:space="0" w:color="auto"/>
                    <w:bottom w:val="single" w:sz="6" w:space="0" w:color="auto"/>
                    <w:right w:val="single" w:sz="6" w:space="0" w:color="auto"/>
                  </w:tcBorders>
                  <w:hideMark/>
                </w:tcPr>
                <w:p w14:paraId="7EF349F7"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 xml:space="preserve">Oferowany czas najkrótszego pełnego skanu (360º)  [s]      </w:t>
                  </w:r>
                </w:p>
              </w:tc>
              <w:tc>
                <w:tcPr>
                  <w:tcW w:w="3743" w:type="dxa"/>
                  <w:tcBorders>
                    <w:top w:val="single" w:sz="6" w:space="0" w:color="auto"/>
                    <w:left w:val="single" w:sz="6" w:space="0" w:color="auto"/>
                    <w:bottom w:val="single" w:sz="6" w:space="0" w:color="auto"/>
                    <w:right w:val="single" w:sz="12" w:space="0" w:color="auto"/>
                  </w:tcBorders>
                  <w:hideMark/>
                </w:tcPr>
                <w:p w14:paraId="56697693"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Minimalna wartość - 2 pkt.</w:t>
                  </w:r>
                </w:p>
                <w:p w14:paraId="26F6CA55"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wartość - 0 pkt.</w:t>
                  </w:r>
                </w:p>
                <w:p w14:paraId="64BCEC0E"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Pozostałe proporcjonalnie</w:t>
                  </w:r>
                </w:p>
              </w:tc>
            </w:tr>
            <w:bookmarkEnd w:id="4"/>
            <w:tr w:rsidR="00C56944" w:rsidRPr="009C4FF6" w14:paraId="34D8347F" w14:textId="77777777" w:rsidTr="0037799D">
              <w:trPr>
                <w:cantSplit/>
              </w:trPr>
              <w:tc>
                <w:tcPr>
                  <w:tcW w:w="851" w:type="dxa"/>
                  <w:tcBorders>
                    <w:top w:val="single" w:sz="6" w:space="0" w:color="auto"/>
                    <w:left w:val="single" w:sz="12" w:space="0" w:color="auto"/>
                    <w:bottom w:val="single" w:sz="6" w:space="0" w:color="auto"/>
                    <w:right w:val="single" w:sz="6" w:space="0" w:color="auto"/>
                  </w:tcBorders>
                </w:tcPr>
                <w:p w14:paraId="4E9FC5D2" w14:textId="77777777" w:rsidR="00C56944" w:rsidRPr="009C4FF6" w:rsidRDefault="00C56944" w:rsidP="004856F3">
                  <w:pPr>
                    <w:tabs>
                      <w:tab w:val="left" w:pos="360"/>
                    </w:tabs>
                    <w:overflowPunct w:val="0"/>
                    <w:autoSpaceDE w:val="0"/>
                    <w:autoSpaceDN w:val="0"/>
                    <w:adjustRightInd w:val="0"/>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 xml:space="preserve">14. </w:t>
                  </w:r>
                </w:p>
              </w:tc>
              <w:tc>
                <w:tcPr>
                  <w:tcW w:w="4195" w:type="dxa"/>
                  <w:tcBorders>
                    <w:top w:val="single" w:sz="6" w:space="0" w:color="auto"/>
                    <w:left w:val="single" w:sz="6" w:space="0" w:color="auto"/>
                    <w:bottom w:val="single" w:sz="6" w:space="0" w:color="auto"/>
                    <w:right w:val="single" w:sz="6" w:space="0" w:color="auto"/>
                  </w:tcBorders>
                </w:tcPr>
                <w:p w14:paraId="6274E4ED"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rzeczywista kardiologiczna rozdzielczość czasowa możliwa do uzyskania w badaniu naczyń wieńcowych przy jednosegmentowej rekonstrukcji obrazu</w:t>
                  </w:r>
                </w:p>
              </w:tc>
              <w:tc>
                <w:tcPr>
                  <w:tcW w:w="3743" w:type="dxa"/>
                  <w:tcBorders>
                    <w:top w:val="single" w:sz="6" w:space="0" w:color="auto"/>
                    <w:left w:val="single" w:sz="6" w:space="0" w:color="auto"/>
                    <w:bottom w:val="single" w:sz="6" w:space="0" w:color="auto"/>
                    <w:right w:val="single" w:sz="12" w:space="0" w:color="auto"/>
                  </w:tcBorders>
                </w:tcPr>
                <w:p w14:paraId="397F378F"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Minimalna wartość - 20 pkt.</w:t>
                  </w:r>
                </w:p>
                <w:p w14:paraId="60832C29"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wartość - 0 pkt.</w:t>
                  </w:r>
                </w:p>
                <w:p w14:paraId="2341F81D"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Pozostałe proporcjonalnie</w:t>
                  </w:r>
                </w:p>
              </w:tc>
            </w:tr>
          </w:tbl>
          <w:p w14:paraId="6562BC4F" w14:textId="77777777" w:rsidR="00C56944" w:rsidRPr="009C4FF6" w:rsidRDefault="00C56944" w:rsidP="004856F3">
            <w:pPr>
              <w:rPr>
                <w:rFonts w:ascii="Arial" w:eastAsia="Calibri" w:hAnsi="Arial" w:cs="Arial"/>
                <w:b/>
                <w:bCs/>
                <w:i/>
                <w:iCs/>
                <w:sz w:val="18"/>
                <w:szCs w:val="18"/>
                <w:lang w:eastAsia="en-US"/>
              </w:rPr>
            </w:pPr>
          </w:p>
          <w:p w14:paraId="17DF0A2E" w14:textId="77777777" w:rsidR="00C56944" w:rsidRPr="009C4FF6" w:rsidRDefault="00C56944" w:rsidP="004856F3">
            <w:pPr>
              <w:rPr>
                <w:rFonts w:ascii="Arial" w:eastAsia="Calibri" w:hAnsi="Arial" w:cs="Arial"/>
                <w:b/>
                <w:bCs/>
                <w:sz w:val="18"/>
                <w:szCs w:val="18"/>
                <w:lang w:eastAsia="en-US"/>
              </w:rPr>
            </w:pPr>
            <w:r w:rsidRPr="009C4FF6">
              <w:rPr>
                <w:rFonts w:ascii="Arial" w:eastAsia="Calibri" w:hAnsi="Arial" w:cs="Arial"/>
                <w:b/>
                <w:bCs/>
                <w:sz w:val="18"/>
                <w:szCs w:val="18"/>
                <w:lang w:eastAsia="en-US"/>
              </w:rPr>
              <w:t xml:space="preserve">Pragniemy zauważyć, że wymóg postawiony w punkcie 72 uniemożliwia zaoferowanie nam wysokiej klasy 80 rzędowego systemu tomografii komputerowej oferującego czas najkrótszego pełnego skanu (360º) układu lampa </w:t>
            </w:r>
            <w:proofErr w:type="spellStart"/>
            <w:r w:rsidRPr="009C4FF6">
              <w:rPr>
                <w:rFonts w:ascii="Arial" w:eastAsia="Calibri" w:hAnsi="Arial" w:cs="Arial"/>
                <w:b/>
                <w:bCs/>
                <w:sz w:val="18"/>
                <w:szCs w:val="18"/>
                <w:lang w:eastAsia="en-US"/>
              </w:rPr>
              <w:t>rtg</w:t>
            </w:r>
            <w:proofErr w:type="spellEnd"/>
            <w:r w:rsidRPr="009C4FF6">
              <w:rPr>
                <w:rFonts w:ascii="Arial" w:eastAsia="Calibri" w:hAnsi="Arial" w:cs="Arial"/>
                <w:b/>
                <w:bCs/>
                <w:sz w:val="18"/>
                <w:szCs w:val="18"/>
                <w:lang w:eastAsia="en-US"/>
              </w:rPr>
              <w:t xml:space="preserve"> - detektor </w:t>
            </w:r>
            <w:r w:rsidRPr="009C4FF6">
              <w:rPr>
                <w:rFonts w:ascii="Arial" w:eastAsia="Calibri" w:hAnsi="Arial" w:cs="Arial"/>
                <w:b/>
                <w:bCs/>
                <w:sz w:val="18"/>
                <w:szCs w:val="18"/>
                <w:lang w:eastAsia="en-US"/>
              </w:rPr>
              <w:lastRenderedPageBreak/>
              <w:t>wynoszący 0,35 s, a co za tym idzie posiadającego rzeczywistą kardiologiczną rozdzielczość czasowa możliwą do uzyskania w badaniu naczyń wieńcowych przy jednosegmentowej rekonstrukcji obrazu na poziomie 175 ms</w:t>
            </w:r>
          </w:p>
          <w:p w14:paraId="62963444" w14:textId="77777777" w:rsidR="00C56944" w:rsidRPr="009C4FF6" w:rsidRDefault="00C56944" w:rsidP="004856F3">
            <w:pPr>
              <w:rPr>
                <w:rFonts w:ascii="Arial" w:eastAsia="Calibri" w:hAnsi="Arial" w:cs="Arial"/>
                <w:sz w:val="18"/>
                <w:szCs w:val="18"/>
                <w:lang w:eastAsia="en-US"/>
              </w:rPr>
            </w:pPr>
          </w:p>
          <w:p w14:paraId="375FFF54"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Pragniemy wyjaśnić, że wartość kardiologicznej rozdzielczości czasowej jest bezpośrednio zależna od najkrótszego czasu pełnego obrotu układu lampa detektor oraz tego, ilu segmentowa rekonstrukcja jest stosowana, i tak, w przypadku wymaganej zapisami pkt. 72 rekonstrukcji jednosegmentowej, jest to połowa czasu skanowania.</w:t>
            </w:r>
          </w:p>
          <w:p w14:paraId="78D2FF32"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Dla maksymalnego dopuszczonego do zaoferowania czasu pełnego obrotu (360</w:t>
            </w:r>
            <w:r w:rsidRPr="009C4FF6">
              <w:rPr>
                <w:rFonts w:ascii="Arial" w:eastAsia="Calibri" w:hAnsi="Arial" w:cs="Arial"/>
                <w:sz w:val="18"/>
                <w:szCs w:val="18"/>
                <w:vertAlign w:val="superscript"/>
                <w:lang w:eastAsia="en-US"/>
              </w:rPr>
              <w:t>0</w:t>
            </w:r>
            <w:r w:rsidRPr="009C4FF6">
              <w:rPr>
                <w:rFonts w:ascii="Arial" w:eastAsia="Calibri" w:hAnsi="Arial" w:cs="Arial"/>
                <w:sz w:val="18"/>
                <w:szCs w:val="18"/>
                <w:lang w:eastAsia="en-US"/>
              </w:rPr>
              <w:t>) układu lampa-detektor określonego  w pkt. 56 na poziomie 0,4s, rozdzielczość rzeczywista, o której mowa w pkt. 72 będzie wynosiła 200 ms. Taka maksymalna wartość graniczna powinna być dopuszczona zapisami w pkt.  72.</w:t>
            </w:r>
          </w:p>
          <w:p w14:paraId="51951E85"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Ponadto, należy zauważyć, że w związku z powyższym, Zamawiający oceniając najkrótszy oferowany czas pełnego skanu (360º)  oraz  rzeczywistą kardiologiczną rozdzielczość czasową możliwą do uzyskania w badaniu naczyń wieńcowych przy jednosegmentowej rekonstrukcji obrazu punktuje tę samą cechę aparatu, przyznając w dodatku za nią różną ilość punktów za zaoferowanie najniższej wartości: 2 pkt za minimalną wartość zaoferowaną w pkt. 9 i aż 20 pkt. za minimalną wartość zaoferowaną w pkt. 14. Taki sposób punktacji nie ma żadnego uzasadnienia logicznego oraz użytkowego czy diagnostycznego i może służyć jedynie ograniczaniu uczciwej konkurencji</w:t>
            </w:r>
          </w:p>
          <w:p w14:paraId="60C0A9CF"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Jeśli Zamawiający chce mieć pewność, że zaoferowany przez danego wykonawcę czas skanowania będzie dostępny dla badań kardiologicznych, powinien taki wymóg zawrzeć w opisie pkt. 56 Załącznika nr 2a oraz pkt. 9 Załącznika nr 2b</w:t>
            </w:r>
          </w:p>
          <w:p w14:paraId="5A3F4DB4"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 xml:space="preserve">Jednocześnie pragniemy wskazać, że niektórzy Wykonawcy posługuję się pojęciem efektywnej kardiologicznej jednosegmentowej rozdzielczości czasowej - jest to wartość niemiarodajna i nie powinna być stosowana opisie przedmiotu zamówienia, a zwłaszcza nie powinna być ona przedmiotem oceny. Jest ona pojęciem marketingowym, nie fizycznym, nie odnosi się do rozdzielczości czasowej, szacowana jest w sposób znany tylko i wyłącznie danemu producentowi, w oparciu o porównania jego systemów, z związku z czym trudno jest ją odnieść, czy określić jako oferującą realnie lepsze możliwości diagnostyczne niż w przypadku obrazowania tętnic wieńcowych oferowanego przez innych producentów. </w:t>
            </w:r>
          </w:p>
          <w:p w14:paraId="4994D49F" w14:textId="77777777" w:rsidR="00C56944" w:rsidRPr="009C4FF6" w:rsidRDefault="00C56944" w:rsidP="004856F3">
            <w:pPr>
              <w:rPr>
                <w:rFonts w:ascii="Arial" w:eastAsia="Calibri" w:hAnsi="Arial" w:cs="Arial"/>
                <w:sz w:val="18"/>
                <w:szCs w:val="18"/>
                <w:lang w:eastAsia="en-US"/>
              </w:rPr>
            </w:pPr>
          </w:p>
          <w:p w14:paraId="6DADB69E" w14:textId="77777777" w:rsidR="00C56944" w:rsidRPr="009C4FF6" w:rsidRDefault="00C56944" w:rsidP="004856F3">
            <w:pPr>
              <w:rPr>
                <w:rFonts w:ascii="Arial" w:eastAsia="Calibri" w:hAnsi="Arial" w:cs="Arial"/>
                <w:b/>
                <w:bCs/>
                <w:i/>
                <w:iCs/>
                <w:sz w:val="18"/>
                <w:szCs w:val="18"/>
                <w:lang w:eastAsia="en-US"/>
              </w:rPr>
            </w:pPr>
            <w:r w:rsidRPr="009C4FF6">
              <w:rPr>
                <w:rFonts w:ascii="Arial" w:eastAsia="Calibri" w:hAnsi="Arial" w:cs="Arial"/>
                <w:b/>
                <w:bCs/>
                <w:i/>
                <w:iCs/>
                <w:sz w:val="18"/>
                <w:szCs w:val="18"/>
                <w:lang w:eastAsia="en-US"/>
              </w:rPr>
              <w:t>Czy w związku z powyższym Zamawiający:</w:t>
            </w:r>
          </w:p>
          <w:p w14:paraId="3C43C9F4" w14:textId="77777777" w:rsidR="00C56944" w:rsidRPr="009C4FF6" w:rsidRDefault="00C56944" w:rsidP="004856F3">
            <w:pPr>
              <w:numPr>
                <w:ilvl w:val="0"/>
                <w:numId w:val="40"/>
              </w:numPr>
              <w:contextualSpacing/>
              <w:rPr>
                <w:rFonts w:ascii="Arial" w:eastAsia="Calibri" w:hAnsi="Arial" w:cs="Arial"/>
                <w:b/>
                <w:bCs/>
                <w:i/>
                <w:iCs/>
                <w:sz w:val="18"/>
                <w:szCs w:val="18"/>
                <w:lang w:eastAsia="en-US"/>
              </w:rPr>
            </w:pPr>
            <w:r w:rsidRPr="009C4FF6">
              <w:rPr>
                <w:rFonts w:ascii="Arial" w:eastAsia="Calibri" w:hAnsi="Arial" w:cs="Arial"/>
                <w:b/>
                <w:bCs/>
                <w:i/>
                <w:iCs/>
                <w:sz w:val="18"/>
                <w:szCs w:val="18"/>
                <w:lang w:eastAsia="en-US"/>
              </w:rPr>
              <w:t>dokona modyfikacji brzmienia pkt. 56 i 72 Załącznika nr 2a oraz pkt. 9 Załącznika nr 2b w sposób następujący:</w:t>
            </w:r>
          </w:p>
          <w:p w14:paraId="0FA7678A" w14:textId="77777777" w:rsidR="00C56944" w:rsidRPr="009C4FF6" w:rsidRDefault="00C56944" w:rsidP="004856F3">
            <w:pPr>
              <w:ind w:left="765"/>
              <w:contextualSpacing/>
              <w:rPr>
                <w:rFonts w:ascii="Arial" w:eastAsia="Calibri" w:hAnsi="Arial" w:cs="Arial"/>
                <w:sz w:val="18"/>
                <w:szCs w:val="18"/>
                <w:lang w:eastAsia="en-US"/>
              </w:rPr>
            </w:pPr>
          </w:p>
          <w:tbl>
            <w:tblPr>
              <w:tblW w:w="884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
              <w:gridCol w:w="794"/>
              <w:gridCol w:w="57"/>
              <w:gridCol w:w="4054"/>
              <w:gridCol w:w="141"/>
              <w:gridCol w:w="1900"/>
              <w:gridCol w:w="1843"/>
            </w:tblGrid>
            <w:tr w:rsidR="00C56944" w:rsidRPr="009C4FF6" w14:paraId="577EC9CB" w14:textId="77777777" w:rsidTr="0037799D">
              <w:tc>
                <w:tcPr>
                  <w:tcW w:w="851" w:type="dxa"/>
                  <w:gridSpan w:val="2"/>
                  <w:tcBorders>
                    <w:top w:val="single" w:sz="6" w:space="0" w:color="auto"/>
                    <w:left w:val="single" w:sz="12" w:space="0" w:color="auto"/>
                    <w:bottom w:val="single" w:sz="6" w:space="0" w:color="auto"/>
                    <w:right w:val="single" w:sz="6" w:space="0" w:color="auto"/>
                  </w:tcBorders>
                </w:tcPr>
                <w:p w14:paraId="243BE111" w14:textId="77777777" w:rsidR="00C56944" w:rsidRPr="009C4FF6" w:rsidRDefault="00C56944" w:rsidP="004856F3">
                  <w:pPr>
                    <w:tabs>
                      <w:tab w:val="left" w:pos="360"/>
                    </w:tabs>
                    <w:rPr>
                      <w:rFonts w:ascii="Arial" w:hAnsi="Arial" w:cs="Arial"/>
                      <w:sz w:val="18"/>
                      <w:szCs w:val="18"/>
                    </w:rPr>
                  </w:pPr>
                  <w:r w:rsidRPr="009C4FF6">
                    <w:rPr>
                      <w:rFonts w:ascii="Arial" w:hAnsi="Arial" w:cs="Arial"/>
                      <w:sz w:val="18"/>
                      <w:szCs w:val="18"/>
                    </w:rPr>
                    <w:t xml:space="preserve">56. </w:t>
                  </w:r>
                </w:p>
              </w:tc>
              <w:tc>
                <w:tcPr>
                  <w:tcW w:w="4111" w:type="dxa"/>
                  <w:gridSpan w:val="2"/>
                  <w:tcBorders>
                    <w:top w:val="single" w:sz="6" w:space="0" w:color="auto"/>
                    <w:left w:val="single" w:sz="6" w:space="0" w:color="auto"/>
                    <w:bottom w:val="single" w:sz="6" w:space="0" w:color="auto"/>
                    <w:right w:val="single" w:sz="6" w:space="0" w:color="auto"/>
                  </w:tcBorders>
                </w:tcPr>
                <w:p w14:paraId="28360B0A" w14:textId="77777777" w:rsidR="00C56944" w:rsidRPr="009C4FF6" w:rsidRDefault="00C56944" w:rsidP="004856F3">
                  <w:pPr>
                    <w:rPr>
                      <w:rFonts w:ascii="Arial" w:hAnsi="Arial" w:cs="Arial"/>
                      <w:sz w:val="18"/>
                      <w:szCs w:val="18"/>
                    </w:rPr>
                  </w:pPr>
                  <w:r w:rsidRPr="009C4FF6">
                    <w:rPr>
                      <w:rFonts w:ascii="Arial" w:hAnsi="Arial" w:cs="Arial"/>
                      <w:sz w:val="18"/>
                      <w:szCs w:val="18"/>
                    </w:rPr>
                    <w:t xml:space="preserve">Wymagany czas najkrótszego pełnego skanu (360º) układu lampa </w:t>
                  </w:r>
                  <w:proofErr w:type="spellStart"/>
                  <w:r w:rsidRPr="009C4FF6">
                    <w:rPr>
                      <w:rFonts w:ascii="Arial" w:hAnsi="Arial" w:cs="Arial"/>
                      <w:sz w:val="18"/>
                      <w:szCs w:val="18"/>
                    </w:rPr>
                    <w:t>rtg</w:t>
                  </w:r>
                  <w:proofErr w:type="spellEnd"/>
                  <w:r w:rsidRPr="009C4FF6">
                    <w:rPr>
                      <w:rFonts w:ascii="Arial" w:hAnsi="Arial" w:cs="Arial"/>
                      <w:sz w:val="18"/>
                      <w:szCs w:val="18"/>
                    </w:rPr>
                    <w:t xml:space="preserve"> – detektor, dostępny również dla badań kardiologicznych, w tym w badaniu tętnic wieńcowych</w:t>
                  </w:r>
                </w:p>
              </w:tc>
              <w:tc>
                <w:tcPr>
                  <w:tcW w:w="2041" w:type="dxa"/>
                  <w:gridSpan w:val="2"/>
                  <w:tcBorders>
                    <w:top w:val="single" w:sz="6" w:space="0" w:color="auto"/>
                    <w:left w:val="single" w:sz="6" w:space="0" w:color="auto"/>
                    <w:bottom w:val="single" w:sz="6" w:space="0" w:color="auto"/>
                    <w:right w:val="single" w:sz="6" w:space="0" w:color="auto"/>
                  </w:tcBorders>
                </w:tcPr>
                <w:p w14:paraId="3C524B83" w14:textId="77777777" w:rsidR="00C56944" w:rsidRPr="009C4FF6" w:rsidRDefault="00C56944" w:rsidP="004856F3">
                  <w:pPr>
                    <w:shd w:val="clear" w:color="auto" w:fill="FFFFFF"/>
                    <w:jc w:val="center"/>
                    <w:rPr>
                      <w:rFonts w:ascii="Arial" w:hAnsi="Arial" w:cs="Arial"/>
                      <w:sz w:val="18"/>
                      <w:szCs w:val="18"/>
                    </w:rPr>
                  </w:pPr>
                  <w:r w:rsidRPr="009C4FF6">
                    <w:rPr>
                      <w:rFonts w:ascii="Arial" w:hAnsi="Arial" w:cs="Arial"/>
                      <w:sz w:val="18"/>
                      <w:szCs w:val="18"/>
                    </w:rPr>
                    <w:t>≤ 0,4 s</w:t>
                  </w:r>
                </w:p>
              </w:tc>
              <w:tc>
                <w:tcPr>
                  <w:tcW w:w="1843" w:type="dxa"/>
                  <w:tcBorders>
                    <w:top w:val="single" w:sz="6" w:space="0" w:color="auto"/>
                    <w:left w:val="single" w:sz="6" w:space="0" w:color="auto"/>
                    <w:bottom w:val="single" w:sz="6" w:space="0" w:color="auto"/>
                    <w:right w:val="single" w:sz="12" w:space="0" w:color="auto"/>
                  </w:tcBorders>
                </w:tcPr>
                <w:p w14:paraId="3C27A201" w14:textId="77777777" w:rsidR="00C56944" w:rsidRPr="009C4FF6" w:rsidRDefault="00C56944" w:rsidP="004856F3">
                  <w:pPr>
                    <w:rPr>
                      <w:rFonts w:ascii="Arial" w:hAnsi="Arial" w:cs="Arial"/>
                      <w:color w:val="00B050"/>
                      <w:sz w:val="18"/>
                      <w:szCs w:val="18"/>
                    </w:rPr>
                  </w:pPr>
                </w:p>
              </w:tc>
            </w:tr>
            <w:tr w:rsidR="00C56944" w:rsidRPr="009C4FF6" w14:paraId="19E6EAA3" w14:textId="77777777" w:rsidTr="0037799D">
              <w:tc>
                <w:tcPr>
                  <w:tcW w:w="851" w:type="dxa"/>
                  <w:gridSpan w:val="2"/>
                  <w:tcBorders>
                    <w:top w:val="single" w:sz="6" w:space="0" w:color="auto"/>
                    <w:left w:val="single" w:sz="12" w:space="0" w:color="auto"/>
                    <w:bottom w:val="single" w:sz="4" w:space="0" w:color="auto"/>
                    <w:right w:val="single" w:sz="6" w:space="0" w:color="auto"/>
                  </w:tcBorders>
                </w:tcPr>
                <w:p w14:paraId="36104AE3" w14:textId="77777777" w:rsidR="00C56944" w:rsidRPr="009C4FF6" w:rsidRDefault="00C56944" w:rsidP="004856F3">
                  <w:pPr>
                    <w:tabs>
                      <w:tab w:val="left" w:pos="360"/>
                    </w:tabs>
                    <w:rPr>
                      <w:rFonts w:ascii="Arial" w:hAnsi="Arial" w:cs="Arial"/>
                      <w:sz w:val="18"/>
                      <w:szCs w:val="18"/>
                    </w:rPr>
                  </w:pPr>
                  <w:r w:rsidRPr="009C4FF6">
                    <w:rPr>
                      <w:rFonts w:ascii="Arial" w:hAnsi="Arial" w:cs="Arial"/>
                      <w:sz w:val="18"/>
                      <w:szCs w:val="18"/>
                    </w:rPr>
                    <w:t xml:space="preserve">72. </w:t>
                  </w:r>
                </w:p>
              </w:tc>
              <w:tc>
                <w:tcPr>
                  <w:tcW w:w="4111" w:type="dxa"/>
                  <w:gridSpan w:val="2"/>
                  <w:tcBorders>
                    <w:top w:val="single" w:sz="6" w:space="0" w:color="auto"/>
                    <w:left w:val="single" w:sz="6" w:space="0" w:color="auto"/>
                    <w:bottom w:val="single" w:sz="4" w:space="0" w:color="auto"/>
                    <w:right w:val="single" w:sz="6" w:space="0" w:color="auto"/>
                  </w:tcBorders>
                  <w:vAlign w:val="center"/>
                </w:tcPr>
                <w:p w14:paraId="2A15ADA6" w14:textId="77777777" w:rsidR="00C56944" w:rsidRPr="009C4FF6" w:rsidRDefault="00C56944" w:rsidP="004856F3">
                  <w:pPr>
                    <w:rPr>
                      <w:rFonts w:ascii="Arial" w:hAnsi="Arial" w:cs="Arial"/>
                      <w:sz w:val="18"/>
                      <w:szCs w:val="18"/>
                    </w:rPr>
                  </w:pPr>
                  <w:r w:rsidRPr="009C4FF6">
                    <w:rPr>
                      <w:rFonts w:ascii="Arial" w:eastAsia="Calibri" w:hAnsi="Arial" w:cs="Arial"/>
                      <w:sz w:val="18"/>
                      <w:szCs w:val="18"/>
                      <w:lang w:eastAsia="en-US"/>
                    </w:rPr>
                    <w:t xml:space="preserve">Wymagana </w:t>
                  </w:r>
                  <w:r w:rsidRPr="009C4FF6">
                    <w:rPr>
                      <w:rFonts w:ascii="Arial" w:eastAsia="Calibri" w:hAnsi="Arial" w:cs="Arial"/>
                      <w:bCs/>
                      <w:sz w:val="18"/>
                      <w:szCs w:val="18"/>
                      <w:lang w:eastAsia="en-US"/>
                    </w:rPr>
                    <w:t>rzeczywista kardiologiczna rozdzielczość czasowa możliwa do uzyskania w badaniu naczyń wieńcowych przy jednosegmentowej rekonstrukcji obrazu</w:t>
                  </w:r>
                </w:p>
              </w:tc>
              <w:tc>
                <w:tcPr>
                  <w:tcW w:w="2041" w:type="dxa"/>
                  <w:gridSpan w:val="2"/>
                  <w:tcBorders>
                    <w:top w:val="single" w:sz="6" w:space="0" w:color="auto"/>
                    <w:left w:val="single" w:sz="6" w:space="0" w:color="auto"/>
                    <w:bottom w:val="single" w:sz="4" w:space="0" w:color="auto"/>
                    <w:right w:val="single" w:sz="6" w:space="0" w:color="auto"/>
                  </w:tcBorders>
                </w:tcPr>
                <w:p w14:paraId="1CB38236" w14:textId="77777777" w:rsidR="00C56944" w:rsidRPr="009C4FF6" w:rsidRDefault="00C56944" w:rsidP="004856F3">
                  <w:pPr>
                    <w:shd w:val="clear" w:color="auto" w:fill="FFFFFF"/>
                    <w:jc w:val="center"/>
                    <w:rPr>
                      <w:rFonts w:ascii="Arial" w:hAnsi="Arial" w:cs="Arial"/>
                      <w:sz w:val="18"/>
                      <w:szCs w:val="18"/>
                    </w:rPr>
                  </w:pPr>
                  <w:r w:rsidRPr="009C4FF6">
                    <w:rPr>
                      <w:rFonts w:ascii="Arial" w:eastAsia="Calibri" w:hAnsi="Arial" w:cs="Arial"/>
                      <w:sz w:val="18"/>
                      <w:szCs w:val="18"/>
                      <w:lang w:eastAsia="en-US"/>
                    </w:rPr>
                    <w:t>max. 200 ms</w:t>
                  </w:r>
                </w:p>
              </w:tc>
              <w:tc>
                <w:tcPr>
                  <w:tcW w:w="1843" w:type="dxa"/>
                  <w:tcBorders>
                    <w:top w:val="single" w:sz="6" w:space="0" w:color="auto"/>
                    <w:left w:val="single" w:sz="6" w:space="0" w:color="auto"/>
                    <w:bottom w:val="single" w:sz="4" w:space="0" w:color="auto"/>
                    <w:right w:val="single" w:sz="12" w:space="0" w:color="auto"/>
                  </w:tcBorders>
                </w:tcPr>
                <w:p w14:paraId="2D972158" w14:textId="77777777" w:rsidR="00C56944" w:rsidRPr="009C4FF6" w:rsidRDefault="00C56944" w:rsidP="004856F3">
                  <w:pPr>
                    <w:rPr>
                      <w:rFonts w:ascii="Arial" w:hAnsi="Arial" w:cs="Arial"/>
                      <w:color w:val="00B050"/>
                      <w:sz w:val="18"/>
                      <w:szCs w:val="18"/>
                    </w:rPr>
                  </w:pPr>
                </w:p>
              </w:tc>
            </w:tr>
            <w:tr w:rsidR="00C56944" w:rsidRPr="009C4FF6" w14:paraId="1FFBA863" w14:textId="77777777" w:rsidTr="0037799D">
              <w:tblPrEx>
                <w:tblLook w:val="04A0" w:firstRow="1" w:lastRow="0" w:firstColumn="1" w:lastColumn="0" w:noHBand="0" w:noVBand="1"/>
              </w:tblPrEx>
              <w:trPr>
                <w:gridBefore w:val="1"/>
                <w:wBefore w:w="57" w:type="dxa"/>
                <w:cantSplit/>
              </w:trPr>
              <w:tc>
                <w:tcPr>
                  <w:tcW w:w="851" w:type="dxa"/>
                  <w:gridSpan w:val="2"/>
                  <w:tcBorders>
                    <w:top w:val="single" w:sz="6" w:space="0" w:color="auto"/>
                    <w:left w:val="single" w:sz="12" w:space="0" w:color="auto"/>
                    <w:bottom w:val="single" w:sz="6" w:space="0" w:color="auto"/>
                    <w:right w:val="single" w:sz="6" w:space="0" w:color="auto"/>
                  </w:tcBorders>
                </w:tcPr>
                <w:p w14:paraId="4AC4357F" w14:textId="77777777" w:rsidR="00C56944" w:rsidRPr="009C4FF6" w:rsidRDefault="00C56944" w:rsidP="004856F3">
                  <w:pPr>
                    <w:tabs>
                      <w:tab w:val="left" w:pos="360"/>
                    </w:tabs>
                    <w:overflowPunct w:val="0"/>
                    <w:autoSpaceDE w:val="0"/>
                    <w:autoSpaceDN w:val="0"/>
                    <w:adjustRightInd w:val="0"/>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 xml:space="preserve">9. </w:t>
                  </w:r>
                </w:p>
              </w:tc>
              <w:tc>
                <w:tcPr>
                  <w:tcW w:w="4195" w:type="dxa"/>
                  <w:gridSpan w:val="2"/>
                  <w:tcBorders>
                    <w:top w:val="single" w:sz="6" w:space="0" w:color="auto"/>
                    <w:left w:val="single" w:sz="6" w:space="0" w:color="auto"/>
                    <w:bottom w:val="single" w:sz="6" w:space="0" w:color="auto"/>
                    <w:right w:val="single" w:sz="6" w:space="0" w:color="auto"/>
                  </w:tcBorders>
                  <w:hideMark/>
                </w:tcPr>
                <w:p w14:paraId="64453183"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Oferowany czas najkrótszego pełnego skanu (360º)  [s], dostępny również dla badań kardiologicznych, w tym w badaniu tętnic wieńcowych</w:t>
                  </w:r>
                </w:p>
              </w:tc>
              <w:tc>
                <w:tcPr>
                  <w:tcW w:w="3743" w:type="dxa"/>
                  <w:gridSpan w:val="2"/>
                  <w:tcBorders>
                    <w:top w:val="single" w:sz="6" w:space="0" w:color="auto"/>
                    <w:left w:val="single" w:sz="6" w:space="0" w:color="auto"/>
                    <w:bottom w:val="single" w:sz="6" w:space="0" w:color="auto"/>
                    <w:right w:val="single" w:sz="12" w:space="0" w:color="auto"/>
                  </w:tcBorders>
                  <w:hideMark/>
                </w:tcPr>
                <w:p w14:paraId="4D894967"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Minimalna wartość - 2 pkt.</w:t>
                  </w:r>
                </w:p>
                <w:p w14:paraId="26D1D3F4"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wartość - 0 pkt.</w:t>
                  </w:r>
                </w:p>
                <w:p w14:paraId="5ABD01D1"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Pozostałe proporcjonalnie</w:t>
                  </w:r>
                </w:p>
              </w:tc>
            </w:tr>
          </w:tbl>
          <w:p w14:paraId="1477A24D" w14:textId="77777777" w:rsidR="00C56944" w:rsidRPr="009C4FF6" w:rsidRDefault="00C56944" w:rsidP="004856F3">
            <w:pPr>
              <w:rPr>
                <w:rFonts w:ascii="Arial" w:eastAsia="Calibri" w:hAnsi="Arial" w:cs="Arial"/>
                <w:sz w:val="18"/>
                <w:szCs w:val="18"/>
                <w:lang w:eastAsia="en-US"/>
              </w:rPr>
            </w:pPr>
          </w:p>
          <w:p w14:paraId="4C9A30A0" w14:textId="77777777" w:rsidR="00C56944" w:rsidRPr="009C4FF6" w:rsidRDefault="00C56944" w:rsidP="004856F3">
            <w:pPr>
              <w:numPr>
                <w:ilvl w:val="0"/>
                <w:numId w:val="40"/>
              </w:numPr>
              <w:contextualSpacing/>
              <w:rPr>
                <w:rFonts w:ascii="Arial" w:eastAsia="Calibri" w:hAnsi="Arial" w:cs="Arial"/>
                <w:b/>
                <w:bCs/>
                <w:i/>
                <w:iCs/>
                <w:sz w:val="18"/>
                <w:szCs w:val="18"/>
                <w:lang w:eastAsia="en-US"/>
              </w:rPr>
            </w:pPr>
            <w:r w:rsidRPr="009C4FF6">
              <w:rPr>
                <w:rFonts w:ascii="Arial" w:eastAsia="Calibri" w:hAnsi="Arial" w:cs="Arial"/>
                <w:b/>
                <w:bCs/>
                <w:i/>
                <w:iCs/>
                <w:sz w:val="18"/>
                <w:szCs w:val="18"/>
                <w:lang w:eastAsia="en-US"/>
              </w:rPr>
              <w:t>wykreśli z treści Załącznika nr 2b parametr opisany w pkt. 14?</w:t>
            </w:r>
          </w:p>
          <w:p w14:paraId="2F79B105" w14:textId="77777777" w:rsidR="00C56944" w:rsidRPr="009C4FF6"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D027363" w14:textId="77777777" w:rsidR="00C56944" w:rsidRPr="00FC68D6" w:rsidRDefault="00C56944" w:rsidP="0055358C">
            <w:pPr>
              <w:rPr>
                <w:rFonts w:ascii="Arial" w:hAnsi="Arial" w:cs="Arial"/>
                <w:sz w:val="18"/>
                <w:szCs w:val="18"/>
              </w:rPr>
            </w:pPr>
            <w:r w:rsidRPr="00FC68D6">
              <w:rPr>
                <w:rFonts w:ascii="Arial" w:hAnsi="Arial" w:cs="Arial"/>
                <w:sz w:val="18"/>
                <w:szCs w:val="18"/>
              </w:rPr>
              <w:lastRenderedPageBreak/>
              <w:t>Zgodnie z SIWZ.</w:t>
            </w:r>
          </w:p>
          <w:p w14:paraId="6A88C828" w14:textId="02116D11" w:rsidR="00C56944" w:rsidRPr="00FC68D6" w:rsidRDefault="00C56944" w:rsidP="0055358C">
            <w:pPr>
              <w:rPr>
                <w:rFonts w:ascii="Arial" w:hAnsi="Arial" w:cs="Arial"/>
                <w:sz w:val="18"/>
                <w:szCs w:val="18"/>
              </w:rPr>
            </w:pPr>
            <w:r w:rsidRPr="00FC68D6">
              <w:rPr>
                <w:rFonts w:ascii="Arial" w:hAnsi="Arial" w:cs="Arial"/>
                <w:sz w:val="18"/>
                <w:szCs w:val="18"/>
              </w:rPr>
              <w:t xml:space="preserve">Zamawiający pozostawia punkty 56 i 72 Załącznika nr 2a oraz punkty 9 i 14 Załącznika nr 2b bez zmian. Zamawiający jest zainteresowany pozyskaniem  systemu umożliwiającego wykonywanie badań kardiologicznych na wysokim poziomie. Wartość kardiologicznej rozdzielczości czasowej przy jednosegmentowej rekonstrukcji jest jednym z najważniejszych parametrów decydujących o jakości badania naczyń wieńcowych.  Zgodnie z wiedzą Zamawiającego na rynku jest wiele tomografów spełniających to wymaganie.  </w:t>
            </w:r>
            <w:r w:rsidRPr="00FC68D6">
              <w:rPr>
                <w:rFonts w:ascii="Arial" w:hAnsi="Arial" w:cs="Arial"/>
                <w:sz w:val="18"/>
                <w:szCs w:val="18"/>
              </w:rPr>
              <w:lastRenderedPageBreak/>
              <w:t>Dodatkowo w celu zwiększenia konkurencyjności Zamawiający dopuścił podanie w punkcie 72 i 14 efektywnej wartości kardiologicznej rozdzielczości czasowej możliwej do uzyskania w badaniu naczyń wieńcowych przy jednosegmentowej rekonstrukcji obrazu.</w:t>
            </w:r>
          </w:p>
        </w:tc>
      </w:tr>
      <w:tr w:rsidR="00C56944" w:rsidRPr="009C4FF6" w14:paraId="739162CB" w14:textId="77777777" w:rsidTr="00FC68D6">
        <w:trPr>
          <w:trHeight w:val="528"/>
        </w:trPr>
        <w:tc>
          <w:tcPr>
            <w:tcW w:w="426" w:type="dxa"/>
            <w:shd w:val="clear" w:color="auto" w:fill="FFFFFF" w:themeFill="background1"/>
          </w:tcPr>
          <w:p w14:paraId="4F1C21B1" w14:textId="77777777" w:rsidR="00C56944" w:rsidRPr="009C4FF6"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E7E6E6" w:themeFill="background2"/>
          </w:tcPr>
          <w:p w14:paraId="25C642A1" w14:textId="77777777" w:rsidR="00C56944" w:rsidRPr="009C4FF6" w:rsidRDefault="00C56944" w:rsidP="004856F3">
            <w:pPr>
              <w:rPr>
                <w:rFonts w:ascii="Arial" w:eastAsia="Calibri" w:hAnsi="Arial" w:cs="Arial"/>
                <w:b/>
                <w:bCs/>
                <w:sz w:val="18"/>
                <w:szCs w:val="18"/>
                <w:u w:val="single"/>
                <w:lang w:eastAsia="en-US"/>
              </w:rPr>
            </w:pPr>
            <w:r w:rsidRPr="009C4FF6">
              <w:rPr>
                <w:rFonts w:ascii="Arial" w:eastAsia="Calibri" w:hAnsi="Arial" w:cs="Arial"/>
                <w:b/>
                <w:bCs/>
                <w:sz w:val="18"/>
                <w:szCs w:val="18"/>
                <w:u w:val="single"/>
                <w:lang w:eastAsia="en-US"/>
              </w:rPr>
              <w:t>Pytanie nr 3</w:t>
            </w:r>
          </w:p>
          <w:p w14:paraId="41F6DD53" w14:textId="77777777" w:rsidR="00C56944" w:rsidRPr="009C4FF6" w:rsidRDefault="00C56944" w:rsidP="004856F3">
            <w:pPr>
              <w:rPr>
                <w:rFonts w:ascii="Arial" w:eastAsia="Calibri" w:hAnsi="Arial" w:cs="Arial"/>
                <w:b/>
                <w:bCs/>
                <w:sz w:val="18"/>
                <w:szCs w:val="18"/>
                <w:lang w:eastAsia="en-US"/>
              </w:rPr>
            </w:pPr>
            <w:r w:rsidRPr="009C4FF6">
              <w:rPr>
                <w:rFonts w:ascii="Arial" w:eastAsia="Calibri" w:hAnsi="Arial" w:cs="Arial"/>
                <w:b/>
                <w:bCs/>
                <w:sz w:val="18"/>
                <w:szCs w:val="18"/>
                <w:lang w:eastAsia="en-US"/>
              </w:rPr>
              <w:t xml:space="preserve">Dot. pkt. 80 (Konsola operatorska tomografu wraz z oprogramowaniem) </w:t>
            </w:r>
          </w:p>
          <w:p w14:paraId="369593E4" w14:textId="77777777" w:rsidR="00C56944" w:rsidRPr="009C4FF6" w:rsidRDefault="00C56944" w:rsidP="004856F3">
            <w:pPr>
              <w:rPr>
                <w:rFonts w:ascii="Arial" w:eastAsia="Calibri" w:hAnsi="Arial" w:cs="Arial"/>
                <w:sz w:val="18"/>
                <w:szCs w:val="18"/>
                <w:lang w:eastAsia="en-US"/>
              </w:rPr>
            </w:pPr>
          </w:p>
          <w:p w14:paraId="23576A65"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Zamawiający wymaga w tym punkcie</w:t>
            </w:r>
          </w:p>
          <w:tbl>
            <w:tblPr>
              <w:tblW w:w="8846" w:type="dxa"/>
              <w:tblInd w:w="70" w:type="dxa"/>
              <w:tblBorders>
                <w:top w:val="single" w:sz="6" w:space="0" w:color="auto"/>
                <w:left w:val="single" w:sz="12" w:space="0" w:color="auto"/>
                <w:bottom w:val="single" w:sz="4"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4111"/>
              <w:gridCol w:w="2693"/>
              <w:gridCol w:w="1191"/>
            </w:tblGrid>
            <w:tr w:rsidR="00C56944" w:rsidRPr="009C4FF6" w14:paraId="12CEA4C7" w14:textId="77777777" w:rsidTr="0037799D">
              <w:tc>
                <w:tcPr>
                  <w:tcW w:w="851" w:type="dxa"/>
                </w:tcPr>
                <w:p w14:paraId="6B9972FD" w14:textId="77777777" w:rsidR="00C56944" w:rsidRPr="009C4FF6" w:rsidRDefault="00C56944" w:rsidP="004856F3">
                  <w:pPr>
                    <w:tabs>
                      <w:tab w:val="left" w:pos="360"/>
                    </w:tabs>
                    <w:ind w:left="360"/>
                    <w:rPr>
                      <w:rFonts w:ascii="Arial" w:hAnsi="Arial" w:cs="Arial"/>
                      <w:sz w:val="18"/>
                      <w:szCs w:val="18"/>
                    </w:rPr>
                  </w:pPr>
                  <w:r w:rsidRPr="009C4FF6">
                    <w:rPr>
                      <w:rFonts w:ascii="Arial" w:hAnsi="Arial" w:cs="Arial"/>
                      <w:sz w:val="18"/>
                      <w:szCs w:val="18"/>
                    </w:rPr>
                    <w:t>80</w:t>
                  </w:r>
                </w:p>
              </w:tc>
              <w:tc>
                <w:tcPr>
                  <w:tcW w:w="4111" w:type="dxa"/>
                  <w:vAlign w:val="center"/>
                </w:tcPr>
                <w:p w14:paraId="78DD4CFE" w14:textId="77777777" w:rsidR="00C56944" w:rsidRPr="009C4FF6" w:rsidRDefault="00C56944" w:rsidP="004856F3">
                  <w:pPr>
                    <w:rPr>
                      <w:rFonts w:ascii="Arial" w:hAnsi="Arial" w:cs="Arial"/>
                      <w:sz w:val="18"/>
                      <w:szCs w:val="18"/>
                    </w:rPr>
                  </w:pPr>
                  <w:r w:rsidRPr="009C4FF6">
                    <w:rPr>
                      <w:rFonts w:ascii="Arial" w:hAnsi="Arial" w:cs="Arial"/>
                      <w:sz w:val="18"/>
                      <w:szCs w:val="18"/>
                    </w:rPr>
                    <w:t>Konsola operatora dwumonitorowa</w:t>
                  </w:r>
                </w:p>
              </w:tc>
              <w:tc>
                <w:tcPr>
                  <w:tcW w:w="2693" w:type="dxa"/>
                </w:tcPr>
                <w:p w14:paraId="5CDF9A7E" w14:textId="77777777" w:rsidR="00C56944" w:rsidRPr="009C4FF6" w:rsidRDefault="00C56944" w:rsidP="004856F3">
                  <w:pPr>
                    <w:shd w:val="clear" w:color="auto" w:fill="FFFFFF"/>
                    <w:jc w:val="center"/>
                    <w:rPr>
                      <w:rFonts w:ascii="Arial" w:hAnsi="Arial" w:cs="Arial"/>
                      <w:sz w:val="18"/>
                      <w:szCs w:val="18"/>
                    </w:rPr>
                  </w:pPr>
                  <w:r w:rsidRPr="009C4FF6">
                    <w:rPr>
                      <w:rFonts w:ascii="Arial" w:hAnsi="Arial" w:cs="Arial"/>
                      <w:sz w:val="18"/>
                      <w:szCs w:val="18"/>
                    </w:rPr>
                    <w:t>TAK</w:t>
                  </w:r>
                </w:p>
              </w:tc>
              <w:tc>
                <w:tcPr>
                  <w:tcW w:w="1191" w:type="dxa"/>
                </w:tcPr>
                <w:p w14:paraId="0936B51C" w14:textId="77777777" w:rsidR="00C56944" w:rsidRPr="009C4FF6" w:rsidRDefault="00C56944" w:rsidP="004856F3">
                  <w:pPr>
                    <w:rPr>
                      <w:rFonts w:ascii="Arial" w:hAnsi="Arial" w:cs="Arial"/>
                      <w:i/>
                      <w:iCs/>
                      <w:color w:val="FF0000"/>
                      <w:sz w:val="18"/>
                      <w:szCs w:val="18"/>
                    </w:rPr>
                  </w:pPr>
                  <w:r w:rsidRPr="009C4FF6">
                    <w:rPr>
                      <w:rFonts w:ascii="Arial" w:hAnsi="Arial" w:cs="Arial"/>
                      <w:i/>
                      <w:iCs/>
                      <w:color w:val="FF0000"/>
                      <w:sz w:val="18"/>
                      <w:szCs w:val="18"/>
                    </w:rPr>
                    <w:t xml:space="preserve"> </w:t>
                  </w:r>
                </w:p>
              </w:tc>
            </w:tr>
          </w:tbl>
          <w:p w14:paraId="1C942336" w14:textId="77777777" w:rsidR="00C56944" w:rsidRPr="009C4FF6" w:rsidRDefault="00C56944" w:rsidP="004856F3">
            <w:pPr>
              <w:rPr>
                <w:rFonts w:ascii="Arial" w:eastAsia="Calibri" w:hAnsi="Arial" w:cs="Arial"/>
                <w:sz w:val="18"/>
                <w:szCs w:val="18"/>
                <w:lang w:eastAsia="en-US"/>
              </w:rPr>
            </w:pPr>
          </w:p>
          <w:p w14:paraId="7A179BF1"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 xml:space="preserve">Zamawiający wymaga zaoferowania konsoli operatora dwumonitorowej, jednak nie precyzuje, że konsola ta ma być dwustanowiskowa, wyposażona w dwie oddzielne klawiatury i dwie oddzielne myszy , zapewniająca niezależną pracę technikowi i lekarzowi diagnoście w zakresie opisywania i rekonstrukcji badań. Tylko takie zastosowanie i rozwiązanie uzasadnia dwumonitorowość konsoli operatora. Dla technika planującego i wykonującego akwizycja, stacja jednomonitorowa jest wystarczająca, technik nie ma potrzeby pracy na dwóch monitorach,  interfejs umożliwiający planowanie i wykonywanie procedur jest interfejsem jednomonitorowym, a ewentualny podział tego interfejsu na dwa monitory, w żaden sposób nie poprawia, ani nie przyspiesza przepływu pracy. </w:t>
            </w:r>
          </w:p>
          <w:p w14:paraId="76C657C5" w14:textId="77777777" w:rsidR="00C56944" w:rsidRPr="009C4FF6" w:rsidRDefault="00C56944" w:rsidP="004856F3">
            <w:pPr>
              <w:rPr>
                <w:rFonts w:ascii="Arial" w:eastAsia="Calibri" w:hAnsi="Arial" w:cs="Arial"/>
                <w:b/>
                <w:bCs/>
                <w:i/>
                <w:iCs/>
                <w:sz w:val="18"/>
                <w:szCs w:val="18"/>
                <w:u w:val="single"/>
                <w:lang w:eastAsia="en-US"/>
              </w:rPr>
            </w:pPr>
            <w:r w:rsidRPr="009C4FF6">
              <w:rPr>
                <w:rFonts w:ascii="Arial" w:eastAsia="Calibri" w:hAnsi="Arial" w:cs="Arial"/>
                <w:b/>
                <w:bCs/>
                <w:i/>
                <w:iCs/>
                <w:sz w:val="18"/>
                <w:szCs w:val="18"/>
                <w:lang w:eastAsia="en-US"/>
              </w:rPr>
              <w:t>Czy w związku z powyższym Zamawiający dopuści do postępowania konsolę operatorską jednomonitorową lub w przypadku podtrzymania wymogu dwumonitorowości potwierdzi, że oferowane rozwiązanie w tym zakresie wyposażona w dwie oddzielne klawiatury i dwie oddzielne myszy i ma zapewniać  niezależną pracę technikowi i lekarzowi diagnoście w zakresie opisywania i rekonstrukcji badań?</w:t>
            </w:r>
          </w:p>
          <w:p w14:paraId="05456516" w14:textId="77777777" w:rsidR="00C56944" w:rsidRPr="009C4FF6"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243B20A" w14:textId="06CE40E1" w:rsidR="00C56944" w:rsidRPr="00FC68D6" w:rsidRDefault="00C56944" w:rsidP="004856F3">
            <w:pPr>
              <w:rPr>
                <w:rFonts w:ascii="Arial" w:hAnsi="Arial" w:cs="Arial"/>
                <w:sz w:val="18"/>
                <w:szCs w:val="18"/>
              </w:rPr>
            </w:pPr>
            <w:r w:rsidRPr="00FC68D6">
              <w:rPr>
                <w:rFonts w:ascii="Arial" w:hAnsi="Arial" w:cs="Arial"/>
                <w:sz w:val="18"/>
                <w:szCs w:val="18"/>
              </w:rPr>
              <w:t xml:space="preserve">Zamawiający dopuszcza konsolę operatorską jednomonitorową.  </w:t>
            </w:r>
          </w:p>
        </w:tc>
      </w:tr>
      <w:tr w:rsidR="00C56944" w:rsidRPr="009C4FF6" w14:paraId="1020FF6D" w14:textId="77777777" w:rsidTr="00FC68D6">
        <w:trPr>
          <w:trHeight w:val="528"/>
        </w:trPr>
        <w:tc>
          <w:tcPr>
            <w:tcW w:w="426" w:type="dxa"/>
            <w:shd w:val="clear" w:color="auto" w:fill="FFFFFF" w:themeFill="background1"/>
          </w:tcPr>
          <w:p w14:paraId="5B8B0F29" w14:textId="77777777" w:rsidR="00C56944" w:rsidRPr="009C4FF6"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E7E6E6" w:themeFill="background2"/>
          </w:tcPr>
          <w:p w14:paraId="63AFEE1A" w14:textId="77777777" w:rsidR="00C56944" w:rsidRPr="009C4FF6" w:rsidRDefault="00C56944" w:rsidP="004856F3">
            <w:pPr>
              <w:rPr>
                <w:rFonts w:ascii="Arial" w:eastAsia="Calibri" w:hAnsi="Arial" w:cs="Arial"/>
                <w:b/>
                <w:bCs/>
                <w:sz w:val="18"/>
                <w:szCs w:val="18"/>
                <w:u w:val="single"/>
                <w:lang w:eastAsia="en-US"/>
              </w:rPr>
            </w:pPr>
            <w:r w:rsidRPr="009C4FF6">
              <w:rPr>
                <w:rFonts w:ascii="Arial" w:eastAsia="Calibri" w:hAnsi="Arial" w:cs="Arial"/>
                <w:b/>
                <w:bCs/>
                <w:sz w:val="18"/>
                <w:szCs w:val="18"/>
                <w:u w:val="single"/>
                <w:lang w:eastAsia="en-US"/>
              </w:rPr>
              <w:t>Pytanie nr 4</w:t>
            </w:r>
          </w:p>
          <w:p w14:paraId="6F4E483D" w14:textId="77777777" w:rsidR="00C56944" w:rsidRPr="009C4FF6" w:rsidRDefault="00C56944" w:rsidP="004856F3">
            <w:pPr>
              <w:rPr>
                <w:rFonts w:ascii="Arial" w:eastAsia="Calibri" w:hAnsi="Arial" w:cs="Arial"/>
                <w:b/>
                <w:bCs/>
                <w:sz w:val="18"/>
                <w:szCs w:val="18"/>
                <w:lang w:eastAsia="en-US"/>
              </w:rPr>
            </w:pPr>
            <w:r w:rsidRPr="009C4FF6">
              <w:rPr>
                <w:rFonts w:ascii="Arial" w:eastAsia="Calibri" w:hAnsi="Arial" w:cs="Arial"/>
                <w:b/>
                <w:bCs/>
                <w:sz w:val="18"/>
                <w:szCs w:val="18"/>
                <w:lang w:eastAsia="en-US"/>
              </w:rPr>
              <w:t>Dot. Załącznika nr 2a, pkt. 100 (Lekarska stacja diagnostyczna)</w:t>
            </w:r>
          </w:p>
          <w:p w14:paraId="29364279"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W tym punkcie Zamawiający wymaga:</w:t>
            </w:r>
          </w:p>
          <w:tbl>
            <w:tblPr>
              <w:tblW w:w="8846" w:type="dxa"/>
              <w:tblInd w:w="70" w:type="dxa"/>
              <w:tblBorders>
                <w:top w:val="single" w:sz="6" w:space="0" w:color="auto"/>
                <w:left w:val="single" w:sz="12" w:space="0" w:color="auto"/>
                <w:bottom w:val="single" w:sz="4"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4111"/>
              <w:gridCol w:w="2693"/>
              <w:gridCol w:w="1191"/>
            </w:tblGrid>
            <w:tr w:rsidR="00C56944" w:rsidRPr="009C4FF6" w14:paraId="1AD14AD3" w14:textId="77777777" w:rsidTr="0037799D">
              <w:tc>
                <w:tcPr>
                  <w:tcW w:w="851" w:type="dxa"/>
                </w:tcPr>
                <w:p w14:paraId="21A0EE9B" w14:textId="77777777" w:rsidR="00C56944" w:rsidRPr="009C4FF6" w:rsidRDefault="00C56944" w:rsidP="004856F3">
                  <w:pPr>
                    <w:tabs>
                      <w:tab w:val="left" w:pos="360"/>
                    </w:tabs>
                    <w:ind w:left="360"/>
                    <w:rPr>
                      <w:rFonts w:ascii="Arial" w:hAnsi="Arial" w:cs="Arial"/>
                      <w:sz w:val="18"/>
                      <w:szCs w:val="18"/>
                    </w:rPr>
                  </w:pPr>
                  <w:r w:rsidRPr="009C4FF6">
                    <w:rPr>
                      <w:rFonts w:ascii="Arial" w:hAnsi="Arial" w:cs="Arial"/>
                      <w:sz w:val="18"/>
                      <w:szCs w:val="18"/>
                    </w:rPr>
                    <w:t>100</w:t>
                  </w:r>
                </w:p>
              </w:tc>
              <w:tc>
                <w:tcPr>
                  <w:tcW w:w="4111" w:type="dxa"/>
                  <w:vAlign w:val="center"/>
                </w:tcPr>
                <w:p w14:paraId="35EE7133" w14:textId="77777777" w:rsidR="00C56944" w:rsidRPr="009C4FF6" w:rsidRDefault="00C56944" w:rsidP="004856F3">
                  <w:pPr>
                    <w:rPr>
                      <w:rFonts w:ascii="Arial" w:hAnsi="Arial" w:cs="Arial"/>
                      <w:sz w:val="18"/>
                      <w:szCs w:val="18"/>
                    </w:rPr>
                  </w:pPr>
                  <w:r w:rsidRPr="009C4FF6">
                    <w:rPr>
                      <w:rFonts w:ascii="Arial" w:eastAsia="MS Mincho" w:hAnsi="Arial" w:cs="Arial"/>
                      <w:sz w:val="18"/>
                      <w:szCs w:val="18"/>
                      <w:lang w:eastAsia="ja-JP"/>
                    </w:rPr>
                    <w:t xml:space="preserve">Konsola musi być wyposażona w dwa monitory LCD o przekątnej min. </w:t>
                  </w:r>
                  <w:smartTag w:uri="urn:schemas-microsoft-com:office:smarttags" w:element="metricconverter">
                    <w:smartTagPr>
                      <w:attr w:name="ProductID" w:val="19 cali"/>
                    </w:smartTagPr>
                    <w:r w:rsidRPr="009C4FF6">
                      <w:rPr>
                        <w:rFonts w:ascii="Arial" w:eastAsia="MS Mincho" w:hAnsi="Arial" w:cs="Arial"/>
                        <w:sz w:val="18"/>
                        <w:szCs w:val="18"/>
                        <w:lang w:eastAsia="ja-JP"/>
                      </w:rPr>
                      <w:t>19 cali</w:t>
                    </w:r>
                  </w:smartTag>
                  <w:r w:rsidRPr="009C4FF6">
                    <w:rPr>
                      <w:rFonts w:ascii="Arial" w:eastAsia="MS Mincho" w:hAnsi="Arial" w:cs="Arial"/>
                      <w:sz w:val="18"/>
                      <w:szCs w:val="18"/>
                      <w:lang w:eastAsia="ja-JP"/>
                    </w:rPr>
                    <w:t xml:space="preserve">, lub jeden  min. </w:t>
                  </w:r>
                  <w:smartTag w:uri="urn:schemas-microsoft-com:office:smarttags" w:element="metricconverter">
                    <w:smartTagPr>
                      <w:attr w:name="ProductID" w:val="29 cali"/>
                    </w:smartTagPr>
                    <w:r w:rsidRPr="009C4FF6">
                      <w:rPr>
                        <w:rFonts w:ascii="Arial" w:eastAsia="MS Mincho" w:hAnsi="Arial" w:cs="Arial"/>
                        <w:sz w:val="18"/>
                        <w:szCs w:val="18"/>
                        <w:lang w:eastAsia="ja-JP"/>
                      </w:rPr>
                      <w:t>29 cali</w:t>
                    </w:r>
                  </w:smartTag>
                  <w:r w:rsidRPr="009C4FF6">
                    <w:rPr>
                      <w:rFonts w:ascii="Arial" w:eastAsia="MS Mincho" w:hAnsi="Arial" w:cs="Arial"/>
                      <w:sz w:val="18"/>
                      <w:szCs w:val="18"/>
                      <w:lang w:eastAsia="ja-JP"/>
                    </w:rPr>
                    <w:t xml:space="preserve"> umożliwiające równoczesne wyświetlanie różnych obrazów medycznych</w:t>
                  </w:r>
                </w:p>
              </w:tc>
              <w:tc>
                <w:tcPr>
                  <w:tcW w:w="2693" w:type="dxa"/>
                </w:tcPr>
                <w:p w14:paraId="1779708B" w14:textId="77777777" w:rsidR="00C56944" w:rsidRPr="009C4FF6" w:rsidRDefault="00C56944" w:rsidP="004856F3">
                  <w:pPr>
                    <w:jc w:val="center"/>
                    <w:rPr>
                      <w:rFonts w:ascii="Arial" w:hAnsi="Arial" w:cs="Arial"/>
                      <w:sz w:val="18"/>
                      <w:szCs w:val="18"/>
                    </w:rPr>
                  </w:pPr>
                  <w:r w:rsidRPr="009C4FF6">
                    <w:rPr>
                      <w:rFonts w:ascii="Arial" w:hAnsi="Arial" w:cs="Arial"/>
                      <w:sz w:val="18"/>
                      <w:szCs w:val="18"/>
                    </w:rPr>
                    <w:t>TAK</w:t>
                  </w:r>
                </w:p>
              </w:tc>
              <w:tc>
                <w:tcPr>
                  <w:tcW w:w="1191" w:type="dxa"/>
                </w:tcPr>
                <w:p w14:paraId="28DF551F" w14:textId="77777777" w:rsidR="00C56944" w:rsidRPr="009C4FF6" w:rsidRDefault="00C56944" w:rsidP="004856F3">
                  <w:pPr>
                    <w:rPr>
                      <w:rFonts w:ascii="Arial" w:hAnsi="Arial" w:cs="Arial"/>
                      <w:sz w:val="18"/>
                      <w:szCs w:val="18"/>
                    </w:rPr>
                  </w:pPr>
                </w:p>
              </w:tc>
            </w:tr>
          </w:tbl>
          <w:p w14:paraId="6A303BD8" w14:textId="77777777" w:rsidR="00C56944" w:rsidRPr="009C4FF6" w:rsidRDefault="00C56944" w:rsidP="004856F3">
            <w:pPr>
              <w:rPr>
                <w:rFonts w:ascii="Arial" w:eastAsia="Calibri" w:hAnsi="Arial" w:cs="Arial"/>
                <w:b/>
                <w:bCs/>
                <w:i/>
                <w:iCs/>
                <w:sz w:val="18"/>
                <w:szCs w:val="18"/>
                <w:lang w:eastAsia="en-US"/>
              </w:rPr>
            </w:pPr>
          </w:p>
          <w:p w14:paraId="5774BA57" w14:textId="77777777" w:rsidR="00C56944" w:rsidRPr="009C4FF6" w:rsidRDefault="00C56944" w:rsidP="004856F3">
            <w:pPr>
              <w:rPr>
                <w:rFonts w:ascii="Arial" w:eastAsia="Calibri" w:hAnsi="Arial" w:cs="Arial"/>
                <w:b/>
                <w:bCs/>
                <w:i/>
                <w:iCs/>
                <w:sz w:val="18"/>
                <w:szCs w:val="18"/>
                <w:lang w:eastAsia="en-US"/>
              </w:rPr>
            </w:pPr>
            <w:r w:rsidRPr="009C4FF6">
              <w:rPr>
                <w:rFonts w:ascii="Arial" w:eastAsia="Calibri" w:hAnsi="Arial" w:cs="Arial"/>
                <w:b/>
                <w:bCs/>
                <w:i/>
                <w:iCs/>
                <w:sz w:val="18"/>
                <w:szCs w:val="18"/>
                <w:lang w:eastAsia="en-US"/>
              </w:rPr>
              <w:t>Czy Zamawiający potwierdza, że zaoferowane w tym punkcie monitory mają być monitorami medycznymi (posiadającymi stosowną deklarację zgodności), diagnostycznymi?</w:t>
            </w:r>
          </w:p>
          <w:p w14:paraId="341D7286" w14:textId="77777777" w:rsidR="00C56944" w:rsidRPr="009C4FF6" w:rsidRDefault="00C56944" w:rsidP="004856F3">
            <w:pPr>
              <w:rPr>
                <w:rFonts w:ascii="Arial" w:eastAsia="Calibri" w:hAnsi="Arial" w:cs="Arial"/>
                <w:b/>
                <w:bCs/>
                <w:sz w:val="18"/>
                <w:szCs w:val="18"/>
                <w:u w:val="single"/>
                <w:lang w:eastAsia="en-US"/>
              </w:rPr>
            </w:pPr>
            <w:r w:rsidRPr="009C4FF6">
              <w:rPr>
                <w:rFonts w:ascii="Arial" w:eastAsia="Calibri" w:hAnsi="Arial" w:cs="Arial"/>
                <w:b/>
                <w:bCs/>
                <w:sz w:val="18"/>
                <w:szCs w:val="18"/>
                <w:u w:val="single"/>
                <w:lang w:eastAsia="en-US"/>
              </w:rPr>
              <w:t>Pytanie nr 5</w:t>
            </w:r>
          </w:p>
          <w:p w14:paraId="68BF4D21" w14:textId="77777777" w:rsidR="00C56944" w:rsidRPr="009C4FF6" w:rsidRDefault="00C56944" w:rsidP="004856F3">
            <w:pPr>
              <w:rPr>
                <w:rFonts w:ascii="Arial" w:eastAsia="Calibri" w:hAnsi="Arial" w:cs="Arial"/>
                <w:b/>
                <w:bCs/>
                <w:sz w:val="18"/>
                <w:szCs w:val="18"/>
                <w:lang w:eastAsia="en-US"/>
              </w:rPr>
            </w:pPr>
            <w:r w:rsidRPr="009C4FF6">
              <w:rPr>
                <w:rFonts w:ascii="Arial" w:eastAsia="Calibri" w:hAnsi="Arial" w:cs="Arial"/>
                <w:b/>
                <w:bCs/>
                <w:sz w:val="18"/>
                <w:szCs w:val="18"/>
                <w:lang w:eastAsia="en-US"/>
              </w:rPr>
              <w:t>Dot. Załącznika nr 2b, pkt. 1 (Warunki funkcjonalne) oraz pkt. 2 (</w:t>
            </w:r>
            <w:proofErr w:type="spellStart"/>
            <w:r w:rsidRPr="009C4FF6">
              <w:rPr>
                <w:rFonts w:ascii="Arial" w:eastAsia="Calibri" w:hAnsi="Arial" w:cs="Arial"/>
                <w:b/>
                <w:bCs/>
                <w:sz w:val="18"/>
                <w:szCs w:val="18"/>
                <w:lang w:eastAsia="en-US"/>
              </w:rPr>
              <w:t>Gantry</w:t>
            </w:r>
            <w:proofErr w:type="spellEnd"/>
            <w:r w:rsidRPr="009C4FF6">
              <w:rPr>
                <w:rFonts w:ascii="Arial" w:eastAsia="Calibri" w:hAnsi="Arial" w:cs="Arial"/>
                <w:b/>
                <w:bCs/>
                <w:sz w:val="18"/>
                <w:szCs w:val="18"/>
                <w:lang w:eastAsia="en-US"/>
              </w:rPr>
              <w:t xml:space="preserve"> i stół pacjenta)</w:t>
            </w:r>
          </w:p>
          <w:p w14:paraId="0DFECBA6"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W tych punktach Zamawiający premiuje</w:t>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4677"/>
              <w:gridCol w:w="3601"/>
            </w:tblGrid>
            <w:tr w:rsidR="00C56944" w:rsidRPr="009C4FF6" w14:paraId="3A98AB4F" w14:textId="77777777" w:rsidTr="0037799D">
              <w:trPr>
                <w:cantSplit/>
              </w:trPr>
              <w:tc>
                <w:tcPr>
                  <w:tcW w:w="496" w:type="dxa"/>
                  <w:tcBorders>
                    <w:top w:val="single" w:sz="6" w:space="0" w:color="auto"/>
                    <w:left w:val="single" w:sz="12" w:space="0" w:color="auto"/>
                    <w:bottom w:val="single" w:sz="6" w:space="0" w:color="auto"/>
                    <w:right w:val="single" w:sz="6" w:space="0" w:color="auto"/>
                  </w:tcBorders>
                </w:tcPr>
                <w:p w14:paraId="02D75EEC" w14:textId="77777777" w:rsidR="00C56944" w:rsidRPr="009C4FF6" w:rsidRDefault="00C56944" w:rsidP="004856F3">
                  <w:pPr>
                    <w:numPr>
                      <w:ilvl w:val="0"/>
                      <w:numId w:val="41"/>
                    </w:numPr>
                    <w:tabs>
                      <w:tab w:val="left" w:pos="360"/>
                      <w:tab w:val="center" w:pos="4536"/>
                      <w:tab w:val="right" w:pos="9072"/>
                    </w:tabs>
                    <w:overflowPunct w:val="0"/>
                    <w:autoSpaceDE w:val="0"/>
                    <w:autoSpaceDN w:val="0"/>
                    <w:adjustRightInd w:val="0"/>
                    <w:ind w:hanging="284"/>
                    <w:jc w:val="right"/>
                    <w:rPr>
                      <w:rFonts w:ascii="Arial" w:hAnsi="Arial" w:cs="Arial"/>
                      <w:color w:val="000000"/>
                      <w:sz w:val="18"/>
                      <w:szCs w:val="18"/>
                    </w:rPr>
                  </w:pPr>
                  <w:bookmarkStart w:id="5" w:name="_Hlk50562003"/>
                </w:p>
              </w:tc>
              <w:tc>
                <w:tcPr>
                  <w:tcW w:w="4677" w:type="dxa"/>
                  <w:tcBorders>
                    <w:top w:val="single" w:sz="6" w:space="0" w:color="auto"/>
                    <w:left w:val="single" w:sz="6" w:space="0" w:color="auto"/>
                    <w:bottom w:val="single" w:sz="6" w:space="0" w:color="auto"/>
                    <w:right w:val="single" w:sz="6" w:space="0" w:color="auto"/>
                  </w:tcBorders>
                  <w:hideMark/>
                </w:tcPr>
                <w:p w14:paraId="1B613F61"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MS Mincho" w:hAnsi="Arial" w:cs="Arial"/>
                      <w:bCs/>
                      <w:color w:val="000000"/>
                      <w:sz w:val="18"/>
                      <w:szCs w:val="18"/>
                      <w:lang w:eastAsia="ja-JP"/>
                    </w:rPr>
                    <w:t>Rzeczywista ilość aktywnych rzędów detektora  o wymiarze  detektora w osi Z &lt; 1mm (</w:t>
                  </w:r>
                  <w:proofErr w:type="spellStart"/>
                  <w:r w:rsidRPr="009C4FF6">
                    <w:rPr>
                      <w:rFonts w:ascii="Arial" w:eastAsia="MS Mincho" w:hAnsi="Arial" w:cs="Arial"/>
                      <w:bCs/>
                      <w:color w:val="000000"/>
                      <w:sz w:val="18"/>
                      <w:szCs w:val="18"/>
                      <w:lang w:eastAsia="ja-JP"/>
                    </w:rPr>
                    <w:t>submilimetrowych</w:t>
                  </w:r>
                  <w:proofErr w:type="spellEnd"/>
                  <w:r w:rsidRPr="009C4FF6">
                    <w:rPr>
                      <w:rFonts w:ascii="Arial" w:eastAsia="MS Mincho" w:hAnsi="Arial" w:cs="Arial"/>
                      <w:bCs/>
                      <w:color w:val="000000"/>
                      <w:sz w:val="18"/>
                      <w:szCs w:val="18"/>
                      <w:lang w:eastAsia="ja-JP"/>
                    </w:rPr>
                    <w:t>)</w:t>
                  </w:r>
                </w:p>
              </w:tc>
              <w:tc>
                <w:tcPr>
                  <w:tcW w:w="3601" w:type="dxa"/>
                  <w:tcBorders>
                    <w:top w:val="single" w:sz="6" w:space="0" w:color="auto"/>
                    <w:left w:val="single" w:sz="6" w:space="0" w:color="auto"/>
                    <w:bottom w:val="single" w:sz="6" w:space="0" w:color="auto"/>
                    <w:right w:val="single" w:sz="12" w:space="0" w:color="auto"/>
                  </w:tcBorders>
                  <w:hideMark/>
                </w:tcPr>
                <w:p w14:paraId="7CC93631"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Największa wartość - 2 pkt.</w:t>
                  </w:r>
                </w:p>
                <w:p w14:paraId="4E30F15B"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wartość - 0 pkt.</w:t>
                  </w:r>
                </w:p>
                <w:p w14:paraId="46A81E21"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Pozostałe proporcjonalnie</w:t>
                  </w:r>
                </w:p>
              </w:tc>
            </w:tr>
            <w:bookmarkEnd w:id="5"/>
            <w:tr w:rsidR="00C56944" w:rsidRPr="009C4FF6" w14:paraId="744F5882" w14:textId="77777777" w:rsidTr="0037799D">
              <w:trPr>
                <w:cantSplit/>
              </w:trPr>
              <w:tc>
                <w:tcPr>
                  <w:tcW w:w="496" w:type="dxa"/>
                  <w:tcBorders>
                    <w:top w:val="single" w:sz="6" w:space="0" w:color="auto"/>
                    <w:left w:val="single" w:sz="12" w:space="0" w:color="auto"/>
                    <w:bottom w:val="single" w:sz="6" w:space="0" w:color="auto"/>
                    <w:right w:val="single" w:sz="6" w:space="0" w:color="auto"/>
                  </w:tcBorders>
                </w:tcPr>
                <w:p w14:paraId="0DF0CEF1" w14:textId="77777777" w:rsidR="00C56944" w:rsidRPr="009C4FF6" w:rsidRDefault="00C56944" w:rsidP="004856F3">
                  <w:pPr>
                    <w:numPr>
                      <w:ilvl w:val="0"/>
                      <w:numId w:val="41"/>
                    </w:numPr>
                    <w:tabs>
                      <w:tab w:val="left" w:pos="360"/>
                      <w:tab w:val="center" w:pos="4536"/>
                      <w:tab w:val="right" w:pos="9072"/>
                    </w:tabs>
                    <w:overflowPunct w:val="0"/>
                    <w:autoSpaceDE w:val="0"/>
                    <w:autoSpaceDN w:val="0"/>
                    <w:adjustRightInd w:val="0"/>
                    <w:ind w:hanging="284"/>
                    <w:jc w:val="right"/>
                    <w:rPr>
                      <w:rFonts w:ascii="Arial" w:hAnsi="Arial" w:cs="Arial"/>
                      <w:color w:val="000000"/>
                      <w:sz w:val="18"/>
                      <w:szCs w:val="18"/>
                    </w:rPr>
                  </w:pPr>
                </w:p>
              </w:tc>
              <w:tc>
                <w:tcPr>
                  <w:tcW w:w="4677" w:type="dxa"/>
                  <w:tcBorders>
                    <w:top w:val="single" w:sz="6" w:space="0" w:color="auto"/>
                    <w:left w:val="single" w:sz="6" w:space="0" w:color="auto"/>
                    <w:bottom w:val="single" w:sz="6" w:space="0" w:color="auto"/>
                    <w:right w:val="single" w:sz="6" w:space="0" w:color="auto"/>
                  </w:tcBorders>
                  <w:hideMark/>
                </w:tcPr>
                <w:p w14:paraId="6A3FB3D6" w14:textId="77777777" w:rsidR="00C56944" w:rsidRPr="009C4FF6" w:rsidRDefault="00C56944" w:rsidP="004856F3">
                  <w:pPr>
                    <w:rPr>
                      <w:rFonts w:ascii="Arial" w:eastAsia="Calibri" w:hAnsi="Arial" w:cs="Arial"/>
                      <w:color w:val="000000"/>
                      <w:sz w:val="18"/>
                      <w:szCs w:val="18"/>
                      <w:lang w:eastAsia="en-US"/>
                    </w:rPr>
                  </w:pPr>
                  <w:bookmarkStart w:id="6" w:name="_Hlk50561702"/>
                  <w:r w:rsidRPr="009C4FF6">
                    <w:rPr>
                      <w:rFonts w:ascii="Arial" w:eastAsia="Calibri" w:hAnsi="Arial" w:cs="Arial"/>
                      <w:color w:val="000000"/>
                      <w:sz w:val="18"/>
                      <w:szCs w:val="18"/>
                      <w:lang w:eastAsia="en-US"/>
                    </w:rPr>
                    <w:t>Wymagana liczba elementów detekcyjnych w jednym rzędzie detektora biorących udział w akwizycji danych</w:t>
                  </w:r>
                  <w:bookmarkEnd w:id="6"/>
                </w:p>
              </w:tc>
              <w:tc>
                <w:tcPr>
                  <w:tcW w:w="3601" w:type="dxa"/>
                  <w:tcBorders>
                    <w:top w:val="single" w:sz="6" w:space="0" w:color="auto"/>
                    <w:left w:val="single" w:sz="6" w:space="0" w:color="auto"/>
                    <w:bottom w:val="single" w:sz="6" w:space="0" w:color="auto"/>
                    <w:right w:val="single" w:sz="12" w:space="0" w:color="auto"/>
                  </w:tcBorders>
                  <w:hideMark/>
                </w:tcPr>
                <w:p w14:paraId="28E3131A"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Maksymalna wartość - 10 pkt.</w:t>
                  </w:r>
                </w:p>
                <w:p w14:paraId="2A6097AD"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wartość - 0 pkt.</w:t>
                  </w:r>
                </w:p>
                <w:p w14:paraId="56A78969"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Pozostałe proporcjonalnie</w:t>
                  </w:r>
                </w:p>
              </w:tc>
            </w:tr>
          </w:tbl>
          <w:p w14:paraId="23036B7D" w14:textId="77777777" w:rsidR="00C56944" w:rsidRPr="009C4FF6" w:rsidRDefault="00C56944" w:rsidP="004856F3">
            <w:pPr>
              <w:rPr>
                <w:rFonts w:ascii="Arial" w:eastAsia="Calibri" w:hAnsi="Arial" w:cs="Arial"/>
                <w:b/>
                <w:bCs/>
                <w:i/>
                <w:iCs/>
                <w:sz w:val="18"/>
                <w:szCs w:val="18"/>
                <w:lang w:eastAsia="en-US"/>
              </w:rPr>
            </w:pPr>
          </w:p>
          <w:p w14:paraId="553F626A" w14:textId="77777777" w:rsidR="00C56944" w:rsidRPr="009C4FF6" w:rsidRDefault="00C56944" w:rsidP="004856F3">
            <w:pPr>
              <w:rPr>
                <w:rFonts w:ascii="Arial" w:eastAsia="Calibri" w:hAnsi="Arial" w:cs="Arial"/>
                <w:b/>
                <w:bCs/>
                <w:i/>
                <w:iCs/>
                <w:sz w:val="18"/>
                <w:szCs w:val="18"/>
                <w:lang w:eastAsia="en-US"/>
              </w:rPr>
            </w:pPr>
            <w:r w:rsidRPr="009C4FF6">
              <w:rPr>
                <w:rFonts w:ascii="Arial" w:eastAsia="Calibri" w:hAnsi="Arial" w:cs="Arial"/>
                <w:sz w:val="18"/>
                <w:szCs w:val="18"/>
                <w:lang w:eastAsia="en-US"/>
              </w:rPr>
              <w:t>Pragniemy zwrócić uwagę na bardzo dużą dysproporcję pomiędzy oceną parametrów opisanych w pkt. 1 i 2.</w:t>
            </w:r>
          </w:p>
          <w:p w14:paraId="7BAF6BB3"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 xml:space="preserve">Tymczasem, liczba rzędów detektora jest jednym z najistotniejszych i podstawowych parametrów każdego systemu tomografii komputerowej zarówno pod względem użytkowym, jak i diagnostycznym. Wyższa liczba fizycznie obecnych rzędów detektora, oznacza nie tylko większą szerokość zespołu aktywnych detektorów w osi z, czyli większy zakres anatomicznego pokrycia detektora </w:t>
            </w:r>
            <w:r w:rsidRPr="009C4FF6">
              <w:rPr>
                <w:rFonts w:ascii="Arial" w:eastAsia="Calibri" w:hAnsi="Arial" w:cs="Arial"/>
                <w:sz w:val="18"/>
                <w:szCs w:val="18"/>
                <w:lang w:eastAsia="en-US"/>
              </w:rPr>
              <w:lastRenderedPageBreak/>
              <w:t xml:space="preserve">w trakcie jednego obrotu układu lampa detektor, ale przede wszystkim większą liczbę warstw akwizycyjnych uzyskiwanych w jednym obrocie układu lampa detektor.  Im wyższa liczba warstw akwizycyjnych, tym lepsza rozdzielczość przestrzenna, czyli możliwość rozróżniania dwóch obiektów znajdujących się blisko siebie. Innymi słowy: lepsza jakość i wartość diagnostyczna uzyskiwanych obrazów. Wysoka rozdzielczość przestrzenna jest niezbędna między innymi do prawidłowej wizualizacji naczyń, zmian nowotworowych (np. guzków płuc), czy w badaniach kardiologicznych </w:t>
            </w:r>
          </w:p>
          <w:p w14:paraId="13C3A126"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Ponadto, biorąc pod uwagę parametr opisany w pkt. 2 należy wyjaśnić, że z punktu widzenia procesu akwizycji bardziej istotna jest wymagana liczba elementów detekcyjnych całego detektora, a nie dla pojedynczego rzędu.</w:t>
            </w:r>
          </w:p>
          <w:p w14:paraId="5309F0AA" w14:textId="77777777" w:rsidR="00C56944" w:rsidRPr="009C4FF6" w:rsidRDefault="00C56944" w:rsidP="004856F3">
            <w:pPr>
              <w:rPr>
                <w:rFonts w:ascii="Arial" w:eastAsia="Calibri" w:hAnsi="Arial" w:cs="Arial"/>
                <w:sz w:val="18"/>
                <w:szCs w:val="18"/>
                <w:lang w:eastAsia="en-US"/>
              </w:rPr>
            </w:pPr>
          </w:p>
          <w:p w14:paraId="3F629CFF" w14:textId="77777777" w:rsidR="00C56944" w:rsidRPr="009C4FF6" w:rsidRDefault="00C56944" w:rsidP="004856F3">
            <w:pPr>
              <w:rPr>
                <w:rFonts w:ascii="Arial" w:eastAsia="Calibri" w:hAnsi="Arial" w:cs="Arial"/>
                <w:b/>
                <w:bCs/>
                <w:i/>
                <w:iCs/>
                <w:sz w:val="18"/>
                <w:szCs w:val="18"/>
                <w:lang w:eastAsia="en-US"/>
              </w:rPr>
            </w:pPr>
            <w:r w:rsidRPr="009C4FF6">
              <w:rPr>
                <w:rFonts w:ascii="Arial" w:eastAsia="Calibri" w:hAnsi="Arial" w:cs="Arial"/>
                <w:b/>
                <w:bCs/>
                <w:i/>
                <w:iCs/>
                <w:sz w:val="18"/>
                <w:szCs w:val="18"/>
                <w:lang w:eastAsia="en-US"/>
              </w:rPr>
              <w:t>Czy w związku z powyższym, Zamawiający:</w:t>
            </w:r>
          </w:p>
          <w:p w14:paraId="452DCA6A" w14:textId="77777777" w:rsidR="00C56944" w:rsidRPr="009C4FF6" w:rsidRDefault="00C56944" w:rsidP="004856F3">
            <w:pPr>
              <w:numPr>
                <w:ilvl w:val="0"/>
                <w:numId w:val="40"/>
              </w:numPr>
              <w:contextualSpacing/>
              <w:rPr>
                <w:rFonts w:ascii="Arial" w:eastAsia="Calibri" w:hAnsi="Arial" w:cs="Arial"/>
                <w:sz w:val="18"/>
                <w:szCs w:val="18"/>
                <w:lang w:eastAsia="en-US"/>
              </w:rPr>
            </w:pPr>
            <w:r w:rsidRPr="009C4FF6">
              <w:rPr>
                <w:rFonts w:ascii="Arial" w:eastAsia="Calibri" w:hAnsi="Arial" w:cs="Arial"/>
                <w:b/>
                <w:bCs/>
                <w:i/>
                <w:iCs/>
                <w:sz w:val="18"/>
                <w:szCs w:val="18"/>
                <w:lang w:eastAsia="en-US"/>
              </w:rPr>
              <w:t>Dokona modyfikacji sposobu premiowania parametru opisanego w pkt. 1 poprzez przyznanie za zaoferowanie najwyższej ilości rzędów 10 pkt, adekwatnie do innych istotnych parametrów przekładających się na jakość i możliwości kliniczne systemu</w:t>
            </w:r>
            <w:r w:rsidRPr="009C4FF6">
              <w:rPr>
                <w:rFonts w:ascii="Arial" w:eastAsia="Calibri" w:hAnsi="Arial" w:cs="Arial"/>
                <w:sz w:val="18"/>
                <w:szCs w:val="18"/>
                <w:lang w:eastAsia="en-US"/>
              </w:rPr>
              <w:t>?</w:t>
            </w:r>
          </w:p>
          <w:p w14:paraId="08BB0DF1" w14:textId="77777777" w:rsidR="00C56944" w:rsidRPr="009C4FF6" w:rsidRDefault="00C56944" w:rsidP="004856F3">
            <w:pPr>
              <w:ind w:left="765"/>
              <w:contextualSpacing/>
              <w:rPr>
                <w:rFonts w:ascii="Arial" w:eastAsia="Calibri" w:hAnsi="Arial" w:cs="Arial"/>
                <w:sz w:val="18"/>
                <w:szCs w:val="18"/>
                <w:lang w:eastAsia="en-US"/>
              </w:rPr>
            </w:pP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4677"/>
              <w:gridCol w:w="3601"/>
            </w:tblGrid>
            <w:tr w:rsidR="00C56944" w:rsidRPr="009C4FF6" w14:paraId="743DED1C" w14:textId="77777777" w:rsidTr="0037799D">
              <w:trPr>
                <w:cantSplit/>
              </w:trPr>
              <w:tc>
                <w:tcPr>
                  <w:tcW w:w="496" w:type="dxa"/>
                  <w:tcBorders>
                    <w:top w:val="single" w:sz="6" w:space="0" w:color="auto"/>
                    <w:left w:val="single" w:sz="12" w:space="0" w:color="auto"/>
                    <w:bottom w:val="single" w:sz="6" w:space="0" w:color="auto"/>
                    <w:right w:val="single" w:sz="6" w:space="0" w:color="auto"/>
                  </w:tcBorders>
                </w:tcPr>
                <w:p w14:paraId="0B128A54" w14:textId="77777777" w:rsidR="00C56944" w:rsidRPr="009C4FF6" w:rsidRDefault="00C56944" w:rsidP="004856F3">
                  <w:pPr>
                    <w:numPr>
                      <w:ilvl w:val="0"/>
                      <w:numId w:val="42"/>
                    </w:numPr>
                    <w:tabs>
                      <w:tab w:val="left" w:pos="360"/>
                      <w:tab w:val="center" w:pos="4536"/>
                      <w:tab w:val="right" w:pos="9072"/>
                    </w:tabs>
                    <w:overflowPunct w:val="0"/>
                    <w:autoSpaceDE w:val="0"/>
                    <w:autoSpaceDN w:val="0"/>
                    <w:adjustRightInd w:val="0"/>
                    <w:jc w:val="right"/>
                    <w:rPr>
                      <w:rFonts w:ascii="Arial" w:hAnsi="Arial" w:cs="Arial"/>
                      <w:color w:val="000000"/>
                      <w:sz w:val="18"/>
                      <w:szCs w:val="18"/>
                    </w:rPr>
                  </w:pPr>
                </w:p>
              </w:tc>
              <w:tc>
                <w:tcPr>
                  <w:tcW w:w="4677" w:type="dxa"/>
                  <w:tcBorders>
                    <w:top w:val="single" w:sz="6" w:space="0" w:color="auto"/>
                    <w:left w:val="single" w:sz="6" w:space="0" w:color="auto"/>
                    <w:bottom w:val="single" w:sz="6" w:space="0" w:color="auto"/>
                    <w:right w:val="single" w:sz="6" w:space="0" w:color="auto"/>
                  </w:tcBorders>
                  <w:hideMark/>
                </w:tcPr>
                <w:p w14:paraId="61517FB2"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MS Mincho" w:hAnsi="Arial" w:cs="Arial"/>
                      <w:bCs/>
                      <w:color w:val="000000"/>
                      <w:sz w:val="18"/>
                      <w:szCs w:val="18"/>
                      <w:lang w:eastAsia="ja-JP"/>
                    </w:rPr>
                    <w:t>Rzeczywista ilość aktywnych rzędów detektora  o wymiarze  detektora w osi Z &lt; 1mm (</w:t>
                  </w:r>
                  <w:proofErr w:type="spellStart"/>
                  <w:r w:rsidRPr="009C4FF6">
                    <w:rPr>
                      <w:rFonts w:ascii="Arial" w:eastAsia="MS Mincho" w:hAnsi="Arial" w:cs="Arial"/>
                      <w:bCs/>
                      <w:color w:val="000000"/>
                      <w:sz w:val="18"/>
                      <w:szCs w:val="18"/>
                      <w:lang w:eastAsia="ja-JP"/>
                    </w:rPr>
                    <w:t>submilimetrowych</w:t>
                  </w:r>
                  <w:proofErr w:type="spellEnd"/>
                  <w:r w:rsidRPr="009C4FF6">
                    <w:rPr>
                      <w:rFonts w:ascii="Arial" w:eastAsia="MS Mincho" w:hAnsi="Arial" w:cs="Arial"/>
                      <w:bCs/>
                      <w:color w:val="000000"/>
                      <w:sz w:val="18"/>
                      <w:szCs w:val="18"/>
                      <w:lang w:eastAsia="ja-JP"/>
                    </w:rPr>
                    <w:t>)</w:t>
                  </w:r>
                </w:p>
              </w:tc>
              <w:tc>
                <w:tcPr>
                  <w:tcW w:w="3601" w:type="dxa"/>
                  <w:tcBorders>
                    <w:top w:val="single" w:sz="6" w:space="0" w:color="auto"/>
                    <w:left w:val="single" w:sz="6" w:space="0" w:color="auto"/>
                    <w:bottom w:val="single" w:sz="6" w:space="0" w:color="auto"/>
                    <w:right w:val="single" w:sz="12" w:space="0" w:color="auto"/>
                  </w:tcBorders>
                  <w:hideMark/>
                </w:tcPr>
                <w:p w14:paraId="0E9CBEF0"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Największa wartość - 10 pkt.</w:t>
                  </w:r>
                </w:p>
                <w:p w14:paraId="2E55A68D"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wartość - 0 pkt.</w:t>
                  </w:r>
                </w:p>
                <w:p w14:paraId="26E32CE4"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Pozostałe proporcjonalnie</w:t>
                  </w:r>
                </w:p>
              </w:tc>
            </w:tr>
          </w:tbl>
          <w:p w14:paraId="06BE338D" w14:textId="77777777" w:rsidR="00C56944" w:rsidRPr="009C4FF6" w:rsidRDefault="00C56944" w:rsidP="004856F3">
            <w:pPr>
              <w:ind w:left="765"/>
              <w:contextualSpacing/>
              <w:rPr>
                <w:rFonts w:ascii="Arial" w:eastAsia="Calibri" w:hAnsi="Arial" w:cs="Arial"/>
                <w:sz w:val="18"/>
                <w:szCs w:val="18"/>
                <w:lang w:eastAsia="en-US"/>
              </w:rPr>
            </w:pPr>
          </w:p>
          <w:p w14:paraId="49CC5CBF" w14:textId="77777777" w:rsidR="00C56944" w:rsidRPr="009C4FF6" w:rsidRDefault="00C56944" w:rsidP="004856F3">
            <w:pPr>
              <w:numPr>
                <w:ilvl w:val="0"/>
                <w:numId w:val="40"/>
              </w:numPr>
              <w:contextualSpacing/>
              <w:rPr>
                <w:rFonts w:ascii="Arial" w:eastAsia="Calibri" w:hAnsi="Arial" w:cs="Arial"/>
                <w:b/>
                <w:bCs/>
                <w:i/>
                <w:iCs/>
                <w:sz w:val="18"/>
                <w:szCs w:val="18"/>
                <w:lang w:eastAsia="en-US"/>
              </w:rPr>
            </w:pPr>
            <w:r w:rsidRPr="009C4FF6">
              <w:rPr>
                <w:rFonts w:ascii="Arial" w:eastAsia="Calibri" w:hAnsi="Arial" w:cs="Arial"/>
                <w:b/>
                <w:bCs/>
                <w:i/>
                <w:iCs/>
                <w:sz w:val="18"/>
                <w:szCs w:val="18"/>
                <w:lang w:eastAsia="en-US"/>
              </w:rPr>
              <w:t>Dokona modyfikacji brzmienia parametru w pkt. 2 jak poniżej, lub wykreśli ten parametr z treści Załącznika nr 2b ?</w:t>
            </w:r>
          </w:p>
          <w:p w14:paraId="400EF1E4" w14:textId="77777777" w:rsidR="00C56944" w:rsidRPr="009C4FF6" w:rsidRDefault="00C56944" w:rsidP="004856F3">
            <w:pPr>
              <w:ind w:left="765"/>
              <w:contextualSpacing/>
              <w:rPr>
                <w:rFonts w:ascii="Arial" w:eastAsia="Calibri" w:hAnsi="Arial" w:cs="Arial"/>
                <w:b/>
                <w:bCs/>
                <w:i/>
                <w:iCs/>
                <w:sz w:val="18"/>
                <w:szCs w:val="18"/>
                <w:lang w:eastAsia="en-US"/>
              </w:rPr>
            </w:pP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4677"/>
              <w:gridCol w:w="3601"/>
            </w:tblGrid>
            <w:tr w:rsidR="00C56944" w:rsidRPr="009C4FF6" w14:paraId="175B6517" w14:textId="77777777" w:rsidTr="0037799D">
              <w:trPr>
                <w:cantSplit/>
              </w:trPr>
              <w:tc>
                <w:tcPr>
                  <w:tcW w:w="496" w:type="dxa"/>
                  <w:tcBorders>
                    <w:top w:val="single" w:sz="6" w:space="0" w:color="auto"/>
                    <w:left w:val="single" w:sz="12" w:space="0" w:color="auto"/>
                    <w:bottom w:val="single" w:sz="6" w:space="0" w:color="auto"/>
                    <w:right w:val="single" w:sz="6" w:space="0" w:color="auto"/>
                  </w:tcBorders>
                </w:tcPr>
                <w:p w14:paraId="18627DE4" w14:textId="77777777" w:rsidR="00C56944" w:rsidRPr="009C4FF6" w:rsidRDefault="00C56944" w:rsidP="004856F3">
                  <w:pPr>
                    <w:tabs>
                      <w:tab w:val="left" w:pos="360"/>
                      <w:tab w:val="center" w:pos="4536"/>
                      <w:tab w:val="right" w:pos="9072"/>
                    </w:tabs>
                    <w:overflowPunct w:val="0"/>
                    <w:autoSpaceDE w:val="0"/>
                    <w:autoSpaceDN w:val="0"/>
                    <w:adjustRightInd w:val="0"/>
                    <w:ind w:left="284"/>
                    <w:jc w:val="center"/>
                    <w:rPr>
                      <w:rFonts w:ascii="Arial" w:hAnsi="Arial" w:cs="Arial"/>
                      <w:color w:val="000000"/>
                      <w:sz w:val="18"/>
                      <w:szCs w:val="18"/>
                    </w:rPr>
                  </w:pPr>
                  <w:r w:rsidRPr="009C4FF6">
                    <w:rPr>
                      <w:rFonts w:ascii="Arial" w:hAnsi="Arial" w:cs="Arial"/>
                      <w:color w:val="000000"/>
                      <w:sz w:val="18"/>
                      <w:szCs w:val="18"/>
                    </w:rPr>
                    <w:t>2</w:t>
                  </w:r>
                </w:p>
              </w:tc>
              <w:tc>
                <w:tcPr>
                  <w:tcW w:w="4677" w:type="dxa"/>
                  <w:tcBorders>
                    <w:top w:val="single" w:sz="6" w:space="0" w:color="auto"/>
                    <w:left w:val="single" w:sz="6" w:space="0" w:color="auto"/>
                    <w:bottom w:val="single" w:sz="6" w:space="0" w:color="auto"/>
                    <w:right w:val="single" w:sz="6" w:space="0" w:color="auto"/>
                  </w:tcBorders>
                  <w:hideMark/>
                </w:tcPr>
                <w:p w14:paraId="158440F0"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liczba elementów detekcyjnych detektora biorących udział w akwizycji danych</w:t>
                  </w:r>
                </w:p>
              </w:tc>
              <w:tc>
                <w:tcPr>
                  <w:tcW w:w="3601" w:type="dxa"/>
                  <w:tcBorders>
                    <w:top w:val="single" w:sz="6" w:space="0" w:color="auto"/>
                    <w:left w:val="single" w:sz="6" w:space="0" w:color="auto"/>
                    <w:bottom w:val="single" w:sz="6" w:space="0" w:color="auto"/>
                    <w:right w:val="single" w:sz="12" w:space="0" w:color="auto"/>
                  </w:tcBorders>
                  <w:hideMark/>
                </w:tcPr>
                <w:p w14:paraId="0DBBF801"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Maksymalna wartość - 10 pkt.</w:t>
                  </w:r>
                </w:p>
                <w:p w14:paraId="7F25F668"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wartość - 0 pkt.</w:t>
                  </w:r>
                </w:p>
                <w:p w14:paraId="6E6AEEE3"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Pozostałe proporcjonalnie</w:t>
                  </w:r>
                </w:p>
              </w:tc>
            </w:tr>
          </w:tbl>
          <w:p w14:paraId="2841E91E" w14:textId="77777777" w:rsidR="00C56944" w:rsidRPr="009C4FF6" w:rsidRDefault="00C56944" w:rsidP="004856F3">
            <w:pPr>
              <w:rPr>
                <w:rFonts w:ascii="Arial" w:eastAsia="Calibri" w:hAnsi="Arial" w:cs="Arial"/>
                <w:b/>
                <w:bCs/>
                <w:i/>
                <w:iCs/>
                <w:sz w:val="18"/>
                <w:szCs w:val="18"/>
                <w:lang w:eastAsia="en-US"/>
              </w:rPr>
            </w:pPr>
          </w:p>
          <w:p w14:paraId="0398DB80" w14:textId="77777777" w:rsidR="00C56944" w:rsidRPr="009C4FF6" w:rsidRDefault="00C56944" w:rsidP="004856F3">
            <w:pPr>
              <w:rPr>
                <w:rFonts w:ascii="Arial" w:eastAsia="Calibri" w:hAnsi="Arial" w:cs="Arial"/>
                <w:b/>
                <w:bCs/>
                <w:sz w:val="18"/>
                <w:szCs w:val="18"/>
                <w:u w:val="single"/>
                <w:lang w:eastAsia="en-US"/>
              </w:rPr>
            </w:pPr>
          </w:p>
          <w:p w14:paraId="00D18359" w14:textId="77777777" w:rsidR="00C56944" w:rsidRPr="009C4FF6"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2B19D90" w14:textId="77777777" w:rsidR="00C56944" w:rsidRPr="00FC68D6" w:rsidRDefault="00C56944" w:rsidP="0055358C">
            <w:pPr>
              <w:rPr>
                <w:rFonts w:ascii="Arial" w:hAnsi="Arial" w:cs="Arial"/>
                <w:sz w:val="18"/>
                <w:szCs w:val="18"/>
              </w:rPr>
            </w:pPr>
            <w:r w:rsidRPr="00FC68D6">
              <w:rPr>
                <w:rFonts w:ascii="Arial" w:hAnsi="Arial" w:cs="Arial"/>
                <w:sz w:val="18"/>
                <w:szCs w:val="18"/>
              </w:rPr>
              <w:lastRenderedPageBreak/>
              <w:t xml:space="preserve">Zamawiający wymaga zaoferowania monitorów zgodnych z obowiązującymi przepisami Ministerstwa Zdrowia w zakresie monitorów diagnostycznych do tomografii komputerowej. </w:t>
            </w:r>
          </w:p>
          <w:p w14:paraId="02F67668" w14:textId="77777777" w:rsidR="00C56944" w:rsidRPr="00FC68D6" w:rsidRDefault="00C56944" w:rsidP="0055358C">
            <w:pPr>
              <w:rPr>
                <w:rFonts w:ascii="Arial" w:hAnsi="Arial" w:cs="Arial"/>
                <w:sz w:val="18"/>
                <w:szCs w:val="18"/>
              </w:rPr>
            </w:pPr>
          </w:p>
          <w:p w14:paraId="44292622" w14:textId="77777777" w:rsidR="00C56944" w:rsidRPr="00FC68D6" w:rsidRDefault="00C56944" w:rsidP="0055358C">
            <w:pPr>
              <w:rPr>
                <w:rFonts w:ascii="Arial" w:hAnsi="Arial" w:cs="Arial"/>
                <w:sz w:val="18"/>
                <w:szCs w:val="18"/>
              </w:rPr>
            </w:pPr>
            <w:r w:rsidRPr="00FC68D6">
              <w:rPr>
                <w:rFonts w:ascii="Arial" w:hAnsi="Arial" w:cs="Arial"/>
                <w:sz w:val="18"/>
                <w:szCs w:val="18"/>
              </w:rPr>
              <w:t>Zgodnie z SIWZ.</w:t>
            </w:r>
          </w:p>
          <w:p w14:paraId="00A88C95" w14:textId="79A8C296" w:rsidR="00C56944" w:rsidRPr="00FC68D6" w:rsidRDefault="00C56944" w:rsidP="0055358C">
            <w:pPr>
              <w:rPr>
                <w:rFonts w:ascii="Arial" w:hAnsi="Arial" w:cs="Arial"/>
                <w:sz w:val="18"/>
                <w:szCs w:val="18"/>
              </w:rPr>
            </w:pPr>
            <w:r w:rsidRPr="00FC68D6">
              <w:rPr>
                <w:rFonts w:ascii="Arial" w:hAnsi="Arial" w:cs="Arial"/>
                <w:sz w:val="18"/>
                <w:szCs w:val="18"/>
              </w:rPr>
              <w:t>Zamawiający pozostawia punkty 1 i 2  Załącznika nr 2b bez zmian. Zamawiający zwraca uwagę, że oprócz punktowania liczby rzędów detektora w osi Z, punktuje w punkcie 11 tabeli Załącznika nr 2b również szerokość detektora w osi Z czyli zakres anatomicznego pokrycia detektora.</w:t>
            </w:r>
          </w:p>
        </w:tc>
      </w:tr>
      <w:tr w:rsidR="00C56944" w:rsidRPr="009C4FF6" w14:paraId="3383CE87" w14:textId="77777777" w:rsidTr="00FC68D6">
        <w:trPr>
          <w:trHeight w:val="528"/>
        </w:trPr>
        <w:tc>
          <w:tcPr>
            <w:tcW w:w="426" w:type="dxa"/>
            <w:shd w:val="clear" w:color="auto" w:fill="FFFFFF" w:themeFill="background1"/>
          </w:tcPr>
          <w:p w14:paraId="7393431F" w14:textId="77777777" w:rsidR="00C56944" w:rsidRPr="009C4FF6"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E7E6E6" w:themeFill="background2"/>
          </w:tcPr>
          <w:p w14:paraId="6B006BFA" w14:textId="77777777" w:rsidR="00C56944" w:rsidRPr="009C4FF6" w:rsidRDefault="00C56944" w:rsidP="004856F3">
            <w:pPr>
              <w:rPr>
                <w:rFonts w:ascii="Arial" w:eastAsia="Calibri" w:hAnsi="Arial" w:cs="Arial"/>
                <w:b/>
                <w:bCs/>
                <w:sz w:val="18"/>
                <w:szCs w:val="18"/>
                <w:u w:val="single"/>
                <w:lang w:eastAsia="en-US"/>
              </w:rPr>
            </w:pPr>
            <w:r w:rsidRPr="009C4FF6">
              <w:rPr>
                <w:rFonts w:ascii="Arial" w:eastAsia="Calibri" w:hAnsi="Arial" w:cs="Arial"/>
                <w:b/>
                <w:bCs/>
                <w:sz w:val="18"/>
                <w:szCs w:val="18"/>
                <w:u w:val="single"/>
                <w:lang w:eastAsia="en-US"/>
              </w:rPr>
              <w:t>Pytanie nr 6</w:t>
            </w:r>
          </w:p>
          <w:p w14:paraId="0A3B4AC9" w14:textId="77777777" w:rsidR="00C56944" w:rsidRPr="009C4FF6" w:rsidRDefault="00C56944" w:rsidP="004856F3">
            <w:pPr>
              <w:rPr>
                <w:rFonts w:ascii="Arial" w:eastAsia="Calibri" w:hAnsi="Arial" w:cs="Arial"/>
                <w:b/>
                <w:bCs/>
                <w:sz w:val="18"/>
                <w:szCs w:val="18"/>
                <w:u w:val="single"/>
                <w:lang w:eastAsia="en-US"/>
              </w:rPr>
            </w:pPr>
          </w:p>
          <w:p w14:paraId="1FB0C954" w14:textId="77777777" w:rsidR="00C56944" w:rsidRPr="009C4FF6" w:rsidRDefault="00C56944" w:rsidP="004856F3">
            <w:pPr>
              <w:rPr>
                <w:rFonts w:ascii="Arial" w:eastAsia="Calibri" w:hAnsi="Arial" w:cs="Arial"/>
                <w:b/>
                <w:bCs/>
                <w:sz w:val="18"/>
                <w:szCs w:val="18"/>
                <w:u w:val="single"/>
                <w:lang w:eastAsia="en-US"/>
              </w:rPr>
            </w:pPr>
            <w:r w:rsidRPr="009C4FF6">
              <w:rPr>
                <w:rFonts w:ascii="Arial" w:eastAsia="Calibri" w:hAnsi="Arial" w:cs="Arial"/>
                <w:b/>
                <w:bCs/>
                <w:sz w:val="18"/>
                <w:szCs w:val="18"/>
                <w:u w:val="single"/>
                <w:lang w:eastAsia="en-US"/>
              </w:rPr>
              <w:t>Dot. pkt. 1 (System skanowania)</w:t>
            </w:r>
          </w:p>
          <w:p w14:paraId="5C2859DB"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W tym pkt. Zamawiający wymaga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4677"/>
              <w:gridCol w:w="3601"/>
            </w:tblGrid>
            <w:tr w:rsidR="00C56944" w:rsidRPr="009C4FF6" w14:paraId="14A80C71" w14:textId="77777777" w:rsidTr="0037799D">
              <w:trPr>
                <w:cantSplit/>
              </w:trPr>
              <w:tc>
                <w:tcPr>
                  <w:tcW w:w="496" w:type="dxa"/>
                  <w:tcBorders>
                    <w:top w:val="single" w:sz="6" w:space="0" w:color="auto"/>
                    <w:left w:val="single" w:sz="12" w:space="0" w:color="auto"/>
                    <w:bottom w:val="single" w:sz="6" w:space="0" w:color="auto"/>
                    <w:right w:val="single" w:sz="6" w:space="0" w:color="auto"/>
                  </w:tcBorders>
                </w:tcPr>
                <w:p w14:paraId="130C0532" w14:textId="77777777" w:rsidR="00C56944" w:rsidRPr="009C4FF6" w:rsidRDefault="00C56944" w:rsidP="004856F3">
                  <w:pPr>
                    <w:tabs>
                      <w:tab w:val="left" w:pos="360"/>
                    </w:tabs>
                    <w:overflowPunct w:val="0"/>
                    <w:autoSpaceDE w:val="0"/>
                    <w:autoSpaceDN w:val="0"/>
                    <w:adjustRightInd w:val="0"/>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 xml:space="preserve">12. </w:t>
                  </w:r>
                </w:p>
              </w:tc>
              <w:tc>
                <w:tcPr>
                  <w:tcW w:w="4677" w:type="dxa"/>
                  <w:tcBorders>
                    <w:top w:val="single" w:sz="6" w:space="0" w:color="auto"/>
                    <w:left w:val="single" w:sz="6" w:space="0" w:color="auto"/>
                    <w:bottom w:val="single" w:sz="6" w:space="0" w:color="auto"/>
                    <w:right w:val="single" w:sz="6" w:space="0" w:color="auto"/>
                  </w:tcBorders>
                  <w:hideMark/>
                </w:tcPr>
                <w:p w14:paraId="4F301273" w14:textId="77777777" w:rsidR="00C56944" w:rsidRPr="009C4FF6" w:rsidRDefault="00C56944" w:rsidP="004856F3">
                  <w:pPr>
                    <w:tabs>
                      <w:tab w:val="left" w:pos="708"/>
                      <w:tab w:val="center" w:pos="4536"/>
                      <w:tab w:val="right" w:pos="9072"/>
                    </w:tabs>
                    <w:overflowPunct w:val="0"/>
                    <w:autoSpaceDE w:val="0"/>
                    <w:autoSpaceDN w:val="0"/>
                    <w:adjustRightInd w:val="0"/>
                    <w:rPr>
                      <w:rFonts w:ascii="Arial" w:hAnsi="Arial" w:cs="Arial"/>
                      <w:color w:val="000000"/>
                      <w:sz w:val="18"/>
                      <w:szCs w:val="18"/>
                    </w:rPr>
                  </w:pPr>
                  <w:r w:rsidRPr="009C4FF6">
                    <w:rPr>
                      <w:rFonts w:ascii="Arial" w:hAnsi="Arial" w:cs="Arial"/>
                      <w:color w:val="000000"/>
                      <w:sz w:val="18"/>
                      <w:szCs w:val="18"/>
                    </w:rPr>
                    <w:t xml:space="preserve">Oferowana maksymalna wartość współczynnika </w:t>
                  </w:r>
                  <w:proofErr w:type="spellStart"/>
                  <w:r w:rsidRPr="009C4FF6">
                    <w:rPr>
                      <w:rFonts w:ascii="Arial" w:hAnsi="Arial" w:cs="Arial"/>
                      <w:color w:val="000000"/>
                      <w:sz w:val="18"/>
                      <w:szCs w:val="18"/>
                    </w:rPr>
                    <w:t>pitch</w:t>
                  </w:r>
                  <w:proofErr w:type="spellEnd"/>
                  <w:r w:rsidRPr="009C4FF6">
                    <w:rPr>
                      <w:rFonts w:ascii="Arial" w:hAnsi="Arial" w:cs="Arial"/>
                      <w:color w:val="000000"/>
                      <w:sz w:val="18"/>
                      <w:szCs w:val="18"/>
                    </w:rPr>
                    <w:t xml:space="preserve"> przy akwizycji min. 64 warstwowej w polu obrazowania 50 cm</w:t>
                  </w:r>
                </w:p>
              </w:tc>
              <w:tc>
                <w:tcPr>
                  <w:tcW w:w="3601" w:type="dxa"/>
                  <w:tcBorders>
                    <w:top w:val="single" w:sz="6" w:space="0" w:color="auto"/>
                    <w:left w:val="single" w:sz="6" w:space="0" w:color="auto"/>
                    <w:bottom w:val="single" w:sz="6" w:space="0" w:color="auto"/>
                    <w:right w:val="single" w:sz="12" w:space="0" w:color="auto"/>
                  </w:tcBorders>
                  <w:hideMark/>
                </w:tcPr>
                <w:p w14:paraId="0240A3F7"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Maksymalna wartość - 15 pkt.</w:t>
                  </w:r>
                </w:p>
                <w:p w14:paraId="04DEFA93"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Wymagana wartość - 0 pkt.</w:t>
                  </w:r>
                </w:p>
                <w:p w14:paraId="793F8396" w14:textId="77777777" w:rsidR="00C56944" w:rsidRPr="009C4FF6" w:rsidRDefault="00C56944" w:rsidP="004856F3">
                  <w:pPr>
                    <w:rPr>
                      <w:rFonts w:ascii="Arial" w:eastAsia="Calibri" w:hAnsi="Arial" w:cs="Arial"/>
                      <w:color w:val="000000"/>
                      <w:sz w:val="18"/>
                      <w:szCs w:val="18"/>
                      <w:lang w:eastAsia="en-US"/>
                    </w:rPr>
                  </w:pPr>
                  <w:r w:rsidRPr="009C4FF6">
                    <w:rPr>
                      <w:rFonts w:ascii="Arial" w:eastAsia="Calibri" w:hAnsi="Arial" w:cs="Arial"/>
                      <w:color w:val="000000"/>
                      <w:sz w:val="18"/>
                      <w:szCs w:val="18"/>
                      <w:lang w:eastAsia="en-US"/>
                    </w:rPr>
                    <w:t>Pozostałe proporcjonalnie</w:t>
                  </w:r>
                </w:p>
              </w:tc>
            </w:tr>
          </w:tbl>
          <w:p w14:paraId="0DF21875" w14:textId="77777777" w:rsidR="00C56944" w:rsidRPr="009C4FF6" w:rsidRDefault="00C56944" w:rsidP="004856F3">
            <w:pPr>
              <w:rPr>
                <w:rFonts w:ascii="Arial" w:eastAsia="Calibri" w:hAnsi="Arial" w:cs="Arial"/>
                <w:b/>
                <w:bCs/>
                <w:i/>
                <w:iCs/>
                <w:sz w:val="18"/>
                <w:szCs w:val="18"/>
                <w:lang w:eastAsia="en-US"/>
              </w:rPr>
            </w:pPr>
          </w:p>
          <w:p w14:paraId="1BA0E5F8"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Ponownie zwracamy uwagę na dysproporcję pomiędzy ilością punktów przyznawanych za parametr opisany w pkt. 12, a parametrami istotnymi z punktu widzenia  jakości obrazu i możliwości klinicznych systemu i/lub przekładającymi się na skrócenie czasu badania takimi jak np. ilość rzędów detektora,  najkrótszy czas pełnego skanu  (punktowane maksymalnie na 2 pkt,), oferowana szerokość pokrycia wiązką w osi Z [mm] (punktowana maksymalnie na 5 pkt)</w:t>
            </w:r>
          </w:p>
          <w:p w14:paraId="06A32E0B" w14:textId="77777777" w:rsidR="00C56944" w:rsidRPr="009C4FF6" w:rsidRDefault="00C56944" w:rsidP="004856F3">
            <w:pPr>
              <w:rPr>
                <w:rFonts w:ascii="Arial" w:eastAsia="Calibri" w:hAnsi="Arial" w:cs="Arial"/>
                <w:sz w:val="18"/>
                <w:szCs w:val="18"/>
                <w:lang w:eastAsia="en-US"/>
              </w:rPr>
            </w:pPr>
          </w:p>
          <w:p w14:paraId="3D2A1265"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t xml:space="preserve">Ponadto, należy zwrócić uwagę, że skanowanie ze zbyt wysokim współczynnikiem </w:t>
            </w:r>
            <w:proofErr w:type="spellStart"/>
            <w:r w:rsidRPr="009C4FF6">
              <w:rPr>
                <w:rFonts w:ascii="Arial" w:eastAsia="Calibri" w:hAnsi="Arial" w:cs="Arial"/>
                <w:sz w:val="18"/>
                <w:szCs w:val="18"/>
                <w:lang w:eastAsia="en-US"/>
              </w:rPr>
              <w:t>pitch</w:t>
            </w:r>
            <w:proofErr w:type="spellEnd"/>
            <w:r w:rsidRPr="009C4FF6">
              <w:rPr>
                <w:rFonts w:ascii="Arial" w:eastAsia="Calibri" w:hAnsi="Arial" w:cs="Arial"/>
                <w:sz w:val="18"/>
                <w:szCs w:val="18"/>
                <w:lang w:eastAsia="en-US"/>
              </w:rPr>
              <w:t xml:space="preserve">  (&gt;1) oznacza rozchodzenie się zeskanowanych warstw i wymaga stosowania algorytmów interpolacji w celu „uzupełnienia” brakujących danych. Każde powiększenie współczynnika </w:t>
            </w:r>
            <w:proofErr w:type="spellStart"/>
            <w:r w:rsidRPr="009C4FF6">
              <w:rPr>
                <w:rFonts w:ascii="Arial" w:eastAsia="Calibri" w:hAnsi="Arial" w:cs="Arial"/>
                <w:sz w:val="18"/>
                <w:szCs w:val="18"/>
                <w:lang w:eastAsia="en-US"/>
              </w:rPr>
              <w:t>pitch</w:t>
            </w:r>
            <w:proofErr w:type="spellEnd"/>
            <w:r w:rsidRPr="009C4FF6">
              <w:rPr>
                <w:rFonts w:ascii="Arial" w:eastAsia="Calibri" w:hAnsi="Arial" w:cs="Arial"/>
                <w:sz w:val="18"/>
                <w:szCs w:val="18"/>
                <w:lang w:eastAsia="en-US"/>
              </w:rPr>
              <w:t xml:space="preserve"> powyżej 1 powoduje słabsze próbkowanie badanej objętości co prowadzi do utraty danych i rezultacie powstawania artefaktów.  Zbyt wysokie wartości </w:t>
            </w:r>
            <w:proofErr w:type="spellStart"/>
            <w:r w:rsidRPr="009C4FF6">
              <w:rPr>
                <w:rFonts w:ascii="Arial" w:eastAsia="Calibri" w:hAnsi="Arial" w:cs="Arial"/>
                <w:sz w:val="18"/>
                <w:szCs w:val="18"/>
                <w:lang w:eastAsia="en-US"/>
              </w:rPr>
              <w:t>pitch</w:t>
            </w:r>
            <w:proofErr w:type="spellEnd"/>
            <w:r w:rsidRPr="009C4FF6">
              <w:rPr>
                <w:rFonts w:ascii="Arial" w:eastAsia="Calibri" w:hAnsi="Arial" w:cs="Arial"/>
                <w:sz w:val="18"/>
                <w:szCs w:val="18"/>
                <w:lang w:eastAsia="en-US"/>
              </w:rPr>
              <w:t xml:space="preserve"> zmniejszają więc jakość diagnostyczną obrazu.</w:t>
            </w:r>
          </w:p>
          <w:p w14:paraId="12108197" w14:textId="77777777" w:rsidR="00C56944" w:rsidRPr="009C4FF6" w:rsidRDefault="00C56944" w:rsidP="004856F3">
            <w:pPr>
              <w:rPr>
                <w:rFonts w:ascii="Arial" w:eastAsia="Calibri" w:hAnsi="Arial" w:cs="Arial"/>
                <w:sz w:val="18"/>
                <w:szCs w:val="18"/>
                <w:lang w:eastAsia="en-US"/>
              </w:rPr>
            </w:pPr>
            <w:r w:rsidRPr="009C4FF6">
              <w:rPr>
                <w:rFonts w:ascii="Arial" w:eastAsia="Calibri" w:hAnsi="Arial" w:cs="Arial"/>
                <w:sz w:val="18"/>
                <w:szCs w:val="18"/>
                <w:lang w:eastAsia="en-US"/>
              </w:rPr>
              <w:lastRenderedPageBreak/>
              <w:t>Biorąc pod uwagę cały opis przedmiotu zamówienia, oraz wartości, które mogą zaoferować poszczególni producenci w zakresie pkt. 12  - są to niewielkie różnice (rzędu setnych części), więc nie przekładają się one ani na czas trwania badania, ani na wielkość dawki, z związku z tym premiowanie tego parametru, zwłaszcza tak wysoką ilością punktów nie ma żadnego uzasadnienia klinicznego, czy użytkowego.</w:t>
            </w:r>
          </w:p>
          <w:p w14:paraId="1E48299E" w14:textId="77777777" w:rsidR="00C56944" w:rsidRPr="009C4FF6" w:rsidRDefault="00C56944" w:rsidP="004856F3">
            <w:pPr>
              <w:rPr>
                <w:rFonts w:ascii="Arial" w:eastAsia="Calibri" w:hAnsi="Arial" w:cs="Arial"/>
                <w:sz w:val="18"/>
                <w:szCs w:val="18"/>
                <w:lang w:eastAsia="en-US"/>
              </w:rPr>
            </w:pPr>
          </w:p>
          <w:p w14:paraId="517148DF" w14:textId="77777777" w:rsidR="00C56944" w:rsidRPr="009C4FF6" w:rsidRDefault="00C56944" w:rsidP="004856F3">
            <w:pPr>
              <w:rPr>
                <w:rFonts w:ascii="Arial" w:eastAsia="Calibri" w:hAnsi="Arial" w:cs="Arial"/>
                <w:b/>
                <w:bCs/>
                <w:i/>
                <w:iCs/>
                <w:sz w:val="18"/>
                <w:szCs w:val="18"/>
                <w:lang w:eastAsia="en-US"/>
              </w:rPr>
            </w:pPr>
            <w:r w:rsidRPr="009C4FF6">
              <w:rPr>
                <w:rFonts w:ascii="Arial" w:eastAsia="Calibri" w:hAnsi="Arial" w:cs="Arial"/>
                <w:b/>
                <w:bCs/>
                <w:i/>
                <w:iCs/>
                <w:sz w:val="18"/>
                <w:szCs w:val="18"/>
                <w:lang w:eastAsia="en-US"/>
              </w:rPr>
              <w:t xml:space="preserve">Czy biorąc pod uwagę powyższe, Zamawiający wykreśli z treści Załącznika nr 2b parametr opisany w pkt. 12 lub w przypadku podtrzymania wymogu i jego oceny Zamawiający dopuści do zaoferowania w tym punkcie i będzie premiował maksymalną ilością punktów (15 punktów) funkcjonalność pozwalającą na wykonanie badania trzech rożnych obszarów / procedur, bez zatrzymywania stołu pomiędzy poszczególnymi badaniami, przy jednym podaniu kontrastu, przy różnych parametrach skanowania (np. badania bramkowane sygnałem </w:t>
            </w:r>
            <w:proofErr w:type="spellStart"/>
            <w:r w:rsidRPr="009C4FF6">
              <w:rPr>
                <w:rFonts w:ascii="Arial" w:eastAsia="Calibri" w:hAnsi="Arial" w:cs="Arial"/>
                <w:b/>
                <w:bCs/>
                <w:i/>
                <w:iCs/>
                <w:sz w:val="18"/>
                <w:szCs w:val="18"/>
                <w:lang w:eastAsia="en-US"/>
              </w:rPr>
              <w:t>ekg</w:t>
            </w:r>
            <w:proofErr w:type="spellEnd"/>
            <w:r w:rsidRPr="009C4FF6">
              <w:rPr>
                <w:rFonts w:ascii="Arial" w:eastAsia="Calibri" w:hAnsi="Arial" w:cs="Arial"/>
                <w:b/>
                <w:bCs/>
                <w:i/>
                <w:iCs/>
                <w:sz w:val="18"/>
                <w:szCs w:val="18"/>
                <w:lang w:eastAsia="en-US"/>
              </w:rPr>
              <w:t xml:space="preserve"> i niebramkowane w jednym badaniu). Pozwala ona uzyskać oszczędność zużycia kontrastu do 50%, a także wpływa na bezpieczeństwo i zdrowie pacjenta (unika się trzech procedur skanowania, 3 podań kontrastu, 3 badań tomograficznych ) oraz oszczędza czas i ułatwia pracę techników. Znakomicie się sprawdza podczas jednoczasowych badań klatki piersiowej i miednicy małej, klatki piersiowej serca, czy kości długich?</w:t>
            </w:r>
          </w:p>
          <w:p w14:paraId="7382FD83" w14:textId="77777777" w:rsidR="00C56944" w:rsidRPr="009C4FF6" w:rsidRDefault="00C56944" w:rsidP="004856F3">
            <w:pPr>
              <w:pStyle w:val="Normal1"/>
              <w:spacing w:before="0" w:after="0" w:line="240" w:lineRule="auto"/>
              <w:rPr>
                <w:rFonts w:ascii="Arial" w:eastAsiaTheme="minorHAnsi" w:hAnsi="Arial" w:cs="Arial"/>
                <w:b/>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1AD3DF9" w14:textId="77777777" w:rsidR="00C56944" w:rsidRPr="00FC68D6" w:rsidRDefault="00C56944" w:rsidP="0055358C">
            <w:pPr>
              <w:rPr>
                <w:rFonts w:ascii="Arial" w:hAnsi="Arial" w:cs="Arial"/>
                <w:sz w:val="18"/>
                <w:szCs w:val="18"/>
              </w:rPr>
            </w:pPr>
            <w:r w:rsidRPr="00FC68D6">
              <w:rPr>
                <w:rFonts w:ascii="Arial" w:hAnsi="Arial" w:cs="Arial"/>
                <w:sz w:val="18"/>
                <w:szCs w:val="18"/>
              </w:rPr>
              <w:lastRenderedPageBreak/>
              <w:t>Zgodnie z SIWZ.</w:t>
            </w:r>
          </w:p>
          <w:p w14:paraId="45F271A6" w14:textId="1E2F746B" w:rsidR="00C56944" w:rsidRPr="00FC68D6" w:rsidRDefault="00C56944" w:rsidP="0055358C">
            <w:pPr>
              <w:rPr>
                <w:rFonts w:ascii="Arial" w:hAnsi="Arial" w:cs="Arial"/>
                <w:sz w:val="18"/>
                <w:szCs w:val="18"/>
              </w:rPr>
            </w:pPr>
            <w:r w:rsidRPr="00FC68D6">
              <w:rPr>
                <w:rFonts w:ascii="Arial" w:hAnsi="Arial" w:cs="Arial"/>
                <w:sz w:val="18"/>
                <w:szCs w:val="18"/>
              </w:rPr>
              <w:t xml:space="preserve">Zamawiający pozostawia punkt 12 bez zmian. Wielkość współczynnika </w:t>
            </w:r>
            <w:proofErr w:type="spellStart"/>
            <w:r w:rsidRPr="00FC68D6">
              <w:rPr>
                <w:rFonts w:ascii="Arial" w:hAnsi="Arial" w:cs="Arial"/>
                <w:sz w:val="18"/>
                <w:szCs w:val="18"/>
              </w:rPr>
              <w:t>pitch</w:t>
            </w:r>
            <w:proofErr w:type="spellEnd"/>
            <w:r w:rsidRPr="00FC68D6">
              <w:rPr>
                <w:rFonts w:ascii="Arial" w:hAnsi="Arial" w:cs="Arial"/>
                <w:sz w:val="18"/>
                <w:szCs w:val="18"/>
              </w:rPr>
              <w:t xml:space="preserve"> decyduje o szybkości skanowania i dawce jaką pochłonie pacjent podczas badania. Zamawiający jest zainteresowany pozyskaniem systemu o jak najniższej dawce na jaką narażony jest pacjent pod czas badania i dlatego tak wysoko punktuje ten parametr.</w:t>
            </w:r>
          </w:p>
          <w:p w14:paraId="0344712C" w14:textId="69002759" w:rsidR="00C56944" w:rsidRPr="00FC68D6" w:rsidRDefault="00C56944" w:rsidP="0055358C">
            <w:pPr>
              <w:rPr>
                <w:rFonts w:ascii="Arial" w:hAnsi="Arial" w:cs="Arial"/>
                <w:sz w:val="18"/>
                <w:szCs w:val="18"/>
              </w:rPr>
            </w:pPr>
          </w:p>
        </w:tc>
      </w:tr>
      <w:tr w:rsidR="00C56944" w:rsidRPr="004856F3" w14:paraId="16A40E88" w14:textId="1F3CEB92" w:rsidTr="00FC68D6">
        <w:tc>
          <w:tcPr>
            <w:tcW w:w="426" w:type="dxa"/>
            <w:tcBorders>
              <w:right w:val="nil"/>
            </w:tcBorders>
            <w:shd w:val="clear" w:color="auto" w:fill="B4C6E7" w:themeFill="accent1" w:themeFillTint="66"/>
          </w:tcPr>
          <w:p w14:paraId="3124FFB4" w14:textId="77777777" w:rsidR="00C56944" w:rsidRPr="004856F3" w:rsidRDefault="00C56944" w:rsidP="004856F3">
            <w:pPr>
              <w:jc w:val="center"/>
              <w:rPr>
                <w:rFonts w:ascii="Arial" w:hAnsi="Arial" w:cs="Arial"/>
                <w:b/>
                <w:bCs/>
                <w:color w:val="000000"/>
                <w:sz w:val="22"/>
                <w:szCs w:val="22"/>
              </w:rPr>
            </w:pPr>
            <w:bookmarkStart w:id="7" w:name="_Hlk50540331"/>
          </w:p>
        </w:tc>
        <w:tc>
          <w:tcPr>
            <w:tcW w:w="10773" w:type="dxa"/>
            <w:tcBorders>
              <w:left w:val="nil"/>
              <w:right w:val="nil"/>
            </w:tcBorders>
            <w:shd w:val="clear" w:color="auto" w:fill="B4C6E7" w:themeFill="accent1" w:themeFillTint="66"/>
            <w:vAlign w:val="bottom"/>
          </w:tcPr>
          <w:p w14:paraId="73725EB3" w14:textId="78921B27" w:rsidR="00C56944" w:rsidRPr="004856F3" w:rsidRDefault="00C56944" w:rsidP="004856F3">
            <w:pPr>
              <w:rPr>
                <w:rFonts w:ascii="Arial" w:hAnsi="Arial" w:cs="Arial"/>
                <w:b/>
                <w:bCs/>
                <w:color w:val="000000"/>
                <w:sz w:val="22"/>
                <w:szCs w:val="22"/>
              </w:rPr>
            </w:pPr>
            <w:r w:rsidRPr="004856F3">
              <w:rPr>
                <w:rFonts w:ascii="Arial" w:hAnsi="Arial" w:cs="Arial"/>
                <w:b/>
                <w:bCs/>
                <w:sz w:val="22"/>
                <w:szCs w:val="22"/>
                <w:lang w:eastAsia="zh-CN"/>
              </w:rPr>
              <w:t>Część nr 2: dostawa rezonansu magnetycznego, wraz z adaptacją pomieszczeń</w:t>
            </w:r>
          </w:p>
        </w:tc>
        <w:tc>
          <w:tcPr>
            <w:tcW w:w="2747" w:type="dxa"/>
            <w:tcBorders>
              <w:left w:val="nil"/>
            </w:tcBorders>
            <w:shd w:val="clear" w:color="auto" w:fill="auto"/>
            <w:vAlign w:val="bottom"/>
          </w:tcPr>
          <w:p w14:paraId="05A7EFB8" w14:textId="77777777" w:rsidR="00C56944" w:rsidRPr="00FC68D6" w:rsidRDefault="00C56944" w:rsidP="004856F3">
            <w:pPr>
              <w:jc w:val="center"/>
              <w:rPr>
                <w:rFonts w:ascii="Arial" w:hAnsi="Arial" w:cs="Arial"/>
                <w:b/>
                <w:bCs/>
                <w:sz w:val="22"/>
                <w:szCs w:val="22"/>
              </w:rPr>
            </w:pPr>
          </w:p>
        </w:tc>
      </w:tr>
      <w:bookmarkEnd w:id="7"/>
      <w:tr w:rsidR="00C56944" w:rsidRPr="004856F3" w14:paraId="1B30723C" w14:textId="7E53E73D" w:rsidTr="00FC68D6">
        <w:trPr>
          <w:trHeight w:val="528"/>
        </w:trPr>
        <w:tc>
          <w:tcPr>
            <w:tcW w:w="426" w:type="dxa"/>
            <w:shd w:val="clear" w:color="auto" w:fill="FFFFFF" w:themeFill="background1"/>
          </w:tcPr>
          <w:p w14:paraId="674D5DFF"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06D9B30E"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punkcie 24. Załącznika nr 2a do SIWZ stawia wymagania dotyczące jednorodności pola magnetycznego generowanego </w:t>
            </w:r>
            <w:proofErr w:type="spellStart"/>
            <w:r w:rsidRPr="004856F3">
              <w:rPr>
                <w:rFonts w:ascii="Arial" w:hAnsi="Arial" w:cs="Arial"/>
                <w:sz w:val="18"/>
                <w:szCs w:val="18"/>
              </w:rPr>
              <w:t>przes</w:t>
            </w:r>
            <w:proofErr w:type="spellEnd"/>
            <w:r w:rsidRPr="004856F3">
              <w:rPr>
                <w:rFonts w:ascii="Arial" w:hAnsi="Arial" w:cs="Arial"/>
                <w:sz w:val="18"/>
                <w:szCs w:val="18"/>
              </w:rPr>
              <w:t xml:space="preserve"> magnes systemu MR. Magnes jest jedną z najważniejszych składowych systemu MR, a jakość generowanego przez niego pola magnetycznego ma podstawową wartość w powstawaniu obrazu. Duża jednorodność pola magnetycznego gwarantuje optymalne warunki powstawania obrazu, podczas, gdy słaba jednorodność pola, to nieoptymalne warunki, w efekcie powstawanie gorszej jakości obrazów. Słabej jednorodności pola magnetycznego nie jest w stanie zrekompensować żadne, wprowadzane dodatkowo, rozwiązanie. Dlatego należy dążyć do otrzymania systemu o jak najlepszej jednorodności pola magnetycznego. Natomiast wartości graniczne, jakie przyjął Zamawiający są znacząco gorsze od wartości, jakimi cechują się średniej jakości systemy MR w klasie systemów w której wyboru chce dokonać Zamawiający. W celu uzyskania systemów o naprawdę dobrej jednorodności pola magnetycznego, należałoby skorygować wymagania w tym punkcie, a </w:t>
            </w:r>
            <w:proofErr w:type="spellStart"/>
            <w:r w:rsidRPr="004856F3">
              <w:rPr>
                <w:rFonts w:ascii="Arial" w:hAnsi="Arial" w:cs="Arial"/>
                <w:sz w:val="18"/>
                <w:szCs w:val="18"/>
              </w:rPr>
              <w:t>nastepnie</w:t>
            </w:r>
            <w:proofErr w:type="spellEnd"/>
            <w:r w:rsidRPr="004856F3">
              <w:rPr>
                <w:rFonts w:ascii="Arial" w:hAnsi="Arial" w:cs="Arial"/>
                <w:sz w:val="18"/>
                <w:szCs w:val="18"/>
              </w:rPr>
              <w:t xml:space="preserve"> premiować wartości najlepsze (tak, jak czyni to </w:t>
            </w:r>
            <w:proofErr w:type="spellStart"/>
            <w:r w:rsidRPr="004856F3">
              <w:rPr>
                <w:rFonts w:ascii="Arial" w:hAnsi="Arial" w:cs="Arial"/>
                <w:sz w:val="18"/>
                <w:szCs w:val="18"/>
              </w:rPr>
              <w:t>Zamawiajacy</w:t>
            </w:r>
            <w:proofErr w:type="spellEnd"/>
            <w:r w:rsidRPr="004856F3">
              <w:rPr>
                <w:rFonts w:ascii="Arial" w:hAnsi="Arial" w:cs="Arial"/>
                <w:sz w:val="18"/>
                <w:szCs w:val="18"/>
              </w:rPr>
              <w:t xml:space="preserve"> w punkcie 3. Załącznika nr 2b do SIWZ).</w:t>
            </w:r>
          </w:p>
          <w:p w14:paraId="68B6D72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uzyskania najlepszych możliwych rozwiązań, Zamawiający skoryguje zapisy w punkcie 24. do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395"/>
              <w:gridCol w:w="2410"/>
              <w:gridCol w:w="2410"/>
            </w:tblGrid>
            <w:tr w:rsidR="00C56944" w:rsidRPr="004856F3" w14:paraId="7796CF59" w14:textId="77777777" w:rsidTr="007224FF">
              <w:tc>
                <w:tcPr>
                  <w:tcW w:w="533" w:type="dxa"/>
                </w:tcPr>
                <w:p w14:paraId="496906C7"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24.</w:t>
                  </w:r>
                </w:p>
              </w:tc>
              <w:tc>
                <w:tcPr>
                  <w:tcW w:w="4395" w:type="dxa"/>
                  <w:shd w:val="clear" w:color="auto" w:fill="auto"/>
                </w:tcPr>
                <w:p w14:paraId="5D35D3B0"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Gwarantowana jednorodność pola w objętości pomiarowej  (wartość gwarantowana mierzona metodą VRMS 24 płaszczyznową, min. 24 punktów w płaszczyźnie) w warunkach statycznych – bez aktywnego </w:t>
                  </w:r>
                  <w:proofErr w:type="spellStart"/>
                  <w:r w:rsidRPr="004856F3">
                    <w:rPr>
                      <w:rFonts w:ascii="Arial" w:hAnsi="Arial" w:cs="Arial"/>
                      <w:sz w:val="18"/>
                      <w:szCs w:val="18"/>
                    </w:rPr>
                    <w:t>shimmingu</w:t>
                  </w:r>
                  <w:proofErr w:type="spellEnd"/>
                  <w:r w:rsidRPr="004856F3">
                    <w:rPr>
                      <w:rFonts w:ascii="Arial" w:hAnsi="Arial" w:cs="Arial"/>
                      <w:sz w:val="18"/>
                      <w:szCs w:val="18"/>
                    </w:rPr>
                    <w:t xml:space="preserve">). </w:t>
                  </w:r>
                </w:p>
                <w:p w14:paraId="7506E72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- 50 x 50 x </w:t>
                  </w:r>
                  <w:proofErr w:type="spellStart"/>
                  <w:r w:rsidRPr="004856F3">
                    <w:rPr>
                      <w:rFonts w:ascii="Arial" w:hAnsi="Arial" w:cs="Arial"/>
                      <w:sz w:val="18"/>
                      <w:szCs w:val="18"/>
                    </w:rPr>
                    <w:t>max.FOV</w:t>
                  </w:r>
                  <w:proofErr w:type="spellEnd"/>
                  <w:r w:rsidRPr="004856F3">
                    <w:rPr>
                      <w:rFonts w:ascii="Arial" w:hAnsi="Arial" w:cs="Arial"/>
                      <w:sz w:val="18"/>
                      <w:szCs w:val="18"/>
                    </w:rPr>
                    <w:t>(z) cm</w:t>
                  </w:r>
                </w:p>
                <w:p w14:paraId="24DE58F9"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sfera </w:t>
                  </w:r>
                  <w:smartTag w:uri="urn:schemas-microsoft-com:office:smarttags" w:element="metricconverter">
                    <w:smartTagPr>
                      <w:attr w:name="ProductID" w:val="40 cm"/>
                    </w:smartTagPr>
                    <w:r w:rsidRPr="004856F3">
                      <w:rPr>
                        <w:rFonts w:ascii="Arial" w:hAnsi="Arial" w:cs="Arial"/>
                        <w:sz w:val="18"/>
                        <w:szCs w:val="18"/>
                      </w:rPr>
                      <w:t>40 cm</w:t>
                    </w:r>
                  </w:smartTag>
                </w:p>
                <w:p w14:paraId="01081CE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sfera </w:t>
                  </w:r>
                  <w:smartTag w:uri="urn:schemas-microsoft-com:office:smarttags" w:element="metricconverter">
                    <w:smartTagPr>
                      <w:attr w:name="ProductID" w:val="30 cm"/>
                    </w:smartTagPr>
                    <w:r w:rsidRPr="004856F3">
                      <w:rPr>
                        <w:rFonts w:ascii="Arial" w:hAnsi="Arial" w:cs="Arial"/>
                        <w:sz w:val="18"/>
                        <w:szCs w:val="18"/>
                      </w:rPr>
                      <w:t>30 cm</w:t>
                    </w:r>
                  </w:smartTag>
                </w:p>
                <w:p w14:paraId="2F49989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sfera </w:t>
                  </w:r>
                  <w:smartTag w:uri="urn:schemas-microsoft-com:office:smarttags" w:element="metricconverter">
                    <w:smartTagPr>
                      <w:attr w:name="ProductID" w:val="20 cm"/>
                    </w:smartTagPr>
                    <w:r w:rsidRPr="004856F3">
                      <w:rPr>
                        <w:rFonts w:ascii="Arial" w:hAnsi="Arial" w:cs="Arial"/>
                        <w:sz w:val="18"/>
                        <w:szCs w:val="18"/>
                      </w:rPr>
                      <w:t>20 cm</w:t>
                    </w:r>
                  </w:smartTag>
                </w:p>
                <w:p w14:paraId="356FCE6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sfera </w:t>
                  </w:r>
                  <w:smartTag w:uri="urn:schemas-microsoft-com:office:smarttags" w:element="metricconverter">
                    <w:smartTagPr>
                      <w:attr w:name="ProductID" w:val="10 cm"/>
                    </w:smartTagPr>
                    <w:r w:rsidRPr="004856F3">
                      <w:rPr>
                        <w:rFonts w:ascii="Arial" w:hAnsi="Arial" w:cs="Arial"/>
                        <w:sz w:val="18"/>
                        <w:szCs w:val="18"/>
                      </w:rPr>
                      <w:t>10 cm</w:t>
                    </w:r>
                  </w:smartTag>
                </w:p>
              </w:tc>
              <w:tc>
                <w:tcPr>
                  <w:tcW w:w="2410" w:type="dxa"/>
                  <w:shd w:val="clear" w:color="auto" w:fill="auto"/>
                </w:tcPr>
                <w:p w14:paraId="1D4EC3FD" w14:textId="77777777" w:rsidR="00C56944" w:rsidRPr="004856F3" w:rsidRDefault="00C56944" w:rsidP="004856F3">
                  <w:pPr>
                    <w:jc w:val="center"/>
                    <w:rPr>
                      <w:rFonts w:ascii="Arial" w:hAnsi="Arial" w:cs="Arial"/>
                      <w:sz w:val="18"/>
                      <w:szCs w:val="18"/>
                    </w:rPr>
                  </w:pPr>
                </w:p>
                <w:p w14:paraId="71C18C49" w14:textId="77777777" w:rsidR="00C56944" w:rsidRPr="004856F3" w:rsidRDefault="00C56944" w:rsidP="004856F3">
                  <w:pPr>
                    <w:jc w:val="center"/>
                    <w:rPr>
                      <w:rFonts w:ascii="Arial" w:hAnsi="Arial" w:cs="Arial"/>
                      <w:sz w:val="18"/>
                      <w:szCs w:val="18"/>
                    </w:rPr>
                  </w:pPr>
                </w:p>
                <w:p w14:paraId="292FC262" w14:textId="77777777" w:rsidR="00C56944" w:rsidRPr="004856F3" w:rsidRDefault="00C56944" w:rsidP="004856F3">
                  <w:pPr>
                    <w:jc w:val="center"/>
                    <w:rPr>
                      <w:rFonts w:ascii="Arial" w:hAnsi="Arial" w:cs="Arial"/>
                      <w:sz w:val="18"/>
                      <w:szCs w:val="18"/>
                    </w:rPr>
                  </w:pPr>
                </w:p>
                <w:p w14:paraId="2840F8CD" w14:textId="77777777" w:rsidR="00C56944" w:rsidRPr="004856F3" w:rsidRDefault="00C56944" w:rsidP="004856F3">
                  <w:pPr>
                    <w:jc w:val="center"/>
                    <w:rPr>
                      <w:rFonts w:ascii="Arial" w:hAnsi="Arial" w:cs="Arial"/>
                      <w:sz w:val="18"/>
                      <w:szCs w:val="18"/>
                    </w:rPr>
                  </w:pPr>
                </w:p>
                <w:p w14:paraId="5F95AA16"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w:t>
                  </w:r>
                </w:p>
                <w:p w14:paraId="0BAAF120"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 3,30 </w:t>
                  </w:r>
                  <w:proofErr w:type="spellStart"/>
                  <w:r w:rsidRPr="004856F3">
                    <w:rPr>
                      <w:rFonts w:ascii="Arial" w:hAnsi="Arial" w:cs="Arial"/>
                      <w:sz w:val="18"/>
                      <w:szCs w:val="18"/>
                    </w:rPr>
                    <w:t>ppm</w:t>
                  </w:r>
                  <w:proofErr w:type="spellEnd"/>
                </w:p>
                <w:p w14:paraId="37F11804"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 0,75 </w:t>
                  </w:r>
                  <w:proofErr w:type="spellStart"/>
                  <w:r w:rsidRPr="004856F3">
                    <w:rPr>
                      <w:rFonts w:ascii="Arial" w:hAnsi="Arial" w:cs="Arial"/>
                      <w:sz w:val="18"/>
                      <w:szCs w:val="18"/>
                    </w:rPr>
                    <w:t>ppm</w:t>
                  </w:r>
                  <w:proofErr w:type="spellEnd"/>
                </w:p>
                <w:p w14:paraId="37331E8E"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 0,20 </w:t>
                  </w:r>
                  <w:proofErr w:type="spellStart"/>
                  <w:r w:rsidRPr="004856F3">
                    <w:rPr>
                      <w:rFonts w:ascii="Arial" w:hAnsi="Arial" w:cs="Arial"/>
                      <w:sz w:val="18"/>
                      <w:szCs w:val="18"/>
                    </w:rPr>
                    <w:t>ppm</w:t>
                  </w:r>
                  <w:proofErr w:type="spellEnd"/>
                </w:p>
                <w:p w14:paraId="3F2803E7"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 0,06 </w:t>
                  </w:r>
                  <w:proofErr w:type="spellStart"/>
                  <w:r w:rsidRPr="004856F3">
                    <w:rPr>
                      <w:rFonts w:ascii="Arial" w:hAnsi="Arial" w:cs="Arial"/>
                      <w:sz w:val="18"/>
                      <w:szCs w:val="18"/>
                    </w:rPr>
                    <w:t>ppm</w:t>
                  </w:r>
                  <w:proofErr w:type="spellEnd"/>
                </w:p>
                <w:p w14:paraId="7D2A9858"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 0,02 </w:t>
                  </w:r>
                  <w:proofErr w:type="spellStart"/>
                  <w:r w:rsidRPr="004856F3">
                    <w:rPr>
                      <w:rFonts w:ascii="Arial" w:hAnsi="Arial" w:cs="Arial"/>
                      <w:sz w:val="18"/>
                      <w:szCs w:val="18"/>
                    </w:rPr>
                    <w:t>ppm</w:t>
                  </w:r>
                  <w:proofErr w:type="spellEnd"/>
                </w:p>
              </w:tc>
              <w:tc>
                <w:tcPr>
                  <w:tcW w:w="2410" w:type="dxa"/>
                </w:tcPr>
                <w:p w14:paraId="66236998" w14:textId="77777777" w:rsidR="00C56944" w:rsidRPr="004856F3" w:rsidRDefault="00C56944" w:rsidP="004856F3">
                  <w:pPr>
                    <w:jc w:val="center"/>
                    <w:rPr>
                      <w:rFonts w:ascii="Arial" w:hAnsi="Arial" w:cs="Arial"/>
                      <w:sz w:val="18"/>
                      <w:szCs w:val="18"/>
                    </w:rPr>
                  </w:pPr>
                </w:p>
              </w:tc>
            </w:tr>
          </w:tbl>
          <w:p w14:paraId="1E1BE82A"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B0869F1" w14:textId="77777777" w:rsidR="00C56944" w:rsidRPr="00FC68D6" w:rsidRDefault="00C56944" w:rsidP="00585AF0">
            <w:pPr>
              <w:rPr>
                <w:rFonts w:ascii="Arial" w:hAnsi="Arial" w:cs="Arial"/>
                <w:sz w:val="18"/>
                <w:szCs w:val="18"/>
              </w:rPr>
            </w:pPr>
            <w:r w:rsidRPr="00FC68D6">
              <w:rPr>
                <w:rFonts w:ascii="Arial" w:hAnsi="Arial" w:cs="Arial"/>
                <w:sz w:val="18"/>
                <w:szCs w:val="18"/>
              </w:rPr>
              <w:t>Zgodnie z SIWZ – Zamawiający nie wprowadza zmian w zakresie podnoszonym w niniejszym pytaniu.</w:t>
            </w:r>
          </w:p>
          <w:p w14:paraId="08D0DDC3" w14:textId="77777777" w:rsidR="00C56944" w:rsidRPr="00FC68D6" w:rsidRDefault="00C56944" w:rsidP="004856F3">
            <w:pPr>
              <w:rPr>
                <w:rFonts w:ascii="Arial" w:hAnsi="Arial" w:cs="Arial"/>
                <w:sz w:val="18"/>
                <w:szCs w:val="18"/>
                <w:highlight w:val="yellow"/>
              </w:rPr>
            </w:pPr>
          </w:p>
          <w:p w14:paraId="2FA655A5" w14:textId="04DD5B68" w:rsidR="00C56944" w:rsidRPr="00FC68D6" w:rsidRDefault="00C56944" w:rsidP="00FD38DA">
            <w:pPr>
              <w:ind w:left="708"/>
              <w:rPr>
                <w:rFonts w:ascii="Arial" w:hAnsi="Arial" w:cs="Arial"/>
                <w:sz w:val="18"/>
                <w:szCs w:val="18"/>
              </w:rPr>
            </w:pPr>
          </w:p>
        </w:tc>
      </w:tr>
      <w:tr w:rsidR="00C56944" w:rsidRPr="004856F3" w14:paraId="58A7F176" w14:textId="380B5BF6" w:rsidTr="00FC68D6">
        <w:trPr>
          <w:trHeight w:val="528"/>
        </w:trPr>
        <w:tc>
          <w:tcPr>
            <w:tcW w:w="426" w:type="dxa"/>
            <w:shd w:val="clear" w:color="auto" w:fill="FFFFFF" w:themeFill="background1"/>
          </w:tcPr>
          <w:p w14:paraId="0C6D8B0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1A9F8F4F"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punkcie 36. Załącznika nr 2a do SIWZ stawia wymagania dotyczące systemu RF.</w:t>
            </w:r>
          </w:p>
          <w:p w14:paraId="76497E4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jednakże nie zawarł wymagania ani nawet nie premiuje tak istotnej, z punktu widzenia nowoczesności i jakości obrazowania, funkcjonalności jaką jest optyczny (światłowodowy) sposób transmisji sygnału odebranego z pacjenta pomiędzy pomieszczeniem badań a rekonstruktorem. Poprzez zastosowanie transmisji odebranego z pacjenta sygnału złączami </w:t>
            </w:r>
            <w:r w:rsidRPr="004856F3">
              <w:rPr>
                <w:rFonts w:ascii="Arial" w:hAnsi="Arial" w:cs="Arial"/>
                <w:sz w:val="18"/>
                <w:szCs w:val="18"/>
              </w:rPr>
              <w:lastRenderedPageBreak/>
              <w:t xml:space="preserve">światłowodowymi, następuje całkowita </w:t>
            </w:r>
            <w:proofErr w:type="spellStart"/>
            <w:r w:rsidRPr="004856F3">
              <w:rPr>
                <w:rFonts w:ascii="Arial" w:hAnsi="Arial" w:cs="Arial"/>
                <w:sz w:val="18"/>
                <w:szCs w:val="18"/>
              </w:rPr>
              <w:t>izilacja</w:t>
            </w:r>
            <w:proofErr w:type="spellEnd"/>
            <w:r w:rsidRPr="004856F3">
              <w:rPr>
                <w:rFonts w:ascii="Arial" w:hAnsi="Arial" w:cs="Arial"/>
                <w:sz w:val="18"/>
                <w:szCs w:val="18"/>
              </w:rPr>
              <w:t xml:space="preserve"> od niekorzystnego wpływu szumów elektro-magnetycznych na transmitowany sygnał. Dzięki temu uzyskuje się znaczne (nawet o kilkadziesiąt procent) polepszenie jakości powstałego obrazu – następuje znaczny wzrost SNR, czyli stosunku sygnał-szum. Wartym zauważenia jest fakt, że obecnie fabrycznie nowe systemy MR, które nie posiadają optycznej transmisji odebranego sygnału </w:t>
            </w:r>
            <w:proofErr w:type="spellStart"/>
            <w:r w:rsidRPr="004856F3">
              <w:rPr>
                <w:rFonts w:ascii="Arial" w:hAnsi="Arial" w:cs="Arial"/>
                <w:sz w:val="18"/>
                <w:szCs w:val="18"/>
              </w:rPr>
              <w:t>pomiedzy</w:t>
            </w:r>
            <w:proofErr w:type="spellEnd"/>
            <w:r w:rsidRPr="004856F3">
              <w:rPr>
                <w:rFonts w:ascii="Arial" w:hAnsi="Arial" w:cs="Arial"/>
                <w:sz w:val="18"/>
                <w:szCs w:val="18"/>
              </w:rPr>
              <w:t xml:space="preserve"> pomieszczeniem badań a rekonstruktorem albo posiadają jedynie transmisję cyfrową (nie realizowaną złączami światłowodowymi), są już po prostu systemami przestarzałymi konstrukcyjnie. Zatem, naszym zdaniem należałoby wręcz wymagać zaoferowania systemu z transmisją optyczną.</w:t>
            </w:r>
          </w:p>
          <w:p w14:paraId="7C7F171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uzyskania najlepszych możliwych rozwiązań, Zamawiający skoryguje zapisy w punkcie 36. do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395"/>
              <w:gridCol w:w="2410"/>
              <w:gridCol w:w="2410"/>
            </w:tblGrid>
            <w:tr w:rsidR="00C56944" w:rsidRPr="004856F3" w14:paraId="133A3B88" w14:textId="77777777" w:rsidTr="007224FF">
              <w:tc>
                <w:tcPr>
                  <w:tcW w:w="533" w:type="dxa"/>
                </w:tcPr>
                <w:p w14:paraId="32A542A4"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36.</w:t>
                  </w:r>
                </w:p>
              </w:tc>
              <w:tc>
                <w:tcPr>
                  <w:tcW w:w="4395" w:type="dxa"/>
                  <w:shd w:val="clear" w:color="auto" w:fill="auto"/>
                </w:tcPr>
                <w:p w14:paraId="08FA687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Tor transmisji odebranego sygnału MR pomiędzy pomieszczeniem badań a maszynownią (rekonstruktorem) zbudowany w technologii optycznej (niegalwanicznej) zapewniający zmniejszenie zaszumienia sygnału i wzrost stosunku SNR wynikowego obrazu. </w:t>
                  </w:r>
                  <w:proofErr w:type="spellStart"/>
                  <w:r w:rsidRPr="004856F3">
                    <w:rPr>
                      <w:rFonts w:ascii="Arial" w:hAnsi="Arial" w:cs="Arial"/>
                      <w:sz w:val="18"/>
                      <w:szCs w:val="18"/>
                    </w:rPr>
                    <w:t>OpTix</w:t>
                  </w:r>
                  <w:proofErr w:type="spellEnd"/>
                  <w:r w:rsidRPr="004856F3">
                    <w:rPr>
                      <w:rFonts w:ascii="Arial" w:hAnsi="Arial" w:cs="Arial"/>
                      <w:sz w:val="18"/>
                      <w:szCs w:val="18"/>
                    </w:rPr>
                    <w:t xml:space="preserve">, </w:t>
                  </w:r>
                  <w:proofErr w:type="spellStart"/>
                  <w:r w:rsidRPr="004856F3">
                    <w:rPr>
                      <w:rFonts w:ascii="Arial" w:hAnsi="Arial" w:cs="Arial"/>
                      <w:sz w:val="18"/>
                      <w:szCs w:val="18"/>
                    </w:rPr>
                    <w:t>dStream</w:t>
                  </w:r>
                  <w:proofErr w:type="spellEnd"/>
                  <w:r w:rsidRPr="004856F3">
                    <w:rPr>
                      <w:rFonts w:ascii="Arial" w:hAnsi="Arial" w:cs="Arial"/>
                      <w:sz w:val="18"/>
                      <w:szCs w:val="18"/>
                    </w:rPr>
                    <w:t>, Direct RF (lub równoważne, zgodnie z nomenklaturą producenta).</w:t>
                  </w:r>
                </w:p>
              </w:tc>
              <w:tc>
                <w:tcPr>
                  <w:tcW w:w="2410" w:type="dxa"/>
                  <w:shd w:val="clear" w:color="auto" w:fill="auto"/>
                </w:tcPr>
                <w:p w14:paraId="098683BC"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tc>
              <w:tc>
                <w:tcPr>
                  <w:tcW w:w="2410" w:type="dxa"/>
                </w:tcPr>
                <w:p w14:paraId="0878895C" w14:textId="77777777" w:rsidR="00C56944" w:rsidRPr="004856F3" w:rsidRDefault="00C56944" w:rsidP="004856F3">
                  <w:pPr>
                    <w:jc w:val="center"/>
                    <w:rPr>
                      <w:rFonts w:ascii="Arial" w:hAnsi="Arial" w:cs="Arial"/>
                      <w:sz w:val="18"/>
                      <w:szCs w:val="18"/>
                    </w:rPr>
                  </w:pPr>
                </w:p>
              </w:tc>
            </w:tr>
          </w:tbl>
          <w:p w14:paraId="617BAAD7"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A1945FB" w14:textId="77777777" w:rsidR="00C56944" w:rsidRPr="00FC68D6" w:rsidRDefault="00C56944" w:rsidP="00B4432C">
            <w:pPr>
              <w:rPr>
                <w:rFonts w:ascii="Arial" w:hAnsi="Arial" w:cs="Arial"/>
                <w:sz w:val="18"/>
                <w:szCs w:val="18"/>
              </w:rPr>
            </w:pPr>
            <w:r w:rsidRPr="00FC68D6">
              <w:rPr>
                <w:rFonts w:ascii="Arial" w:hAnsi="Arial" w:cs="Arial"/>
                <w:sz w:val="18"/>
                <w:szCs w:val="18"/>
              </w:rPr>
              <w:lastRenderedPageBreak/>
              <w:t>Zamawiający dokonuje modyfikacji punktu 36. Załącznika nr 2a do SIWZ do proponowanej postaci.</w:t>
            </w:r>
          </w:p>
          <w:p w14:paraId="6055DA63" w14:textId="6041AFCB" w:rsidR="00C56944" w:rsidRPr="00FC68D6" w:rsidRDefault="00C56944" w:rsidP="00B4432C">
            <w:pPr>
              <w:rPr>
                <w:rFonts w:ascii="Arial" w:hAnsi="Arial" w:cs="Arial"/>
                <w:sz w:val="18"/>
                <w:szCs w:val="18"/>
              </w:rPr>
            </w:pPr>
            <w:r w:rsidRPr="00FC68D6">
              <w:rPr>
                <w:rFonts w:ascii="Arial" w:hAnsi="Arial" w:cs="Arial"/>
                <w:sz w:val="18"/>
                <w:szCs w:val="18"/>
              </w:rPr>
              <w:lastRenderedPageBreak/>
              <w:t xml:space="preserve">Patrz opublikowany Załącznik nr 2a – zmodyfikowany </w:t>
            </w:r>
          </w:p>
        </w:tc>
      </w:tr>
      <w:tr w:rsidR="00C56944" w:rsidRPr="004856F3" w14:paraId="062C3389" w14:textId="240900B5" w:rsidTr="00FC68D6">
        <w:trPr>
          <w:trHeight w:val="528"/>
        </w:trPr>
        <w:tc>
          <w:tcPr>
            <w:tcW w:w="426" w:type="dxa"/>
            <w:shd w:val="clear" w:color="auto" w:fill="FFFFFF" w:themeFill="background1"/>
          </w:tcPr>
          <w:p w14:paraId="6624512D"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6A7AF7F"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punktach 44-55. Załącznika nr 2a do SIWZ stawia wymagania dotyczące cewek diagnostycznych.</w:t>
            </w:r>
          </w:p>
          <w:p w14:paraId="4A0486B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Jednakże w żadnym z tych punktów, Zamawiający nie wyspecyfikował minimalnej liczby elementów obrazujących, jakie powinna mieć </w:t>
            </w:r>
            <w:proofErr w:type="spellStart"/>
            <w:r w:rsidRPr="004856F3">
              <w:rPr>
                <w:rFonts w:ascii="Arial" w:hAnsi="Arial" w:cs="Arial"/>
                <w:sz w:val="18"/>
                <w:szCs w:val="18"/>
              </w:rPr>
              <w:t>mieć</w:t>
            </w:r>
            <w:proofErr w:type="spellEnd"/>
            <w:r w:rsidRPr="004856F3">
              <w:rPr>
                <w:rFonts w:ascii="Arial" w:hAnsi="Arial" w:cs="Arial"/>
                <w:sz w:val="18"/>
                <w:szCs w:val="18"/>
              </w:rPr>
              <w:t xml:space="preserve"> </w:t>
            </w:r>
            <w:proofErr w:type="spellStart"/>
            <w:r w:rsidRPr="004856F3">
              <w:rPr>
                <w:rFonts w:ascii="Arial" w:hAnsi="Arial" w:cs="Arial"/>
                <w:sz w:val="18"/>
                <w:szCs w:val="18"/>
              </w:rPr>
              <w:t>wymagna</w:t>
            </w:r>
            <w:proofErr w:type="spellEnd"/>
            <w:r w:rsidRPr="004856F3">
              <w:rPr>
                <w:rFonts w:ascii="Arial" w:hAnsi="Arial" w:cs="Arial"/>
                <w:sz w:val="18"/>
                <w:szCs w:val="18"/>
              </w:rPr>
              <w:t xml:space="preserve"> cewka. W ten sposób Zamawiający naraża się na otrzymanie słabej jakości rozwiązań – tj. cewek, które posiadają małą liczbę elementów obrazujących, zatem obrazują znacznie gorzej (tworząc obrazy gorszej jakości) niż cewki o dużej liczbie elementów obrazujących.  Ponadto, takim postepowaniem Zamawiający doprowadza do sytuacji zaburzonej konkurencji, gdyż </w:t>
            </w:r>
            <w:proofErr w:type="spellStart"/>
            <w:r w:rsidRPr="004856F3">
              <w:rPr>
                <w:rFonts w:ascii="Arial" w:hAnsi="Arial" w:cs="Arial"/>
                <w:sz w:val="18"/>
                <w:szCs w:val="18"/>
              </w:rPr>
              <w:t>oferencji</w:t>
            </w:r>
            <w:proofErr w:type="spellEnd"/>
            <w:r w:rsidRPr="004856F3">
              <w:rPr>
                <w:rFonts w:ascii="Arial" w:hAnsi="Arial" w:cs="Arial"/>
                <w:sz w:val="18"/>
                <w:szCs w:val="18"/>
              </w:rPr>
              <w:t xml:space="preserve"> nie są zobligowani do oferowania analogicznych technologicznie rozwiązań. I tak, przykładowo, oferent A mając w swym portfolio dwie podobne cewki: droższą (np. 16 elementową) i tańszą (np. 4 elementową) może zaoferować najtańsze rozwiązanie – cewkę 4 elementową. Zaś oferent B, posiadający w swoim portfolio tylko cewkę 16 elementową jest zmuszony do jej zaoferowania. Różnica w cenie między cewka 4 elementowa a 16 elementową jest bardzo duża a brak </w:t>
            </w:r>
            <w:proofErr w:type="spellStart"/>
            <w:r w:rsidRPr="004856F3">
              <w:rPr>
                <w:rFonts w:ascii="Arial" w:hAnsi="Arial" w:cs="Arial"/>
                <w:sz w:val="18"/>
                <w:szCs w:val="18"/>
              </w:rPr>
              <w:t>premiownia</w:t>
            </w:r>
            <w:proofErr w:type="spellEnd"/>
            <w:r w:rsidRPr="004856F3">
              <w:rPr>
                <w:rFonts w:ascii="Arial" w:hAnsi="Arial" w:cs="Arial"/>
                <w:sz w:val="18"/>
                <w:szCs w:val="18"/>
              </w:rPr>
              <w:t xml:space="preserve"> cewek o największej </w:t>
            </w:r>
            <w:proofErr w:type="spellStart"/>
            <w:r w:rsidRPr="004856F3">
              <w:rPr>
                <w:rFonts w:ascii="Arial" w:hAnsi="Arial" w:cs="Arial"/>
                <w:sz w:val="18"/>
                <w:szCs w:val="18"/>
              </w:rPr>
              <w:t>liczbe</w:t>
            </w:r>
            <w:proofErr w:type="spellEnd"/>
            <w:r w:rsidRPr="004856F3">
              <w:rPr>
                <w:rFonts w:ascii="Arial" w:hAnsi="Arial" w:cs="Arial"/>
                <w:sz w:val="18"/>
                <w:szCs w:val="18"/>
              </w:rPr>
              <w:t xml:space="preserve"> elementów obrazujących stawia na znacznie gorszej pozycji oferenta B.</w:t>
            </w:r>
          </w:p>
          <w:p w14:paraId="2AB1ADD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Naszym zdaniem, aby </w:t>
            </w:r>
            <w:proofErr w:type="spellStart"/>
            <w:r w:rsidRPr="004856F3">
              <w:rPr>
                <w:rFonts w:ascii="Arial" w:hAnsi="Arial" w:cs="Arial"/>
                <w:sz w:val="18"/>
                <w:szCs w:val="18"/>
              </w:rPr>
              <w:t>ww</w:t>
            </w:r>
            <w:proofErr w:type="spellEnd"/>
            <w:r w:rsidRPr="004856F3">
              <w:rPr>
                <w:rFonts w:ascii="Arial" w:hAnsi="Arial" w:cs="Arial"/>
                <w:sz w:val="18"/>
                <w:szCs w:val="18"/>
              </w:rPr>
              <w:t xml:space="preserve"> sytuacji </w:t>
            </w:r>
            <w:proofErr w:type="spellStart"/>
            <w:r w:rsidRPr="004856F3">
              <w:rPr>
                <w:rFonts w:ascii="Arial" w:hAnsi="Arial" w:cs="Arial"/>
                <w:sz w:val="18"/>
                <w:szCs w:val="18"/>
              </w:rPr>
              <w:t>unkinąć</w:t>
            </w:r>
            <w:proofErr w:type="spellEnd"/>
            <w:r w:rsidRPr="004856F3">
              <w:rPr>
                <w:rFonts w:ascii="Arial" w:hAnsi="Arial" w:cs="Arial"/>
                <w:sz w:val="18"/>
                <w:szCs w:val="18"/>
              </w:rPr>
              <w:t>, należałoby wprowadzić wymagania dotyczące minimalnej liczby elementów obrazujących dla każdej z cewek wymaganych w punktach 44-55 oraz rozważyć premiowanie cewek o większej niż wymagana liczbie elementów obrazujących.</w:t>
            </w:r>
          </w:p>
          <w:p w14:paraId="7D66FF3F"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uzyskania najlepszych możliwych rozwiązań, oraz wypełnienia wymogów uczciwej konkurencji, Zamawiający skoryguje zapisy w punktach 44-55. do </w:t>
            </w:r>
            <w:proofErr w:type="spellStart"/>
            <w:r w:rsidRPr="004856F3">
              <w:rPr>
                <w:rFonts w:ascii="Arial" w:hAnsi="Arial" w:cs="Arial"/>
                <w:sz w:val="18"/>
                <w:szCs w:val="18"/>
              </w:rPr>
              <w:t>nastepujących</w:t>
            </w:r>
            <w:proofErr w:type="spellEnd"/>
            <w:r w:rsidRPr="004856F3">
              <w:rPr>
                <w:rFonts w:ascii="Arial" w:hAnsi="Arial" w:cs="Arial"/>
                <w:sz w:val="18"/>
                <w:szCs w:val="18"/>
              </w:rPr>
              <w:t xml:space="preserve">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5D55297A" w14:textId="77777777" w:rsidTr="007224FF">
              <w:tc>
                <w:tcPr>
                  <w:tcW w:w="527" w:type="dxa"/>
                </w:tcPr>
                <w:p w14:paraId="735B1489"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44.</w:t>
                  </w:r>
                </w:p>
              </w:tc>
              <w:tc>
                <w:tcPr>
                  <w:tcW w:w="4395" w:type="dxa"/>
                  <w:shd w:val="clear" w:color="auto" w:fill="auto"/>
                </w:tcPr>
                <w:p w14:paraId="082FC75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wielokanałowa lub kombinacja cewek typu matrycowego przeznaczona do badań głowy i szyi, </w:t>
                  </w:r>
                  <w:r w:rsidRPr="004856F3">
                    <w:rPr>
                      <w:rFonts w:ascii="Arial" w:hAnsi="Arial" w:cs="Arial"/>
                      <w:b/>
                      <w:bCs/>
                      <w:sz w:val="18"/>
                      <w:szCs w:val="18"/>
                    </w:rPr>
                    <w:t xml:space="preserve">posiadająca min. 19 elementów </w:t>
                  </w:r>
                  <w:proofErr w:type="spellStart"/>
                  <w:r w:rsidRPr="004856F3">
                    <w:rPr>
                      <w:rFonts w:ascii="Arial" w:hAnsi="Arial" w:cs="Arial"/>
                      <w:b/>
                      <w:bCs/>
                      <w:sz w:val="18"/>
                      <w:szCs w:val="18"/>
                    </w:rPr>
                    <w:t>obrazjuacych</w:t>
                  </w:r>
                  <w:proofErr w:type="spellEnd"/>
                  <w:r w:rsidRPr="004856F3">
                    <w:rPr>
                      <w:rFonts w:ascii="Arial" w:hAnsi="Arial" w:cs="Arial"/>
                      <w:sz w:val="18"/>
                      <w:szCs w:val="18"/>
                    </w:rPr>
                    <w:t xml:space="preserve">,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SENSE, SPEEDER lub zgodnie z nomenklaturą producenta.</w:t>
                  </w:r>
                </w:p>
                <w:p w14:paraId="2BFEA939" w14:textId="77777777" w:rsidR="00C56944" w:rsidRPr="004856F3" w:rsidRDefault="00C56944" w:rsidP="004856F3">
                  <w:pPr>
                    <w:rPr>
                      <w:rFonts w:ascii="Arial" w:hAnsi="Arial" w:cs="Arial"/>
                      <w:sz w:val="18"/>
                      <w:szCs w:val="18"/>
                    </w:rPr>
                  </w:pPr>
                  <w:r w:rsidRPr="004856F3">
                    <w:rPr>
                      <w:rFonts w:ascii="Arial" w:hAnsi="Arial" w:cs="Arial"/>
                      <w:sz w:val="18"/>
                      <w:szCs w:val="18"/>
                    </w:rPr>
                    <w:t>- Możliwość podłączenia cewki do badania głowy i szyi z obu końców stołu i wykonywania badań głowy i szyi niezależnie od kierunku ułożenia pacjenta na stole („</w:t>
                  </w:r>
                  <w:proofErr w:type="spellStart"/>
                  <w:r w:rsidRPr="004856F3">
                    <w:rPr>
                      <w:rFonts w:ascii="Arial" w:hAnsi="Arial" w:cs="Arial"/>
                      <w:sz w:val="18"/>
                      <w:szCs w:val="18"/>
                    </w:rPr>
                    <w:t>head</w:t>
                  </w:r>
                  <w:proofErr w:type="spellEnd"/>
                  <w:r w:rsidRPr="004856F3">
                    <w:rPr>
                      <w:rFonts w:ascii="Arial" w:hAnsi="Arial" w:cs="Arial"/>
                      <w:sz w:val="18"/>
                      <w:szCs w:val="18"/>
                    </w:rPr>
                    <w:t xml:space="preserve"> </w:t>
                  </w:r>
                  <w:proofErr w:type="spellStart"/>
                  <w:r w:rsidRPr="004856F3">
                    <w:rPr>
                      <w:rFonts w:ascii="Arial" w:hAnsi="Arial" w:cs="Arial"/>
                      <w:sz w:val="18"/>
                      <w:szCs w:val="18"/>
                    </w:rPr>
                    <w:t>first</w:t>
                  </w:r>
                  <w:proofErr w:type="spellEnd"/>
                  <w:r w:rsidRPr="004856F3">
                    <w:rPr>
                      <w:rFonts w:ascii="Arial" w:hAnsi="Arial" w:cs="Arial"/>
                      <w:sz w:val="18"/>
                      <w:szCs w:val="18"/>
                    </w:rPr>
                    <w:t>” lub „</w:t>
                  </w:r>
                  <w:proofErr w:type="spellStart"/>
                  <w:r w:rsidRPr="004856F3">
                    <w:rPr>
                      <w:rFonts w:ascii="Arial" w:hAnsi="Arial" w:cs="Arial"/>
                      <w:sz w:val="18"/>
                      <w:szCs w:val="18"/>
                    </w:rPr>
                    <w:t>feet</w:t>
                  </w:r>
                  <w:proofErr w:type="spellEnd"/>
                  <w:r w:rsidRPr="004856F3">
                    <w:rPr>
                      <w:rFonts w:ascii="Arial" w:hAnsi="Arial" w:cs="Arial"/>
                      <w:sz w:val="18"/>
                      <w:szCs w:val="18"/>
                    </w:rPr>
                    <w:t xml:space="preserve"> </w:t>
                  </w:r>
                  <w:proofErr w:type="spellStart"/>
                  <w:r w:rsidRPr="004856F3">
                    <w:rPr>
                      <w:rFonts w:ascii="Arial" w:hAnsi="Arial" w:cs="Arial"/>
                      <w:sz w:val="18"/>
                      <w:szCs w:val="18"/>
                    </w:rPr>
                    <w:t>first</w:t>
                  </w:r>
                  <w:proofErr w:type="spellEnd"/>
                  <w:r w:rsidRPr="004856F3">
                    <w:rPr>
                      <w:rFonts w:ascii="Arial" w:hAnsi="Arial" w:cs="Arial"/>
                      <w:sz w:val="18"/>
                      <w:szCs w:val="18"/>
                    </w:rPr>
                    <w:t>”)</w:t>
                  </w:r>
                </w:p>
              </w:tc>
              <w:tc>
                <w:tcPr>
                  <w:tcW w:w="2410" w:type="dxa"/>
                  <w:shd w:val="clear" w:color="auto" w:fill="auto"/>
                </w:tcPr>
                <w:p w14:paraId="63AEC307"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427CBCC8"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p w14:paraId="46632B4F" w14:textId="77777777" w:rsidR="00C56944" w:rsidRPr="004856F3" w:rsidRDefault="00C56944" w:rsidP="004856F3">
                  <w:pPr>
                    <w:jc w:val="center"/>
                    <w:rPr>
                      <w:rFonts w:ascii="Arial" w:hAnsi="Arial" w:cs="Arial"/>
                      <w:sz w:val="18"/>
                      <w:szCs w:val="18"/>
                    </w:rPr>
                  </w:pPr>
                </w:p>
                <w:p w14:paraId="658149B1" w14:textId="77777777" w:rsidR="00C56944" w:rsidRPr="004856F3" w:rsidRDefault="00C56944" w:rsidP="004856F3">
                  <w:pPr>
                    <w:jc w:val="center"/>
                    <w:rPr>
                      <w:rFonts w:ascii="Arial" w:hAnsi="Arial" w:cs="Arial"/>
                      <w:sz w:val="18"/>
                      <w:szCs w:val="18"/>
                    </w:rPr>
                  </w:pPr>
                </w:p>
                <w:p w14:paraId="2BF4FCE5"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TAK/NIE</w:t>
                  </w:r>
                </w:p>
              </w:tc>
              <w:tc>
                <w:tcPr>
                  <w:tcW w:w="2410" w:type="dxa"/>
                </w:tcPr>
                <w:p w14:paraId="70969EC0" w14:textId="77777777" w:rsidR="00C56944" w:rsidRPr="004856F3" w:rsidRDefault="00C56944" w:rsidP="004856F3">
                  <w:pPr>
                    <w:jc w:val="center"/>
                    <w:rPr>
                      <w:rFonts w:ascii="Arial" w:hAnsi="Arial" w:cs="Arial"/>
                      <w:sz w:val="18"/>
                      <w:szCs w:val="18"/>
                    </w:rPr>
                  </w:pPr>
                </w:p>
              </w:tc>
            </w:tr>
            <w:tr w:rsidR="00C56944" w:rsidRPr="004856F3" w14:paraId="75BE53C9" w14:textId="77777777" w:rsidTr="007224FF">
              <w:tc>
                <w:tcPr>
                  <w:tcW w:w="527" w:type="dxa"/>
                </w:tcPr>
                <w:p w14:paraId="272525BB" w14:textId="77777777" w:rsidR="00C56944" w:rsidRPr="004856F3" w:rsidRDefault="00C56944" w:rsidP="004856F3">
                  <w:pPr>
                    <w:pStyle w:val="Nagwek"/>
                    <w:rPr>
                      <w:rFonts w:ascii="Arial" w:hAnsi="Arial" w:cs="Arial"/>
                      <w:bCs/>
                      <w:sz w:val="18"/>
                      <w:szCs w:val="18"/>
                    </w:rPr>
                  </w:pPr>
                  <w:r w:rsidRPr="004856F3">
                    <w:rPr>
                      <w:rFonts w:ascii="Arial" w:hAnsi="Arial" w:cs="Arial"/>
                      <w:bCs/>
                      <w:sz w:val="18"/>
                      <w:szCs w:val="18"/>
                    </w:rPr>
                    <w:lastRenderedPageBreak/>
                    <w:t>46.</w:t>
                  </w:r>
                </w:p>
              </w:tc>
              <w:tc>
                <w:tcPr>
                  <w:tcW w:w="4395" w:type="dxa"/>
                  <w:shd w:val="clear" w:color="auto" w:fill="auto"/>
                </w:tcPr>
                <w:p w14:paraId="57254CCD" w14:textId="77777777" w:rsidR="00C56944" w:rsidRPr="004856F3" w:rsidRDefault="00C56944" w:rsidP="004856F3">
                  <w:pPr>
                    <w:pStyle w:val="Nagwek"/>
                    <w:rPr>
                      <w:rFonts w:ascii="Arial" w:hAnsi="Arial" w:cs="Arial"/>
                      <w:sz w:val="18"/>
                      <w:szCs w:val="18"/>
                    </w:rPr>
                  </w:pPr>
                  <w:r w:rsidRPr="004856F3">
                    <w:rPr>
                      <w:rFonts w:ascii="Arial" w:hAnsi="Arial" w:cs="Arial"/>
                      <w:sz w:val="18"/>
                      <w:szCs w:val="18"/>
                    </w:rPr>
                    <w:t xml:space="preserve">Cewka wielokanałowa typu matrycowego (lub zestaw cewek) </w:t>
                  </w:r>
                  <w:r w:rsidRPr="004856F3">
                    <w:rPr>
                      <w:rFonts w:ascii="Arial" w:hAnsi="Arial" w:cs="Arial"/>
                      <w:b/>
                      <w:bCs/>
                      <w:sz w:val="18"/>
                      <w:szCs w:val="18"/>
                    </w:rPr>
                    <w:t>o min. 50 elementach obrazujących</w:t>
                  </w:r>
                  <w:r w:rsidRPr="004856F3">
                    <w:rPr>
                      <w:rFonts w:ascii="Arial" w:hAnsi="Arial" w:cs="Arial"/>
                      <w:sz w:val="18"/>
                      <w:szCs w:val="18"/>
                    </w:rPr>
                    <w:t xml:space="preserve">, przeznaczona do badań całego kręgosłupa, z automatycznym przesuwem stołu pacjenta sterowanym z protokołu badania, bez repozycjonowania pacjenta i przekładania lub przełączania cewek,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SENSE, SPEEDER lub zgodnie z nomenklaturą producenta (bez uwzględnienia cewki zabudowanej).</w:t>
                  </w:r>
                </w:p>
              </w:tc>
              <w:tc>
                <w:tcPr>
                  <w:tcW w:w="2410" w:type="dxa"/>
                  <w:shd w:val="clear" w:color="auto" w:fill="auto"/>
                </w:tcPr>
                <w:p w14:paraId="4D003475"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1BE93A22" w14:textId="77777777" w:rsidR="00C56944" w:rsidRPr="004856F3" w:rsidRDefault="00C56944" w:rsidP="004856F3">
                  <w:pPr>
                    <w:shd w:val="clear" w:color="auto" w:fill="FFFFFF"/>
                    <w:jc w:val="center"/>
                    <w:rPr>
                      <w:rFonts w:ascii="Arial" w:hAnsi="Arial" w:cs="Arial"/>
                      <w:sz w:val="18"/>
                      <w:szCs w:val="18"/>
                    </w:rPr>
                  </w:pPr>
                  <w:r w:rsidRPr="004856F3">
                    <w:rPr>
                      <w:rFonts w:ascii="Arial" w:hAnsi="Arial" w:cs="Arial"/>
                      <w:sz w:val="18"/>
                      <w:szCs w:val="18"/>
                    </w:rPr>
                    <w:t>Podać ilość elementów obrazujących</w:t>
                  </w:r>
                </w:p>
              </w:tc>
              <w:tc>
                <w:tcPr>
                  <w:tcW w:w="2410" w:type="dxa"/>
                </w:tcPr>
                <w:p w14:paraId="5D67E4B8" w14:textId="77777777" w:rsidR="00C56944" w:rsidRPr="004856F3" w:rsidRDefault="00C56944" w:rsidP="004856F3">
                  <w:pPr>
                    <w:jc w:val="center"/>
                    <w:rPr>
                      <w:rFonts w:ascii="Arial" w:hAnsi="Arial" w:cs="Arial"/>
                      <w:sz w:val="18"/>
                      <w:szCs w:val="18"/>
                    </w:rPr>
                  </w:pPr>
                </w:p>
              </w:tc>
            </w:tr>
            <w:tr w:rsidR="00C56944" w:rsidRPr="004856F3" w14:paraId="6F2CC817" w14:textId="77777777" w:rsidTr="007224FF">
              <w:tc>
                <w:tcPr>
                  <w:tcW w:w="527" w:type="dxa"/>
                </w:tcPr>
                <w:p w14:paraId="21A14A45"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47.</w:t>
                  </w:r>
                </w:p>
              </w:tc>
              <w:tc>
                <w:tcPr>
                  <w:tcW w:w="4395" w:type="dxa"/>
                  <w:shd w:val="clear" w:color="auto" w:fill="auto"/>
                </w:tcPr>
                <w:p w14:paraId="43AB037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wielokanałowa typu matrycowego (lub zestaw cewek) </w:t>
                  </w:r>
                  <w:r w:rsidRPr="004856F3">
                    <w:rPr>
                      <w:rFonts w:ascii="Arial" w:hAnsi="Arial" w:cs="Arial"/>
                      <w:b/>
                      <w:bCs/>
                      <w:sz w:val="18"/>
                      <w:szCs w:val="18"/>
                    </w:rPr>
                    <w:t>o min. 55 elementach obrazujących</w:t>
                  </w:r>
                  <w:r w:rsidRPr="004856F3">
                    <w:rPr>
                      <w:rFonts w:ascii="Arial" w:hAnsi="Arial" w:cs="Arial"/>
                      <w:sz w:val="18"/>
                      <w:szCs w:val="18"/>
                    </w:rPr>
                    <w:t xml:space="preserve">, przeznaczona do badań całego centralnego układu nerwowego (głowa i cały kręgosłup) z przesuwem stołu pacjenta sterowanym automatycznie z protokołu badania, bez repozycjonowania pacjenta i przekładania lub przełączania cewek,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SENSE, SPEEDER lub zgodnie z nomenklaturą producenta</w:t>
                  </w:r>
                </w:p>
              </w:tc>
              <w:tc>
                <w:tcPr>
                  <w:tcW w:w="2410" w:type="dxa"/>
                  <w:shd w:val="clear" w:color="auto" w:fill="auto"/>
                </w:tcPr>
                <w:p w14:paraId="12B0FA99"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2A8A778E"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tc>
              <w:tc>
                <w:tcPr>
                  <w:tcW w:w="2410" w:type="dxa"/>
                </w:tcPr>
                <w:p w14:paraId="1D19505D" w14:textId="77777777" w:rsidR="00C56944" w:rsidRPr="004856F3" w:rsidRDefault="00C56944" w:rsidP="004856F3">
                  <w:pPr>
                    <w:jc w:val="center"/>
                    <w:rPr>
                      <w:rFonts w:ascii="Arial" w:hAnsi="Arial" w:cs="Arial"/>
                      <w:sz w:val="18"/>
                      <w:szCs w:val="18"/>
                    </w:rPr>
                  </w:pPr>
                </w:p>
              </w:tc>
            </w:tr>
            <w:tr w:rsidR="00C56944" w:rsidRPr="004856F3" w14:paraId="63BB7882" w14:textId="77777777" w:rsidTr="007224FF">
              <w:tc>
                <w:tcPr>
                  <w:tcW w:w="527" w:type="dxa"/>
                </w:tcPr>
                <w:p w14:paraId="2404FF10"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48.</w:t>
                  </w:r>
                </w:p>
              </w:tc>
              <w:tc>
                <w:tcPr>
                  <w:tcW w:w="4395" w:type="dxa"/>
                  <w:shd w:val="clear" w:color="auto" w:fill="auto"/>
                </w:tcPr>
                <w:p w14:paraId="6EB9C11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wielokanałowa typu matrycowego (lub zestaw cewek) </w:t>
                  </w:r>
                  <w:r w:rsidRPr="004856F3">
                    <w:rPr>
                      <w:rFonts w:ascii="Arial" w:hAnsi="Arial" w:cs="Arial"/>
                      <w:b/>
                      <w:bCs/>
                      <w:sz w:val="18"/>
                      <w:szCs w:val="18"/>
                    </w:rPr>
                    <w:t>o min. 32 elementach obrazujących</w:t>
                  </w:r>
                  <w:r w:rsidRPr="004856F3">
                    <w:rPr>
                      <w:rFonts w:ascii="Arial" w:hAnsi="Arial" w:cs="Arial"/>
                      <w:sz w:val="18"/>
                      <w:szCs w:val="18"/>
                    </w:rPr>
                    <w:t xml:space="preserve">, przeznaczona do badań obszarze tułowia w zakresie min. </w:t>
                  </w:r>
                  <w:smartTag w:uri="urn:schemas-microsoft-com:office:smarttags" w:element="metricconverter">
                    <w:smartTagPr>
                      <w:attr w:name="ProductID" w:val="48 cm"/>
                    </w:smartTagPr>
                    <w:r w:rsidRPr="004856F3">
                      <w:rPr>
                        <w:rFonts w:ascii="Arial" w:hAnsi="Arial" w:cs="Arial"/>
                        <w:sz w:val="18"/>
                        <w:szCs w:val="18"/>
                      </w:rPr>
                      <w:t>48 cm</w:t>
                    </w:r>
                  </w:smartTag>
                  <w:r w:rsidRPr="004856F3">
                    <w:rPr>
                      <w:rFonts w:ascii="Arial" w:hAnsi="Arial" w:cs="Arial"/>
                      <w:sz w:val="18"/>
                      <w:szCs w:val="18"/>
                    </w:rPr>
                    <w:t xml:space="preserve"> w osi z </w:t>
                  </w:r>
                  <w:r w:rsidRPr="004856F3">
                    <w:rPr>
                      <w:rFonts w:ascii="Arial" w:hAnsi="Arial" w:cs="Arial"/>
                      <w:b/>
                      <w:bCs/>
                      <w:sz w:val="18"/>
                      <w:szCs w:val="18"/>
                    </w:rPr>
                    <w:t>i 50 cm w osi x</w:t>
                  </w:r>
                  <w:r w:rsidRPr="004856F3">
                    <w:rPr>
                      <w:rFonts w:ascii="Arial" w:hAnsi="Arial" w:cs="Arial"/>
                      <w:sz w:val="18"/>
                      <w:szCs w:val="18"/>
                    </w:rPr>
                    <w:t xml:space="preserve"> (np. klatka piersiowa lub jama brzuszna lub miednica), bez przesuwu stołu pacjenta,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SENSE, SPEEDER lub zgodnie z nomenklaturą producenta</w:t>
                  </w:r>
                </w:p>
              </w:tc>
              <w:tc>
                <w:tcPr>
                  <w:tcW w:w="2410" w:type="dxa"/>
                  <w:shd w:val="clear" w:color="auto" w:fill="auto"/>
                </w:tcPr>
                <w:p w14:paraId="67312C47"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647C7E20"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tc>
              <w:tc>
                <w:tcPr>
                  <w:tcW w:w="2410" w:type="dxa"/>
                </w:tcPr>
                <w:p w14:paraId="16FF85C4" w14:textId="77777777" w:rsidR="00C56944" w:rsidRPr="004856F3" w:rsidRDefault="00C56944" w:rsidP="004856F3">
                  <w:pPr>
                    <w:jc w:val="center"/>
                    <w:rPr>
                      <w:rFonts w:ascii="Arial" w:hAnsi="Arial" w:cs="Arial"/>
                      <w:sz w:val="18"/>
                      <w:szCs w:val="18"/>
                    </w:rPr>
                  </w:pPr>
                </w:p>
              </w:tc>
            </w:tr>
            <w:tr w:rsidR="00C56944" w:rsidRPr="004856F3" w14:paraId="477E4779" w14:textId="77777777" w:rsidTr="007224FF">
              <w:tc>
                <w:tcPr>
                  <w:tcW w:w="527" w:type="dxa"/>
                </w:tcPr>
                <w:p w14:paraId="2A0AF7EF"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49.</w:t>
                  </w:r>
                </w:p>
              </w:tc>
              <w:tc>
                <w:tcPr>
                  <w:tcW w:w="4395" w:type="dxa"/>
                  <w:shd w:val="clear" w:color="auto" w:fill="auto"/>
                </w:tcPr>
                <w:p w14:paraId="01D64419"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wielokanałowa sztywna, nadawczo-odbiorcza, </w:t>
                  </w:r>
                  <w:r w:rsidRPr="004856F3">
                    <w:rPr>
                      <w:rFonts w:ascii="Arial" w:hAnsi="Arial" w:cs="Arial"/>
                      <w:b/>
                      <w:bCs/>
                      <w:sz w:val="18"/>
                      <w:szCs w:val="18"/>
                    </w:rPr>
                    <w:t>posiadająca min. 15 elementów obrazujących</w:t>
                  </w:r>
                  <w:r w:rsidRPr="004856F3">
                    <w:rPr>
                      <w:rFonts w:ascii="Arial" w:hAnsi="Arial" w:cs="Arial"/>
                      <w:sz w:val="18"/>
                      <w:szCs w:val="18"/>
                    </w:rPr>
                    <w:t xml:space="preserve">, przeznaczona do badań stawu kolanowego,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SENSE, SPEEDER lub zgodnie z nomenklaturą producenta</w:t>
                  </w:r>
                </w:p>
              </w:tc>
              <w:tc>
                <w:tcPr>
                  <w:tcW w:w="2410" w:type="dxa"/>
                  <w:shd w:val="clear" w:color="auto" w:fill="auto"/>
                </w:tcPr>
                <w:p w14:paraId="13FF365F"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40D59256"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tc>
              <w:tc>
                <w:tcPr>
                  <w:tcW w:w="2410" w:type="dxa"/>
                </w:tcPr>
                <w:p w14:paraId="5C5BC415" w14:textId="77777777" w:rsidR="00C56944" w:rsidRPr="004856F3" w:rsidRDefault="00C56944" w:rsidP="004856F3">
                  <w:pPr>
                    <w:jc w:val="center"/>
                    <w:rPr>
                      <w:rFonts w:ascii="Arial" w:hAnsi="Arial" w:cs="Arial"/>
                      <w:sz w:val="18"/>
                      <w:szCs w:val="18"/>
                    </w:rPr>
                  </w:pPr>
                </w:p>
              </w:tc>
            </w:tr>
            <w:tr w:rsidR="00C56944" w:rsidRPr="004856F3" w14:paraId="22558D97" w14:textId="77777777" w:rsidTr="007224FF">
              <w:tc>
                <w:tcPr>
                  <w:tcW w:w="527" w:type="dxa"/>
                </w:tcPr>
                <w:p w14:paraId="5288D1BC"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50.</w:t>
                  </w:r>
                </w:p>
              </w:tc>
              <w:tc>
                <w:tcPr>
                  <w:tcW w:w="4395" w:type="dxa"/>
                  <w:shd w:val="clear" w:color="auto" w:fill="auto"/>
                </w:tcPr>
                <w:p w14:paraId="65E2FEE6"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wielokanałowa, sztywna lub </w:t>
                  </w:r>
                  <w:proofErr w:type="spellStart"/>
                  <w:r w:rsidRPr="004856F3">
                    <w:rPr>
                      <w:rFonts w:ascii="Arial" w:hAnsi="Arial" w:cs="Arial"/>
                      <w:sz w:val="18"/>
                      <w:szCs w:val="18"/>
                    </w:rPr>
                    <w:t>elestyczna</w:t>
                  </w:r>
                  <w:proofErr w:type="spellEnd"/>
                  <w:r w:rsidRPr="004856F3">
                    <w:rPr>
                      <w:rFonts w:ascii="Arial" w:hAnsi="Arial" w:cs="Arial"/>
                      <w:sz w:val="18"/>
                      <w:szCs w:val="18"/>
                    </w:rPr>
                    <w:t xml:space="preserve"> przeznaczona do badań nadgarstka, </w:t>
                  </w:r>
                  <w:r w:rsidRPr="004856F3">
                    <w:rPr>
                      <w:rFonts w:ascii="Arial" w:hAnsi="Arial" w:cs="Arial"/>
                      <w:b/>
                      <w:bCs/>
                      <w:sz w:val="18"/>
                      <w:szCs w:val="18"/>
                    </w:rPr>
                    <w:t>o min. 15 elementach obrazujących</w:t>
                  </w:r>
                  <w:r w:rsidRPr="004856F3">
                    <w:rPr>
                      <w:rFonts w:ascii="Arial" w:hAnsi="Arial" w:cs="Arial"/>
                      <w:sz w:val="18"/>
                      <w:szCs w:val="18"/>
                    </w:rPr>
                    <w:t xml:space="preserve">, różna od cewki kolanowej,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xml:space="preserve">, SENSE, SPEEDER lub zgodnie z nomenklaturą producenta. </w:t>
                  </w:r>
                </w:p>
                <w:p w14:paraId="5059A31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nadawczo-odbiorcza.  </w:t>
                  </w:r>
                </w:p>
              </w:tc>
              <w:tc>
                <w:tcPr>
                  <w:tcW w:w="2410" w:type="dxa"/>
                  <w:shd w:val="clear" w:color="auto" w:fill="auto"/>
                </w:tcPr>
                <w:p w14:paraId="19D23B3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3135831F"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p w14:paraId="6CF3F834" w14:textId="77777777" w:rsidR="00C56944" w:rsidRPr="004856F3" w:rsidRDefault="00C56944" w:rsidP="004856F3">
                  <w:pPr>
                    <w:jc w:val="center"/>
                    <w:rPr>
                      <w:rFonts w:ascii="Arial" w:hAnsi="Arial" w:cs="Arial"/>
                      <w:sz w:val="18"/>
                      <w:szCs w:val="18"/>
                    </w:rPr>
                  </w:pPr>
                </w:p>
                <w:p w14:paraId="6685C8B7" w14:textId="77777777" w:rsidR="00C56944" w:rsidRPr="004856F3" w:rsidRDefault="00C56944" w:rsidP="004856F3">
                  <w:pPr>
                    <w:jc w:val="center"/>
                    <w:rPr>
                      <w:rFonts w:ascii="Arial" w:hAnsi="Arial" w:cs="Arial"/>
                      <w:sz w:val="18"/>
                      <w:szCs w:val="18"/>
                    </w:rPr>
                  </w:pPr>
                </w:p>
                <w:p w14:paraId="35720EFD"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TAK/NIE</w:t>
                  </w:r>
                </w:p>
              </w:tc>
              <w:tc>
                <w:tcPr>
                  <w:tcW w:w="2410" w:type="dxa"/>
                </w:tcPr>
                <w:p w14:paraId="73B5D912" w14:textId="77777777" w:rsidR="00C56944" w:rsidRPr="004856F3" w:rsidRDefault="00C56944" w:rsidP="004856F3">
                  <w:pPr>
                    <w:jc w:val="center"/>
                    <w:rPr>
                      <w:rFonts w:ascii="Arial" w:hAnsi="Arial" w:cs="Arial"/>
                      <w:sz w:val="18"/>
                      <w:szCs w:val="18"/>
                    </w:rPr>
                  </w:pPr>
                </w:p>
              </w:tc>
            </w:tr>
            <w:tr w:rsidR="00C56944" w:rsidRPr="004856F3" w14:paraId="3AE678C1" w14:textId="77777777" w:rsidTr="007224FF">
              <w:tc>
                <w:tcPr>
                  <w:tcW w:w="527" w:type="dxa"/>
                </w:tcPr>
                <w:p w14:paraId="47258BAF" w14:textId="77777777" w:rsidR="00C56944" w:rsidRPr="004856F3" w:rsidRDefault="00C56944" w:rsidP="004856F3">
                  <w:pPr>
                    <w:rPr>
                      <w:rFonts w:ascii="Arial" w:hAnsi="Arial" w:cs="Arial"/>
                      <w:bCs/>
                      <w:sz w:val="18"/>
                      <w:szCs w:val="18"/>
                    </w:rPr>
                  </w:pPr>
                  <w:r w:rsidRPr="004856F3">
                    <w:rPr>
                      <w:rFonts w:ascii="Arial" w:hAnsi="Arial" w:cs="Arial"/>
                      <w:bCs/>
                      <w:sz w:val="18"/>
                      <w:szCs w:val="18"/>
                    </w:rPr>
                    <w:lastRenderedPageBreak/>
                    <w:t>51.</w:t>
                  </w:r>
                </w:p>
              </w:tc>
              <w:tc>
                <w:tcPr>
                  <w:tcW w:w="4395" w:type="dxa"/>
                  <w:shd w:val="clear" w:color="auto" w:fill="auto"/>
                </w:tcPr>
                <w:p w14:paraId="066C8A66"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wielokanałowa, sztywna lub elastyczna ze specjalnym pozycjonerem pozwalającym na unieruchomienie badanego stawu, </w:t>
                  </w:r>
                  <w:r w:rsidRPr="004856F3">
                    <w:rPr>
                      <w:rFonts w:ascii="Arial" w:hAnsi="Arial" w:cs="Arial"/>
                      <w:b/>
                      <w:bCs/>
                      <w:sz w:val="18"/>
                      <w:szCs w:val="18"/>
                    </w:rPr>
                    <w:t>o min. 8 elementach obrazujących</w:t>
                  </w:r>
                  <w:r w:rsidRPr="004856F3">
                    <w:rPr>
                      <w:rFonts w:ascii="Arial" w:hAnsi="Arial" w:cs="Arial"/>
                      <w:sz w:val="18"/>
                      <w:szCs w:val="18"/>
                    </w:rPr>
                    <w:t xml:space="preserve">, przeznaczona do badań stawu skokowego,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SENSE, SPEEDER lub zgodnie z nomenklaturą producenta</w:t>
                  </w:r>
                </w:p>
              </w:tc>
              <w:tc>
                <w:tcPr>
                  <w:tcW w:w="2410" w:type="dxa"/>
                  <w:shd w:val="clear" w:color="auto" w:fill="auto"/>
                </w:tcPr>
                <w:p w14:paraId="0D062C05"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40D381CD"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tc>
              <w:tc>
                <w:tcPr>
                  <w:tcW w:w="2410" w:type="dxa"/>
                </w:tcPr>
                <w:p w14:paraId="0D2761FA" w14:textId="77777777" w:rsidR="00C56944" w:rsidRPr="004856F3" w:rsidRDefault="00C56944" w:rsidP="004856F3">
                  <w:pPr>
                    <w:jc w:val="center"/>
                    <w:rPr>
                      <w:rFonts w:ascii="Arial" w:hAnsi="Arial" w:cs="Arial"/>
                      <w:sz w:val="18"/>
                      <w:szCs w:val="18"/>
                    </w:rPr>
                  </w:pPr>
                </w:p>
              </w:tc>
            </w:tr>
            <w:tr w:rsidR="00C56944" w:rsidRPr="004856F3" w14:paraId="609FC2A7" w14:textId="77777777" w:rsidTr="007224FF">
              <w:tc>
                <w:tcPr>
                  <w:tcW w:w="527" w:type="dxa"/>
                </w:tcPr>
                <w:p w14:paraId="36B36226"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52.</w:t>
                  </w:r>
                </w:p>
              </w:tc>
              <w:tc>
                <w:tcPr>
                  <w:tcW w:w="4395" w:type="dxa"/>
                  <w:shd w:val="clear" w:color="auto" w:fill="auto"/>
                </w:tcPr>
                <w:p w14:paraId="1AC92413"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Zestaw minimum 2 </w:t>
                  </w:r>
                  <w:proofErr w:type="spellStart"/>
                  <w:r w:rsidRPr="004856F3">
                    <w:rPr>
                      <w:rFonts w:ascii="Arial" w:hAnsi="Arial" w:cs="Arial"/>
                      <w:sz w:val="18"/>
                      <w:szCs w:val="18"/>
                    </w:rPr>
                    <w:t>płachtowych</w:t>
                  </w:r>
                  <w:proofErr w:type="spellEnd"/>
                  <w:r w:rsidRPr="004856F3">
                    <w:rPr>
                      <w:rFonts w:ascii="Arial" w:hAnsi="Arial" w:cs="Arial"/>
                      <w:sz w:val="18"/>
                      <w:szCs w:val="18"/>
                    </w:rPr>
                    <w:t xml:space="preserve"> elastycznych cewek prostokątnych lub typu „</w:t>
                  </w:r>
                  <w:proofErr w:type="spellStart"/>
                  <w:r w:rsidRPr="004856F3">
                    <w:rPr>
                      <w:rFonts w:ascii="Arial" w:hAnsi="Arial" w:cs="Arial"/>
                      <w:sz w:val="18"/>
                      <w:szCs w:val="18"/>
                    </w:rPr>
                    <w:t>loop</w:t>
                  </w:r>
                  <w:proofErr w:type="spellEnd"/>
                  <w:r w:rsidRPr="004856F3">
                    <w:rPr>
                      <w:rFonts w:ascii="Arial" w:hAnsi="Arial" w:cs="Arial"/>
                      <w:sz w:val="18"/>
                      <w:szCs w:val="18"/>
                    </w:rPr>
                    <w:t xml:space="preserve">”, o różnych rozmiarach (do małych i średnich stawów), </w:t>
                  </w:r>
                  <w:r w:rsidRPr="004856F3">
                    <w:rPr>
                      <w:rFonts w:ascii="Arial" w:hAnsi="Arial" w:cs="Arial"/>
                      <w:b/>
                      <w:bCs/>
                      <w:sz w:val="18"/>
                      <w:szCs w:val="18"/>
                    </w:rPr>
                    <w:t>każda o min. 16 elementach obrazujących</w:t>
                  </w:r>
                  <w:r w:rsidRPr="004856F3">
                    <w:rPr>
                      <w:rFonts w:ascii="Arial" w:hAnsi="Arial" w:cs="Arial"/>
                      <w:sz w:val="18"/>
                      <w:szCs w:val="18"/>
                    </w:rPr>
                    <w:t xml:space="preserve">,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SENSE, SPEEDER lub zgodnie  z nomenklaturą producenta</w:t>
                  </w:r>
                </w:p>
              </w:tc>
              <w:tc>
                <w:tcPr>
                  <w:tcW w:w="2410" w:type="dxa"/>
                  <w:shd w:val="clear" w:color="auto" w:fill="auto"/>
                </w:tcPr>
                <w:p w14:paraId="31799F55"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21E23CB9"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tc>
              <w:tc>
                <w:tcPr>
                  <w:tcW w:w="2410" w:type="dxa"/>
                </w:tcPr>
                <w:p w14:paraId="7F404B90" w14:textId="77777777" w:rsidR="00C56944" w:rsidRPr="004856F3" w:rsidRDefault="00C56944" w:rsidP="004856F3">
                  <w:pPr>
                    <w:jc w:val="center"/>
                    <w:rPr>
                      <w:rFonts w:ascii="Arial" w:hAnsi="Arial" w:cs="Arial"/>
                      <w:sz w:val="18"/>
                      <w:szCs w:val="18"/>
                    </w:rPr>
                  </w:pPr>
                </w:p>
              </w:tc>
            </w:tr>
            <w:tr w:rsidR="00C56944" w:rsidRPr="004856F3" w14:paraId="75063399" w14:textId="77777777" w:rsidTr="007224FF">
              <w:tc>
                <w:tcPr>
                  <w:tcW w:w="527" w:type="dxa"/>
                </w:tcPr>
                <w:p w14:paraId="6BFB7DDF"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55.</w:t>
                  </w:r>
                </w:p>
              </w:tc>
              <w:tc>
                <w:tcPr>
                  <w:tcW w:w="4395" w:type="dxa"/>
                  <w:shd w:val="clear" w:color="auto" w:fill="auto"/>
                </w:tcPr>
                <w:p w14:paraId="2A18C1DC" w14:textId="77777777" w:rsidR="00C56944" w:rsidRPr="004856F3" w:rsidRDefault="00C56944" w:rsidP="004856F3">
                  <w:pPr>
                    <w:rPr>
                      <w:rFonts w:ascii="Arial" w:hAnsi="Arial" w:cs="Arial"/>
                      <w:sz w:val="18"/>
                      <w:szCs w:val="18"/>
                    </w:rPr>
                  </w:pPr>
                  <w:r w:rsidRPr="004856F3">
                    <w:rPr>
                      <w:rFonts w:ascii="Arial" w:hAnsi="Arial" w:cs="Arial"/>
                      <w:sz w:val="18"/>
                      <w:szCs w:val="18"/>
                    </w:rPr>
                    <w:t>Cewka elastyczna (</w:t>
                  </w:r>
                  <w:proofErr w:type="spellStart"/>
                  <w:r w:rsidRPr="004856F3">
                    <w:rPr>
                      <w:rFonts w:ascii="Arial" w:hAnsi="Arial" w:cs="Arial"/>
                      <w:sz w:val="18"/>
                      <w:szCs w:val="18"/>
                    </w:rPr>
                    <w:t>płachtowa</w:t>
                  </w:r>
                  <w:proofErr w:type="spellEnd"/>
                  <w:r w:rsidRPr="004856F3">
                    <w:rPr>
                      <w:rFonts w:ascii="Arial" w:hAnsi="Arial" w:cs="Arial"/>
                      <w:sz w:val="18"/>
                      <w:szCs w:val="18"/>
                    </w:rPr>
                    <w:t xml:space="preserve">) do badań dużych stawów, stawów obrzękniętych, w opatrunku itp. </w:t>
                  </w:r>
                  <w:r w:rsidRPr="004856F3">
                    <w:rPr>
                      <w:rFonts w:ascii="Arial" w:hAnsi="Arial" w:cs="Arial"/>
                      <w:b/>
                      <w:bCs/>
                      <w:sz w:val="18"/>
                      <w:szCs w:val="18"/>
                    </w:rPr>
                    <w:t>o min. 8 elementach obrazujących</w:t>
                  </w:r>
                </w:p>
              </w:tc>
              <w:tc>
                <w:tcPr>
                  <w:tcW w:w="2410" w:type="dxa"/>
                  <w:shd w:val="clear" w:color="auto" w:fill="auto"/>
                </w:tcPr>
                <w:p w14:paraId="12D1D37D"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16AB2F97"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tc>
              <w:tc>
                <w:tcPr>
                  <w:tcW w:w="2410" w:type="dxa"/>
                </w:tcPr>
                <w:p w14:paraId="404D6AC7" w14:textId="77777777" w:rsidR="00C56944" w:rsidRPr="004856F3" w:rsidRDefault="00C56944" w:rsidP="004856F3">
                  <w:pPr>
                    <w:jc w:val="center"/>
                    <w:rPr>
                      <w:rFonts w:ascii="Arial" w:hAnsi="Arial" w:cs="Arial"/>
                      <w:sz w:val="18"/>
                      <w:szCs w:val="18"/>
                    </w:rPr>
                  </w:pPr>
                </w:p>
              </w:tc>
            </w:tr>
          </w:tbl>
          <w:p w14:paraId="1A4B24BC"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A9C94C0" w14:textId="579F587B" w:rsidR="00C56944" w:rsidRPr="00FC68D6" w:rsidRDefault="00C56944" w:rsidP="00B4432C">
            <w:pPr>
              <w:rPr>
                <w:rFonts w:ascii="Arial" w:hAnsi="Arial" w:cs="Arial"/>
                <w:sz w:val="18"/>
                <w:szCs w:val="18"/>
              </w:rPr>
            </w:pPr>
            <w:r w:rsidRPr="00FC68D6">
              <w:rPr>
                <w:rFonts w:ascii="Arial" w:hAnsi="Arial" w:cs="Arial"/>
                <w:sz w:val="18"/>
                <w:szCs w:val="18"/>
              </w:rPr>
              <w:lastRenderedPageBreak/>
              <w:t>Zamawiający dokonuje modyfikacji punktów 44-55. Załącznika nr 2a do SIWZ do proponowanych postaci.</w:t>
            </w:r>
          </w:p>
          <w:p w14:paraId="4FCCFDAA" w14:textId="467D47E8" w:rsidR="00C56944" w:rsidRPr="00FC68D6" w:rsidRDefault="00C56944" w:rsidP="00B4432C">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073A0074" w14:textId="527A49E6" w:rsidTr="00FC68D6">
        <w:trPr>
          <w:trHeight w:val="528"/>
        </w:trPr>
        <w:tc>
          <w:tcPr>
            <w:tcW w:w="426" w:type="dxa"/>
            <w:shd w:val="clear" w:color="auto" w:fill="FFFFFF" w:themeFill="background1"/>
          </w:tcPr>
          <w:p w14:paraId="65A8A9DD"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2229C8E9"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punkcie 50. Załącznika nr 2a do SIWZ wymaga zaoferowania Cewki wielokanałowej, sztywnej przeznaczonej do badań nadgarstka (…).</w:t>
            </w:r>
          </w:p>
          <w:p w14:paraId="380D539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Nowoczesne, </w:t>
            </w:r>
            <w:proofErr w:type="spellStart"/>
            <w:r w:rsidRPr="004856F3">
              <w:rPr>
                <w:rFonts w:ascii="Arial" w:hAnsi="Arial" w:cs="Arial"/>
                <w:sz w:val="18"/>
                <w:szCs w:val="18"/>
              </w:rPr>
              <w:t>wielkoanałowe</w:t>
            </w:r>
            <w:proofErr w:type="spellEnd"/>
            <w:r w:rsidRPr="004856F3">
              <w:rPr>
                <w:rFonts w:ascii="Arial" w:hAnsi="Arial" w:cs="Arial"/>
                <w:sz w:val="18"/>
                <w:szCs w:val="18"/>
              </w:rPr>
              <w:t xml:space="preserve"> cewki elastyczne, szczególnie dobrze sprawdzają się w badaniach nadgarstka i dłoni. Ponadto fakt, że cewka jest elastyczna, umożliwia np. wykonywanie badań anatomii będącej w opatrunku (czego nie można wykonać przy wykorzystaniu cewki sztywnej – o jednym rozmiarze). Zatem warto rozważyć wymaganie alternatywnie cewki elastycznej.</w:t>
            </w:r>
          </w:p>
          <w:p w14:paraId="724D4DA7" w14:textId="77777777" w:rsidR="00C56944" w:rsidRPr="004856F3" w:rsidRDefault="00C56944" w:rsidP="004856F3">
            <w:pPr>
              <w:rPr>
                <w:rFonts w:ascii="Arial" w:hAnsi="Arial" w:cs="Arial"/>
                <w:sz w:val="18"/>
                <w:szCs w:val="18"/>
              </w:rPr>
            </w:pPr>
            <w:r w:rsidRPr="004856F3">
              <w:rPr>
                <w:rFonts w:ascii="Arial" w:hAnsi="Arial" w:cs="Arial"/>
                <w:sz w:val="18"/>
                <w:szCs w:val="18"/>
              </w:rPr>
              <w:t>Czy zatem, Zamawiający skoryguje wymaganie w punkcie 50. Załącznika nr 2a do SIWZ do następującej postaci (zgodnej z tą zaproponowaną w pytaniu poprzednim):</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40F0459C" w14:textId="77777777" w:rsidTr="007224FF">
              <w:tc>
                <w:tcPr>
                  <w:tcW w:w="527" w:type="dxa"/>
                </w:tcPr>
                <w:p w14:paraId="1AA8F289"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50.</w:t>
                  </w:r>
                </w:p>
              </w:tc>
              <w:tc>
                <w:tcPr>
                  <w:tcW w:w="4395" w:type="dxa"/>
                  <w:shd w:val="clear" w:color="auto" w:fill="auto"/>
                </w:tcPr>
                <w:p w14:paraId="5E6D36C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wielokanałowa, sztywna </w:t>
                  </w:r>
                  <w:r w:rsidRPr="004856F3">
                    <w:rPr>
                      <w:rFonts w:ascii="Arial" w:hAnsi="Arial" w:cs="Arial"/>
                      <w:b/>
                      <w:bCs/>
                      <w:sz w:val="18"/>
                      <w:szCs w:val="18"/>
                    </w:rPr>
                    <w:t xml:space="preserve">lub </w:t>
                  </w:r>
                  <w:proofErr w:type="spellStart"/>
                  <w:r w:rsidRPr="004856F3">
                    <w:rPr>
                      <w:rFonts w:ascii="Arial" w:hAnsi="Arial" w:cs="Arial"/>
                      <w:b/>
                      <w:bCs/>
                      <w:sz w:val="18"/>
                      <w:szCs w:val="18"/>
                    </w:rPr>
                    <w:t>elestyczna</w:t>
                  </w:r>
                  <w:proofErr w:type="spellEnd"/>
                  <w:r w:rsidRPr="004856F3">
                    <w:rPr>
                      <w:rFonts w:ascii="Arial" w:hAnsi="Arial" w:cs="Arial"/>
                      <w:sz w:val="18"/>
                      <w:szCs w:val="18"/>
                    </w:rPr>
                    <w:t xml:space="preserve"> przeznaczona do badań nadgarstka, o min. 15 elementach obrazujących, różna od cewki kolanowej,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xml:space="preserve">, SENSE, SPEEDER lub zgodnie z nomenklaturą producenta. </w:t>
                  </w:r>
                </w:p>
                <w:p w14:paraId="1EDB554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nadawczo-odbiorcza. </w:t>
                  </w:r>
                </w:p>
              </w:tc>
              <w:tc>
                <w:tcPr>
                  <w:tcW w:w="2410" w:type="dxa"/>
                  <w:shd w:val="clear" w:color="auto" w:fill="auto"/>
                </w:tcPr>
                <w:p w14:paraId="5F6418C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1E167D48"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p w14:paraId="5FD0EC7A" w14:textId="77777777" w:rsidR="00C56944" w:rsidRPr="004856F3" w:rsidRDefault="00C56944" w:rsidP="004856F3">
                  <w:pPr>
                    <w:jc w:val="center"/>
                    <w:rPr>
                      <w:rFonts w:ascii="Arial" w:hAnsi="Arial" w:cs="Arial"/>
                      <w:sz w:val="18"/>
                      <w:szCs w:val="18"/>
                    </w:rPr>
                  </w:pPr>
                </w:p>
                <w:p w14:paraId="6D0CDC6F" w14:textId="77777777" w:rsidR="00C56944" w:rsidRPr="004856F3" w:rsidRDefault="00C56944" w:rsidP="004856F3">
                  <w:pPr>
                    <w:jc w:val="center"/>
                    <w:rPr>
                      <w:rFonts w:ascii="Arial" w:hAnsi="Arial" w:cs="Arial"/>
                      <w:sz w:val="18"/>
                      <w:szCs w:val="18"/>
                    </w:rPr>
                  </w:pPr>
                </w:p>
                <w:p w14:paraId="21717F8B"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TAK/NIE</w:t>
                  </w:r>
                </w:p>
              </w:tc>
              <w:tc>
                <w:tcPr>
                  <w:tcW w:w="2410" w:type="dxa"/>
                </w:tcPr>
                <w:p w14:paraId="1A36BCA8" w14:textId="77777777" w:rsidR="00C56944" w:rsidRPr="004856F3" w:rsidRDefault="00C56944" w:rsidP="004856F3">
                  <w:pPr>
                    <w:jc w:val="center"/>
                    <w:rPr>
                      <w:rFonts w:ascii="Arial" w:hAnsi="Arial" w:cs="Arial"/>
                      <w:sz w:val="18"/>
                      <w:szCs w:val="18"/>
                    </w:rPr>
                  </w:pPr>
                </w:p>
              </w:tc>
            </w:tr>
          </w:tbl>
          <w:p w14:paraId="5CAB3D93" w14:textId="77777777" w:rsidR="00C56944" w:rsidRPr="004856F3" w:rsidRDefault="00C56944" w:rsidP="004856F3">
            <w:pPr>
              <w:rPr>
                <w:rFonts w:ascii="Arial" w:hAnsi="Arial" w:cs="Arial"/>
                <w:sz w:val="18"/>
                <w:szCs w:val="18"/>
              </w:rPr>
            </w:pPr>
          </w:p>
          <w:p w14:paraId="128974CE"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3F426CC" w14:textId="379BC562" w:rsidR="00C56944" w:rsidRPr="00FC68D6" w:rsidRDefault="00C56944" w:rsidP="00B4432C">
            <w:pPr>
              <w:rPr>
                <w:rFonts w:ascii="Arial" w:hAnsi="Arial" w:cs="Arial"/>
                <w:sz w:val="18"/>
                <w:szCs w:val="18"/>
              </w:rPr>
            </w:pPr>
            <w:r w:rsidRPr="00FC68D6">
              <w:rPr>
                <w:rFonts w:ascii="Arial" w:hAnsi="Arial" w:cs="Arial"/>
                <w:sz w:val="18"/>
                <w:szCs w:val="18"/>
              </w:rPr>
              <w:t>Zamawiający dokonuje modyfikacji punktu 50. Załącznika nr 2a do SIWZ do proponowanej postaci.</w:t>
            </w:r>
          </w:p>
          <w:p w14:paraId="3E52BD6E" w14:textId="4872ABC5" w:rsidR="00C56944" w:rsidRPr="00FC68D6" w:rsidRDefault="00C56944" w:rsidP="00B4432C">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794F0964" w14:textId="01437D7D" w:rsidTr="00FC68D6">
        <w:trPr>
          <w:trHeight w:val="528"/>
        </w:trPr>
        <w:tc>
          <w:tcPr>
            <w:tcW w:w="426" w:type="dxa"/>
            <w:shd w:val="clear" w:color="auto" w:fill="FFFFFF" w:themeFill="background1"/>
          </w:tcPr>
          <w:p w14:paraId="7808130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185890B6"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punkcie 50. Załącznika nr 2a do SIWZ wymaga zaoferowania Cewki wielokanałowej, sztywnej przeznaczonej do badań nadgarstka (…).</w:t>
            </w:r>
          </w:p>
          <w:p w14:paraId="18B44C5E"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Podobnie, jak w przypadku obrazowania stawu kolanowego, tak w przypadku obrazowania nadgarstka i dłoni, jakościowo najlepsze rezultaty obrazowania daje cewka nadawczo-odbiorcza. Dzięki takiej nadawczo-odbiorczej cewce, sygnał pobudzający nadawany jest tylko w jedną, badaną anatomię i z niej także jest odbierany sygnał, a tak uzyskany obraz wolny jest od artefaktów typu </w:t>
            </w:r>
            <w:proofErr w:type="spellStart"/>
            <w:r w:rsidRPr="004856F3">
              <w:rPr>
                <w:rFonts w:ascii="Arial" w:hAnsi="Arial" w:cs="Arial"/>
                <w:sz w:val="18"/>
                <w:szCs w:val="18"/>
              </w:rPr>
              <w:t>aliasing</w:t>
            </w:r>
            <w:proofErr w:type="spellEnd"/>
            <w:r w:rsidRPr="004856F3">
              <w:rPr>
                <w:rFonts w:ascii="Arial" w:hAnsi="Arial" w:cs="Arial"/>
                <w:sz w:val="18"/>
                <w:szCs w:val="18"/>
              </w:rPr>
              <w:t xml:space="preserve">, które, przy obrazowaniu cewką jedynie </w:t>
            </w:r>
            <w:proofErr w:type="spellStart"/>
            <w:r w:rsidRPr="004856F3">
              <w:rPr>
                <w:rFonts w:ascii="Arial" w:hAnsi="Arial" w:cs="Arial"/>
                <w:sz w:val="18"/>
                <w:szCs w:val="18"/>
              </w:rPr>
              <w:t>obdiorczą</w:t>
            </w:r>
            <w:proofErr w:type="spellEnd"/>
            <w:r w:rsidRPr="004856F3">
              <w:rPr>
                <w:rFonts w:ascii="Arial" w:hAnsi="Arial" w:cs="Arial"/>
                <w:sz w:val="18"/>
                <w:szCs w:val="18"/>
              </w:rPr>
              <w:t>, potencjalnie mogą się pojawiać. Warto zatem premiować zaoferowanie takiej cewki.</w:t>
            </w:r>
          </w:p>
          <w:p w14:paraId="57E2791B"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uzyskania najlepszych możliwych rozwiązań, Zamawiający skoryguje zapisy w Załączniku nr 2b do SIWZ wprowadzając zapis 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677"/>
              <w:gridCol w:w="4536"/>
            </w:tblGrid>
            <w:tr w:rsidR="00C56944" w:rsidRPr="004856F3" w14:paraId="37317DCE" w14:textId="77777777" w:rsidTr="007224FF">
              <w:tc>
                <w:tcPr>
                  <w:tcW w:w="496" w:type="dxa"/>
                  <w:tcBorders>
                    <w:top w:val="single" w:sz="6" w:space="0" w:color="auto"/>
                    <w:left w:val="single" w:sz="12" w:space="0" w:color="auto"/>
                    <w:bottom w:val="single" w:sz="6" w:space="0" w:color="auto"/>
                    <w:right w:val="single" w:sz="6" w:space="0" w:color="auto"/>
                  </w:tcBorders>
                </w:tcPr>
                <w:p w14:paraId="264CDB2D" w14:textId="77777777" w:rsidR="00C56944" w:rsidRPr="004856F3" w:rsidRDefault="00C56944" w:rsidP="004856F3">
                  <w:pPr>
                    <w:widowControl w:val="0"/>
                    <w:overflowPunct w:val="0"/>
                    <w:autoSpaceDE w:val="0"/>
                    <w:autoSpaceDN w:val="0"/>
                    <w:adjustRightInd w:val="0"/>
                    <w:textAlignment w:val="baseline"/>
                    <w:rPr>
                      <w:rFonts w:ascii="Arial" w:hAnsi="Arial" w:cs="Arial"/>
                      <w:sz w:val="18"/>
                      <w:szCs w:val="18"/>
                    </w:rPr>
                  </w:pPr>
                  <w:r w:rsidRPr="004856F3">
                    <w:rPr>
                      <w:rFonts w:ascii="Arial" w:hAnsi="Arial" w:cs="Arial"/>
                      <w:sz w:val="18"/>
                      <w:szCs w:val="18"/>
                    </w:rPr>
                    <w:lastRenderedPageBreak/>
                    <w:t>xx.</w:t>
                  </w:r>
                </w:p>
              </w:tc>
              <w:tc>
                <w:tcPr>
                  <w:tcW w:w="4677" w:type="dxa"/>
                  <w:tcBorders>
                    <w:top w:val="single" w:sz="6" w:space="0" w:color="auto"/>
                    <w:left w:val="single" w:sz="6" w:space="0" w:color="auto"/>
                    <w:bottom w:val="single" w:sz="6" w:space="0" w:color="auto"/>
                    <w:right w:val="single" w:sz="6" w:space="0" w:color="auto"/>
                  </w:tcBorders>
                </w:tcPr>
                <w:p w14:paraId="6D810312"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 xml:space="preserve">Cewka wielokanałowa, sztywna lub </w:t>
                  </w:r>
                  <w:proofErr w:type="spellStart"/>
                  <w:r w:rsidRPr="004856F3">
                    <w:rPr>
                      <w:rFonts w:ascii="Arial" w:hAnsi="Arial" w:cs="Arial"/>
                      <w:color w:val="000000"/>
                      <w:sz w:val="18"/>
                      <w:szCs w:val="18"/>
                    </w:rPr>
                    <w:t>elestyczna</w:t>
                  </w:r>
                  <w:proofErr w:type="spellEnd"/>
                  <w:r w:rsidRPr="004856F3">
                    <w:rPr>
                      <w:rFonts w:ascii="Arial" w:hAnsi="Arial" w:cs="Arial"/>
                      <w:color w:val="000000"/>
                      <w:sz w:val="18"/>
                      <w:szCs w:val="18"/>
                    </w:rPr>
                    <w:t xml:space="preserve"> przeznaczona do badań nadgarstka, o min. 15 elementach obrazujących, różna od cewki kolanowej, pozwalająca na akwizycje równoległe typu ASSET, </w:t>
                  </w:r>
                  <w:proofErr w:type="spellStart"/>
                  <w:r w:rsidRPr="004856F3">
                    <w:rPr>
                      <w:rFonts w:ascii="Arial" w:hAnsi="Arial" w:cs="Arial"/>
                      <w:color w:val="000000"/>
                      <w:sz w:val="18"/>
                      <w:szCs w:val="18"/>
                    </w:rPr>
                    <w:t>iPAT</w:t>
                  </w:r>
                  <w:proofErr w:type="spellEnd"/>
                  <w:r w:rsidRPr="004856F3">
                    <w:rPr>
                      <w:rFonts w:ascii="Arial" w:hAnsi="Arial" w:cs="Arial"/>
                      <w:color w:val="000000"/>
                      <w:sz w:val="18"/>
                      <w:szCs w:val="18"/>
                    </w:rPr>
                    <w:t>, SENSE, SPEEDER lub zgodnie z nomenklaturą producenta, nadawczo-odbiorcza.</w:t>
                  </w:r>
                </w:p>
              </w:tc>
              <w:tc>
                <w:tcPr>
                  <w:tcW w:w="4536" w:type="dxa"/>
                  <w:tcBorders>
                    <w:top w:val="single" w:sz="6" w:space="0" w:color="auto"/>
                    <w:left w:val="single" w:sz="6" w:space="0" w:color="auto"/>
                    <w:bottom w:val="single" w:sz="6" w:space="0" w:color="auto"/>
                    <w:right w:val="single" w:sz="12" w:space="0" w:color="auto"/>
                  </w:tcBorders>
                </w:tcPr>
                <w:p w14:paraId="095FAC73"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5pkt.</w:t>
                  </w:r>
                </w:p>
                <w:p w14:paraId="36676243"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0pkt.</w:t>
                  </w:r>
                </w:p>
              </w:tc>
            </w:tr>
          </w:tbl>
          <w:p w14:paraId="00B41D09" w14:textId="77777777" w:rsidR="00C56944" w:rsidRPr="004856F3" w:rsidRDefault="00C56944" w:rsidP="004856F3">
            <w:pPr>
              <w:rPr>
                <w:rFonts w:ascii="Arial" w:hAnsi="Arial" w:cs="Arial"/>
                <w:sz w:val="18"/>
                <w:szCs w:val="18"/>
              </w:rPr>
            </w:pPr>
            <w:r w:rsidRPr="004856F3">
              <w:rPr>
                <w:rFonts w:ascii="Arial" w:hAnsi="Arial" w:cs="Arial"/>
                <w:sz w:val="18"/>
                <w:szCs w:val="18"/>
              </w:rPr>
              <w:t>oraz w punkcie 50. Załącznika nr 2a do SIWZ do następującej postaci (zgodnej z tą zaproponowaną w pytaniu poprzednim):</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0C5A876E" w14:textId="77777777" w:rsidTr="007224FF">
              <w:tc>
                <w:tcPr>
                  <w:tcW w:w="527" w:type="dxa"/>
                </w:tcPr>
                <w:p w14:paraId="18CA838A"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50.</w:t>
                  </w:r>
                </w:p>
              </w:tc>
              <w:tc>
                <w:tcPr>
                  <w:tcW w:w="4395" w:type="dxa"/>
                  <w:shd w:val="clear" w:color="auto" w:fill="auto"/>
                </w:tcPr>
                <w:p w14:paraId="2C25117D"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wielokanałowa, sztywna lub </w:t>
                  </w:r>
                  <w:proofErr w:type="spellStart"/>
                  <w:r w:rsidRPr="004856F3">
                    <w:rPr>
                      <w:rFonts w:ascii="Arial" w:hAnsi="Arial" w:cs="Arial"/>
                      <w:sz w:val="18"/>
                      <w:szCs w:val="18"/>
                    </w:rPr>
                    <w:t>elestyczna</w:t>
                  </w:r>
                  <w:proofErr w:type="spellEnd"/>
                  <w:r w:rsidRPr="004856F3">
                    <w:rPr>
                      <w:rFonts w:ascii="Arial" w:hAnsi="Arial" w:cs="Arial"/>
                      <w:sz w:val="18"/>
                      <w:szCs w:val="18"/>
                    </w:rPr>
                    <w:t xml:space="preserve"> przeznaczona do badań nadgarstka, o min. 15 elementach obrazujących, różna od cewki kolanowej,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xml:space="preserve">, SENSE, SPEEDER lub zgodnie z nomenklaturą producenta. </w:t>
                  </w:r>
                </w:p>
                <w:p w14:paraId="251CAAE9"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Cewka nadawczo-odbiorcza. </w:t>
                  </w:r>
                </w:p>
              </w:tc>
              <w:tc>
                <w:tcPr>
                  <w:tcW w:w="2410" w:type="dxa"/>
                  <w:shd w:val="clear" w:color="auto" w:fill="auto"/>
                </w:tcPr>
                <w:p w14:paraId="57D57B35"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33E4782F"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p w14:paraId="5EE36FA6" w14:textId="77777777" w:rsidR="00C56944" w:rsidRPr="004856F3" w:rsidRDefault="00C56944" w:rsidP="004856F3">
                  <w:pPr>
                    <w:jc w:val="center"/>
                    <w:rPr>
                      <w:rFonts w:ascii="Arial" w:hAnsi="Arial" w:cs="Arial"/>
                      <w:sz w:val="18"/>
                      <w:szCs w:val="18"/>
                    </w:rPr>
                  </w:pPr>
                </w:p>
                <w:p w14:paraId="563F2592" w14:textId="77777777" w:rsidR="00C56944" w:rsidRPr="004856F3" w:rsidRDefault="00C56944" w:rsidP="004856F3">
                  <w:pPr>
                    <w:jc w:val="center"/>
                    <w:rPr>
                      <w:rFonts w:ascii="Arial" w:hAnsi="Arial" w:cs="Arial"/>
                      <w:sz w:val="18"/>
                      <w:szCs w:val="18"/>
                    </w:rPr>
                  </w:pPr>
                </w:p>
                <w:p w14:paraId="4F912BF4"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TAK/NIE</w:t>
                  </w:r>
                </w:p>
              </w:tc>
              <w:tc>
                <w:tcPr>
                  <w:tcW w:w="2410" w:type="dxa"/>
                </w:tcPr>
                <w:p w14:paraId="0F500849" w14:textId="77777777" w:rsidR="00C56944" w:rsidRPr="004856F3" w:rsidRDefault="00C56944" w:rsidP="004856F3">
                  <w:pPr>
                    <w:jc w:val="center"/>
                    <w:rPr>
                      <w:rFonts w:ascii="Arial" w:hAnsi="Arial" w:cs="Arial"/>
                      <w:sz w:val="18"/>
                      <w:szCs w:val="18"/>
                    </w:rPr>
                  </w:pPr>
                </w:p>
              </w:tc>
            </w:tr>
          </w:tbl>
          <w:p w14:paraId="68CDF716"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884DE25" w14:textId="7B04FB9D" w:rsidR="00C56944" w:rsidRPr="00FC68D6" w:rsidRDefault="00C56944" w:rsidP="00B4432C">
            <w:pPr>
              <w:rPr>
                <w:rFonts w:ascii="Arial" w:hAnsi="Arial" w:cs="Arial"/>
                <w:sz w:val="18"/>
                <w:szCs w:val="18"/>
              </w:rPr>
            </w:pPr>
            <w:r w:rsidRPr="00FC68D6">
              <w:rPr>
                <w:rFonts w:ascii="Arial" w:hAnsi="Arial" w:cs="Arial"/>
                <w:sz w:val="18"/>
                <w:szCs w:val="18"/>
              </w:rPr>
              <w:lastRenderedPageBreak/>
              <w:t>Zamawiający dokonuje modyfikacji punktu 50. Załącznika nr 2a do SIWZ do proponowanej postaci oraz Załącznika nr 2b do SIWZ.</w:t>
            </w:r>
          </w:p>
          <w:p w14:paraId="408CEC38" w14:textId="3619FAFD" w:rsidR="00C56944" w:rsidRPr="00FC68D6" w:rsidRDefault="00C56944" w:rsidP="00B4432C">
            <w:pPr>
              <w:rPr>
                <w:rFonts w:ascii="Arial" w:hAnsi="Arial" w:cs="Arial"/>
                <w:sz w:val="18"/>
                <w:szCs w:val="18"/>
              </w:rPr>
            </w:pPr>
            <w:r w:rsidRPr="00FC68D6">
              <w:rPr>
                <w:rFonts w:ascii="Arial" w:hAnsi="Arial" w:cs="Arial"/>
                <w:sz w:val="18"/>
                <w:szCs w:val="18"/>
              </w:rPr>
              <w:t>Patrz opublikowane: Załącznik nr 2a – zmodyfikowany oraz Załącznik Nr 2b zmodyfikowany</w:t>
            </w:r>
          </w:p>
        </w:tc>
      </w:tr>
      <w:tr w:rsidR="00C56944" w:rsidRPr="004856F3" w14:paraId="08B85363" w14:textId="35816223" w:rsidTr="00FC68D6">
        <w:trPr>
          <w:trHeight w:val="528"/>
        </w:trPr>
        <w:tc>
          <w:tcPr>
            <w:tcW w:w="426" w:type="dxa"/>
            <w:shd w:val="clear" w:color="auto" w:fill="FFFFFF" w:themeFill="background1"/>
          </w:tcPr>
          <w:p w14:paraId="3231D0C5"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113F95E2"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punkcie 51. Załącznika nr 2a do SIWZ wymaga zaoferowania Cewki wielokanałowej, sztywnej przeznaczonej do badań stawu skokowego (…).</w:t>
            </w:r>
          </w:p>
          <w:p w14:paraId="4F65C951"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Nowoczesne, </w:t>
            </w:r>
            <w:proofErr w:type="spellStart"/>
            <w:r w:rsidRPr="004856F3">
              <w:rPr>
                <w:rFonts w:ascii="Arial" w:hAnsi="Arial" w:cs="Arial"/>
                <w:sz w:val="18"/>
                <w:szCs w:val="18"/>
              </w:rPr>
              <w:t>wielkoanałowe</w:t>
            </w:r>
            <w:proofErr w:type="spellEnd"/>
            <w:r w:rsidRPr="004856F3">
              <w:rPr>
                <w:rFonts w:ascii="Arial" w:hAnsi="Arial" w:cs="Arial"/>
                <w:sz w:val="18"/>
                <w:szCs w:val="18"/>
              </w:rPr>
              <w:t xml:space="preserve"> cewki elastyczne, szczególnie dobrze sprawdzają się w badaniach stawu skokowego. Cewki takiego typu umożliwiają np. wykonywanie badań anatomii będącej w opatrunku (czego nie można wykonać przy wykorzystaniu cewki </w:t>
            </w:r>
            <w:proofErr w:type="spellStart"/>
            <w:r w:rsidRPr="004856F3">
              <w:rPr>
                <w:rFonts w:ascii="Arial" w:hAnsi="Arial" w:cs="Arial"/>
                <w:sz w:val="18"/>
                <w:szCs w:val="18"/>
              </w:rPr>
              <w:t>szytwnej</w:t>
            </w:r>
            <w:proofErr w:type="spellEnd"/>
            <w:r w:rsidRPr="004856F3">
              <w:rPr>
                <w:rFonts w:ascii="Arial" w:hAnsi="Arial" w:cs="Arial"/>
                <w:sz w:val="18"/>
                <w:szCs w:val="18"/>
              </w:rPr>
              <w:t xml:space="preserve"> – o jednym rozmiarze). Co więcej, wykorzystanie cewki elastycznej umożliwia wykonanie badania także z innym ułożeniem stawu skokowego (tj. pod innym kątem) niż w przypadku cewki sztywnej. Unieruchomienie badanego stawu (co jest koniecznością w badaniach stopy lub/i stawu skokowego) jest uzyskiwane dzięki zastosowaniu specjalnego pozycjonera, dopasowanego do wykorzystania z cewką </w:t>
            </w:r>
            <w:proofErr w:type="spellStart"/>
            <w:r w:rsidRPr="004856F3">
              <w:rPr>
                <w:rFonts w:ascii="Arial" w:hAnsi="Arial" w:cs="Arial"/>
                <w:sz w:val="18"/>
                <w:szCs w:val="18"/>
              </w:rPr>
              <w:t>wielkonanałową</w:t>
            </w:r>
            <w:proofErr w:type="spellEnd"/>
            <w:r w:rsidRPr="004856F3">
              <w:rPr>
                <w:rFonts w:ascii="Arial" w:hAnsi="Arial" w:cs="Arial"/>
                <w:sz w:val="18"/>
                <w:szCs w:val="18"/>
              </w:rPr>
              <w:t xml:space="preserve"> elastyczną. Zatem warto rozważyć wymaganie alternatywnie cewki elastycznej w komplecie ze specjalnym pozycjonerem pozwalającym na unieruchomienie badanego stawu.</w:t>
            </w:r>
          </w:p>
          <w:p w14:paraId="0EE8FB30" w14:textId="77777777" w:rsidR="00C56944" w:rsidRPr="004856F3" w:rsidRDefault="00C56944" w:rsidP="004856F3">
            <w:pPr>
              <w:rPr>
                <w:rFonts w:ascii="Arial" w:hAnsi="Arial" w:cs="Arial"/>
                <w:sz w:val="18"/>
                <w:szCs w:val="18"/>
              </w:rPr>
            </w:pPr>
            <w:r w:rsidRPr="004856F3">
              <w:rPr>
                <w:rFonts w:ascii="Arial" w:hAnsi="Arial" w:cs="Arial"/>
                <w:sz w:val="18"/>
                <w:szCs w:val="18"/>
              </w:rPr>
              <w:t>Czy zatem, Zamawiający skoryguje wymaganie w punkcie 51. Załącznika nr 2a do SIWZ do następującej postaci (zgodnej z tą zaproponowaną w jednym z pytań poprzednich):</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04CC939E" w14:textId="77777777" w:rsidTr="007224FF">
              <w:tc>
                <w:tcPr>
                  <w:tcW w:w="527" w:type="dxa"/>
                </w:tcPr>
                <w:p w14:paraId="1AF918A3"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51.</w:t>
                  </w:r>
                </w:p>
              </w:tc>
              <w:tc>
                <w:tcPr>
                  <w:tcW w:w="4395" w:type="dxa"/>
                  <w:shd w:val="clear" w:color="auto" w:fill="auto"/>
                </w:tcPr>
                <w:p w14:paraId="6132E18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Cewka wielokanałowa, sztywna </w:t>
                  </w:r>
                  <w:r w:rsidRPr="004856F3">
                    <w:rPr>
                      <w:rFonts w:ascii="Arial" w:hAnsi="Arial" w:cs="Arial"/>
                      <w:b/>
                      <w:bCs/>
                      <w:sz w:val="18"/>
                      <w:szCs w:val="18"/>
                    </w:rPr>
                    <w:t>lub elastyczna ze specjalnym pozycjonerem pozwalającym na unieruchomienie badanego stawu</w:t>
                  </w:r>
                  <w:r w:rsidRPr="004856F3">
                    <w:rPr>
                      <w:rFonts w:ascii="Arial" w:hAnsi="Arial" w:cs="Arial"/>
                      <w:sz w:val="18"/>
                      <w:szCs w:val="18"/>
                    </w:rPr>
                    <w:t xml:space="preserve">, o min. 8 elementach obrazujących, przeznaczona do badań stawu skokowego,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SENSE, SPEEDER lub zgodnie z nomenklaturą producenta</w:t>
                  </w:r>
                </w:p>
              </w:tc>
              <w:tc>
                <w:tcPr>
                  <w:tcW w:w="2410" w:type="dxa"/>
                  <w:shd w:val="clear" w:color="auto" w:fill="auto"/>
                </w:tcPr>
                <w:p w14:paraId="780300B6"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263F2BF2"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Podać ilość elementów obrazujących</w:t>
                  </w:r>
                </w:p>
              </w:tc>
              <w:tc>
                <w:tcPr>
                  <w:tcW w:w="2410" w:type="dxa"/>
                </w:tcPr>
                <w:p w14:paraId="6085B70F" w14:textId="77777777" w:rsidR="00C56944" w:rsidRPr="004856F3" w:rsidRDefault="00C56944" w:rsidP="004856F3">
                  <w:pPr>
                    <w:jc w:val="center"/>
                    <w:rPr>
                      <w:rFonts w:ascii="Arial" w:hAnsi="Arial" w:cs="Arial"/>
                      <w:sz w:val="18"/>
                      <w:szCs w:val="18"/>
                    </w:rPr>
                  </w:pPr>
                </w:p>
              </w:tc>
            </w:tr>
          </w:tbl>
          <w:p w14:paraId="3C22E48B"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513C54E" w14:textId="0F3E5798" w:rsidR="00C56944" w:rsidRPr="00FC68D6" w:rsidRDefault="00C56944" w:rsidP="00B4432C">
            <w:pPr>
              <w:rPr>
                <w:rFonts w:ascii="Arial" w:hAnsi="Arial" w:cs="Arial"/>
                <w:sz w:val="18"/>
                <w:szCs w:val="18"/>
              </w:rPr>
            </w:pPr>
            <w:r w:rsidRPr="00FC68D6">
              <w:rPr>
                <w:rFonts w:ascii="Arial" w:hAnsi="Arial" w:cs="Arial"/>
                <w:sz w:val="18"/>
                <w:szCs w:val="18"/>
              </w:rPr>
              <w:t>Zamawiający dokonuje modyfikacji punktu 51. Załącznika nr 2a do SIWZ do proponowanej postaci.</w:t>
            </w:r>
          </w:p>
          <w:p w14:paraId="21A66D35" w14:textId="5646EA29" w:rsidR="00C56944" w:rsidRPr="00FC68D6" w:rsidRDefault="00C56944" w:rsidP="00B4432C">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628BEB33" w14:textId="45365EBE" w:rsidTr="00FC68D6">
        <w:trPr>
          <w:trHeight w:val="528"/>
        </w:trPr>
        <w:tc>
          <w:tcPr>
            <w:tcW w:w="426" w:type="dxa"/>
            <w:shd w:val="clear" w:color="auto" w:fill="FFFFFF" w:themeFill="background1"/>
          </w:tcPr>
          <w:p w14:paraId="7048D65C"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D8677A9"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punkcie 54. Załącznika nr 2a do SIWZ wymaga zaoferowania Cewki sztywnej (..) do badania stawu barkowego.</w:t>
            </w:r>
          </w:p>
          <w:p w14:paraId="3AA97A3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 uwagi na specyfikę tej konkretnej anatomii, wydaje się być uzasadnionym stwierdzenie, że jeden rozmiar cewki sztywnej, bez możliwości dopasowania do różnej wielkości badanych stawów barkowych, jest w obecnym stopniu zaawansowania technologicznego, rozwiązaniem niesatysfakcjonującym. Powszechną wiedzą jest, że najlepiej obrazuje cewka, która znajduje się maksymalnie blisko badanej anatomii. Ideałem byłoby posiadanie cewki sztywnej, którą </w:t>
            </w:r>
            <w:proofErr w:type="spellStart"/>
            <w:r w:rsidRPr="004856F3">
              <w:rPr>
                <w:rFonts w:ascii="Arial" w:hAnsi="Arial" w:cs="Arial"/>
                <w:sz w:val="18"/>
                <w:szCs w:val="18"/>
              </w:rPr>
              <w:t>możnaby</w:t>
            </w:r>
            <w:proofErr w:type="spellEnd"/>
            <w:r w:rsidRPr="004856F3">
              <w:rPr>
                <w:rFonts w:ascii="Arial" w:hAnsi="Arial" w:cs="Arial"/>
                <w:sz w:val="18"/>
                <w:szCs w:val="18"/>
              </w:rPr>
              <w:t xml:space="preserve"> dopasować do wielkości badanego stawu barkowego. Warto byłoby takiego rozwiązania wymagać, lub chociażby premiować zaoferowanie takiej funkcjonalności.</w:t>
            </w:r>
          </w:p>
          <w:p w14:paraId="12C2786F" w14:textId="77777777" w:rsidR="00C56944" w:rsidRPr="004856F3" w:rsidRDefault="00C56944" w:rsidP="004856F3">
            <w:pPr>
              <w:rPr>
                <w:rFonts w:ascii="Arial" w:hAnsi="Arial" w:cs="Arial"/>
                <w:sz w:val="18"/>
                <w:szCs w:val="18"/>
                <w:highlight w:val="yellow"/>
              </w:rPr>
            </w:pPr>
            <w:r w:rsidRPr="004856F3">
              <w:rPr>
                <w:rFonts w:ascii="Arial" w:hAnsi="Arial" w:cs="Arial"/>
                <w:sz w:val="18"/>
                <w:szCs w:val="18"/>
              </w:rPr>
              <w:t>Możliwość dowolnego, idealnego dopasowania cewki sztywnej do wielkości badanego stawu barkowego dają najbardziej zaawansowane technologicznie cewki sztywne o zmiennej geometrii.</w:t>
            </w:r>
          </w:p>
          <w:p w14:paraId="4992F5BE" w14:textId="77777777" w:rsidR="00C56944" w:rsidRPr="004856F3" w:rsidRDefault="00C56944" w:rsidP="004856F3">
            <w:pPr>
              <w:rPr>
                <w:rFonts w:ascii="Arial" w:hAnsi="Arial" w:cs="Arial"/>
                <w:sz w:val="18"/>
                <w:szCs w:val="18"/>
              </w:rPr>
            </w:pPr>
            <w:r w:rsidRPr="004856F3">
              <w:rPr>
                <w:rFonts w:ascii="Arial" w:hAnsi="Arial" w:cs="Arial"/>
                <w:sz w:val="18"/>
                <w:szCs w:val="18"/>
              </w:rPr>
              <w:lastRenderedPageBreak/>
              <w:t xml:space="preserve">Czy zatem, w celu uzyskania najlepszych możliwych rozwiązań, Zamawiający skoryguje zapisy w Załączniku nr 2b do SIWZ wprowadzając zapis 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677"/>
              <w:gridCol w:w="4536"/>
            </w:tblGrid>
            <w:tr w:rsidR="00C56944" w:rsidRPr="004856F3" w14:paraId="09B25BE0" w14:textId="77777777" w:rsidTr="007224FF">
              <w:tc>
                <w:tcPr>
                  <w:tcW w:w="496" w:type="dxa"/>
                  <w:tcBorders>
                    <w:top w:val="single" w:sz="6" w:space="0" w:color="auto"/>
                    <w:left w:val="single" w:sz="12" w:space="0" w:color="auto"/>
                    <w:bottom w:val="single" w:sz="6" w:space="0" w:color="auto"/>
                    <w:right w:val="single" w:sz="6" w:space="0" w:color="auto"/>
                  </w:tcBorders>
                </w:tcPr>
                <w:p w14:paraId="25EA5570" w14:textId="77777777" w:rsidR="00C56944" w:rsidRPr="004856F3" w:rsidRDefault="00C56944" w:rsidP="004856F3">
                  <w:pPr>
                    <w:widowControl w:val="0"/>
                    <w:overflowPunct w:val="0"/>
                    <w:autoSpaceDE w:val="0"/>
                    <w:autoSpaceDN w:val="0"/>
                    <w:adjustRightInd w:val="0"/>
                    <w:textAlignment w:val="baseline"/>
                    <w:rPr>
                      <w:rFonts w:ascii="Arial" w:hAnsi="Arial" w:cs="Arial"/>
                      <w:sz w:val="18"/>
                      <w:szCs w:val="18"/>
                    </w:rPr>
                  </w:pPr>
                  <w:r w:rsidRPr="004856F3">
                    <w:rPr>
                      <w:rFonts w:ascii="Arial" w:hAnsi="Arial" w:cs="Arial"/>
                      <w:sz w:val="18"/>
                      <w:szCs w:val="18"/>
                    </w:rPr>
                    <w:t>xx.</w:t>
                  </w:r>
                </w:p>
              </w:tc>
              <w:tc>
                <w:tcPr>
                  <w:tcW w:w="4677" w:type="dxa"/>
                  <w:tcBorders>
                    <w:top w:val="single" w:sz="6" w:space="0" w:color="auto"/>
                    <w:left w:val="single" w:sz="6" w:space="0" w:color="auto"/>
                    <w:bottom w:val="single" w:sz="6" w:space="0" w:color="auto"/>
                    <w:right w:val="single" w:sz="6" w:space="0" w:color="auto"/>
                  </w:tcBorders>
                </w:tcPr>
                <w:p w14:paraId="29DC743E"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Cewka w całości sztywna (dopasowana anatomicznie) do badania stawu barkowego</w:t>
                  </w:r>
                  <w:r w:rsidRPr="004856F3">
                    <w:rPr>
                      <w:rFonts w:ascii="Arial" w:hAnsi="Arial" w:cs="Arial"/>
                      <w:sz w:val="18"/>
                      <w:szCs w:val="18"/>
                    </w:rPr>
                    <w:t xml:space="preserve"> </w:t>
                  </w:r>
                  <w:r w:rsidRPr="004856F3">
                    <w:rPr>
                      <w:rFonts w:ascii="Arial" w:hAnsi="Arial" w:cs="Arial"/>
                      <w:b/>
                      <w:bCs/>
                      <w:color w:val="000000"/>
                      <w:sz w:val="18"/>
                      <w:szCs w:val="18"/>
                    </w:rPr>
                    <w:t>z możliwością dopasowania do wielkości badanej anatomii w dwóch płaszczyznach</w:t>
                  </w:r>
                </w:p>
              </w:tc>
              <w:tc>
                <w:tcPr>
                  <w:tcW w:w="4536" w:type="dxa"/>
                  <w:tcBorders>
                    <w:top w:val="single" w:sz="6" w:space="0" w:color="auto"/>
                    <w:left w:val="single" w:sz="6" w:space="0" w:color="auto"/>
                    <w:bottom w:val="single" w:sz="6" w:space="0" w:color="auto"/>
                    <w:right w:val="single" w:sz="12" w:space="0" w:color="auto"/>
                  </w:tcBorders>
                </w:tcPr>
                <w:p w14:paraId="09643E1A"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5pkt.</w:t>
                  </w:r>
                </w:p>
                <w:p w14:paraId="65AF1B2C"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0pkt.</w:t>
                  </w:r>
                </w:p>
              </w:tc>
            </w:tr>
          </w:tbl>
          <w:p w14:paraId="1A7B61A4" w14:textId="77777777" w:rsidR="00C56944" w:rsidRPr="004856F3" w:rsidRDefault="00C56944" w:rsidP="004856F3">
            <w:pPr>
              <w:rPr>
                <w:rFonts w:ascii="Arial" w:hAnsi="Arial" w:cs="Arial"/>
                <w:sz w:val="18"/>
                <w:szCs w:val="18"/>
              </w:rPr>
            </w:pPr>
            <w:r w:rsidRPr="004856F3">
              <w:rPr>
                <w:rFonts w:ascii="Arial" w:hAnsi="Arial" w:cs="Arial"/>
                <w:sz w:val="18"/>
                <w:szCs w:val="18"/>
              </w:rPr>
              <w:t>oraz w punkcie 54. Załącznika nr 2a do SIWZ do następującej postaci (zgodnej z tą zaproponowaną w pytaniu poprzednim):</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10766F1C" w14:textId="77777777" w:rsidTr="007224FF">
              <w:tc>
                <w:tcPr>
                  <w:tcW w:w="527" w:type="dxa"/>
                </w:tcPr>
                <w:p w14:paraId="0A5D8C13"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54.</w:t>
                  </w:r>
                </w:p>
              </w:tc>
              <w:tc>
                <w:tcPr>
                  <w:tcW w:w="4395" w:type="dxa"/>
                  <w:shd w:val="clear" w:color="auto" w:fill="auto"/>
                </w:tcPr>
                <w:p w14:paraId="41D370EC" w14:textId="77777777" w:rsidR="00C56944" w:rsidRPr="004856F3" w:rsidRDefault="00C56944" w:rsidP="004856F3">
                  <w:pPr>
                    <w:rPr>
                      <w:rFonts w:ascii="Arial" w:hAnsi="Arial" w:cs="Arial"/>
                      <w:sz w:val="18"/>
                      <w:szCs w:val="18"/>
                    </w:rPr>
                  </w:pPr>
                  <w:r w:rsidRPr="004856F3">
                    <w:rPr>
                      <w:rFonts w:ascii="Arial" w:hAnsi="Arial" w:cs="Arial"/>
                      <w:color w:val="000000"/>
                      <w:sz w:val="18"/>
                      <w:szCs w:val="18"/>
                    </w:rPr>
                    <w:t>Cewka sztywna (dopasowana anatomicznie) do badania stawu barkowego</w:t>
                  </w:r>
                  <w:r w:rsidRPr="004856F3">
                    <w:rPr>
                      <w:rFonts w:ascii="Arial" w:hAnsi="Arial" w:cs="Arial"/>
                      <w:sz w:val="18"/>
                      <w:szCs w:val="18"/>
                    </w:rPr>
                    <w:t xml:space="preserve"> </w:t>
                  </w:r>
                </w:p>
                <w:p w14:paraId="679FD42A" w14:textId="77777777" w:rsidR="00C56944" w:rsidRPr="004856F3" w:rsidRDefault="00C56944" w:rsidP="004856F3">
                  <w:pPr>
                    <w:rPr>
                      <w:rFonts w:ascii="Arial" w:hAnsi="Arial" w:cs="Arial"/>
                      <w:b/>
                      <w:bCs/>
                      <w:sz w:val="18"/>
                      <w:szCs w:val="18"/>
                    </w:rPr>
                  </w:pPr>
                  <w:r w:rsidRPr="004856F3">
                    <w:rPr>
                      <w:rFonts w:ascii="Arial" w:hAnsi="Arial" w:cs="Arial"/>
                      <w:b/>
                      <w:bCs/>
                      <w:color w:val="000000"/>
                      <w:sz w:val="18"/>
                      <w:szCs w:val="18"/>
                    </w:rPr>
                    <w:t>Cewka w całości sztywna z możliwością dopasowania do wielkości badanej anatomii w dwóch płaszczyznach</w:t>
                  </w:r>
                </w:p>
              </w:tc>
              <w:tc>
                <w:tcPr>
                  <w:tcW w:w="2410" w:type="dxa"/>
                  <w:shd w:val="clear" w:color="auto" w:fill="auto"/>
                </w:tcPr>
                <w:p w14:paraId="799B459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54C8C49C"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Podać ilość elementów </w:t>
                  </w:r>
                </w:p>
                <w:p w14:paraId="352B751B"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TAK/NIE</w:t>
                  </w:r>
                </w:p>
              </w:tc>
              <w:tc>
                <w:tcPr>
                  <w:tcW w:w="2410" w:type="dxa"/>
                </w:tcPr>
                <w:p w14:paraId="5F385DE1" w14:textId="77777777" w:rsidR="00C56944" w:rsidRPr="004856F3" w:rsidRDefault="00C56944" w:rsidP="004856F3">
                  <w:pPr>
                    <w:jc w:val="center"/>
                    <w:rPr>
                      <w:rFonts w:ascii="Arial" w:hAnsi="Arial" w:cs="Arial"/>
                      <w:sz w:val="18"/>
                      <w:szCs w:val="18"/>
                    </w:rPr>
                  </w:pPr>
                </w:p>
              </w:tc>
            </w:tr>
          </w:tbl>
          <w:p w14:paraId="35546DB3"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27BDEB1" w14:textId="0D358C9F" w:rsidR="00C56944" w:rsidRPr="00FC68D6" w:rsidRDefault="00C56944" w:rsidP="00875F15">
            <w:pPr>
              <w:rPr>
                <w:rFonts w:ascii="Arial" w:hAnsi="Arial" w:cs="Arial"/>
                <w:sz w:val="18"/>
                <w:szCs w:val="18"/>
              </w:rPr>
            </w:pPr>
            <w:r w:rsidRPr="00FC68D6">
              <w:rPr>
                <w:rFonts w:ascii="Arial" w:hAnsi="Arial" w:cs="Arial"/>
                <w:sz w:val="18"/>
                <w:szCs w:val="18"/>
              </w:rPr>
              <w:lastRenderedPageBreak/>
              <w:t>Zamawiający dokonuje modyfikacji punktu 54. Załącznika nr 2a do SIWZ do proponowanej postaci oraz Załącznika nr 2b do SIWZ.</w:t>
            </w:r>
          </w:p>
          <w:p w14:paraId="0301439F" w14:textId="51B19CC4" w:rsidR="00C56944" w:rsidRPr="00FC68D6" w:rsidRDefault="00C56944" w:rsidP="00875F15">
            <w:pPr>
              <w:rPr>
                <w:rFonts w:ascii="Arial" w:hAnsi="Arial" w:cs="Arial"/>
                <w:sz w:val="18"/>
                <w:szCs w:val="18"/>
              </w:rPr>
            </w:pPr>
            <w:r w:rsidRPr="00FC68D6">
              <w:rPr>
                <w:rFonts w:ascii="Arial" w:hAnsi="Arial" w:cs="Arial"/>
                <w:sz w:val="18"/>
                <w:szCs w:val="18"/>
              </w:rPr>
              <w:t>Patrz opublikowane: Załącznik nr 2a – zmodyfikowany oraz Załącznik Nr 2b zmodyfikowany</w:t>
            </w:r>
          </w:p>
        </w:tc>
      </w:tr>
      <w:tr w:rsidR="00C56944" w:rsidRPr="004856F3" w14:paraId="30E73682" w14:textId="36112360" w:rsidTr="00FC68D6">
        <w:trPr>
          <w:trHeight w:val="528"/>
        </w:trPr>
        <w:tc>
          <w:tcPr>
            <w:tcW w:w="426" w:type="dxa"/>
            <w:shd w:val="clear" w:color="auto" w:fill="FFFFFF" w:themeFill="background1"/>
          </w:tcPr>
          <w:p w14:paraId="1B23BB37"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3CBE953"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punkcie 72. Załącznika nr 2a do SIWZ stawia m.in. wymaganie dotyczące Perfuzji </w:t>
            </w:r>
            <w:proofErr w:type="spellStart"/>
            <w:r w:rsidRPr="004856F3">
              <w:rPr>
                <w:rFonts w:ascii="Arial" w:hAnsi="Arial" w:cs="Arial"/>
                <w:sz w:val="18"/>
                <w:szCs w:val="18"/>
              </w:rPr>
              <w:t>bezkontrastowej</w:t>
            </w:r>
            <w:proofErr w:type="spellEnd"/>
            <w:r w:rsidRPr="004856F3">
              <w:rPr>
                <w:rFonts w:ascii="Arial" w:hAnsi="Arial" w:cs="Arial"/>
                <w:sz w:val="18"/>
                <w:szCs w:val="18"/>
              </w:rPr>
              <w:t xml:space="preserve"> ASL. Zamawiający wymaga zaoferowania perfuzji </w:t>
            </w:r>
            <w:proofErr w:type="spellStart"/>
            <w:r w:rsidRPr="004856F3">
              <w:rPr>
                <w:rFonts w:ascii="Arial" w:hAnsi="Arial" w:cs="Arial"/>
                <w:sz w:val="18"/>
                <w:szCs w:val="18"/>
              </w:rPr>
              <w:t>bezkontrastowej</w:t>
            </w:r>
            <w:proofErr w:type="spellEnd"/>
            <w:r w:rsidRPr="004856F3">
              <w:rPr>
                <w:rFonts w:ascii="Arial" w:hAnsi="Arial" w:cs="Arial"/>
                <w:sz w:val="18"/>
                <w:szCs w:val="18"/>
              </w:rPr>
              <w:t xml:space="preserve"> ASL (…) 2D i 3D.</w:t>
            </w:r>
          </w:p>
          <w:p w14:paraId="70C30EC2"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Tak sformułowane wymaganie </w:t>
            </w:r>
            <w:r w:rsidRPr="004856F3">
              <w:rPr>
                <w:rFonts w:ascii="Arial" w:hAnsi="Arial" w:cs="Arial"/>
                <w:sz w:val="18"/>
                <w:szCs w:val="18"/>
                <w:u w:val="single"/>
              </w:rPr>
              <w:t>uniemożliwia naszej firmie złożenie oferty</w:t>
            </w:r>
            <w:r w:rsidRPr="004856F3">
              <w:rPr>
                <w:rFonts w:ascii="Arial" w:hAnsi="Arial" w:cs="Arial"/>
                <w:sz w:val="18"/>
                <w:szCs w:val="18"/>
              </w:rPr>
              <w:t xml:space="preserve">. Nasza firma oferuje najlepsze jakościowo obrazowanie perfuzji mózgu bez </w:t>
            </w:r>
            <w:proofErr w:type="spellStart"/>
            <w:r w:rsidRPr="004856F3">
              <w:rPr>
                <w:rFonts w:ascii="Arial" w:hAnsi="Arial" w:cs="Arial"/>
                <w:sz w:val="18"/>
                <w:szCs w:val="18"/>
              </w:rPr>
              <w:t>kontastu</w:t>
            </w:r>
            <w:proofErr w:type="spellEnd"/>
            <w:r w:rsidRPr="004856F3">
              <w:rPr>
                <w:rFonts w:ascii="Arial" w:hAnsi="Arial" w:cs="Arial"/>
                <w:sz w:val="18"/>
                <w:szCs w:val="18"/>
              </w:rPr>
              <w:t xml:space="preserve"> oparte o akwizycję wolumetryczną 3D wykorzystującą sekwencję FSE. Takie </w:t>
            </w:r>
            <w:proofErr w:type="spellStart"/>
            <w:r w:rsidRPr="004856F3">
              <w:rPr>
                <w:rFonts w:ascii="Arial" w:hAnsi="Arial" w:cs="Arial"/>
                <w:sz w:val="18"/>
                <w:szCs w:val="18"/>
              </w:rPr>
              <w:t>rozwiąznaie</w:t>
            </w:r>
            <w:proofErr w:type="spellEnd"/>
            <w:r w:rsidRPr="004856F3">
              <w:rPr>
                <w:rFonts w:ascii="Arial" w:hAnsi="Arial" w:cs="Arial"/>
                <w:sz w:val="18"/>
                <w:szCs w:val="18"/>
              </w:rPr>
              <w:t xml:space="preserve"> pozwala na uzyskanie </w:t>
            </w:r>
            <w:proofErr w:type="spellStart"/>
            <w:r w:rsidRPr="004856F3">
              <w:rPr>
                <w:rFonts w:ascii="Arial" w:hAnsi="Arial" w:cs="Arial"/>
                <w:sz w:val="18"/>
                <w:szCs w:val="18"/>
              </w:rPr>
              <w:t>wyjatkowo</w:t>
            </w:r>
            <w:proofErr w:type="spellEnd"/>
            <w:r w:rsidRPr="004856F3">
              <w:rPr>
                <w:rFonts w:ascii="Arial" w:hAnsi="Arial" w:cs="Arial"/>
                <w:sz w:val="18"/>
                <w:szCs w:val="18"/>
              </w:rPr>
              <w:t xml:space="preserve"> dużego SNR, wysoką rozdzielczość przestrzenną i obrazowanie z bardzo cienką warstwą i jest metodą o wiele lepszą niż 2D ASL.</w:t>
            </w:r>
          </w:p>
          <w:p w14:paraId="061A2131" w14:textId="77777777" w:rsidR="00C56944" w:rsidRPr="004856F3" w:rsidRDefault="00C56944" w:rsidP="004856F3">
            <w:pPr>
              <w:rPr>
                <w:rFonts w:ascii="Arial" w:hAnsi="Arial" w:cs="Arial"/>
                <w:sz w:val="18"/>
                <w:szCs w:val="18"/>
              </w:rPr>
            </w:pPr>
            <w:r w:rsidRPr="004856F3">
              <w:rPr>
                <w:rFonts w:ascii="Arial" w:hAnsi="Arial" w:cs="Arial"/>
                <w:sz w:val="18"/>
                <w:szCs w:val="18"/>
              </w:rPr>
              <w:t>Ponadto, Zamawiający nie określił, czy metoda badania perfuzji mózgu bez kontrastu ma umożliwiać uzyskanie wartości liczbowych. Wykorzystując obecne możliwości nowoczesnych akwizycji  jest możliwe określenie liczbowe  parametru CBF. Daje to możliwość obiektywnego, bo opartego na wartościach liczbowych, porównywania badanych obszarów. Warto zatem takie go rozwiązania wymagać.</w:t>
            </w:r>
          </w:p>
          <w:p w14:paraId="3377F9E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umożliwienia naszej firmie złożenie oferty, a jednocześnie w celu uzyskania najlepszych możliwych rozwiązań, Zamawiający skoryguje zapis w punkcie 72. do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171529D3" w14:textId="77777777" w:rsidTr="007224FF">
              <w:tc>
                <w:tcPr>
                  <w:tcW w:w="527" w:type="dxa"/>
                </w:tcPr>
                <w:p w14:paraId="1CBA764C"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72.</w:t>
                  </w:r>
                </w:p>
              </w:tc>
              <w:tc>
                <w:tcPr>
                  <w:tcW w:w="4395" w:type="dxa"/>
                  <w:shd w:val="clear" w:color="auto" w:fill="auto"/>
                </w:tcPr>
                <w:p w14:paraId="38590C9D" w14:textId="77777777" w:rsidR="00C56944" w:rsidRPr="004856F3" w:rsidRDefault="00C56944" w:rsidP="004856F3">
                  <w:pPr>
                    <w:rPr>
                      <w:rFonts w:ascii="Arial" w:hAnsi="Arial" w:cs="Arial"/>
                      <w:sz w:val="18"/>
                      <w:szCs w:val="18"/>
                    </w:rPr>
                  </w:pPr>
                  <w:r w:rsidRPr="004856F3">
                    <w:rPr>
                      <w:rFonts w:ascii="Arial" w:hAnsi="Arial" w:cs="Arial"/>
                      <w:sz w:val="18"/>
                      <w:szCs w:val="18"/>
                    </w:rPr>
                    <w:t>Badania neurologiczne</w:t>
                  </w:r>
                </w:p>
                <w:p w14:paraId="4B45B60E"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Rutynowe badania </w:t>
                  </w:r>
                  <w:proofErr w:type="spellStart"/>
                  <w:r w:rsidRPr="004856F3">
                    <w:rPr>
                      <w:rFonts w:ascii="Arial" w:hAnsi="Arial" w:cs="Arial"/>
                      <w:sz w:val="18"/>
                      <w:szCs w:val="18"/>
                    </w:rPr>
                    <w:t>neuro</w:t>
                  </w:r>
                  <w:proofErr w:type="spellEnd"/>
                </w:p>
                <w:p w14:paraId="4C661AD1" w14:textId="77777777" w:rsidR="00C56944" w:rsidRPr="004856F3" w:rsidRDefault="00C56944" w:rsidP="004856F3">
                  <w:pPr>
                    <w:rPr>
                      <w:rFonts w:ascii="Arial" w:hAnsi="Arial" w:cs="Arial"/>
                      <w:sz w:val="18"/>
                      <w:szCs w:val="18"/>
                    </w:rPr>
                  </w:pPr>
                  <w:r w:rsidRPr="004856F3">
                    <w:rPr>
                      <w:rFonts w:ascii="Arial" w:hAnsi="Arial" w:cs="Arial"/>
                      <w:sz w:val="18"/>
                      <w:szCs w:val="18"/>
                    </w:rPr>
                    <w:t>- Dyfuzja</w:t>
                  </w:r>
                </w:p>
                <w:p w14:paraId="041F94B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a. obrazowanie dyfuzji w oparciu o single-</w:t>
                  </w:r>
                  <w:proofErr w:type="spellStart"/>
                  <w:r w:rsidRPr="004856F3">
                    <w:rPr>
                      <w:rFonts w:ascii="Arial" w:hAnsi="Arial" w:cs="Arial"/>
                      <w:sz w:val="18"/>
                      <w:szCs w:val="18"/>
                    </w:rPr>
                    <w:t>shot</w:t>
                  </w:r>
                  <w:proofErr w:type="spellEnd"/>
                  <w:r w:rsidRPr="004856F3">
                    <w:rPr>
                      <w:rFonts w:ascii="Arial" w:hAnsi="Arial" w:cs="Arial"/>
                      <w:sz w:val="18"/>
                      <w:szCs w:val="18"/>
                    </w:rPr>
                    <w:t xml:space="preserve"> EPI</w:t>
                  </w:r>
                </w:p>
                <w:p w14:paraId="4A986986"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b. obrazowanie dyfuzji z wysoką rozdzielczością </w:t>
                  </w:r>
                </w:p>
                <w:p w14:paraId="541512FE"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(non-single-</w:t>
                  </w:r>
                  <w:proofErr w:type="spellStart"/>
                  <w:r w:rsidRPr="004856F3">
                    <w:rPr>
                      <w:rFonts w:ascii="Arial" w:hAnsi="Arial" w:cs="Arial"/>
                      <w:sz w:val="18"/>
                      <w:szCs w:val="18"/>
                    </w:rPr>
                    <w:t>shot</w:t>
                  </w:r>
                  <w:proofErr w:type="spellEnd"/>
                  <w:r w:rsidRPr="004856F3">
                    <w:rPr>
                      <w:rFonts w:ascii="Arial" w:hAnsi="Arial" w:cs="Arial"/>
                      <w:sz w:val="18"/>
                      <w:szCs w:val="18"/>
                    </w:rPr>
                    <w:t>, np. Sekwencjami typu PSIF-</w:t>
                  </w:r>
                  <w:r w:rsidRPr="004856F3">
                    <w:rPr>
                      <w:rFonts w:ascii="Arial" w:hAnsi="Arial" w:cs="Arial"/>
                      <w:sz w:val="18"/>
                      <w:szCs w:val="18"/>
                    </w:rPr>
                    <w:br/>
                    <w:t xml:space="preserve">   </w:t>
                  </w:r>
                  <w:proofErr w:type="spellStart"/>
                  <w:r w:rsidRPr="004856F3">
                    <w:rPr>
                      <w:rFonts w:ascii="Arial" w:hAnsi="Arial" w:cs="Arial"/>
                      <w:sz w:val="18"/>
                      <w:szCs w:val="18"/>
                    </w:rPr>
                    <w:t>Diffusion</w:t>
                  </w:r>
                  <w:proofErr w:type="spellEnd"/>
                  <w:r w:rsidRPr="004856F3">
                    <w:rPr>
                      <w:rFonts w:ascii="Arial" w:hAnsi="Arial" w:cs="Arial"/>
                      <w:sz w:val="18"/>
                      <w:szCs w:val="18"/>
                    </w:rPr>
                    <w:t xml:space="preserve">, High-Resolution </w:t>
                  </w:r>
                  <w:proofErr w:type="spellStart"/>
                  <w:r w:rsidRPr="004856F3">
                    <w:rPr>
                      <w:rFonts w:ascii="Arial" w:hAnsi="Arial" w:cs="Arial"/>
                      <w:sz w:val="18"/>
                      <w:szCs w:val="18"/>
                    </w:rPr>
                    <w:t>Diffusion</w:t>
                  </w:r>
                  <w:proofErr w:type="spellEnd"/>
                  <w:r w:rsidRPr="004856F3">
                    <w:rPr>
                      <w:rFonts w:ascii="Arial" w:hAnsi="Arial" w:cs="Arial"/>
                      <w:sz w:val="18"/>
                      <w:szCs w:val="18"/>
                    </w:rPr>
                    <w:t>, lub odpowiednik).</w:t>
                  </w:r>
                </w:p>
                <w:p w14:paraId="478687E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c. liczenie map ADC</w:t>
                  </w:r>
                </w:p>
                <w:p w14:paraId="0F182C11" w14:textId="77777777" w:rsidR="00C56944" w:rsidRPr="00007256" w:rsidRDefault="00C56944" w:rsidP="004856F3">
                  <w:pPr>
                    <w:rPr>
                      <w:rFonts w:ascii="Arial" w:hAnsi="Arial" w:cs="Arial"/>
                      <w:sz w:val="18"/>
                      <w:szCs w:val="18"/>
                      <w:lang w:val="en-US"/>
                    </w:rPr>
                  </w:pPr>
                  <w:r w:rsidRPr="004856F3">
                    <w:rPr>
                      <w:rFonts w:ascii="Arial" w:hAnsi="Arial" w:cs="Arial"/>
                      <w:sz w:val="18"/>
                      <w:szCs w:val="18"/>
                    </w:rPr>
                    <w:t xml:space="preserve">  </w:t>
                  </w:r>
                  <w:r w:rsidRPr="00007256">
                    <w:rPr>
                      <w:rFonts w:ascii="Arial" w:hAnsi="Arial" w:cs="Arial"/>
                      <w:sz w:val="18"/>
                      <w:szCs w:val="18"/>
                      <w:lang w:val="en-US"/>
                    </w:rPr>
                    <w:t xml:space="preserve">d. </w:t>
                  </w:r>
                  <w:proofErr w:type="spellStart"/>
                  <w:r w:rsidRPr="00007256">
                    <w:rPr>
                      <w:rFonts w:ascii="Arial" w:hAnsi="Arial" w:cs="Arial"/>
                      <w:sz w:val="18"/>
                      <w:szCs w:val="18"/>
                      <w:lang w:val="en-US"/>
                    </w:rPr>
                    <w:t>generowanie</w:t>
                  </w:r>
                  <w:proofErr w:type="spellEnd"/>
                  <w:r w:rsidRPr="00007256">
                    <w:rPr>
                      <w:rFonts w:ascii="Arial" w:hAnsi="Arial" w:cs="Arial"/>
                      <w:sz w:val="18"/>
                      <w:szCs w:val="18"/>
                      <w:lang w:val="en-US"/>
                    </w:rPr>
                    <w:t xml:space="preserve"> map TRACE  </w:t>
                  </w:r>
                  <w:proofErr w:type="spellStart"/>
                  <w:r w:rsidRPr="00007256">
                    <w:rPr>
                      <w:rFonts w:ascii="Arial" w:hAnsi="Arial" w:cs="Arial"/>
                      <w:sz w:val="18"/>
                      <w:szCs w:val="18"/>
                      <w:lang w:val="en-US"/>
                    </w:rPr>
                    <w:t>i</w:t>
                  </w:r>
                  <w:proofErr w:type="spellEnd"/>
                  <w:r w:rsidRPr="00007256">
                    <w:rPr>
                      <w:rFonts w:ascii="Arial" w:hAnsi="Arial" w:cs="Arial"/>
                      <w:sz w:val="18"/>
                      <w:szCs w:val="18"/>
                      <w:lang w:val="en-US"/>
                    </w:rPr>
                    <w:t xml:space="preserve"> map ADC (Inline Diffusion      </w:t>
                  </w:r>
                </w:p>
                <w:p w14:paraId="2D5F53C8" w14:textId="77777777" w:rsidR="00C56944" w:rsidRPr="004856F3" w:rsidRDefault="00C56944" w:rsidP="004856F3">
                  <w:pPr>
                    <w:rPr>
                      <w:rFonts w:ascii="Arial" w:hAnsi="Arial" w:cs="Arial"/>
                      <w:sz w:val="18"/>
                      <w:szCs w:val="18"/>
                    </w:rPr>
                  </w:pPr>
                  <w:r w:rsidRPr="00007256">
                    <w:rPr>
                      <w:rFonts w:ascii="Arial" w:hAnsi="Arial" w:cs="Arial"/>
                      <w:sz w:val="18"/>
                      <w:szCs w:val="18"/>
                      <w:lang w:val="en-US"/>
                    </w:rPr>
                    <w:t xml:space="preserve">   </w:t>
                  </w:r>
                  <w:r w:rsidRPr="004856F3">
                    <w:rPr>
                      <w:rFonts w:ascii="Arial" w:hAnsi="Arial" w:cs="Arial"/>
                      <w:sz w:val="18"/>
                      <w:szCs w:val="18"/>
                    </w:rPr>
                    <w:t>lub odpowiednik  zgodnie z nomenklaturą producenta)</w:t>
                  </w:r>
                </w:p>
                <w:p w14:paraId="3D1DDDB3" w14:textId="77777777" w:rsidR="00C56944" w:rsidRPr="004856F3" w:rsidRDefault="00C56944" w:rsidP="004856F3">
                  <w:pPr>
                    <w:rPr>
                      <w:rFonts w:ascii="Arial" w:hAnsi="Arial" w:cs="Arial"/>
                      <w:sz w:val="18"/>
                      <w:szCs w:val="18"/>
                    </w:rPr>
                  </w:pPr>
                  <w:r w:rsidRPr="004856F3">
                    <w:rPr>
                      <w:rFonts w:ascii="Arial" w:hAnsi="Arial" w:cs="Arial"/>
                      <w:sz w:val="18"/>
                      <w:szCs w:val="18"/>
                    </w:rPr>
                    <w:t>- Perfuzja</w:t>
                  </w:r>
                </w:p>
                <w:p w14:paraId="3DCEDECA"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a. obrazowanie perfuzji w oparciu o single-</w:t>
                  </w:r>
                  <w:proofErr w:type="spellStart"/>
                  <w:r w:rsidRPr="004856F3">
                    <w:rPr>
                      <w:rFonts w:ascii="Arial" w:hAnsi="Arial" w:cs="Arial"/>
                      <w:sz w:val="18"/>
                      <w:szCs w:val="18"/>
                    </w:rPr>
                    <w:t>shot</w:t>
                  </w:r>
                  <w:proofErr w:type="spellEnd"/>
                  <w:r w:rsidRPr="004856F3">
                    <w:rPr>
                      <w:rFonts w:ascii="Arial" w:hAnsi="Arial" w:cs="Arial"/>
                      <w:sz w:val="18"/>
                      <w:szCs w:val="18"/>
                    </w:rPr>
                    <w:t xml:space="preserve"> EPI</w:t>
                  </w:r>
                </w:p>
                <w:p w14:paraId="4445BF2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b. </w:t>
                  </w:r>
                  <w:r w:rsidRPr="004856F3">
                    <w:rPr>
                      <w:rFonts w:ascii="Arial" w:hAnsi="Arial" w:cs="Arial"/>
                      <w:sz w:val="18"/>
                      <w:szCs w:val="18"/>
                      <w:u w:val="single"/>
                    </w:rPr>
                    <w:t>automatyczne</w:t>
                  </w:r>
                  <w:r w:rsidRPr="004856F3">
                    <w:rPr>
                      <w:rFonts w:ascii="Arial" w:hAnsi="Arial" w:cs="Arial"/>
                      <w:sz w:val="18"/>
                      <w:szCs w:val="18"/>
                    </w:rPr>
                    <w:t xml:space="preserve"> generowanie map TTP (Time-to-</w:t>
                  </w:r>
                  <w:proofErr w:type="spellStart"/>
                  <w:r w:rsidRPr="004856F3">
                    <w:rPr>
                      <w:rFonts w:ascii="Arial" w:hAnsi="Arial" w:cs="Arial"/>
                      <w:sz w:val="18"/>
                      <w:szCs w:val="18"/>
                    </w:rPr>
                    <w:t>Peak</w:t>
                  </w:r>
                  <w:proofErr w:type="spellEnd"/>
                  <w:r w:rsidRPr="004856F3">
                    <w:rPr>
                      <w:rFonts w:ascii="Arial" w:hAnsi="Arial" w:cs="Arial"/>
                      <w:sz w:val="18"/>
                      <w:szCs w:val="18"/>
                    </w:rPr>
                    <w:t>)</w:t>
                  </w:r>
                </w:p>
                <w:p w14:paraId="42C317DB" w14:textId="77777777" w:rsidR="00C56944" w:rsidRPr="004856F3" w:rsidRDefault="00C56944" w:rsidP="004856F3">
                  <w:pPr>
                    <w:rPr>
                      <w:rFonts w:ascii="Arial" w:hAnsi="Arial" w:cs="Arial"/>
                      <w:sz w:val="18"/>
                      <w:szCs w:val="18"/>
                    </w:rPr>
                  </w:pPr>
                  <w:r w:rsidRPr="004856F3">
                    <w:rPr>
                      <w:rFonts w:ascii="Arial" w:hAnsi="Arial" w:cs="Arial"/>
                      <w:sz w:val="18"/>
                      <w:szCs w:val="18"/>
                    </w:rPr>
                    <w:lastRenderedPageBreak/>
                    <w:t xml:space="preserve">   na konsoli podstawowej przy badaniach perfuzji MR </w:t>
                  </w:r>
                  <w:r w:rsidRPr="004856F3">
                    <w:rPr>
                      <w:rFonts w:ascii="Arial" w:hAnsi="Arial" w:cs="Arial"/>
                      <w:sz w:val="18"/>
                      <w:szCs w:val="18"/>
                    </w:rPr>
                    <w:br/>
                    <w:t xml:space="preserve">    (</w:t>
                  </w:r>
                  <w:proofErr w:type="spellStart"/>
                  <w:r w:rsidRPr="004856F3">
                    <w:rPr>
                      <w:rFonts w:ascii="Arial" w:hAnsi="Arial" w:cs="Arial"/>
                      <w:sz w:val="18"/>
                      <w:szCs w:val="18"/>
                    </w:rPr>
                    <w:t>Inline</w:t>
                  </w:r>
                  <w:proofErr w:type="spellEnd"/>
                  <w:r w:rsidRPr="004856F3">
                    <w:rPr>
                      <w:rFonts w:ascii="Arial" w:hAnsi="Arial" w:cs="Arial"/>
                      <w:sz w:val="18"/>
                      <w:szCs w:val="18"/>
                    </w:rPr>
                    <w:t xml:space="preserve"> </w:t>
                  </w:r>
                  <w:proofErr w:type="spellStart"/>
                  <w:r w:rsidRPr="004856F3">
                    <w:rPr>
                      <w:rFonts w:ascii="Arial" w:hAnsi="Arial" w:cs="Arial"/>
                      <w:sz w:val="18"/>
                      <w:szCs w:val="18"/>
                    </w:rPr>
                    <w:t>Perfusion</w:t>
                  </w:r>
                  <w:proofErr w:type="spellEnd"/>
                  <w:r w:rsidRPr="004856F3">
                    <w:rPr>
                      <w:rFonts w:ascii="Arial" w:hAnsi="Arial" w:cs="Arial"/>
                      <w:sz w:val="18"/>
                      <w:szCs w:val="18"/>
                    </w:rPr>
                    <w:t xml:space="preserve"> lub odpowiednik zgodnie z </w:t>
                  </w:r>
                </w:p>
                <w:p w14:paraId="5176FA7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nomenklaturą producenta)</w:t>
                  </w:r>
                </w:p>
                <w:p w14:paraId="5C743D4A"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Perfuzja </w:t>
                  </w:r>
                  <w:proofErr w:type="spellStart"/>
                  <w:r w:rsidRPr="004856F3">
                    <w:rPr>
                      <w:rFonts w:ascii="Arial" w:hAnsi="Arial" w:cs="Arial"/>
                      <w:sz w:val="18"/>
                      <w:szCs w:val="18"/>
                    </w:rPr>
                    <w:t>bezkontrastowa</w:t>
                  </w:r>
                  <w:proofErr w:type="spellEnd"/>
                  <w:r w:rsidRPr="004856F3">
                    <w:rPr>
                      <w:rFonts w:ascii="Arial" w:hAnsi="Arial" w:cs="Arial"/>
                      <w:sz w:val="18"/>
                      <w:szCs w:val="18"/>
                    </w:rPr>
                    <w:t xml:space="preserve"> ASL (</w:t>
                  </w:r>
                  <w:proofErr w:type="spellStart"/>
                  <w:r w:rsidRPr="004856F3">
                    <w:rPr>
                      <w:rFonts w:ascii="Arial" w:hAnsi="Arial" w:cs="Arial"/>
                      <w:sz w:val="18"/>
                      <w:szCs w:val="18"/>
                    </w:rPr>
                    <w:t>Arterial</w:t>
                  </w:r>
                  <w:proofErr w:type="spellEnd"/>
                  <w:r w:rsidRPr="004856F3">
                    <w:rPr>
                      <w:rFonts w:ascii="Arial" w:hAnsi="Arial" w:cs="Arial"/>
                      <w:sz w:val="18"/>
                      <w:szCs w:val="18"/>
                    </w:rPr>
                    <w:t xml:space="preserve"> Spin </w:t>
                  </w:r>
                  <w:proofErr w:type="spellStart"/>
                  <w:r w:rsidRPr="004856F3">
                    <w:rPr>
                      <w:rFonts w:ascii="Arial" w:hAnsi="Arial" w:cs="Arial"/>
                      <w:sz w:val="18"/>
                      <w:szCs w:val="18"/>
                    </w:rPr>
                    <w:t>Labeling</w:t>
                  </w:r>
                  <w:proofErr w:type="spellEnd"/>
                  <w:r w:rsidRPr="004856F3">
                    <w:rPr>
                      <w:rFonts w:ascii="Arial" w:hAnsi="Arial" w:cs="Arial"/>
                      <w:sz w:val="18"/>
                      <w:szCs w:val="18"/>
                    </w:rPr>
                    <w:t xml:space="preserve">) z wykorzystaniem sekwencji FSE 2D </w:t>
                  </w:r>
                  <w:r w:rsidRPr="004856F3">
                    <w:rPr>
                      <w:rFonts w:ascii="Arial" w:hAnsi="Arial" w:cs="Arial"/>
                      <w:b/>
                      <w:bCs/>
                      <w:sz w:val="18"/>
                      <w:szCs w:val="18"/>
                    </w:rPr>
                    <w:t>lub</w:t>
                  </w:r>
                  <w:r w:rsidRPr="004856F3">
                    <w:rPr>
                      <w:rFonts w:ascii="Arial" w:hAnsi="Arial" w:cs="Arial"/>
                      <w:sz w:val="18"/>
                      <w:szCs w:val="18"/>
                    </w:rPr>
                    <w:t xml:space="preserve"> 3D, </w:t>
                  </w:r>
                  <w:r w:rsidRPr="004856F3">
                    <w:rPr>
                      <w:rFonts w:ascii="Arial" w:hAnsi="Arial" w:cs="Arial"/>
                      <w:b/>
                      <w:bCs/>
                      <w:sz w:val="18"/>
                      <w:szCs w:val="18"/>
                    </w:rPr>
                    <w:t>z możliwością określenia ilościowego CBF, na konsoli operatorskiej</w:t>
                  </w:r>
                </w:p>
                <w:p w14:paraId="72601C57" w14:textId="77777777" w:rsidR="00C56944" w:rsidRPr="004856F3" w:rsidRDefault="00C56944" w:rsidP="004856F3">
                  <w:pPr>
                    <w:rPr>
                      <w:rFonts w:ascii="Arial" w:hAnsi="Arial" w:cs="Arial"/>
                      <w:sz w:val="18"/>
                      <w:szCs w:val="18"/>
                    </w:rPr>
                  </w:pPr>
                  <w:r w:rsidRPr="004856F3">
                    <w:rPr>
                      <w:rFonts w:ascii="Arial" w:hAnsi="Arial" w:cs="Arial"/>
                      <w:sz w:val="18"/>
                      <w:szCs w:val="18"/>
                    </w:rPr>
                    <w:t>- Ocena przepływu płynu mózgowo-rdzeniowego</w:t>
                  </w:r>
                </w:p>
              </w:tc>
              <w:tc>
                <w:tcPr>
                  <w:tcW w:w="2410" w:type="dxa"/>
                  <w:shd w:val="clear" w:color="auto" w:fill="auto"/>
                </w:tcPr>
                <w:p w14:paraId="6C2C3B5A" w14:textId="77777777" w:rsidR="00C56944" w:rsidRPr="004856F3" w:rsidRDefault="00C56944" w:rsidP="004856F3">
                  <w:pPr>
                    <w:jc w:val="center"/>
                    <w:rPr>
                      <w:rFonts w:ascii="Arial" w:hAnsi="Arial" w:cs="Arial"/>
                      <w:sz w:val="18"/>
                      <w:szCs w:val="18"/>
                    </w:rPr>
                  </w:pPr>
                </w:p>
                <w:p w14:paraId="77EDCE5F"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9131B4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6D09797B" w14:textId="77777777" w:rsidR="00C56944" w:rsidRPr="004856F3" w:rsidRDefault="00C56944" w:rsidP="004856F3">
                  <w:pPr>
                    <w:jc w:val="center"/>
                    <w:rPr>
                      <w:rFonts w:ascii="Arial" w:hAnsi="Arial" w:cs="Arial"/>
                      <w:sz w:val="18"/>
                      <w:szCs w:val="18"/>
                    </w:rPr>
                  </w:pPr>
                </w:p>
                <w:p w14:paraId="1F86610A" w14:textId="77777777" w:rsidR="00C56944" w:rsidRPr="004856F3" w:rsidRDefault="00C56944" w:rsidP="004856F3">
                  <w:pPr>
                    <w:jc w:val="center"/>
                    <w:rPr>
                      <w:rFonts w:ascii="Arial" w:hAnsi="Arial" w:cs="Arial"/>
                      <w:sz w:val="18"/>
                      <w:szCs w:val="18"/>
                    </w:rPr>
                  </w:pPr>
                </w:p>
                <w:p w14:paraId="01459221" w14:textId="77777777" w:rsidR="00C56944" w:rsidRPr="004856F3" w:rsidRDefault="00C56944" w:rsidP="004856F3">
                  <w:pPr>
                    <w:jc w:val="center"/>
                    <w:rPr>
                      <w:rFonts w:ascii="Arial" w:hAnsi="Arial" w:cs="Arial"/>
                      <w:sz w:val="18"/>
                      <w:szCs w:val="18"/>
                    </w:rPr>
                  </w:pPr>
                </w:p>
                <w:p w14:paraId="6503B921" w14:textId="77777777" w:rsidR="00C56944" w:rsidRPr="004856F3" w:rsidRDefault="00C56944" w:rsidP="004856F3">
                  <w:pPr>
                    <w:jc w:val="center"/>
                    <w:rPr>
                      <w:rFonts w:ascii="Arial" w:hAnsi="Arial" w:cs="Arial"/>
                      <w:sz w:val="18"/>
                      <w:szCs w:val="18"/>
                    </w:rPr>
                  </w:pPr>
                </w:p>
                <w:p w14:paraId="5AE20938" w14:textId="77777777" w:rsidR="00C56944" w:rsidRPr="004856F3" w:rsidRDefault="00C56944" w:rsidP="004856F3">
                  <w:pPr>
                    <w:jc w:val="center"/>
                    <w:rPr>
                      <w:rFonts w:ascii="Arial" w:hAnsi="Arial" w:cs="Arial"/>
                      <w:sz w:val="18"/>
                      <w:szCs w:val="18"/>
                    </w:rPr>
                  </w:pPr>
                </w:p>
                <w:p w14:paraId="2C8893AB" w14:textId="77777777" w:rsidR="00C56944" w:rsidRPr="004856F3" w:rsidRDefault="00C56944" w:rsidP="004856F3">
                  <w:pPr>
                    <w:jc w:val="center"/>
                    <w:rPr>
                      <w:rFonts w:ascii="Arial" w:hAnsi="Arial" w:cs="Arial"/>
                      <w:sz w:val="18"/>
                      <w:szCs w:val="18"/>
                    </w:rPr>
                  </w:pPr>
                </w:p>
                <w:p w14:paraId="0E95D74C" w14:textId="77777777" w:rsidR="00C56944" w:rsidRPr="004856F3" w:rsidRDefault="00C56944" w:rsidP="004856F3">
                  <w:pPr>
                    <w:jc w:val="center"/>
                    <w:rPr>
                      <w:rFonts w:ascii="Arial" w:hAnsi="Arial" w:cs="Arial"/>
                      <w:sz w:val="18"/>
                      <w:szCs w:val="18"/>
                    </w:rPr>
                  </w:pPr>
                </w:p>
                <w:p w14:paraId="25713FB9"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4A67021" w14:textId="77777777" w:rsidR="00C56944" w:rsidRPr="004856F3" w:rsidRDefault="00C56944" w:rsidP="004856F3">
                  <w:pPr>
                    <w:jc w:val="center"/>
                    <w:rPr>
                      <w:rFonts w:ascii="Arial" w:hAnsi="Arial" w:cs="Arial"/>
                      <w:sz w:val="18"/>
                      <w:szCs w:val="18"/>
                    </w:rPr>
                  </w:pPr>
                </w:p>
                <w:p w14:paraId="00286641" w14:textId="77777777" w:rsidR="00C56944" w:rsidRPr="004856F3" w:rsidRDefault="00C56944" w:rsidP="004856F3">
                  <w:pPr>
                    <w:jc w:val="center"/>
                    <w:rPr>
                      <w:rFonts w:ascii="Arial" w:hAnsi="Arial" w:cs="Arial"/>
                      <w:sz w:val="18"/>
                      <w:szCs w:val="18"/>
                    </w:rPr>
                  </w:pPr>
                </w:p>
                <w:p w14:paraId="28E76AEF" w14:textId="77777777" w:rsidR="00C56944" w:rsidRPr="004856F3" w:rsidRDefault="00C56944" w:rsidP="004856F3">
                  <w:pPr>
                    <w:jc w:val="center"/>
                    <w:rPr>
                      <w:rFonts w:ascii="Arial" w:hAnsi="Arial" w:cs="Arial"/>
                      <w:sz w:val="18"/>
                      <w:szCs w:val="18"/>
                    </w:rPr>
                  </w:pPr>
                </w:p>
                <w:p w14:paraId="50FE29D1" w14:textId="77777777" w:rsidR="00C56944" w:rsidRPr="004856F3" w:rsidRDefault="00C56944" w:rsidP="004856F3">
                  <w:pPr>
                    <w:jc w:val="center"/>
                    <w:rPr>
                      <w:rFonts w:ascii="Arial" w:hAnsi="Arial" w:cs="Arial"/>
                      <w:sz w:val="18"/>
                      <w:szCs w:val="18"/>
                    </w:rPr>
                  </w:pPr>
                </w:p>
                <w:p w14:paraId="41971ABB" w14:textId="77777777" w:rsidR="00C56944" w:rsidRPr="004856F3" w:rsidRDefault="00C56944" w:rsidP="004856F3">
                  <w:pPr>
                    <w:jc w:val="center"/>
                    <w:rPr>
                      <w:rFonts w:ascii="Arial" w:hAnsi="Arial" w:cs="Arial"/>
                      <w:sz w:val="18"/>
                      <w:szCs w:val="18"/>
                    </w:rPr>
                  </w:pPr>
                </w:p>
                <w:p w14:paraId="5CE94FAC"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DA26E38" w14:textId="77777777" w:rsidR="00C56944" w:rsidRPr="004856F3" w:rsidRDefault="00C56944" w:rsidP="004856F3">
                  <w:pPr>
                    <w:jc w:val="center"/>
                    <w:rPr>
                      <w:rFonts w:ascii="Arial" w:hAnsi="Arial" w:cs="Arial"/>
                      <w:sz w:val="18"/>
                      <w:szCs w:val="18"/>
                    </w:rPr>
                  </w:pPr>
                </w:p>
                <w:p w14:paraId="5B6B5A65" w14:textId="77777777" w:rsidR="00C56944" w:rsidRPr="004856F3" w:rsidRDefault="00C56944" w:rsidP="004856F3">
                  <w:pPr>
                    <w:jc w:val="center"/>
                    <w:rPr>
                      <w:rFonts w:ascii="Arial" w:hAnsi="Arial" w:cs="Arial"/>
                      <w:sz w:val="18"/>
                      <w:szCs w:val="18"/>
                    </w:rPr>
                  </w:pPr>
                </w:p>
                <w:p w14:paraId="4077BEDD"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tc>
              <w:tc>
                <w:tcPr>
                  <w:tcW w:w="2410" w:type="dxa"/>
                </w:tcPr>
                <w:p w14:paraId="4CE20CE2" w14:textId="77777777" w:rsidR="00C56944" w:rsidRPr="004856F3" w:rsidRDefault="00C56944" w:rsidP="004856F3">
                  <w:pPr>
                    <w:jc w:val="center"/>
                    <w:rPr>
                      <w:rFonts w:ascii="Arial" w:hAnsi="Arial" w:cs="Arial"/>
                      <w:sz w:val="18"/>
                      <w:szCs w:val="18"/>
                    </w:rPr>
                  </w:pPr>
                </w:p>
              </w:tc>
            </w:tr>
          </w:tbl>
          <w:p w14:paraId="44D1E986"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DD3A418" w14:textId="778F7BE7" w:rsidR="00C56944" w:rsidRPr="00FC68D6" w:rsidRDefault="00C56944" w:rsidP="00875F15">
            <w:pPr>
              <w:rPr>
                <w:rFonts w:ascii="Arial" w:hAnsi="Arial" w:cs="Arial"/>
                <w:sz w:val="18"/>
                <w:szCs w:val="18"/>
              </w:rPr>
            </w:pPr>
            <w:r w:rsidRPr="00FC68D6">
              <w:rPr>
                <w:rFonts w:ascii="Arial" w:hAnsi="Arial" w:cs="Arial"/>
                <w:sz w:val="18"/>
                <w:szCs w:val="18"/>
              </w:rPr>
              <w:lastRenderedPageBreak/>
              <w:t>Zamawiający dokonuje modyfikacji punktu 72. Załącznika nr 2a do SIWZ do proponowanej postaci.</w:t>
            </w:r>
          </w:p>
          <w:p w14:paraId="43F88A87" w14:textId="28E9FD9E" w:rsidR="00C56944" w:rsidRPr="00FC68D6" w:rsidRDefault="00C56944" w:rsidP="00875F15">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1F3F12B7" w14:textId="34E1D4EE" w:rsidTr="00FC68D6">
        <w:trPr>
          <w:trHeight w:val="528"/>
        </w:trPr>
        <w:tc>
          <w:tcPr>
            <w:tcW w:w="426" w:type="dxa"/>
            <w:shd w:val="clear" w:color="auto" w:fill="FFFFFF" w:themeFill="background1"/>
          </w:tcPr>
          <w:p w14:paraId="0CF307E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C6707CA"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punkcie 80. Załącznika nr 2a do SIWZ stawia m.in. wymaganie zaoferowania techniki </w:t>
            </w:r>
            <w:proofErr w:type="spellStart"/>
            <w:r w:rsidRPr="004856F3">
              <w:rPr>
                <w:rFonts w:ascii="Arial" w:hAnsi="Arial" w:cs="Arial"/>
                <w:sz w:val="18"/>
                <w:szCs w:val="18"/>
              </w:rPr>
              <w:t>autokalibracji</w:t>
            </w:r>
            <w:proofErr w:type="spellEnd"/>
            <w:r w:rsidRPr="004856F3">
              <w:rPr>
                <w:rFonts w:ascii="Arial" w:hAnsi="Arial" w:cs="Arial"/>
                <w:sz w:val="18"/>
                <w:szCs w:val="18"/>
              </w:rPr>
              <w:t xml:space="preserve"> dla algorytmów SENSE, niewymagającej wykonywania oddzielnego pomiaru – skanu, w procesie kalibracji czułości cewek.</w:t>
            </w:r>
          </w:p>
          <w:p w14:paraId="27A2AC9F" w14:textId="77777777" w:rsidR="00C56944" w:rsidRPr="004856F3" w:rsidRDefault="00C56944" w:rsidP="004856F3">
            <w:pPr>
              <w:rPr>
                <w:rFonts w:ascii="Arial" w:hAnsi="Arial" w:cs="Arial"/>
                <w:sz w:val="18"/>
                <w:szCs w:val="18"/>
              </w:rPr>
            </w:pPr>
            <w:r w:rsidRPr="004856F3">
              <w:rPr>
                <w:rFonts w:ascii="Arial" w:hAnsi="Arial" w:cs="Arial"/>
                <w:sz w:val="18"/>
                <w:szCs w:val="18"/>
              </w:rPr>
              <w:t>W obrazowaniu równoległym w oparciu o algorytmy na bazie rekonstrukcji obrazów (SENSE) konieczną jest kalibracja cewek, która odbywa się właśnie na zasadzie oddzielnego pomiaru – skanu (kalibracja cewek bez konieczności wykonywania oddzielnego pomiaru – skanu jest możliwa w innym typie obrazowania równoległego, tj. w obrazowaniu równoległym w oparciu o algorytmy na bazie rekonstrukcji przestrzeni k, wymaganego przez Zamawiającego w punkcie 81.).</w:t>
            </w:r>
          </w:p>
          <w:p w14:paraId="26C51A3E"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Zatem tak sformułowane wymaganie </w:t>
            </w:r>
            <w:r w:rsidRPr="004856F3">
              <w:rPr>
                <w:rFonts w:ascii="Arial" w:hAnsi="Arial" w:cs="Arial"/>
                <w:sz w:val="18"/>
                <w:szCs w:val="18"/>
                <w:u w:val="single"/>
              </w:rPr>
              <w:t>uniemożliwia naszej firmie złożenie oferty</w:t>
            </w:r>
            <w:r w:rsidRPr="004856F3">
              <w:rPr>
                <w:rFonts w:ascii="Arial" w:hAnsi="Arial" w:cs="Arial"/>
                <w:sz w:val="18"/>
                <w:szCs w:val="18"/>
              </w:rPr>
              <w:t>. Nasza firma oferuje obrazowanie równoległe, w którym nie ma konieczności wykonywania oddzielnego  pomiaru – skanu w procesie kalibracji cewek, ale jest to obrazowanie równoległe w oparciu o algorytmy na bazie rekonstrukcji przestrzeni k.</w:t>
            </w:r>
          </w:p>
          <w:p w14:paraId="728C8520"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umożliwienia naszej firmie złożenie oferty, Zamawiający skoryguje zapis w punkcie 80. do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46B679A9" w14:textId="77777777" w:rsidTr="007224FF">
              <w:tc>
                <w:tcPr>
                  <w:tcW w:w="527" w:type="dxa"/>
                </w:tcPr>
                <w:p w14:paraId="13DC1D34"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80.</w:t>
                  </w:r>
                </w:p>
              </w:tc>
              <w:tc>
                <w:tcPr>
                  <w:tcW w:w="4395" w:type="dxa"/>
                  <w:shd w:val="clear" w:color="auto" w:fill="auto"/>
                </w:tcPr>
                <w:p w14:paraId="7E59220A" w14:textId="77777777" w:rsidR="00C56944" w:rsidRPr="004856F3" w:rsidRDefault="00C56944" w:rsidP="004856F3">
                  <w:pPr>
                    <w:rPr>
                      <w:rFonts w:ascii="Arial" w:hAnsi="Arial" w:cs="Arial"/>
                      <w:sz w:val="18"/>
                      <w:szCs w:val="18"/>
                    </w:rPr>
                  </w:pPr>
                  <w:r w:rsidRPr="004856F3">
                    <w:rPr>
                      <w:rFonts w:ascii="Arial" w:hAnsi="Arial" w:cs="Arial"/>
                      <w:sz w:val="18"/>
                      <w:szCs w:val="18"/>
                    </w:rPr>
                    <w:t>Obrazowanie równoległe (</w:t>
                  </w:r>
                  <w:proofErr w:type="spellStart"/>
                  <w:r w:rsidRPr="004856F3">
                    <w:rPr>
                      <w:rFonts w:ascii="Arial" w:hAnsi="Arial" w:cs="Arial"/>
                      <w:sz w:val="18"/>
                      <w:szCs w:val="18"/>
                    </w:rPr>
                    <w:t>iPAT</w:t>
                  </w:r>
                  <w:proofErr w:type="spellEnd"/>
                  <w:r w:rsidRPr="004856F3">
                    <w:rPr>
                      <w:rFonts w:ascii="Arial" w:hAnsi="Arial" w:cs="Arial"/>
                      <w:sz w:val="18"/>
                      <w:szCs w:val="18"/>
                    </w:rPr>
                    <w:t>, SENSE, ASSET lub odpowiednio wg nomenklatury producenta)</w:t>
                  </w:r>
                </w:p>
                <w:p w14:paraId="3C7BC4C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Obrazowanie równoległe w oparciu o algorytmy na </w:t>
                  </w:r>
                  <w:r w:rsidRPr="004856F3">
                    <w:rPr>
                      <w:rFonts w:ascii="Arial" w:hAnsi="Arial" w:cs="Arial"/>
                      <w:sz w:val="18"/>
                      <w:szCs w:val="18"/>
                    </w:rPr>
                    <w:br/>
                    <w:t xml:space="preserve">   bazie rekonstrukcji obrazów (SENSE) </w:t>
                  </w:r>
                </w:p>
                <w:p w14:paraId="7338FCE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Max współczynnik przyspieszenia dla Obrazowania </w:t>
                  </w:r>
                </w:p>
                <w:p w14:paraId="6C4B185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równoległego </w:t>
                  </w:r>
                  <w:proofErr w:type="spellStart"/>
                  <w:r w:rsidRPr="004856F3">
                    <w:rPr>
                      <w:rFonts w:ascii="Arial" w:hAnsi="Arial" w:cs="Arial"/>
                      <w:sz w:val="18"/>
                      <w:szCs w:val="18"/>
                    </w:rPr>
                    <w:t>iPAT</w:t>
                  </w:r>
                  <w:proofErr w:type="spellEnd"/>
                  <w:r w:rsidRPr="004856F3">
                    <w:rPr>
                      <w:rFonts w:ascii="Arial" w:hAnsi="Arial" w:cs="Arial"/>
                      <w:sz w:val="18"/>
                      <w:szCs w:val="18"/>
                    </w:rPr>
                    <w:t>, ASSET, odpowiednio do</w:t>
                  </w:r>
                </w:p>
                <w:p w14:paraId="17F277BD"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nomenklatury producenta, w  jednym kierunku lub w</w:t>
                  </w:r>
                </w:p>
                <w:p w14:paraId="4BE839F1"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dwóch kierunkach jednocześnie</w:t>
                  </w:r>
                </w:p>
              </w:tc>
              <w:tc>
                <w:tcPr>
                  <w:tcW w:w="2410" w:type="dxa"/>
                  <w:shd w:val="clear" w:color="auto" w:fill="auto"/>
                </w:tcPr>
                <w:p w14:paraId="2703B9CE" w14:textId="77777777" w:rsidR="00C56944" w:rsidRPr="004856F3" w:rsidRDefault="00C56944" w:rsidP="004856F3">
                  <w:pPr>
                    <w:jc w:val="center"/>
                    <w:rPr>
                      <w:rFonts w:ascii="Arial" w:hAnsi="Arial" w:cs="Arial"/>
                      <w:sz w:val="18"/>
                      <w:szCs w:val="18"/>
                    </w:rPr>
                  </w:pPr>
                </w:p>
                <w:p w14:paraId="54FBD2DA" w14:textId="77777777" w:rsidR="00C56944" w:rsidRPr="004856F3" w:rsidRDefault="00C56944" w:rsidP="004856F3">
                  <w:pPr>
                    <w:jc w:val="center"/>
                    <w:rPr>
                      <w:rFonts w:ascii="Arial" w:hAnsi="Arial" w:cs="Arial"/>
                      <w:sz w:val="18"/>
                      <w:szCs w:val="18"/>
                    </w:rPr>
                  </w:pPr>
                </w:p>
                <w:p w14:paraId="5BD4C5D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CB5CDDA" w14:textId="77777777" w:rsidR="00C56944" w:rsidRPr="004856F3" w:rsidRDefault="00C56944" w:rsidP="004856F3">
                  <w:pPr>
                    <w:jc w:val="center"/>
                    <w:rPr>
                      <w:rFonts w:ascii="Arial" w:hAnsi="Arial" w:cs="Arial"/>
                      <w:sz w:val="18"/>
                      <w:szCs w:val="18"/>
                    </w:rPr>
                  </w:pPr>
                </w:p>
                <w:p w14:paraId="35A6DF64" w14:textId="77777777" w:rsidR="00C56944" w:rsidRPr="004856F3" w:rsidRDefault="00C56944" w:rsidP="004856F3">
                  <w:pPr>
                    <w:jc w:val="center"/>
                    <w:rPr>
                      <w:rFonts w:ascii="Arial" w:hAnsi="Arial" w:cs="Arial"/>
                      <w:sz w:val="18"/>
                      <w:szCs w:val="18"/>
                    </w:rPr>
                  </w:pPr>
                  <w:r w:rsidRPr="004856F3">
                    <w:rPr>
                      <w:rFonts w:ascii="Arial" w:hAnsi="Arial" w:cs="Arial"/>
                      <w:sz w:val="18"/>
                      <w:szCs w:val="18"/>
                      <w:u w:val="single"/>
                    </w:rPr>
                    <w:t>&gt;</w:t>
                  </w:r>
                  <w:r w:rsidRPr="004856F3">
                    <w:rPr>
                      <w:rFonts w:ascii="Arial" w:hAnsi="Arial" w:cs="Arial"/>
                      <w:sz w:val="18"/>
                      <w:szCs w:val="18"/>
                    </w:rPr>
                    <w:t xml:space="preserve"> 4</w:t>
                  </w:r>
                </w:p>
              </w:tc>
              <w:tc>
                <w:tcPr>
                  <w:tcW w:w="2410" w:type="dxa"/>
                </w:tcPr>
                <w:p w14:paraId="5DD4C5D6" w14:textId="77777777" w:rsidR="00C56944" w:rsidRPr="004856F3" w:rsidRDefault="00C56944" w:rsidP="004856F3">
                  <w:pPr>
                    <w:jc w:val="center"/>
                    <w:rPr>
                      <w:rFonts w:ascii="Arial" w:hAnsi="Arial" w:cs="Arial"/>
                      <w:sz w:val="18"/>
                      <w:szCs w:val="18"/>
                    </w:rPr>
                  </w:pPr>
                </w:p>
              </w:tc>
            </w:tr>
          </w:tbl>
          <w:p w14:paraId="616616D8" w14:textId="77777777" w:rsidR="00C56944" w:rsidRPr="004856F3" w:rsidRDefault="00C56944" w:rsidP="004856F3">
            <w:pPr>
              <w:rPr>
                <w:rFonts w:ascii="Arial" w:hAnsi="Arial" w:cs="Arial"/>
                <w:sz w:val="18"/>
                <w:szCs w:val="18"/>
              </w:rPr>
            </w:pPr>
            <w:r w:rsidRPr="004856F3">
              <w:rPr>
                <w:rFonts w:ascii="Arial" w:hAnsi="Arial" w:cs="Arial"/>
                <w:sz w:val="18"/>
                <w:szCs w:val="18"/>
              </w:rPr>
              <w:t>alternatywnie:</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0BB59B50" w14:textId="77777777" w:rsidTr="007224FF">
              <w:tc>
                <w:tcPr>
                  <w:tcW w:w="527" w:type="dxa"/>
                </w:tcPr>
                <w:p w14:paraId="24873D21"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80.</w:t>
                  </w:r>
                </w:p>
              </w:tc>
              <w:tc>
                <w:tcPr>
                  <w:tcW w:w="4395" w:type="dxa"/>
                  <w:shd w:val="clear" w:color="auto" w:fill="auto"/>
                </w:tcPr>
                <w:p w14:paraId="7340DA99" w14:textId="77777777" w:rsidR="00C56944" w:rsidRPr="004856F3" w:rsidRDefault="00C56944" w:rsidP="004856F3">
                  <w:pPr>
                    <w:rPr>
                      <w:rFonts w:ascii="Arial" w:hAnsi="Arial" w:cs="Arial"/>
                      <w:sz w:val="18"/>
                      <w:szCs w:val="18"/>
                    </w:rPr>
                  </w:pPr>
                  <w:r w:rsidRPr="004856F3">
                    <w:rPr>
                      <w:rFonts w:ascii="Arial" w:hAnsi="Arial" w:cs="Arial"/>
                      <w:sz w:val="18"/>
                      <w:szCs w:val="18"/>
                    </w:rPr>
                    <w:t>Obrazowanie równoległe (</w:t>
                  </w:r>
                  <w:proofErr w:type="spellStart"/>
                  <w:r w:rsidRPr="004856F3">
                    <w:rPr>
                      <w:rFonts w:ascii="Arial" w:hAnsi="Arial" w:cs="Arial"/>
                      <w:sz w:val="18"/>
                      <w:szCs w:val="18"/>
                    </w:rPr>
                    <w:t>iPAT</w:t>
                  </w:r>
                  <w:proofErr w:type="spellEnd"/>
                  <w:r w:rsidRPr="004856F3">
                    <w:rPr>
                      <w:rFonts w:ascii="Arial" w:hAnsi="Arial" w:cs="Arial"/>
                      <w:sz w:val="18"/>
                      <w:szCs w:val="18"/>
                    </w:rPr>
                    <w:t>, SENSE, ASSET lub odpowiednio wg nomenklatury producenta)</w:t>
                  </w:r>
                </w:p>
                <w:p w14:paraId="1A0F27F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Obrazowanie równoległe w oparciu o algorytmy na </w:t>
                  </w:r>
                  <w:r w:rsidRPr="004856F3">
                    <w:rPr>
                      <w:rFonts w:ascii="Arial" w:hAnsi="Arial" w:cs="Arial"/>
                      <w:sz w:val="18"/>
                      <w:szCs w:val="18"/>
                    </w:rPr>
                    <w:br/>
                    <w:t xml:space="preserve">   bazie rekonstrukcji obrazów (SENSE) </w:t>
                  </w:r>
                </w:p>
                <w:p w14:paraId="527C859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Technika </w:t>
                  </w:r>
                  <w:proofErr w:type="spellStart"/>
                  <w:r w:rsidRPr="004856F3">
                    <w:rPr>
                      <w:rFonts w:ascii="Arial" w:hAnsi="Arial" w:cs="Arial"/>
                      <w:sz w:val="18"/>
                      <w:szCs w:val="18"/>
                    </w:rPr>
                    <w:t>autokalibracji</w:t>
                  </w:r>
                  <w:proofErr w:type="spellEnd"/>
                  <w:r w:rsidRPr="004856F3">
                    <w:rPr>
                      <w:rFonts w:ascii="Arial" w:hAnsi="Arial" w:cs="Arial"/>
                      <w:sz w:val="18"/>
                      <w:szCs w:val="18"/>
                    </w:rPr>
                    <w:t xml:space="preserve"> dla algorytmów  SENSE, </w:t>
                  </w:r>
                  <w:r w:rsidRPr="004856F3">
                    <w:rPr>
                      <w:rFonts w:ascii="Arial" w:hAnsi="Arial" w:cs="Arial"/>
                      <w:sz w:val="18"/>
                      <w:szCs w:val="18"/>
                    </w:rPr>
                    <w:br/>
                    <w:t xml:space="preserve">   niewymagająca wykonywania oddzielnego pomiaru –</w:t>
                  </w:r>
                </w:p>
                <w:p w14:paraId="0E1DFCC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skanu, w procesie kalibracji czułości cewek</w:t>
                  </w:r>
                </w:p>
                <w:p w14:paraId="2F7708A1"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Max współczynnik przyspieszenia dla Obrazowania </w:t>
                  </w:r>
                </w:p>
                <w:p w14:paraId="0492D405" w14:textId="77777777" w:rsidR="00C56944" w:rsidRPr="004856F3" w:rsidRDefault="00C56944" w:rsidP="004856F3">
                  <w:pPr>
                    <w:rPr>
                      <w:rFonts w:ascii="Arial" w:hAnsi="Arial" w:cs="Arial"/>
                      <w:sz w:val="18"/>
                      <w:szCs w:val="18"/>
                    </w:rPr>
                  </w:pPr>
                  <w:r w:rsidRPr="004856F3">
                    <w:rPr>
                      <w:rFonts w:ascii="Arial" w:hAnsi="Arial" w:cs="Arial"/>
                      <w:sz w:val="18"/>
                      <w:szCs w:val="18"/>
                    </w:rPr>
                    <w:lastRenderedPageBreak/>
                    <w:t xml:space="preserve">   równoległego </w:t>
                  </w:r>
                  <w:proofErr w:type="spellStart"/>
                  <w:r w:rsidRPr="004856F3">
                    <w:rPr>
                      <w:rFonts w:ascii="Arial" w:hAnsi="Arial" w:cs="Arial"/>
                      <w:sz w:val="18"/>
                      <w:szCs w:val="18"/>
                    </w:rPr>
                    <w:t>iPAT</w:t>
                  </w:r>
                  <w:proofErr w:type="spellEnd"/>
                  <w:r w:rsidRPr="004856F3">
                    <w:rPr>
                      <w:rFonts w:ascii="Arial" w:hAnsi="Arial" w:cs="Arial"/>
                      <w:sz w:val="18"/>
                      <w:szCs w:val="18"/>
                    </w:rPr>
                    <w:t>, ASSET, odpowiednio do</w:t>
                  </w:r>
                </w:p>
                <w:p w14:paraId="0FDC7AE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nomenklatury producenta, w  jednym kierunku lub w</w:t>
                  </w:r>
                </w:p>
                <w:p w14:paraId="186343B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dwóch kierunkach jednocześnie</w:t>
                  </w:r>
                </w:p>
              </w:tc>
              <w:tc>
                <w:tcPr>
                  <w:tcW w:w="2410" w:type="dxa"/>
                  <w:shd w:val="clear" w:color="auto" w:fill="auto"/>
                </w:tcPr>
                <w:p w14:paraId="33297083" w14:textId="77777777" w:rsidR="00C56944" w:rsidRPr="004856F3" w:rsidRDefault="00C56944" w:rsidP="004856F3">
                  <w:pPr>
                    <w:jc w:val="center"/>
                    <w:rPr>
                      <w:rFonts w:ascii="Arial" w:hAnsi="Arial" w:cs="Arial"/>
                      <w:sz w:val="18"/>
                      <w:szCs w:val="18"/>
                    </w:rPr>
                  </w:pPr>
                </w:p>
                <w:p w14:paraId="57CE31CC" w14:textId="77777777" w:rsidR="00C56944" w:rsidRPr="004856F3" w:rsidRDefault="00C56944" w:rsidP="004856F3">
                  <w:pPr>
                    <w:jc w:val="center"/>
                    <w:rPr>
                      <w:rFonts w:ascii="Arial" w:hAnsi="Arial" w:cs="Arial"/>
                      <w:sz w:val="18"/>
                      <w:szCs w:val="18"/>
                    </w:rPr>
                  </w:pPr>
                </w:p>
                <w:p w14:paraId="1C5941A5"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273804F3" w14:textId="77777777" w:rsidR="00C56944" w:rsidRPr="004856F3" w:rsidRDefault="00C56944" w:rsidP="004856F3">
                  <w:pPr>
                    <w:jc w:val="center"/>
                    <w:rPr>
                      <w:rFonts w:ascii="Arial" w:hAnsi="Arial" w:cs="Arial"/>
                      <w:sz w:val="18"/>
                      <w:szCs w:val="18"/>
                    </w:rPr>
                  </w:pPr>
                </w:p>
                <w:p w14:paraId="2B22A5FC"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r w:rsidRPr="004856F3">
                    <w:rPr>
                      <w:rFonts w:ascii="Arial" w:hAnsi="Arial" w:cs="Arial"/>
                      <w:b/>
                      <w:bCs/>
                      <w:sz w:val="18"/>
                      <w:szCs w:val="18"/>
                    </w:rPr>
                    <w:t>/NIE</w:t>
                  </w:r>
                </w:p>
                <w:p w14:paraId="6B4687DD" w14:textId="77777777" w:rsidR="00C56944" w:rsidRPr="004856F3" w:rsidRDefault="00C56944" w:rsidP="004856F3">
                  <w:pPr>
                    <w:jc w:val="center"/>
                    <w:rPr>
                      <w:rFonts w:ascii="Arial" w:hAnsi="Arial" w:cs="Arial"/>
                      <w:sz w:val="18"/>
                      <w:szCs w:val="18"/>
                    </w:rPr>
                  </w:pPr>
                </w:p>
                <w:p w14:paraId="0BD728E4" w14:textId="77777777" w:rsidR="00C56944" w:rsidRPr="004856F3" w:rsidRDefault="00C56944" w:rsidP="004856F3">
                  <w:pPr>
                    <w:jc w:val="center"/>
                    <w:rPr>
                      <w:rFonts w:ascii="Arial" w:hAnsi="Arial" w:cs="Arial"/>
                      <w:sz w:val="18"/>
                      <w:szCs w:val="18"/>
                    </w:rPr>
                  </w:pPr>
                </w:p>
                <w:p w14:paraId="5848733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u w:val="single"/>
                    </w:rPr>
                    <w:t>&gt;</w:t>
                  </w:r>
                  <w:r w:rsidRPr="004856F3">
                    <w:rPr>
                      <w:rFonts w:ascii="Arial" w:hAnsi="Arial" w:cs="Arial"/>
                      <w:sz w:val="18"/>
                      <w:szCs w:val="18"/>
                    </w:rPr>
                    <w:t xml:space="preserve"> 4</w:t>
                  </w:r>
                </w:p>
              </w:tc>
              <w:tc>
                <w:tcPr>
                  <w:tcW w:w="2410" w:type="dxa"/>
                </w:tcPr>
                <w:p w14:paraId="6E77F9C3" w14:textId="77777777" w:rsidR="00C56944" w:rsidRPr="004856F3" w:rsidRDefault="00C56944" w:rsidP="004856F3">
                  <w:pPr>
                    <w:jc w:val="center"/>
                    <w:rPr>
                      <w:rFonts w:ascii="Arial" w:hAnsi="Arial" w:cs="Arial"/>
                      <w:sz w:val="18"/>
                      <w:szCs w:val="18"/>
                    </w:rPr>
                  </w:pPr>
                </w:p>
              </w:tc>
            </w:tr>
          </w:tbl>
          <w:p w14:paraId="6283479D"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1A0575E" w14:textId="4AFC753E" w:rsidR="00C56944" w:rsidRPr="00FC68D6" w:rsidRDefault="00C56944" w:rsidP="00875F15">
            <w:pPr>
              <w:rPr>
                <w:rFonts w:ascii="Arial" w:hAnsi="Arial" w:cs="Arial"/>
                <w:sz w:val="18"/>
                <w:szCs w:val="18"/>
              </w:rPr>
            </w:pPr>
            <w:r w:rsidRPr="00FC68D6">
              <w:rPr>
                <w:rFonts w:ascii="Arial" w:hAnsi="Arial" w:cs="Arial"/>
                <w:sz w:val="18"/>
                <w:szCs w:val="18"/>
              </w:rPr>
              <w:lastRenderedPageBreak/>
              <w:t>Zamawiający dokonuje modyfikacji punktu 80. Załącznika nr 2a do SIWZ do proponowanej postaci.</w:t>
            </w:r>
          </w:p>
          <w:p w14:paraId="615F474C" w14:textId="5F4045B7" w:rsidR="00C56944" w:rsidRPr="00FC68D6" w:rsidRDefault="00C56944" w:rsidP="00875F15">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4CC60E05" w14:textId="1AADBD71" w:rsidTr="00FC68D6">
        <w:trPr>
          <w:trHeight w:val="528"/>
        </w:trPr>
        <w:tc>
          <w:tcPr>
            <w:tcW w:w="426" w:type="dxa"/>
            <w:shd w:val="clear" w:color="auto" w:fill="FFFFFF" w:themeFill="background1"/>
          </w:tcPr>
          <w:p w14:paraId="67492D3C"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04A19F0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punktach 70-82. Załącznika nr 2a do SIWZ , w </w:t>
            </w:r>
            <w:proofErr w:type="spellStart"/>
            <w:r w:rsidRPr="004856F3">
              <w:rPr>
                <w:rFonts w:ascii="Arial" w:hAnsi="Arial" w:cs="Arial"/>
                <w:sz w:val="18"/>
                <w:szCs w:val="18"/>
              </w:rPr>
              <w:t>dzialeTechniki</w:t>
            </w:r>
            <w:proofErr w:type="spellEnd"/>
            <w:r w:rsidRPr="004856F3">
              <w:rPr>
                <w:rFonts w:ascii="Arial" w:hAnsi="Arial" w:cs="Arial"/>
                <w:sz w:val="18"/>
                <w:szCs w:val="18"/>
              </w:rPr>
              <w:t xml:space="preserve"> Pomiarowe stawia wymagania dotyczące rodzaju wymaganych badań. Wśród nich brakuje wymagań dotyczących np. badań spektroskopowych.</w:t>
            </w:r>
          </w:p>
          <w:p w14:paraId="475E35C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w celu uzyskania najlepszych możliwych rozwiązań, Zamawiający skoryguje zapis w np. punkcie 72. do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2A05E471" w14:textId="77777777" w:rsidTr="007224FF">
              <w:tc>
                <w:tcPr>
                  <w:tcW w:w="527" w:type="dxa"/>
                </w:tcPr>
                <w:p w14:paraId="04418DD4"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72.</w:t>
                  </w:r>
                </w:p>
              </w:tc>
              <w:tc>
                <w:tcPr>
                  <w:tcW w:w="4395" w:type="dxa"/>
                  <w:shd w:val="clear" w:color="auto" w:fill="auto"/>
                </w:tcPr>
                <w:p w14:paraId="61EAA786" w14:textId="77777777" w:rsidR="00C56944" w:rsidRPr="004856F3" w:rsidRDefault="00C56944" w:rsidP="004856F3">
                  <w:pPr>
                    <w:rPr>
                      <w:rFonts w:ascii="Arial" w:hAnsi="Arial" w:cs="Arial"/>
                      <w:sz w:val="18"/>
                      <w:szCs w:val="18"/>
                    </w:rPr>
                  </w:pPr>
                  <w:r w:rsidRPr="004856F3">
                    <w:rPr>
                      <w:rFonts w:ascii="Arial" w:hAnsi="Arial" w:cs="Arial"/>
                      <w:sz w:val="18"/>
                      <w:szCs w:val="18"/>
                    </w:rPr>
                    <w:t>Badania neurologiczne</w:t>
                  </w:r>
                </w:p>
                <w:p w14:paraId="0229B1A6"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Rutynowe badania </w:t>
                  </w:r>
                  <w:proofErr w:type="spellStart"/>
                  <w:r w:rsidRPr="004856F3">
                    <w:rPr>
                      <w:rFonts w:ascii="Arial" w:hAnsi="Arial" w:cs="Arial"/>
                      <w:sz w:val="18"/>
                      <w:szCs w:val="18"/>
                    </w:rPr>
                    <w:t>neuro</w:t>
                  </w:r>
                  <w:proofErr w:type="spellEnd"/>
                </w:p>
                <w:p w14:paraId="1490EB59" w14:textId="77777777" w:rsidR="00C56944" w:rsidRPr="004856F3" w:rsidRDefault="00C56944" w:rsidP="004856F3">
                  <w:pPr>
                    <w:rPr>
                      <w:rFonts w:ascii="Arial" w:hAnsi="Arial" w:cs="Arial"/>
                      <w:sz w:val="18"/>
                      <w:szCs w:val="18"/>
                    </w:rPr>
                  </w:pPr>
                  <w:r w:rsidRPr="004856F3">
                    <w:rPr>
                      <w:rFonts w:ascii="Arial" w:hAnsi="Arial" w:cs="Arial"/>
                      <w:sz w:val="18"/>
                      <w:szCs w:val="18"/>
                    </w:rPr>
                    <w:t>- Dyfuzja</w:t>
                  </w:r>
                </w:p>
                <w:p w14:paraId="16A17819"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a. obrazowanie dyfuzji w oparciu o single-</w:t>
                  </w:r>
                  <w:proofErr w:type="spellStart"/>
                  <w:r w:rsidRPr="004856F3">
                    <w:rPr>
                      <w:rFonts w:ascii="Arial" w:hAnsi="Arial" w:cs="Arial"/>
                      <w:sz w:val="18"/>
                      <w:szCs w:val="18"/>
                    </w:rPr>
                    <w:t>shot</w:t>
                  </w:r>
                  <w:proofErr w:type="spellEnd"/>
                  <w:r w:rsidRPr="004856F3">
                    <w:rPr>
                      <w:rFonts w:ascii="Arial" w:hAnsi="Arial" w:cs="Arial"/>
                      <w:sz w:val="18"/>
                      <w:szCs w:val="18"/>
                    </w:rPr>
                    <w:t xml:space="preserve"> EPI</w:t>
                  </w:r>
                </w:p>
                <w:p w14:paraId="4B891B7E"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b. obrazowanie dyfuzji z wysoką rozdzielczością </w:t>
                  </w:r>
                </w:p>
                <w:p w14:paraId="65F0846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(non-single-</w:t>
                  </w:r>
                  <w:proofErr w:type="spellStart"/>
                  <w:r w:rsidRPr="004856F3">
                    <w:rPr>
                      <w:rFonts w:ascii="Arial" w:hAnsi="Arial" w:cs="Arial"/>
                      <w:sz w:val="18"/>
                      <w:szCs w:val="18"/>
                    </w:rPr>
                    <w:t>shot</w:t>
                  </w:r>
                  <w:proofErr w:type="spellEnd"/>
                  <w:r w:rsidRPr="004856F3">
                    <w:rPr>
                      <w:rFonts w:ascii="Arial" w:hAnsi="Arial" w:cs="Arial"/>
                      <w:sz w:val="18"/>
                      <w:szCs w:val="18"/>
                    </w:rPr>
                    <w:t>, np. Sekwencjami typu PSIF-</w:t>
                  </w:r>
                  <w:r w:rsidRPr="004856F3">
                    <w:rPr>
                      <w:rFonts w:ascii="Arial" w:hAnsi="Arial" w:cs="Arial"/>
                      <w:sz w:val="18"/>
                      <w:szCs w:val="18"/>
                    </w:rPr>
                    <w:br/>
                    <w:t xml:space="preserve">   </w:t>
                  </w:r>
                  <w:proofErr w:type="spellStart"/>
                  <w:r w:rsidRPr="004856F3">
                    <w:rPr>
                      <w:rFonts w:ascii="Arial" w:hAnsi="Arial" w:cs="Arial"/>
                      <w:sz w:val="18"/>
                      <w:szCs w:val="18"/>
                    </w:rPr>
                    <w:t>Diffusion</w:t>
                  </w:r>
                  <w:proofErr w:type="spellEnd"/>
                  <w:r w:rsidRPr="004856F3">
                    <w:rPr>
                      <w:rFonts w:ascii="Arial" w:hAnsi="Arial" w:cs="Arial"/>
                      <w:sz w:val="18"/>
                      <w:szCs w:val="18"/>
                    </w:rPr>
                    <w:t xml:space="preserve">, High-Resolution </w:t>
                  </w:r>
                  <w:proofErr w:type="spellStart"/>
                  <w:r w:rsidRPr="004856F3">
                    <w:rPr>
                      <w:rFonts w:ascii="Arial" w:hAnsi="Arial" w:cs="Arial"/>
                      <w:sz w:val="18"/>
                      <w:szCs w:val="18"/>
                    </w:rPr>
                    <w:t>Diffusion</w:t>
                  </w:r>
                  <w:proofErr w:type="spellEnd"/>
                  <w:r w:rsidRPr="004856F3">
                    <w:rPr>
                      <w:rFonts w:ascii="Arial" w:hAnsi="Arial" w:cs="Arial"/>
                      <w:sz w:val="18"/>
                      <w:szCs w:val="18"/>
                    </w:rPr>
                    <w:t>, lub odpowiednik).</w:t>
                  </w:r>
                </w:p>
                <w:p w14:paraId="5713E571"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c. liczenie map ADC</w:t>
                  </w:r>
                </w:p>
                <w:p w14:paraId="3155F638" w14:textId="77777777" w:rsidR="00C56944" w:rsidRPr="00007256" w:rsidRDefault="00C56944" w:rsidP="004856F3">
                  <w:pPr>
                    <w:rPr>
                      <w:rFonts w:ascii="Arial" w:hAnsi="Arial" w:cs="Arial"/>
                      <w:sz w:val="18"/>
                      <w:szCs w:val="18"/>
                      <w:lang w:val="en-US"/>
                    </w:rPr>
                  </w:pPr>
                  <w:r w:rsidRPr="004856F3">
                    <w:rPr>
                      <w:rFonts w:ascii="Arial" w:hAnsi="Arial" w:cs="Arial"/>
                      <w:sz w:val="18"/>
                      <w:szCs w:val="18"/>
                    </w:rPr>
                    <w:t xml:space="preserve">  </w:t>
                  </w:r>
                  <w:r w:rsidRPr="00007256">
                    <w:rPr>
                      <w:rFonts w:ascii="Arial" w:hAnsi="Arial" w:cs="Arial"/>
                      <w:sz w:val="18"/>
                      <w:szCs w:val="18"/>
                      <w:lang w:val="en-US"/>
                    </w:rPr>
                    <w:t xml:space="preserve">d. </w:t>
                  </w:r>
                  <w:proofErr w:type="spellStart"/>
                  <w:r w:rsidRPr="00007256">
                    <w:rPr>
                      <w:rFonts w:ascii="Arial" w:hAnsi="Arial" w:cs="Arial"/>
                      <w:sz w:val="18"/>
                      <w:szCs w:val="18"/>
                      <w:lang w:val="en-US"/>
                    </w:rPr>
                    <w:t>generowanie</w:t>
                  </w:r>
                  <w:proofErr w:type="spellEnd"/>
                  <w:r w:rsidRPr="00007256">
                    <w:rPr>
                      <w:rFonts w:ascii="Arial" w:hAnsi="Arial" w:cs="Arial"/>
                      <w:sz w:val="18"/>
                      <w:szCs w:val="18"/>
                      <w:lang w:val="en-US"/>
                    </w:rPr>
                    <w:t xml:space="preserve"> map TRACE  </w:t>
                  </w:r>
                  <w:proofErr w:type="spellStart"/>
                  <w:r w:rsidRPr="00007256">
                    <w:rPr>
                      <w:rFonts w:ascii="Arial" w:hAnsi="Arial" w:cs="Arial"/>
                      <w:sz w:val="18"/>
                      <w:szCs w:val="18"/>
                      <w:lang w:val="en-US"/>
                    </w:rPr>
                    <w:t>i</w:t>
                  </w:r>
                  <w:proofErr w:type="spellEnd"/>
                  <w:r w:rsidRPr="00007256">
                    <w:rPr>
                      <w:rFonts w:ascii="Arial" w:hAnsi="Arial" w:cs="Arial"/>
                      <w:sz w:val="18"/>
                      <w:szCs w:val="18"/>
                      <w:lang w:val="en-US"/>
                    </w:rPr>
                    <w:t xml:space="preserve"> map ADC (Inline Diffusion      </w:t>
                  </w:r>
                </w:p>
                <w:p w14:paraId="49D397D6" w14:textId="77777777" w:rsidR="00C56944" w:rsidRPr="004856F3" w:rsidRDefault="00C56944" w:rsidP="004856F3">
                  <w:pPr>
                    <w:rPr>
                      <w:rFonts w:ascii="Arial" w:hAnsi="Arial" w:cs="Arial"/>
                      <w:sz w:val="18"/>
                      <w:szCs w:val="18"/>
                    </w:rPr>
                  </w:pPr>
                  <w:r w:rsidRPr="00007256">
                    <w:rPr>
                      <w:rFonts w:ascii="Arial" w:hAnsi="Arial" w:cs="Arial"/>
                      <w:sz w:val="18"/>
                      <w:szCs w:val="18"/>
                      <w:lang w:val="en-US"/>
                    </w:rPr>
                    <w:t xml:space="preserve">   </w:t>
                  </w:r>
                  <w:r w:rsidRPr="004856F3">
                    <w:rPr>
                      <w:rFonts w:ascii="Arial" w:hAnsi="Arial" w:cs="Arial"/>
                      <w:sz w:val="18"/>
                      <w:szCs w:val="18"/>
                    </w:rPr>
                    <w:t>lub odpowiednik  zgodnie z nomenklaturą producenta)</w:t>
                  </w:r>
                </w:p>
                <w:p w14:paraId="5574D03F" w14:textId="77777777" w:rsidR="00C56944" w:rsidRPr="004856F3" w:rsidRDefault="00C56944" w:rsidP="004856F3">
                  <w:pPr>
                    <w:rPr>
                      <w:rFonts w:ascii="Arial" w:hAnsi="Arial" w:cs="Arial"/>
                      <w:sz w:val="18"/>
                      <w:szCs w:val="18"/>
                    </w:rPr>
                  </w:pPr>
                  <w:r w:rsidRPr="004856F3">
                    <w:rPr>
                      <w:rFonts w:ascii="Arial" w:hAnsi="Arial" w:cs="Arial"/>
                      <w:sz w:val="18"/>
                      <w:szCs w:val="18"/>
                    </w:rPr>
                    <w:t>- Perfuzja</w:t>
                  </w:r>
                </w:p>
                <w:p w14:paraId="7D65E31D"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a. obrazowanie perfuzji w oparciu o single-</w:t>
                  </w:r>
                  <w:proofErr w:type="spellStart"/>
                  <w:r w:rsidRPr="004856F3">
                    <w:rPr>
                      <w:rFonts w:ascii="Arial" w:hAnsi="Arial" w:cs="Arial"/>
                      <w:sz w:val="18"/>
                      <w:szCs w:val="18"/>
                    </w:rPr>
                    <w:t>shot</w:t>
                  </w:r>
                  <w:proofErr w:type="spellEnd"/>
                  <w:r w:rsidRPr="004856F3">
                    <w:rPr>
                      <w:rFonts w:ascii="Arial" w:hAnsi="Arial" w:cs="Arial"/>
                      <w:sz w:val="18"/>
                      <w:szCs w:val="18"/>
                    </w:rPr>
                    <w:t xml:space="preserve"> EPI</w:t>
                  </w:r>
                </w:p>
                <w:p w14:paraId="48C6D4C2"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b. </w:t>
                  </w:r>
                  <w:r w:rsidRPr="004856F3">
                    <w:rPr>
                      <w:rFonts w:ascii="Arial" w:hAnsi="Arial" w:cs="Arial"/>
                      <w:sz w:val="18"/>
                      <w:szCs w:val="18"/>
                      <w:u w:val="single"/>
                    </w:rPr>
                    <w:t>automatyczne</w:t>
                  </w:r>
                  <w:r w:rsidRPr="004856F3">
                    <w:rPr>
                      <w:rFonts w:ascii="Arial" w:hAnsi="Arial" w:cs="Arial"/>
                      <w:sz w:val="18"/>
                      <w:szCs w:val="18"/>
                    </w:rPr>
                    <w:t xml:space="preserve"> generowanie map TTP (Time-to-</w:t>
                  </w:r>
                  <w:proofErr w:type="spellStart"/>
                  <w:r w:rsidRPr="004856F3">
                    <w:rPr>
                      <w:rFonts w:ascii="Arial" w:hAnsi="Arial" w:cs="Arial"/>
                      <w:sz w:val="18"/>
                      <w:szCs w:val="18"/>
                    </w:rPr>
                    <w:t>Peak</w:t>
                  </w:r>
                  <w:proofErr w:type="spellEnd"/>
                  <w:r w:rsidRPr="004856F3">
                    <w:rPr>
                      <w:rFonts w:ascii="Arial" w:hAnsi="Arial" w:cs="Arial"/>
                      <w:sz w:val="18"/>
                      <w:szCs w:val="18"/>
                    </w:rPr>
                    <w:t>)</w:t>
                  </w:r>
                </w:p>
                <w:p w14:paraId="0EDCEED2"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na konsoli podstawowej przy badaniach perfuzji MR </w:t>
                  </w:r>
                  <w:r w:rsidRPr="004856F3">
                    <w:rPr>
                      <w:rFonts w:ascii="Arial" w:hAnsi="Arial" w:cs="Arial"/>
                      <w:sz w:val="18"/>
                      <w:szCs w:val="18"/>
                    </w:rPr>
                    <w:br/>
                    <w:t xml:space="preserve">    (</w:t>
                  </w:r>
                  <w:proofErr w:type="spellStart"/>
                  <w:r w:rsidRPr="004856F3">
                    <w:rPr>
                      <w:rFonts w:ascii="Arial" w:hAnsi="Arial" w:cs="Arial"/>
                      <w:sz w:val="18"/>
                      <w:szCs w:val="18"/>
                    </w:rPr>
                    <w:t>Inline</w:t>
                  </w:r>
                  <w:proofErr w:type="spellEnd"/>
                  <w:r w:rsidRPr="004856F3">
                    <w:rPr>
                      <w:rFonts w:ascii="Arial" w:hAnsi="Arial" w:cs="Arial"/>
                      <w:sz w:val="18"/>
                      <w:szCs w:val="18"/>
                    </w:rPr>
                    <w:t xml:space="preserve"> </w:t>
                  </w:r>
                  <w:proofErr w:type="spellStart"/>
                  <w:r w:rsidRPr="004856F3">
                    <w:rPr>
                      <w:rFonts w:ascii="Arial" w:hAnsi="Arial" w:cs="Arial"/>
                      <w:sz w:val="18"/>
                      <w:szCs w:val="18"/>
                    </w:rPr>
                    <w:t>Perfusion</w:t>
                  </w:r>
                  <w:proofErr w:type="spellEnd"/>
                  <w:r w:rsidRPr="004856F3">
                    <w:rPr>
                      <w:rFonts w:ascii="Arial" w:hAnsi="Arial" w:cs="Arial"/>
                      <w:sz w:val="18"/>
                      <w:szCs w:val="18"/>
                    </w:rPr>
                    <w:t xml:space="preserve"> lub odpowiednik zgodnie z </w:t>
                  </w:r>
                </w:p>
                <w:p w14:paraId="4CC2A7AF"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nomenklaturą producenta)</w:t>
                  </w:r>
                </w:p>
                <w:p w14:paraId="62A7C3A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Perfuzja </w:t>
                  </w:r>
                  <w:proofErr w:type="spellStart"/>
                  <w:r w:rsidRPr="004856F3">
                    <w:rPr>
                      <w:rFonts w:ascii="Arial" w:hAnsi="Arial" w:cs="Arial"/>
                      <w:sz w:val="18"/>
                      <w:szCs w:val="18"/>
                    </w:rPr>
                    <w:t>bezkontrastowa</w:t>
                  </w:r>
                  <w:proofErr w:type="spellEnd"/>
                  <w:r w:rsidRPr="004856F3">
                    <w:rPr>
                      <w:rFonts w:ascii="Arial" w:hAnsi="Arial" w:cs="Arial"/>
                      <w:sz w:val="18"/>
                      <w:szCs w:val="18"/>
                    </w:rPr>
                    <w:t xml:space="preserve"> ASL (</w:t>
                  </w:r>
                  <w:proofErr w:type="spellStart"/>
                  <w:r w:rsidRPr="004856F3">
                    <w:rPr>
                      <w:rFonts w:ascii="Arial" w:hAnsi="Arial" w:cs="Arial"/>
                      <w:sz w:val="18"/>
                      <w:szCs w:val="18"/>
                    </w:rPr>
                    <w:t>Arterial</w:t>
                  </w:r>
                  <w:proofErr w:type="spellEnd"/>
                  <w:r w:rsidRPr="004856F3">
                    <w:rPr>
                      <w:rFonts w:ascii="Arial" w:hAnsi="Arial" w:cs="Arial"/>
                      <w:sz w:val="18"/>
                      <w:szCs w:val="18"/>
                    </w:rPr>
                    <w:t xml:space="preserve"> Spin </w:t>
                  </w:r>
                  <w:proofErr w:type="spellStart"/>
                  <w:r w:rsidRPr="004856F3">
                    <w:rPr>
                      <w:rFonts w:ascii="Arial" w:hAnsi="Arial" w:cs="Arial"/>
                      <w:sz w:val="18"/>
                      <w:szCs w:val="18"/>
                    </w:rPr>
                    <w:t>Labeling</w:t>
                  </w:r>
                  <w:proofErr w:type="spellEnd"/>
                  <w:r w:rsidRPr="004856F3">
                    <w:rPr>
                      <w:rFonts w:ascii="Arial" w:hAnsi="Arial" w:cs="Arial"/>
                      <w:sz w:val="18"/>
                      <w:szCs w:val="18"/>
                    </w:rPr>
                    <w:t>) z wykorzystaniem sekwencji FSE 2D lub 3D, z możliwością określenia ilościowego CBF, na konsoli operatorskiej</w:t>
                  </w:r>
                </w:p>
                <w:p w14:paraId="5909F120" w14:textId="77777777" w:rsidR="00C56944" w:rsidRPr="004856F3" w:rsidRDefault="00C56944" w:rsidP="004856F3">
                  <w:pPr>
                    <w:rPr>
                      <w:rFonts w:ascii="Arial" w:hAnsi="Arial" w:cs="Arial"/>
                      <w:sz w:val="18"/>
                      <w:szCs w:val="18"/>
                    </w:rPr>
                  </w:pPr>
                  <w:r w:rsidRPr="004856F3">
                    <w:rPr>
                      <w:rFonts w:ascii="Arial" w:hAnsi="Arial" w:cs="Arial"/>
                      <w:sz w:val="18"/>
                      <w:szCs w:val="18"/>
                    </w:rPr>
                    <w:t>- Ocena przepływu płynu mózgowo-rdzeniowego</w:t>
                  </w:r>
                </w:p>
                <w:p w14:paraId="6D744472"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Badania spektroskopii SVS, 2D CSI i 3D CSI</w:t>
                  </w:r>
                </w:p>
              </w:tc>
              <w:tc>
                <w:tcPr>
                  <w:tcW w:w="2410" w:type="dxa"/>
                  <w:shd w:val="clear" w:color="auto" w:fill="auto"/>
                </w:tcPr>
                <w:p w14:paraId="2072B1DE" w14:textId="77777777" w:rsidR="00C56944" w:rsidRPr="004856F3" w:rsidRDefault="00C56944" w:rsidP="004856F3">
                  <w:pPr>
                    <w:jc w:val="center"/>
                    <w:rPr>
                      <w:rFonts w:ascii="Arial" w:hAnsi="Arial" w:cs="Arial"/>
                      <w:sz w:val="18"/>
                      <w:szCs w:val="18"/>
                    </w:rPr>
                  </w:pPr>
                </w:p>
                <w:p w14:paraId="6B1E4D37"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4852055"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2361F58" w14:textId="77777777" w:rsidR="00C56944" w:rsidRPr="004856F3" w:rsidRDefault="00C56944" w:rsidP="004856F3">
                  <w:pPr>
                    <w:jc w:val="center"/>
                    <w:rPr>
                      <w:rFonts w:ascii="Arial" w:hAnsi="Arial" w:cs="Arial"/>
                      <w:sz w:val="18"/>
                      <w:szCs w:val="18"/>
                    </w:rPr>
                  </w:pPr>
                </w:p>
                <w:p w14:paraId="715D2ADD" w14:textId="77777777" w:rsidR="00C56944" w:rsidRPr="004856F3" w:rsidRDefault="00C56944" w:rsidP="004856F3">
                  <w:pPr>
                    <w:jc w:val="center"/>
                    <w:rPr>
                      <w:rFonts w:ascii="Arial" w:hAnsi="Arial" w:cs="Arial"/>
                      <w:sz w:val="18"/>
                      <w:szCs w:val="18"/>
                    </w:rPr>
                  </w:pPr>
                </w:p>
                <w:p w14:paraId="1E424D76" w14:textId="77777777" w:rsidR="00C56944" w:rsidRPr="004856F3" w:rsidRDefault="00C56944" w:rsidP="004856F3">
                  <w:pPr>
                    <w:jc w:val="center"/>
                    <w:rPr>
                      <w:rFonts w:ascii="Arial" w:hAnsi="Arial" w:cs="Arial"/>
                      <w:sz w:val="18"/>
                      <w:szCs w:val="18"/>
                    </w:rPr>
                  </w:pPr>
                </w:p>
                <w:p w14:paraId="70A264EE" w14:textId="77777777" w:rsidR="00C56944" w:rsidRPr="004856F3" w:rsidRDefault="00C56944" w:rsidP="004856F3">
                  <w:pPr>
                    <w:jc w:val="center"/>
                    <w:rPr>
                      <w:rFonts w:ascii="Arial" w:hAnsi="Arial" w:cs="Arial"/>
                      <w:sz w:val="18"/>
                      <w:szCs w:val="18"/>
                    </w:rPr>
                  </w:pPr>
                </w:p>
                <w:p w14:paraId="21070017" w14:textId="77777777" w:rsidR="00C56944" w:rsidRPr="004856F3" w:rsidRDefault="00C56944" w:rsidP="004856F3">
                  <w:pPr>
                    <w:jc w:val="center"/>
                    <w:rPr>
                      <w:rFonts w:ascii="Arial" w:hAnsi="Arial" w:cs="Arial"/>
                      <w:sz w:val="18"/>
                      <w:szCs w:val="18"/>
                    </w:rPr>
                  </w:pPr>
                </w:p>
                <w:p w14:paraId="249B2F20" w14:textId="77777777" w:rsidR="00C56944" w:rsidRPr="004856F3" w:rsidRDefault="00C56944" w:rsidP="004856F3">
                  <w:pPr>
                    <w:jc w:val="center"/>
                    <w:rPr>
                      <w:rFonts w:ascii="Arial" w:hAnsi="Arial" w:cs="Arial"/>
                      <w:sz w:val="18"/>
                      <w:szCs w:val="18"/>
                    </w:rPr>
                  </w:pPr>
                </w:p>
                <w:p w14:paraId="706B9E03" w14:textId="77777777" w:rsidR="00C56944" w:rsidRPr="004856F3" w:rsidRDefault="00C56944" w:rsidP="004856F3">
                  <w:pPr>
                    <w:jc w:val="center"/>
                    <w:rPr>
                      <w:rFonts w:ascii="Arial" w:hAnsi="Arial" w:cs="Arial"/>
                      <w:sz w:val="18"/>
                      <w:szCs w:val="18"/>
                    </w:rPr>
                  </w:pPr>
                </w:p>
                <w:p w14:paraId="6B99CC8D"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64939FB" w14:textId="77777777" w:rsidR="00C56944" w:rsidRPr="004856F3" w:rsidRDefault="00C56944" w:rsidP="004856F3">
                  <w:pPr>
                    <w:jc w:val="center"/>
                    <w:rPr>
                      <w:rFonts w:ascii="Arial" w:hAnsi="Arial" w:cs="Arial"/>
                      <w:sz w:val="18"/>
                      <w:szCs w:val="18"/>
                    </w:rPr>
                  </w:pPr>
                </w:p>
                <w:p w14:paraId="4242164B" w14:textId="77777777" w:rsidR="00C56944" w:rsidRPr="004856F3" w:rsidRDefault="00C56944" w:rsidP="004856F3">
                  <w:pPr>
                    <w:jc w:val="center"/>
                    <w:rPr>
                      <w:rFonts w:ascii="Arial" w:hAnsi="Arial" w:cs="Arial"/>
                      <w:sz w:val="18"/>
                      <w:szCs w:val="18"/>
                    </w:rPr>
                  </w:pPr>
                </w:p>
                <w:p w14:paraId="7C5E195A" w14:textId="77777777" w:rsidR="00C56944" w:rsidRPr="004856F3" w:rsidRDefault="00C56944" w:rsidP="004856F3">
                  <w:pPr>
                    <w:jc w:val="center"/>
                    <w:rPr>
                      <w:rFonts w:ascii="Arial" w:hAnsi="Arial" w:cs="Arial"/>
                      <w:sz w:val="18"/>
                      <w:szCs w:val="18"/>
                    </w:rPr>
                  </w:pPr>
                </w:p>
                <w:p w14:paraId="40FF974B" w14:textId="77777777" w:rsidR="00C56944" w:rsidRPr="004856F3" w:rsidRDefault="00C56944" w:rsidP="004856F3">
                  <w:pPr>
                    <w:jc w:val="center"/>
                    <w:rPr>
                      <w:rFonts w:ascii="Arial" w:hAnsi="Arial" w:cs="Arial"/>
                      <w:sz w:val="18"/>
                      <w:szCs w:val="18"/>
                    </w:rPr>
                  </w:pPr>
                </w:p>
                <w:p w14:paraId="285BECFE" w14:textId="77777777" w:rsidR="00C56944" w:rsidRPr="004856F3" w:rsidRDefault="00C56944" w:rsidP="004856F3">
                  <w:pPr>
                    <w:jc w:val="center"/>
                    <w:rPr>
                      <w:rFonts w:ascii="Arial" w:hAnsi="Arial" w:cs="Arial"/>
                      <w:sz w:val="18"/>
                      <w:szCs w:val="18"/>
                    </w:rPr>
                  </w:pPr>
                </w:p>
                <w:p w14:paraId="699F9075"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2975BD95" w14:textId="77777777" w:rsidR="00C56944" w:rsidRPr="004856F3" w:rsidRDefault="00C56944" w:rsidP="004856F3">
                  <w:pPr>
                    <w:jc w:val="center"/>
                    <w:rPr>
                      <w:rFonts w:ascii="Arial" w:hAnsi="Arial" w:cs="Arial"/>
                      <w:sz w:val="18"/>
                      <w:szCs w:val="18"/>
                    </w:rPr>
                  </w:pPr>
                </w:p>
                <w:p w14:paraId="24F6D83E" w14:textId="77777777" w:rsidR="00C56944" w:rsidRPr="004856F3" w:rsidRDefault="00C56944" w:rsidP="004856F3">
                  <w:pPr>
                    <w:jc w:val="center"/>
                    <w:rPr>
                      <w:rFonts w:ascii="Arial" w:hAnsi="Arial" w:cs="Arial"/>
                      <w:sz w:val="18"/>
                      <w:szCs w:val="18"/>
                    </w:rPr>
                  </w:pPr>
                </w:p>
                <w:p w14:paraId="2CD29792"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260D75BC"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w:t>
                  </w:r>
                </w:p>
              </w:tc>
              <w:tc>
                <w:tcPr>
                  <w:tcW w:w="2410" w:type="dxa"/>
                </w:tcPr>
                <w:p w14:paraId="6D6A81E3" w14:textId="77777777" w:rsidR="00C56944" w:rsidRPr="004856F3" w:rsidRDefault="00C56944" w:rsidP="004856F3">
                  <w:pPr>
                    <w:jc w:val="center"/>
                    <w:rPr>
                      <w:rFonts w:ascii="Arial" w:hAnsi="Arial" w:cs="Arial"/>
                      <w:sz w:val="18"/>
                      <w:szCs w:val="18"/>
                    </w:rPr>
                  </w:pPr>
                </w:p>
              </w:tc>
            </w:tr>
          </w:tbl>
          <w:p w14:paraId="7D594BFB"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BE08086" w14:textId="77777777" w:rsidR="00C56944" w:rsidRPr="00FC68D6" w:rsidRDefault="00C56944" w:rsidP="00875F15">
            <w:pPr>
              <w:rPr>
                <w:rFonts w:ascii="Arial" w:hAnsi="Arial" w:cs="Arial"/>
                <w:sz w:val="18"/>
                <w:szCs w:val="18"/>
              </w:rPr>
            </w:pPr>
            <w:r w:rsidRPr="00FC68D6">
              <w:rPr>
                <w:rFonts w:ascii="Arial" w:hAnsi="Arial" w:cs="Arial"/>
                <w:sz w:val="18"/>
                <w:szCs w:val="18"/>
              </w:rPr>
              <w:t>Zamawiający dokonuje modyfikacji punktu 72. Załącznika nr 2a do SIWZ do proponowanej postaci.</w:t>
            </w:r>
          </w:p>
          <w:p w14:paraId="65C4DFAE" w14:textId="1260C8BF" w:rsidR="00C56944" w:rsidRPr="00FC68D6" w:rsidRDefault="00C56944" w:rsidP="00875F15">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4FF98170" w14:textId="13EC16D7" w:rsidTr="00FC68D6">
        <w:trPr>
          <w:trHeight w:val="528"/>
        </w:trPr>
        <w:tc>
          <w:tcPr>
            <w:tcW w:w="426" w:type="dxa"/>
            <w:shd w:val="clear" w:color="auto" w:fill="FFFFFF" w:themeFill="background1"/>
          </w:tcPr>
          <w:p w14:paraId="4B1BCA8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01D2473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punktach 70-82. Załącznika nr 2a do SIWZ , w </w:t>
            </w:r>
            <w:proofErr w:type="spellStart"/>
            <w:r w:rsidRPr="004856F3">
              <w:rPr>
                <w:rFonts w:ascii="Arial" w:hAnsi="Arial" w:cs="Arial"/>
                <w:sz w:val="18"/>
                <w:szCs w:val="18"/>
              </w:rPr>
              <w:t>dzialeTechniki</w:t>
            </w:r>
            <w:proofErr w:type="spellEnd"/>
            <w:r w:rsidRPr="004856F3">
              <w:rPr>
                <w:rFonts w:ascii="Arial" w:hAnsi="Arial" w:cs="Arial"/>
                <w:sz w:val="18"/>
                <w:szCs w:val="18"/>
              </w:rPr>
              <w:t xml:space="preserve"> Pomiarowe stawia wymagania dotyczące rodzaju wymaganych badań. Wśród nich brakuje wymagań dotyczących np. zaawansowanych bardzo szybkich badań dynamicznych umożliwiających wysokorozdzielcze akwizycje w czasie krótszym niż 4 </w:t>
            </w:r>
            <w:proofErr w:type="spellStart"/>
            <w:r w:rsidRPr="004856F3">
              <w:rPr>
                <w:rFonts w:ascii="Arial" w:hAnsi="Arial" w:cs="Arial"/>
                <w:sz w:val="18"/>
                <w:szCs w:val="18"/>
              </w:rPr>
              <w:t>sek</w:t>
            </w:r>
            <w:proofErr w:type="spellEnd"/>
            <w:r w:rsidRPr="004856F3">
              <w:rPr>
                <w:rFonts w:ascii="Arial" w:hAnsi="Arial" w:cs="Arial"/>
                <w:sz w:val="18"/>
                <w:szCs w:val="18"/>
              </w:rPr>
              <w:t>/fazę, bardzo często obecnie stosowanych w badaniach np. jamy brzusznej.</w:t>
            </w:r>
          </w:p>
          <w:p w14:paraId="7B02E59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w celu uzyskania najlepszych możliwych rozwiązań, Zamawiający skoryguje zapis w np. punkcie 73. do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3CAB301B" w14:textId="77777777" w:rsidTr="007224FF">
              <w:tc>
                <w:tcPr>
                  <w:tcW w:w="527" w:type="dxa"/>
                </w:tcPr>
                <w:p w14:paraId="392EBF2E"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73.</w:t>
                  </w:r>
                </w:p>
              </w:tc>
              <w:tc>
                <w:tcPr>
                  <w:tcW w:w="4395" w:type="dxa"/>
                  <w:shd w:val="clear" w:color="auto" w:fill="auto"/>
                </w:tcPr>
                <w:p w14:paraId="516912B7" w14:textId="77777777" w:rsidR="00C56944" w:rsidRPr="004856F3" w:rsidRDefault="00C56944" w:rsidP="004856F3">
                  <w:pPr>
                    <w:rPr>
                      <w:rFonts w:ascii="Arial" w:hAnsi="Arial" w:cs="Arial"/>
                      <w:sz w:val="18"/>
                      <w:szCs w:val="18"/>
                    </w:rPr>
                  </w:pPr>
                  <w:r w:rsidRPr="004856F3">
                    <w:rPr>
                      <w:rFonts w:ascii="Arial" w:hAnsi="Arial" w:cs="Arial"/>
                      <w:sz w:val="18"/>
                      <w:szCs w:val="18"/>
                    </w:rPr>
                    <w:t>Badania w obszarze brzucha</w:t>
                  </w:r>
                </w:p>
                <w:p w14:paraId="46FFC980" w14:textId="77777777" w:rsidR="00C56944" w:rsidRPr="004856F3" w:rsidRDefault="00C56944" w:rsidP="004856F3">
                  <w:pPr>
                    <w:rPr>
                      <w:rFonts w:ascii="Arial" w:hAnsi="Arial" w:cs="Arial"/>
                      <w:sz w:val="18"/>
                      <w:szCs w:val="18"/>
                    </w:rPr>
                  </w:pPr>
                  <w:r w:rsidRPr="004856F3">
                    <w:rPr>
                      <w:rFonts w:ascii="Arial" w:hAnsi="Arial" w:cs="Arial"/>
                      <w:sz w:val="18"/>
                      <w:szCs w:val="18"/>
                    </w:rPr>
                    <w:lastRenderedPageBreak/>
                    <w:t>- Sekwencje bramkowane oddechowo i na zatrzymanym</w:t>
                  </w:r>
                </w:p>
                <w:p w14:paraId="5DE2173A"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oddechu</w:t>
                  </w:r>
                </w:p>
                <w:p w14:paraId="45A20335" w14:textId="77777777" w:rsidR="00C56944" w:rsidRPr="004856F3" w:rsidRDefault="00C56944" w:rsidP="004856F3">
                  <w:pPr>
                    <w:rPr>
                      <w:rFonts w:ascii="Arial" w:hAnsi="Arial" w:cs="Arial"/>
                      <w:sz w:val="18"/>
                      <w:szCs w:val="18"/>
                    </w:rPr>
                  </w:pPr>
                  <w:r w:rsidRPr="004856F3">
                    <w:rPr>
                      <w:rFonts w:ascii="Arial" w:hAnsi="Arial" w:cs="Arial"/>
                      <w:sz w:val="18"/>
                      <w:szCs w:val="18"/>
                    </w:rPr>
                    <w:t>- Pakiet LAVA, VIBE lub odpowiednik</w:t>
                  </w:r>
                </w:p>
                <w:p w14:paraId="7361DABF" w14:textId="77777777" w:rsidR="00C56944" w:rsidRPr="004856F3" w:rsidRDefault="00C56944" w:rsidP="004856F3">
                  <w:pPr>
                    <w:rPr>
                      <w:rFonts w:ascii="Arial" w:hAnsi="Arial" w:cs="Arial"/>
                      <w:sz w:val="18"/>
                      <w:szCs w:val="18"/>
                    </w:rPr>
                  </w:pPr>
                  <w:r w:rsidRPr="004856F3">
                    <w:rPr>
                      <w:rFonts w:ascii="Arial" w:hAnsi="Arial" w:cs="Arial"/>
                      <w:sz w:val="18"/>
                      <w:szCs w:val="18"/>
                    </w:rPr>
                    <w:t>- Obrazy T2 zależne z dwoma czasami TE (długie  TE rzędu 200ms i krótkie  TE rzędu 100 ms)</w:t>
                  </w:r>
                </w:p>
                <w:p w14:paraId="0C11D111" w14:textId="77777777" w:rsidR="00C56944" w:rsidRPr="005E75D6" w:rsidRDefault="00C56944" w:rsidP="004856F3">
                  <w:pPr>
                    <w:rPr>
                      <w:rFonts w:ascii="Arial" w:hAnsi="Arial" w:cs="Arial"/>
                      <w:sz w:val="18"/>
                      <w:szCs w:val="18"/>
                      <w:lang w:val="en-US"/>
                    </w:rPr>
                  </w:pPr>
                  <w:r w:rsidRPr="005E75D6">
                    <w:rPr>
                      <w:rFonts w:ascii="Arial" w:hAnsi="Arial" w:cs="Arial"/>
                      <w:sz w:val="18"/>
                      <w:szCs w:val="18"/>
                      <w:lang w:val="en-US"/>
                    </w:rPr>
                    <w:t xml:space="preserve">- </w:t>
                  </w:r>
                  <w:proofErr w:type="spellStart"/>
                  <w:r w:rsidRPr="005E75D6">
                    <w:rPr>
                      <w:rFonts w:ascii="Arial" w:hAnsi="Arial" w:cs="Arial"/>
                      <w:sz w:val="18"/>
                      <w:szCs w:val="18"/>
                      <w:lang w:val="en-US"/>
                    </w:rPr>
                    <w:t>Obrazy</w:t>
                  </w:r>
                  <w:proofErr w:type="spellEnd"/>
                  <w:r w:rsidRPr="005E75D6">
                    <w:rPr>
                      <w:rFonts w:ascii="Arial" w:hAnsi="Arial" w:cs="Arial"/>
                      <w:sz w:val="18"/>
                      <w:szCs w:val="18"/>
                      <w:lang w:val="en-US"/>
                    </w:rPr>
                    <w:t xml:space="preserve"> In phase </w:t>
                  </w:r>
                  <w:proofErr w:type="spellStart"/>
                  <w:r w:rsidRPr="005E75D6">
                    <w:rPr>
                      <w:rFonts w:ascii="Arial" w:hAnsi="Arial" w:cs="Arial"/>
                      <w:sz w:val="18"/>
                      <w:szCs w:val="18"/>
                      <w:lang w:val="en-US"/>
                    </w:rPr>
                    <w:t>i</w:t>
                  </w:r>
                  <w:proofErr w:type="spellEnd"/>
                  <w:r w:rsidRPr="005E75D6">
                    <w:rPr>
                      <w:rFonts w:ascii="Arial" w:hAnsi="Arial" w:cs="Arial"/>
                      <w:sz w:val="18"/>
                      <w:szCs w:val="18"/>
                      <w:lang w:val="en-US"/>
                    </w:rPr>
                    <w:t xml:space="preserve"> Out of phase </w:t>
                  </w:r>
                </w:p>
                <w:p w14:paraId="228E406F" w14:textId="77777777" w:rsidR="00C56944" w:rsidRPr="004856F3" w:rsidRDefault="00C56944" w:rsidP="004856F3">
                  <w:pPr>
                    <w:rPr>
                      <w:rFonts w:ascii="Arial" w:hAnsi="Arial" w:cs="Arial"/>
                      <w:sz w:val="18"/>
                      <w:szCs w:val="18"/>
                    </w:rPr>
                  </w:pPr>
                  <w:r w:rsidRPr="004856F3">
                    <w:rPr>
                      <w:rFonts w:ascii="Arial" w:hAnsi="Arial" w:cs="Arial"/>
                      <w:sz w:val="18"/>
                      <w:szCs w:val="18"/>
                    </w:rPr>
                    <w:t>-  Dynamiczne badania wątroby</w:t>
                  </w:r>
                </w:p>
                <w:p w14:paraId="464AB233" w14:textId="77777777" w:rsidR="00C56944" w:rsidRPr="004856F3" w:rsidRDefault="00C56944" w:rsidP="004856F3">
                  <w:pPr>
                    <w:rPr>
                      <w:rFonts w:ascii="Arial" w:hAnsi="Arial" w:cs="Arial"/>
                      <w:sz w:val="18"/>
                      <w:szCs w:val="18"/>
                    </w:rPr>
                  </w:pPr>
                  <w:r w:rsidRPr="004856F3">
                    <w:rPr>
                      <w:rFonts w:ascii="Arial" w:hAnsi="Arial" w:cs="Arial"/>
                      <w:sz w:val="18"/>
                      <w:szCs w:val="18"/>
                    </w:rPr>
                    <w:t>-  Cholangiografia 2D i 3D</w:t>
                  </w:r>
                </w:p>
                <w:p w14:paraId="3AA31A21"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Nawigator 2D dla badań w obszarze brzusznym </w:t>
                  </w:r>
                </w:p>
                <w:p w14:paraId="1E2E486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(detekcja i korekcja artefaktów ruchowych w  dwóch kierunkach jednocześnie – np. w  płaszczyźnie Obrazu) – 2D PACE lub  odpowiednio do nomenklatury producenta.</w:t>
                  </w:r>
                </w:p>
                <w:p w14:paraId="709C0D73"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Dedykowane protokoły pomiarowe/sekwencje </w:t>
                  </w:r>
                </w:p>
                <w:p w14:paraId="2DBCEEE9"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umożliwiające wykonywanie badań dyfuzyjnych w</w:t>
                  </w:r>
                </w:p>
                <w:p w14:paraId="44263D7B"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obszarze body (REVEAL lub odpowiednio do </w:t>
                  </w:r>
                </w:p>
                <w:p w14:paraId="0A11738D"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nomenklatury producenta)</w:t>
                  </w:r>
                </w:p>
                <w:p w14:paraId="5A8A8FDC"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Sekwencje do  wykrywania koncentracji żelaza w </w:t>
                  </w:r>
                </w:p>
                <w:p w14:paraId="10BDC823"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wątrobie</w:t>
                  </w:r>
                </w:p>
                <w:p w14:paraId="5BB398B1" w14:textId="77777777" w:rsidR="00C56944" w:rsidRPr="004856F3" w:rsidRDefault="00C56944" w:rsidP="004856F3">
                  <w:pPr>
                    <w:rPr>
                      <w:rFonts w:ascii="Arial" w:hAnsi="Arial" w:cs="Arial"/>
                      <w:sz w:val="18"/>
                      <w:szCs w:val="18"/>
                    </w:rPr>
                  </w:pPr>
                  <w:r w:rsidRPr="004856F3">
                    <w:rPr>
                      <w:rFonts w:ascii="Arial" w:hAnsi="Arial" w:cs="Arial"/>
                      <w:sz w:val="18"/>
                      <w:szCs w:val="18"/>
                    </w:rPr>
                    <w:t>-  Sekwencje pozwalające na ocenę stopnia otłuszczenia</w:t>
                  </w:r>
                </w:p>
                <w:p w14:paraId="13F59E10"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wątroby.</w:t>
                  </w:r>
                </w:p>
                <w:p w14:paraId="50BD8488"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 Zaawansowane bardzo szybkie badania dynamiczne umożliwiające wysokorozdzielcze akwizycje w czasie krótszym niż 4 </w:t>
                  </w:r>
                  <w:proofErr w:type="spellStart"/>
                  <w:r w:rsidRPr="004856F3">
                    <w:rPr>
                      <w:rFonts w:ascii="Arial" w:hAnsi="Arial" w:cs="Arial"/>
                      <w:b/>
                      <w:bCs/>
                      <w:sz w:val="18"/>
                      <w:szCs w:val="18"/>
                    </w:rPr>
                    <w:t>sek</w:t>
                  </w:r>
                  <w:proofErr w:type="spellEnd"/>
                  <w:r w:rsidRPr="004856F3">
                    <w:rPr>
                      <w:rFonts w:ascii="Arial" w:hAnsi="Arial" w:cs="Arial"/>
                      <w:b/>
                      <w:bCs/>
                      <w:sz w:val="18"/>
                      <w:szCs w:val="18"/>
                    </w:rPr>
                    <w:t xml:space="preserve">/fazę, możliwe do zastosowania w badaniach wątroby, prostaty, piersi (DISCO, </w:t>
                  </w:r>
                  <w:proofErr w:type="spellStart"/>
                  <w:r w:rsidRPr="004856F3">
                    <w:rPr>
                      <w:rFonts w:ascii="Arial" w:hAnsi="Arial" w:cs="Arial"/>
                      <w:b/>
                      <w:bCs/>
                      <w:sz w:val="18"/>
                      <w:szCs w:val="18"/>
                    </w:rPr>
                    <w:t>FREEZEit</w:t>
                  </w:r>
                  <w:proofErr w:type="spellEnd"/>
                  <w:r w:rsidRPr="004856F3">
                    <w:rPr>
                      <w:rFonts w:ascii="Arial" w:hAnsi="Arial" w:cs="Arial"/>
                      <w:b/>
                      <w:bCs/>
                      <w:sz w:val="18"/>
                      <w:szCs w:val="18"/>
                    </w:rPr>
                    <w:t xml:space="preserve"> z TWIST-VIBE lub odpowiednio do nomenklatury producenta)</w:t>
                  </w:r>
                </w:p>
              </w:tc>
              <w:tc>
                <w:tcPr>
                  <w:tcW w:w="2410" w:type="dxa"/>
                  <w:shd w:val="clear" w:color="auto" w:fill="auto"/>
                </w:tcPr>
                <w:p w14:paraId="11924281" w14:textId="77777777" w:rsidR="00C56944" w:rsidRPr="004856F3" w:rsidRDefault="00C56944" w:rsidP="004856F3">
                  <w:pPr>
                    <w:jc w:val="center"/>
                    <w:rPr>
                      <w:rFonts w:ascii="Arial" w:hAnsi="Arial" w:cs="Arial"/>
                      <w:sz w:val="18"/>
                      <w:szCs w:val="18"/>
                    </w:rPr>
                  </w:pPr>
                </w:p>
                <w:p w14:paraId="330E1453"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3E2E763D" w14:textId="77777777" w:rsidR="00C56944" w:rsidRPr="004856F3" w:rsidRDefault="00C56944" w:rsidP="004856F3">
                  <w:pPr>
                    <w:jc w:val="center"/>
                    <w:rPr>
                      <w:rFonts w:ascii="Arial" w:hAnsi="Arial" w:cs="Arial"/>
                      <w:sz w:val="18"/>
                      <w:szCs w:val="18"/>
                    </w:rPr>
                  </w:pPr>
                </w:p>
                <w:p w14:paraId="177AE3F2"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60876FF6"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46DF2149" w14:textId="77777777" w:rsidR="00C56944" w:rsidRPr="004856F3" w:rsidRDefault="00C56944" w:rsidP="004856F3">
                  <w:pPr>
                    <w:jc w:val="center"/>
                    <w:rPr>
                      <w:rFonts w:ascii="Arial" w:hAnsi="Arial" w:cs="Arial"/>
                      <w:sz w:val="18"/>
                      <w:szCs w:val="18"/>
                    </w:rPr>
                  </w:pPr>
                </w:p>
                <w:p w14:paraId="790CBD17"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8BF17CF"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56015529"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C2CF49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33AF1D04" w14:textId="77777777" w:rsidR="00C56944" w:rsidRPr="004856F3" w:rsidRDefault="00C56944" w:rsidP="004856F3">
                  <w:pPr>
                    <w:jc w:val="center"/>
                    <w:rPr>
                      <w:rFonts w:ascii="Arial" w:hAnsi="Arial" w:cs="Arial"/>
                      <w:sz w:val="18"/>
                      <w:szCs w:val="18"/>
                    </w:rPr>
                  </w:pPr>
                </w:p>
                <w:p w14:paraId="5FF90116" w14:textId="77777777" w:rsidR="00C56944" w:rsidRPr="004856F3" w:rsidRDefault="00C56944" w:rsidP="004856F3">
                  <w:pPr>
                    <w:jc w:val="center"/>
                    <w:rPr>
                      <w:rFonts w:ascii="Arial" w:hAnsi="Arial" w:cs="Arial"/>
                      <w:sz w:val="18"/>
                      <w:szCs w:val="18"/>
                    </w:rPr>
                  </w:pPr>
                </w:p>
                <w:p w14:paraId="6EAB92A3" w14:textId="77777777" w:rsidR="00C56944" w:rsidRPr="004856F3" w:rsidRDefault="00C56944" w:rsidP="004856F3">
                  <w:pPr>
                    <w:jc w:val="center"/>
                    <w:rPr>
                      <w:rFonts w:ascii="Arial" w:hAnsi="Arial" w:cs="Arial"/>
                      <w:sz w:val="18"/>
                      <w:szCs w:val="18"/>
                    </w:rPr>
                  </w:pPr>
                </w:p>
                <w:p w14:paraId="47257BC3"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409CE1F" w14:textId="77777777" w:rsidR="00C56944" w:rsidRPr="004856F3" w:rsidRDefault="00C56944" w:rsidP="004856F3">
                  <w:pPr>
                    <w:jc w:val="center"/>
                    <w:rPr>
                      <w:rFonts w:ascii="Arial" w:hAnsi="Arial" w:cs="Arial"/>
                      <w:sz w:val="18"/>
                      <w:szCs w:val="18"/>
                    </w:rPr>
                  </w:pPr>
                </w:p>
                <w:p w14:paraId="07352C6B" w14:textId="77777777" w:rsidR="00C56944" w:rsidRPr="004856F3" w:rsidRDefault="00C56944" w:rsidP="004856F3">
                  <w:pPr>
                    <w:jc w:val="center"/>
                    <w:rPr>
                      <w:rFonts w:ascii="Arial" w:hAnsi="Arial" w:cs="Arial"/>
                      <w:sz w:val="18"/>
                      <w:szCs w:val="18"/>
                    </w:rPr>
                  </w:pPr>
                </w:p>
                <w:p w14:paraId="1DF5BE58" w14:textId="77777777" w:rsidR="00C56944" w:rsidRPr="004856F3" w:rsidRDefault="00C56944" w:rsidP="004856F3">
                  <w:pPr>
                    <w:jc w:val="center"/>
                    <w:rPr>
                      <w:rFonts w:ascii="Arial" w:hAnsi="Arial" w:cs="Arial"/>
                      <w:sz w:val="18"/>
                      <w:szCs w:val="18"/>
                    </w:rPr>
                  </w:pPr>
                </w:p>
                <w:p w14:paraId="7793F5A8"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2441703" w14:textId="77777777" w:rsidR="00C56944" w:rsidRPr="004856F3" w:rsidRDefault="00C56944" w:rsidP="004856F3">
                  <w:pPr>
                    <w:jc w:val="center"/>
                    <w:rPr>
                      <w:rFonts w:ascii="Arial" w:hAnsi="Arial" w:cs="Arial"/>
                      <w:sz w:val="18"/>
                      <w:szCs w:val="18"/>
                    </w:rPr>
                  </w:pPr>
                </w:p>
                <w:p w14:paraId="09336DA3"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1501CBC1" w14:textId="77777777" w:rsidR="00C56944" w:rsidRPr="004856F3" w:rsidRDefault="00C56944" w:rsidP="004856F3">
                  <w:pPr>
                    <w:jc w:val="center"/>
                    <w:rPr>
                      <w:rFonts w:ascii="Arial" w:hAnsi="Arial" w:cs="Arial"/>
                      <w:sz w:val="18"/>
                      <w:szCs w:val="18"/>
                    </w:rPr>
                  </w:pPr>
                </w:p>
                <w:p w14:paraId="00F264CE"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w:t>
                  </w:r>
                </w:p>
              </w:tc>
              <w:tc>
                <w:tcPr>
                  <w:tcW w:w="2410" w:type="dxa"/>
                </w:tcPr>
                <w:p w14:paraId="6E11D1D1" w14:textId="77777777" w:rsidR="00C56944" w:rsidRPr="004856F3" w:rsidRDefault="00C56944" w:rsidP="004856F3">
                  <w:pPr>
                    <w:jc w:val="center"/>
                    <w:rPr>
                      <w:rFonts w:ascii="Arial" w:hAnsi="Arial" w:cs="Arial"/>
                      <w:sz w:val="18"/>
                      <w:szCs w:val="18"/>
                    </w:rPr>
                  </w:pPr>
                </w:p>
              </w:tc>
            </w:tr>
          </w:tbl>
          <w:p w14:paraId="0435E7E1"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9A5E7B6" w14:textId="0211CABB" w:rsidR="00C56944" w:rsidRPr="00FC68D6" w:rsidRDefault="00C56944" w:rsidP="00875F15">
            <w:pPr>
              <w:rPr>
                <w:rFonts w:ascii="Arial" w:hAnsi="Arial" w:cs="Arial"/>
                <w:sz w:val="18"/>
                <w:szCs w:val="18"/>
              </w:rPr>
            </w:pPr>
            <w:r w:rsidRPr="00FC68D6">
              <w:rPr>
                <w:rFonts w:ascii="Arial" w:hAnsi="Arial" w:cs="Arial"/>
                <w:sz w:val="18"/>
                <w:szCs w:val="18"/>
              </w:rPr>
              <w:lastRenderedPageBreak/>
              <w:t>Zamawiający dokonuje modyfikacji punktu 73. Załącznika nr 2a do SIWZ do proponowanej postaci.</w:t>
            </w:r>
          </w:p>
          <w:p w14:paraId="230D4AC1" w14:textId="0CCDF089" w:rsidR="00C56944" w:rsidRPr="00FC68D6" w:rsidRDefault="00C56944" w:rsidP="00875F15">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23B23F8D" w14:textId="013F3BCE" w:rsidTr="00FC68D6">
        <w:trPr>
          <w:trHeight w:val="528"/>
        </w:trPr>
        <w:tc>
          <w:tcPr>
            <w:tcW w:w="426" w:type="dxa"/>
            <w:shd w:val="clear" w:color="auto" w:fill="FFFFFF" w:themeFill="background1"/>
          </w:tcPr>
          <w:p w14:paraId="6F86339D"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1F36EDD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punktach 70-82. Załącznika nr 2a do SIWZ , w </w:t>
            </w:r>
            <w:proofErr w:type="spellStart"/>
            <w:r w:rsidRPr="004856F3">
              <w:rPr>
                <w:rFonts w:ascii="Arial" w:hAnsi="Arial" w:cs="Arial"/>
                <w:sz w:val="18"/>
                <w:szCs w:val="18"/>
              </w:rPr>
              <w:t>dzialeTechniki</w:t>
            </w:r>
            <w:proofErr w:type="spellEnd"/>
            <w:r w:rsidRPr="004856F3">
              <w:rPr>
                <w:rFonts w:ascii="Arial" w:hAnsi="Arial" w:cs="Arial"/>
                <w:sz w:val="18"/>
                <w:szCs w:val="18"/>
              </w:rPr>
              <w:t xml:space="preserve"> Pomiarowe stawia wymagania dotyczące rodzaju wymaganych badań. Wśród nich brakuje np. badań pozwalających ocenić jakość chrząstki </w:t>
            </w:r>
            <w:proofErr w:type="spellStart"/>
            <w:r w:rsidRPr="004856F3">
              <w:rPr>
                <w:rFonts w:ascii="Arial" w:hAnsi="Arial" w:cs="Arial"/>
                <w:sz w:val="18"/>
                <w:szCs w:val="18"/>
              </w:rPr>
              <w:t>miedzystawowej</w:t>
            </w:r>
            <w:proofErr w:type="spellEnd"/>
            <w:r w:rsidRPr="004856F3">
              <w:rPr>
                <w:rFonts w:ascii="Arial" w:hAnsi="Arial" w:cs="Arial"/>
                <w:sz w:val="18"/>
                <w:szCs w:val="18"/>
              </w:rPr>
              <w:t xml:space="preserve"> (np. na podstawie generowania map parametrycznych T2) czy też możliwości oceny tkanki miękkiej w bliskości implantu kości czy też stawu.</w:t>
            </w:r>
          </w:p>
          <w:p w14:paraId="194F26D3"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w celu uzyskania najlepszych możliwych rozwiązań, Zamawiający skoryguje zapis w np. punkcie 74. do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2F92C99E" w14:textId="77777777" w:rsidTr="007224FF">
              <w:tc>
                <w:tcPr>
                  <w:tcW w:w="527" w:type="dxa"/>
                </w:tcPr>
                <w:p w14:paraId="0C913EB4"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74.</w:t>
                  </w:r>
                </w:p>
              </w:tc>
              <w:tc>
                <w:tcPr>
                  <w:tcW w:w="4395" w:type="dxa"/>
                  <w:shd w:val="clear" w:color="auto" w:fill="auto"/>
                </w:tcPr>
                <w:p w14:paraId="3B1F2EE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Badania ortopedyczne z automatycznym planowaniem przekrojów przez badany staw. </w:t>
                  </w:r>
                </w:p>
                <w:p w14:paraId="3656E72D"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 System działający w oparciu o analizę badanej anatomii, nakładający siatkę badań bez korzystania z zaimplementowanych wzorców minimum dla badania stawu kolanowego</w:t>
                  </w:r>
                </w:p>
                <w:p w14:paraId="3EEF76F9"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Kalkulacja map parametrycznych dla właściwości T2 obrazowanej tkanki (</w:t>
                  </w:r>
                  <w:proofErr w:type="spellStart"/>
                  <w:r w:rsidRPr="004856F3">
                    <w:rPr>
                      <w:rFonts w:ascii="Arial" w:hAnsi="Arial" w:cs="Arial"/>
                      <w:b/>
                      <w:bCs/>
                      <w:sz w:val="18"/>
                      <w:szCs w:val="18"/>
                    </w:rPr>
                    <w:t>Chrząstkogram</w:t>
                  </w:r>
                  <w:proofErr w:type="spellEnd"/>
                  <w:r w:rsidRPr="004856F3">
                    <w:rPr>
                      <w:rFonts w:ascii="Arial" w:hAnsi="Arial" w:cs="Arial"/>
                      <w:b/>
                      <w:bCs/>
                      <w:sz w:val="18"/>
                      <w:szCs w:val="18"/>
                    </w:rPr>
                    <w:t xml:space="preserve">, </w:t>
                  </w:r>
                  <w:proofErr w:type="spellStart"/>
                  <w:r w:rsidRPr="004856F3">
                    <w:rPr>
                      <w:rFonts w:ascii="Arial" w:hAnsi="Arial" w:cs="Arial"/>
                      <w:b/>
                      <w:bCs/>
                      <w:sz w:val="18"/>
                      <w:szCs w:val="18"/>
                    </w:rPr>
                    <w:t>ParametricMap</w:t>
                  </w:r>
                  <w:proofErr w:type="spellEnd"/>
                  <w:r w:rsidRPr="004856F3">
                    <w:rPr>
                      <w:rFonts w:ascii="Arial" w:hAnsi="Arial" w:cs="Arial"/>
                      <w:b/>
                      <w:bCs/>
                      <w:sz w:val="18"/>
                      <w:szCs w:val="18"/>
                    </w:rPr>
                    <w:t xml:space="preserve">, </w:t>
                  </w:r>
                  <w:proofErr w:type="spellStart"/>
                  <w:r w:rsidRPr="004856F3">
                    <w:rPr>
                      <w:rFonts w:ascii="Arial" w:hAnsi="Arial" w:cs="Arial"/>
                      <w:b/>
                      <w:bCs/>
                      <w:sz w:val="18"/>
                      <w:szCs w:val="18"/>
                    </w:rPr>
                    <w:t>Cartigram</w:t>
                  </w:r>
                  <w:proofErr w:type="spellEnd"/>
                  <w:r w:rsidRPr="004856F3">
                    <w:rPr>
                      <w:rFonts w:ascii="Arial" w:hAnsi="Arial" w:cs="Arial"/>
                      <w:b/>
                      <w:bCs/>
                      <w:sz w:val="18"/>
                      <w:szCs w:val="18"/>
                    </w:rPr>
                    <w:t xml:space="preserve">, </w:t>
                  </w:r>
                  <w:proofErr w:type="spellStart"/>
                  <w:r w:rsidRPr="004856F3">
                    <w:rPr>
                      <w:rFonts w:ascii="Arial" w:hAnsi="Arial" w:cs="Arial"/>
                      <w:b/>
                      <w:bCs/>
                      <w:sz w:val="18"/>
                      <w:szCs w:val="18"/>
                    </w:rPr>
                    <w:lastRenderedPageBreak/>
                    <w:t>MapIt</w:t>
                  </w:r>
                  <w:proofErr w:type="spellEnd"/>
                  <w:r w:rsidRPr="004856F3">
                    <w:rPr>
                      <w:rFonts w:ascii="Arial" w:hAnsi="Arial" w:cs="Arial"/>
                      <w:b/>
                      <w:bCs/>
                      <w:sz w:val="18"/>
                      <w:szCs w:val="18"/>
                    </w:rPr>
                    <w:t xml:space="preserve"> lub odpowiednio do nomenklatury producenta) wraz z protokołami dla w pełni zautomatyzowanego mapowania.</w:t>
                  </w:r>
                </w:p>
                <w:p w14:paraId="03B40F32"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 Sekwencja wolumetryczna 3D do badania stawów u pacjentów z implantami kości </w:t>
                  </w:r>
                  <w:proofErr w:type="spellStart"/>
                  <w:r w:rsidRPr="004856F3">
                    <w:rPr>
                      <w:rFonts w:ascii="Arial" w:hAnsi="Arial" w:cs="Arial"/>
                      <w:b/>
                      <w:bCs/>
                      <w:sz w:val="18"/>
                      <w:szCs w:val="18"/>
                    </w:rPr>
                    <w:t>stawów,umożliwiająca</w:t>
                  </w:r>
                  <w:proofErr w:type="spellEnd"/>
                  <w:r w:rsidRPr="004856F3">
                    <w:rPr>
                      <w:rFonts w:ascii="Arial" w:hAnsi="Arial" w:cs="Arial"/>
                      <w:b/>
                      <w:bCs/>
                      <w:sz w:val="18"/>
                      <w:szCs w:val="18"/>
                    </w:rPr>
                    <w:t xml:space="preserve"> wykonywanie badań bez artefaktów pochodzących od implantów w celu oceny tkanki znajdującej się bezpośrednio przy implancie ((MAVRIC lub odpowiednik producenta)</w:t>
                  </w:r>
                </w:p>
              </w:tc>
              <w:tc>
                <w:tcPr>
                  <w:tcW w:w="2410" w:type="dxa"/>
                  <w:shd w:val="clear" w:color="auto" w:fill="auto"/>
                </w:tcPr>
                <w:p w14:paraId="2DB79162" w14:textId="77777777" w:rsidR="00C56944" w:rsidRPr="004856F3" w:rsidRDefault="00C56944" w:rsidP="004856F3">
                  <w:pPr>
                    <w:jc w:val="center"/>
                    <w:rPr>
                      <w:rFonts w:ascii="Arial" w:hAnsi="Arial" w:cs="Arial"/>
                      <w:sz w:val="18"/>
                      <w:szCs w:val="18"/>
                    </w:rPr>
                  </w:pPr>
                </w:p>
                <w:p w14:paraId="76513A7C" w14:textId="77777777" w:rsidR="00C56944" w:rsidRPr="004856F3" w:rsidRDefault="00C56944" w:rsidP="004856F3">
                  <w:pPr>
                    <w:jc w:val="center"/>
                    <w:rPr>
                      <w:rFonts w:ascii="Arial" w:hAnsi="Arial" w:cs="Arial"/>
                      <w:sz w:val="18"/>
                      <w:szCs w:val="18"/>
                    </w:rPr>
                  </w:pPr>
                </w:p>
                <w:p w14:paraId="253D97BE"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TAK/NIE</w:t>
                  </w:r>
                </w:p>
                <w:p w14:paraId="46F30EB1" w14:textId="77777777" w:rsidR="00C56944" w:rsidRPr="004856F3" w:rsidRDefault="00C56944" w:rsidP="004856F3">
                  <w:pPr>
                    <w:jc w:val="center"/>
                    <w:rPr>
                      <w:rFonts w:ascii="Arial" w:hAnsi="Arial" w:cs="Arial"/>
                      <w:sz w:val="18"/>
                      <w:szCs w:val="18"/>
                    </w:rPr>
                  </w:pPr>
                </w:p>
                <w:p w14:paraId="75877EC1" w14:textId="77777777" w:rsidR="00C56944" w:rsidRPr="004856F3" w:rsidRDefault="00C56944" w:rsidP="004856F3">
                  <w:pPr>
                    <w:jc w:val="center"/>
                    <w:rPr>
                      <w:rFonts w:ascii="Arial" w:hAnsi="Arial" w:cs="Arial"/>
                      <w:sz w:val="18"/>
                      <w:szCs w:val="18"/>
                    </w:rPr>
                  </w:pPr>
                </w:p>
                <w:p w14:paraId="6A16A5E0" w14:textId="77777777" w:rsidR="00C56944" w:rsidRPr="004856F3" w:rsidRDefault="00C56944" w:rsidP="004856F3">
                  <w:pPr>
                    <w:jc w:val="center"/>
                    <w:rPr>
                      <w:rFonts w:ascii="Arial" w:hAnsi="Arial" w:cs="Arial"/>
                      <w:sz w:val="18"/>
                      <w:szCs w:val="18"/>
                    </w:rPr>
                  </w:pPr>
                </w:p>
                <w:p w14:paraId="01E674A5"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w:t>
                  </w:r>
                </w:p>
                <w:p w14:paraId="0115917F" w14:textId="77777777" w:rsidR="00C56944" w:rsidRPr="004856F3" w:rsidRDefault="00C56944" w:rsidP="004856F3">
                  <w:pPr>
                    <w:jc w:val="center"/>
                    <w:rPr>
                      <w:rFonts w:ascii="Arial" w:hAnsi="Arial" w:cs="Arial"/>
                      <w:sz w:val="18"/>
                      <w:szCs w:val="18"/>
                    </w:rPr>
                  </w:pPr>
                </w:p>
                <w:p w14:paraId="337B676B" w14:textId="77777777" w:rsidR="00C56944" w:rsidRPr="004856F3" w:rsidRDefault="00C56944" w:rsidP="004856F3">
                  <w:pPr>
                    <w:jc w:val="center"/>
                    <w:rPr>
                      <w:rFonts w:ascii="Arial" w:hAnsi="Arial" w:cs="Arial"/>
                      <w:sz w:val="18"/>
                      <w:szCs w:val="18"/>
                    </w:rPr>
                  </w:pPr>
                </w:p>
                <w:p w14:paraId="203B39C7" w14:textId="77777777" w:rsidR="00C56944" w:rsidRPr="004856F3" w:rsidRDefault="00C56944" w:rsidP="004856F3">
                  <w:pPr>
                    <w:jc w:val="center"/>
                    <w:rPr>
                      <w:rFonts w:ascii="Arial" w:hAnsi="Arial" w:cs="Arial"/>
                      <w:sz w:val="18"/>
                      <w:szCs w:val="18"/>
                    </w:rPr>
                  </w:pPr>
                </w:p>
                <w:p w14:paraId="1B2439AF" w14:textId="77777777" w:rsidR="00C56944" w:rsidRPr="004856F3" w:rsidRDefault="00C56944" w:rsidP="004856F3">
                  <w:pPr>
                    <w:jc w:val="center"/>
                    <w:rPr>
                      <w:rFonts w:ascii="Arial" w:hAnsi="Arial" w:cs="Arial"/>
                      <w:sz w:val="18"/>
                      <w:szCs w:val="18"/>
                    </w:rPr>
                  </w:pPr>
                </w:p>
                <w:p w14:paraId="57C5BB1D"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w:t>
                  </w:r>
                </w:p>
                <w:p w14:paraId="57A82322" w14:textId="77777777" w:rsidR="00C56944" w:rsidRPr="004856F3" w:rsidRDefault="00C56944" w:rsidP="004856F3">
                  <w:pPr>
                    <w:jc w:val="center"/>
                    <w:rPr>
                      <w:rFonts w:ascii="Arial" w:hAnsi="Arial" w:cs="Arial"/>
                      <w:b/>
                      <w:bCs/>
                      <w:sz w:val="18"/>
                      <w:szCs w:val="18"/>
                    </w:rPr>
                  </w:pPr>
                </w:p>
              </w:tc>
              <w:tc>
                <w:tcPr>
                  <w:tcW w:w="2410" w:type="dxa"/>
                </w:tcPr>
                <w:p w14:paraId="6858BE8B" w14:textId="77777777" w:rsidR="00C56944" w:rsidRPr="004856F3" w:rsidRDefault="00C56944" w:rsidP="004856F3">
                  <w:pPr>
                    <w:jc w:val="center"/>
                    <w:rPr>
                      <w:rFonts w:ascii="Arial" w:hAnsi="Arial" w:cs="Arial"/>
                      <w:sz w:val="18"/>
                      <w:szCs w:val="18"/>
                    </w:rPr>
                  </w:pPr>
                </w:p>
              </w:tc>
            </w:tr>
          </w:tbl>
          <w:p w14:paraId="0A7713C9"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58BD5EE" w14:textId="561424E4" w:rsidR="00C56944" w:rsidRPr="00FC68D6" w:rsidRDefault="00C56944" w:rsidP="00875F15">
            <w:pPr>
              <w:rPr>
                <w:rFonts w:ascii="Arial" w:hAnsi="Arial" w:cs="Arial"/>
                <w:sz w:val="18"/>
                <w:szCs w:val="18"/>
              </w:rPr>
            </w:pPr>
            <w:r w:rsidRPr="00FC68D6">
              <w:rPr>
                <w:rFonts w:ascii="Arial" w:hAnsi="Arial" w:cs="Arial"/>
                <w:sz w:val="18"/>
                <w:szCs w:val="18"/>
              </w:rPr>
              <w:lastRenderedPageBreak/>
              <w:t>Zamawiający dokonuje modyfikacji punktu 74. Załącznika nr 2a do SIWZ do proponowanej postaci.</w:t>
            </w:r>
          </w:p>
          <w:p w14:paraId="153EC257" w14:textId="5CEE003D" w:rsidR="00C56944" w:rsidRPr="00FC68D6" w:rsidRDefault="00C56944" w:rsidP="00875F15">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20F83EA1" w14:textId="1D158B09" w:rsidTr="00FC68D6">
        <w:trPr>
          <w:trHeight w:val="528"/>
        </w:trPr>
        <w:tc>
          <w:tcPr>
            <w:tcW w:w="426" w:type="dxa"/>
            <w:shd w:val="clear" w:color="auto" w:fill="FFFFFF" w:themeFill="background1"/>
          </w:tcPr>
          <w:p w14:paraId="3CC7BA75"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0062EC21"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punktach 70-82. Załącznika nr 2a do SIWZ , w </w:t>
            </w:r>
            <w:proofErr w:type="spellStart"/>
            <w:r w:rsidRPr="004856F3">
              <w:rPr>
                <w:rFonts w:ascii="Arial" w:hAnsi="Arial" w:cs="Arial"/>
                <w:sz w:val="18"/>
                <w:szCs w:val="18"/>
              </w:rPr>
              <w:t>dzialeTechniki</w:t>
            </w:r>
            <w:proofErr w:type="spellEnd"/>
            <w:r w:rsidRPr="004856F3">
              <w:rPr>
                <w:rFonts w:ascii="Arial" w:hAnsi="Arial" w:cs="Arial"/>
                <w:sz w:val="18"/>
                <w:szCs w:val="18"/>
              </w:rPr>
              <w:t xml:space="preserve"> Pomiarowe stawia wymagania dotyczące rodzaju wymaganych badań. Wśród nich brakuje np. specjalnych, nowoczesnych aplikacji umożliwiających przyspieszenie badania MR poprzez znaczne skrócenie czasu akwizycji.</w:t>
            </w:r>
          </w:p>
          <w:p w14:paraId="6E09638F"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w celu uzyskania najlepszych możliwych rozwiązań, Zamawiający skoryguje zapisy w Załączniku nr 2a do SIWZ poprzez wprowadzenie </w:t>
            </w:r>
            <w:proofErr w:type="spellStart"/>
            <w:r w:rsidRPr="004856F3">
              <w:rPr>
                <w:rFonts w:ascii="Arial" w:hAnsi="Arial" w:cs="Arial"/>
                <w:sz w:val="18"/>
                <w:szCs w:val="18"/>
              </w:rPr>
              <w:t>nastepujących</w:t>
            </w:r>
            <w:proofErr w:type="spellEnd"/>
            <w:r w:rsidRPr="004856F3">
              <w:rPr>
                <w:rFonts w:ascii="Arial" w:hAnsi="Arial" w:cs="Arial"/>
                <w:sz w:val="18"/>
                <w:szCs w:val="18"/>
              </w:rPr>
              <w:t>:</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4388E42B" w14:textId="77777777" w:rsidTr="007224FF">
              <w:tc>
                <w:tcPr>
                  <w:tcW w:w="527" w:type="dxa"/>
                </w:tcPr>
                <w:p w14:paraId="793D6048"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xx.</w:t>
                  </w:r>
                </w:p>
              </w:tc>
              <w:tc>
                <w:tcPr>
                  <w:tcW w:w="4395" w:type="dxa"/>
                  <w:shd w:val="clear" w:color="auto" w:fill="auto"/>
                </w:tcPr>
                <w:p w14:paraId="42A391A2"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Metody przyspieszenia obrazowania. </w:t>
                  </w:r>
                </w:p>
                <w:p w14:paraId="1816C7D9"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 - Technika umożliwiająca wysokorozdzielcze obrazowanie wolumetryczne (3D) na bazie akwizycji ograniczonej liczby danych (próbek) oraz odpowiedniej kalkulacji danych koniecznych do utworzenia obrazu (</w:t>
                  </w:r>
                  <w:proofErr w:type="spellStart"/>
                  <w:r w:rsidRPr="004856F3">
                    <w:rPr>
                      <w:rFonts w:ascii="Arial" w:hAnsi="Arial" w:cs="Arial"/>
                      <w:b/>
                      <w:bCs/>
                      <w:sz w:val="18"/>
                      <w:szCs w:val="18"/>
                    </w:rPr>
                    <w:t>HyperSense</w:t>
                  </w:r>
                  <w:proofErr w:type="spellEnd"/>
                  <w:r w:rsidRPr="004856F3">
                    <w:rPr>
                      <w:rFonts w:ascii="Arial" w:hAnsi="Arial" w:cs="Arial"/>
                      <w:b/>
                      <w:bCs/>
                      <w:sz w:val="18"/>
                      <w:szCs w:val="18"/>
                    </w:rPr>
                    <w:t xml:space="preserve">, </w:t>
                  </w:r>
                  <w:proofErr w:type="spellStart"/>
                  <w:r w:rsidRPr="004856F3">
                    <w:rPr>
                      <w:rFonts w:ascii="Arial" w:hAnsi="Arial" w:cs="Arial"/>
                      <w:b/>
                      <w:bCs/>
                      <w:sz w:val="18"/>
                      <w:szCs w:val="18"/>
                    </w:rPr>
                    <w:t>Compressed</w:t>
                  </w:r>
                  <w:proofErr w:type="spellEnd"/>
                  <w:r w:rsidRPr="004856F3">
                    <w:rPr>
                      <w:rFonts w:ascii="Arial" w:hAnsi="Arial" w:cs="Arial"/>
                      <w:b/>
                      <w:bCs/>
                      <w:sz w:val="18"/>
                      <w:szCs w:val="18"/>
                    </w:rPr>
                    <w:t xml:space="preserve"> </w:t>
                  </w:r>
                  <w:proofErr w:type="spellStart"/>
                  <w:r w:rsidRPr="004856F3">
                    <w:rPr>
                      <w:rFonts w:ascii="Arial" w:hAnsi="Arial" w:cs="Arial"/>
                      <w:b/>
                      <w:bCs/>
                      <w:sz w:val="18"/>
                      <w:szCs w:val="18"/>
                    </w:rPr>
                    <w:t>Sensing</w:t>
                  </w:r>
                  <w:proofErr w:type="spellEnd"/>
                  <w:r w:rsidRPr="004856F3">
                    <w:rPr>
                      <w:rFonts w:ascii="Arial" w:hAnsi="Arial" w:cs="Arial"/>
                      <w:b/>
                      <w:bCs/>
                      <w:sz w:val="18"/>
                      <w:szCs w:val="18"/>
                    </w:rPr>
                    <w:t>, lub odpowiednio do nomenklatury producenta)</w:t>
                  </w:r>
                </w:p>
                <w:p w14:paraId="3CFD9B10"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Technika umożliwiająca wykonywanie szybkich badań DWI oraz DTI głowy na bazie pobudzania oraz akwizycji danych kilku oddzielnych warstw jednocześnie (</w:t>
                  </w:r>
                  <w:proofErr w:type="spellStart"/>
                  <w:r w:rsidRPr="004856F3">
                    <w:rPr>
                      <w:rFonts w:ascii="Arial" w:hAnsi="Arial" w:cs="Arial"/>
                      <w:b/>
                      <w:bCs/>
                      <w:sz w:val="18"/>
                      <w:szCs w:val="18"/>
                    </w:rPr>
                    <w:t>HyperBand</w:t>
                  </w:r>
                  <w:proofErr w:type="spellEnd"/>
                  <w:r w:rsidRPr="004856F3">
                    <w:rPr>
                      <w:rFonts w:ascii="Arial" w:hAnsi="Arial" w:cs="Arial"/>
                      <w:b/>
                      <w:bCs/>
                      <w:sz w:val="18"/>
                      <w:szCs w:val="18"/>
                    </w:rPr>
                    <w:t xml:space="preserve">, </w:t>
                  </w:r>
                  <w:proofErr w:type="spellStart"/>
                  <w:r w:rsidRPr="004856F3">
                    <w:rPr>
                      <w:rFonts w:ascii="Arial" w:hAnsi="Arial" w:cs="Arial"/>
                      <w:b/>
                      <w:bCs/>
                      <w:sz w:val="18"/>
                      <w:szCs w:val="18"/>
                    </w:rPr>
                    <w:t>Simultaneous</w:t>
                  </w:r>
                  <w:proofErr w:type="spellEnd"/>
                  <w:r w:rsidRPr="004856F3">
                    <w:rPr>
                      <w:rFonts w:ascii="Arial" w:hAnsi="Arial" w:cs="Arial"/>
                      <w:b/>
                      <w:bCs/>
                      <w:sz w:val="18"/>
                      <w:szCs w:val="18"/>
                    </w:rPr>
                    <w:t xml:space="preserve"> Multi-</w:t>
                  </w:r>
                  <w:proofErr w:type="spellStart"/>
                  <w:r w:rsidRPr="004856F3">
                    <w:rPr>
                      <w:rFonts w:ascii="Arial" w:hAnsi="Arial" w:cs="Arial"/>
                      <w:b/>
                      <w:bCs/>
                      <w:sz w:val="18"/>
                      <w:szCs w:val="18"/>
                    </w:rPr>
                    <w:t>Slice</w:t>
                  </w:r>
                  <w:proofErr w:type="spellEnd"/>
                  <w:r w:rsidRPr="004856F3">
                    <w:rPr>
                      <w:rFonts w:ascii="Arial" w:hAnsi="Arial" w:cs="Arial"/>
                      <w:b/>
                      <w:bCs/>
                      <w:sz w:val="18"/>
                      <w:szCs w:val="18"/>
                    </w:rPr>
                    <w:t>, lub odpowiednio do nomenklatury producenta)</w:t>
                  </w:r>
                </w:p>
                <w:p w14:paraId="6832765F"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 Technika umożliwiająca wykonywanie szybkich badań wolumetrycznych (3D)  w ograniczonym </w:t>
                  </w:r>
                  <w:proofErr w:type="spellStart"/>
                  <w:r w:rsidRPr="004856F3">
                    <w:rPr>
                      <w:rFonts w:ascii="Arial" w:hAnsi="Arial" w:cs="Arial"/>
                      <w:b/>
                      <w:bCs/>
                      <w:sz w:val="18"/>
                      <w:szCs w:val="18"/>
                    </w:rPr>
                    <w:t>FoV</w:t>
                  </w:r>
                  <w:proofErr w:type="spellEnd"/>
                  <w:r w:rsidRPr="004856F3">
                    <w:rPr>
                      <w:rFonts w:ascii="Arial" w:hAnsi="Arial" w:cs="Arial"/>
                      <w:b/>
                      <w:bCs/>
                      <w:sz w:val="18"/>
                      <w:szCs w:val="18"/>
                    </w:rPr>
                    <w:t xml:space="preserve"> (polu widzenia) bez artefaktów typu </w:t>
                  </w:r>
                  <w:proofErr w:type="spellStart"/>
                  <w:r w:rsidRPr="004856F3">
                    <w:rPr>
                      <w:rFonts w:ascii="Arial" w:hAnsi="Arial" w:cs="Arial"/>
                      <w:b/>
                      <w:bCs/>
                      <w:sz w:val="18"/>
                      <w:szCs w:val="18"/>
                    </w:rPr>
                    <w:t>folding</w:t>
                  </w:r>
                  <w:proofErr w:type="spellEnd"/>
                  <w:r w:rsidRPr="004856F3">
                    <w:rPr>
                      <w:rFonts w:ascii="Arial" w:hAnsi="Arial" w:cs="Arial"/>
                      <w:b/>
                      <w:bCs/>
                      <w:sz w:val="18"/>
                      <w:szCs w:val="18"/>
                    </w:rPr>
                    <w:t>, uzyskane za pomocą akwizycji  fragmentu obrazowanej objętości</w:t>
                  </w:r>
                </w:p>
              </w:tc>
              <w:tc>
                <w:tcPr>
                  <w:tcW w:w="2410" w:type="dxa"/>
                  <w:shd w:val="clear" w:color="auto" w:fill="auto"/>
                </w:tcPr>
                <w:p w14:paraId="72F4183D" w14:textId="77777777" w:rsidR="00C56944" w:rsidRPr="004856F3" w:rsidRDefault="00C56944" w:rsidP="004856F3">
                  <w:pPr>
                    <w:jc w:val="center"/>
                    <w:rPr>
                      <w:rFonts w:ascii="Arial" w:hAnsi="Arial" w:cs="Arial"/>
                      <w:sz w:val="18"/>
                      <w:szCs w:val="18"/>
                    </w:rPr>
                  </w:pPr>
                </w:p>
                <w:p w14:paraId="1952D46C"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w:t>
                  </w:r>
                </w:p>
                <w:p w14:paraId="19ABFB3E" w14:textId="77777777" w:rsidR="00C56944" w:rsidRPr="004856F3" w:rsidRDefault="00C56944" w:rsidP="004856F3">
                  <w:pPr>
                    <w:jc w:val="center"/>
                    <w:rPr>
                      <w:rFonts w:ascii="Arial" w:hAnsi="Arial" w:cs="Arial"/>
                      <w:b/>
                      <w:bCs/>
                      <w:sz w:val="18"/>
                      <w:szCs w:val="18"/>
                    </w:rPr>
                  </w:pPr>
                </w:p>
                <w:p w14:paraId="75D2425A" w14:textId="77777777" w:rsidR="00C56944" w:rsidRPr="004856F3" w:rsidRDefault="00C56944" w:rsidP="004856F3">
                  <w:pPr>
                    <w:jc w:val="center"/>
                    <w:rPr>
                      <w:rFonts w:ascii="Arial" w:hAnsi="Arial" w:cs="Arial"/>
                      <w:b/>
                      <w:bCs/>
                      <w:sz w:val="18"/>
                      <w:szCs w:val="18"/>
                    </w:rPr>
                  </w:pPr>
                </w:p>
                <w:p w14:paraId="1E4865D1" w14:textId="77777777" w:rsidR="00C56944" w:rsidRPr="004856F3" w:rsidRDefault="00C56944" w:rsidP="004856F3">
                  <w:pPr>
                    <w:jc w:val="center"/>
                    <w:rPr>
                      <w:rFonts w:ascii="Arial" w:hAnsi="Arial" w:cs="Arial"/>
                      <w:b/>
                      <w:bCs/>
                      <w:sz w:val="18"/>
                      <w:szCs w:val="18"/>
                    </w:rPr>
                  </w:pPr>
                </w:p>
                <w:p w14:paraId="5A76C4C9" w14:textId="77777777" w:rsidR="00C56944" w:rsidRPr="004856F3" w:rsidRDefault="00C56944" w:rsidP="004856F3">
                  <w:pPr>
                    <w:jc w:val="center"/>
                    <w:rPr>
                      <w:rFonts w:ascii="Arial" w:hAnsi="Arial" w:cs="Arial"/>
                      <w:b/>
                      <w:bCs/>
                      <w:sz w:val="18"/>
                      <w:szCs w:val="18"/>
                    </w:rPr>
                  </w:pPr>
                </w:p>
                <w:p w14:paraId="19684643" w14:textId="77777777" w:rsidR="00C56944" w:rsidRPr="004856F3" w:rsidRDefault="00C56944" w:rsidP="004856F3">
                  <w:pPr>
                    <w:jc w:val="center"/>
                    <w:rPr>
                      <w:rFonts w:ascii="Arial" w:hAnsi="Arial" w:cs="Arial"/>
                      <w:b/>
                      <w:bCs/>
                      <w:sz w:val="18"/>
                      <w:szCs w:val="18"/>
                    </w:rPr>
                  </w:pPr>
                </w:p>
                <w:p w14:paraId="505C39C0"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w:t>
                  </w:r>
                </w:p>
                <w:p w14:paraId="7D206A8A" w14:textId="77777777" w:rsidR="00C56944" w:rsidRPr="004856F3" w:rsidRDefault="00C56944" w:rsidP="004856F3">
                  <w:pPr>
                    <w:jc w:val="center"/>
                    <w:rPr>
                      <w:rFonts w:ascii="Arial" w:hAnsi="Arial" w:cs="Arial"/>
                      <w:b/>
                      <w:bCs/>
                      <w:sz w:val="18"/>
                      <w:szCs w:val="18"/>
                    </w:rPr>
                  </w:pPr>
                </w:p>
                <w:p w14:paraId="5FA430A2" w14:textId="77777777" w:rsidR="00C56944" w:rsidRPr="004856F3" w:rsidRDefault="00C56944" w:rsidP="004856F3">
                  <w:pPr>
                    <w:jc w:val="center"/>
                    <w:rPr>
                      <w:rFonts w:ascii="Arial" w:hAnsi="Arial" w:cs="Arial"/>
                      <w:b/>
                      <w:bCs/>
                      <w:sz w:val="18"/>
                      <w:szCs w:val="18"/>
                    </w:rPr>
                  </w:pPr>
                </w:p>
                <w:p w14:paraId="38EAA479" w14:textId="77777777" w:rsidR="00C56944" w:rsidRPr="004856F3" w:rsidRDefault="00C56944" w:rsidP="004856F3">
                  <w:pPr>
                    <w:jc w:val="center"/>
                    <w:rPr>
                      <w:rFonts w:ascii="Arial" w:hAnsi="Arial" w:cs="Arial"/>
                      <w:b/>
                      <w:bCs/>
                      <w:sz w:val="18"/>
                      <w:szCs w:val="18"/>
                    </w:rPr>
                  </w:pPr>
                </w:p>
                <w:p w14:paraId="1CB485D5" w14:textId="77777777" w:rsidR="00C56944" w:rsidRPr="004856F3" w:rsidRDefault="00C56944" w:rsidP="004856F3">
                  <w:pPr>
                    <w:jc w:val="center"/>
                    <w:rPr>
                      <w:rFonts w:ascii="Arial" w:hAnsi="Arial" w:cs="Arial"/>
                      <w:b/>
                      <w:bCs/>
                      <w:sz w:val="18"/>
                      <w:szCs w:val="18"/>
                    </w:rPr>
                  </w:pPr>
                </w:p>
                <w:p w14:paraId="547F07FB"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w:t>
                  </w:r>
                </w:p>
                <w:p w14:paraId="28620C97" w14:textId="77777777" w:rsidR="00C56944" w:rsidRPr="004856F3" w:rsidRDefault="00C56944" w:rsidP="004856F3">
                  <w:pPr>
                    <w:jc w:val="center"/>
                    <w:rPr>
                      <w:rFonts w:ascii="Arial" w:hAnsi="Arial" w:cs="Arial"/>
                      <w:b/>
                      <w:bCs/>
                      <w:sz w:val="18"/>
                      <w:szCs w:val="18"/>
                    </w:rPr>
                  </w:pPr>
                </w:p>
              </w:tc>
              <w:tc>
                <w:tcPr>
                  <w:tcW w:w="2410" w:type="dxa"/>
                </w:tcPr>
                <w:p w14:paraId="5489BF9E" w14:textId="77777777" w:rsidR="00C56944" w:rsidRPr="004856F3" w:rsidRDefault="00C56944" w:rsidP="004856F3">
                  <w:pPr>
                    <w:jc w:val="center"/>
                    <w:rPr>
                      <w:rFonts w:ascii="Arial" w:hAnsi="Arial" w:cs="Arial"/>
                      <w:sz w:val="18"/>
                      <w:szCs w:val="18"/>
                    </w:rPr>
                  </w:pPr>
                </w:p>
              </w:tc>
            </w:tr>
          </w:tbl>
          <w:p w14:paraId="5548DC97"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74D6D3A" w14:textId="3754DC14" w:rsidR="00C56944" w:rsidRPr="00FC68D6" w:rsidRDefault="00C56944" w:rsidP="00875F15">
            <w:pPr>
              <w:rPr>
                <w:rFonts w:ascii="Arial" w:hAnsi="Arial" w:cs="Arial"/>
                <w:sz w:val="18"/>
                <w:szCs w:val="18"/>
              </w:rPr>
            </w:pPr>
            <w:r w:rsidRPr="00FC68D6">
              <w:rPr>
                <w:rFonts w:ascii="Arial" w:hAnsi="Arial" w:cs="Arial"/>
                <w:sz w:val="18"/>
                <w:szCs w:val="18"/>
              </w:rPr>
              <w:t>Zamawiający dokonuje modyfikacji punktu 82. Załącznika nr 2a do SIWZ.</w:t>
            </w:r>
          </w:p>
          <w:p w14:paraId="67436EA3" w14:textId="06EB4840" w:rsidR="00C56944" w:rsidRPr="00FC68D6" w:rsidRDefault="00C56944" w:rsidP="00875F15">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0A332734" w14:textId="79389D2C" w:rsidTr="00FC68D6">
        <w:trPr>
          <w:trHeight w:val="528"/>
        </w:trPr>
        <w:tc>
          <w:tcPr>
            <w:tcW w:w="426" w:type="dxa"/>
            <w:shd w:val="clear" w:color="auto" w:fill="FFFFFF" w:themeFill="background1"/>
          </w:tcPr>
          <w:p w14:paraId="565419A5"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E0733DE"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punktach 85-86. Załącznika nr 2a do SIWZ stawia wymagania dotyczące parametrów czasowych szybkich sekwencji gradientowych, co oczywiście należy uznać za czynność jak najbardziej słuszną. Natomiast, wartości graniczne, jakie przyjął w tych punktach Zamawiający, są naszym zdaniem zbyt wysokie i niestety nie gwarantują otrzymania systemu umożliwiającemu obrazowanie na najwyższym możliwym, dostępnym dziś poziomie.</w:t>
            </w:r>
          </w:p>
          <w:p w14:paraId="755DD36A"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Wiadomo, że parametry takie jak właśnie: czasy TR (repetycji) i TE (echa) dla najbardziej wymagających sekwencji akwizycyjnych (3D GRE czy też EPI,...), są rzeczywistym, praktycznym i obiektywnym wyznacznikiem jakości systemu gradientowego. Im te wartości są mniejsze (krótsze czasy), tym obrazowanie jest lepsze jakościowo i badanie trwa krócej. Warto zatem domagać się </w:t>
            </w:r>
            <w:r w:rsidRPr="004856F3">
              <w:rPr>
                <w:rFonts w:ascii="Arial" w:hAnsi="Arial" w:cs="Arial"/>
                <w:sz w:val="18"/>
                <w:szCs w:val="18"/>
              </w:rPr>
              <w:lastRenderedPageBreak/>
              <w:t>zaoferowania jak najlepszych (tj. najkrótszych) tych parametrów. Skoro tak, to należałoby, naszym zdaniem, wprowadzić korektę tych wymienionych parametrów czasowych.</w:t>
            </w:r>
          </w:p>
          <w:p w14:paraId="2B848ECF" w14:textId="77777777" w:rsidR="00C56944" w:rsidRPr="004856F3" w:rsidRDefault="00C56944" w:rsidP="004856F3">
            <w:pPr>
              <w:rPr>
                <w:rFonts w:ascii="Arial" w:hAnsi="Arial" w:cs="Arial"/>
                <w:sz w:val="18"/>
                <w:szCs w:val="18"/>
              </w:rPr>
            </w:pPr>
            <w:r w:rsidRPr="004856F3">
              <w:rPr>
                <w:rFonts w:ascii="Arial" w:hAnsi="Arial" w:cs="Arial"/>
                <w:sz w:val="18"/>
                <w:szCs w:val="18"/>
              </w:rPr>
              <w:t>Czy zatem, w celu uzyskania najlepszych możliwych rozwiązań, Zamawiający skoryguje zapisy w punktach 85-86, do następujących postaci:</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395"/>
              <w:gridCol w:w="2410"/>
              <w:gridCol w:w="2410"/>
            </w:tblGrid>
            <w:tr w:rsidR="00C56944" w:rsidRPr="004856F3" w14:paraId="0DB29761" w14:textId="77777777" w:rsidTr="007224FF">
              <w:tc>
                <w:tcPr>
                  <w:tcW w:w="533" w:type="dxa"/>
                </w:tcPr>
                <w:p w14:paraId="17675413"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85.</w:t>
                  </w:r>
                </w:p>
              </w:tc>
              <w:tc>
                <w:tcPr>
                  <w:tcW w:w="4395" w:type="dxa"/>
                  <w:shd w:val="clear" w:color="auto" w:fill="auto"/>
                </w:tcPr>
                <w:p w14:paraId="72110B35" w14:textId="77777777" w:rsidR="00C56944" w:rsidRPr="004856F3" w:rsidRDefault="00C56944" w:rsidP="004856F3">
                  <w:pPr>
                    <w:rPr>
                      <w:rFonts w:ascii="Arial" w:hAnsi="Arial" w:cs="Arial"/>
                      <w:sz w:val="18"/>
                      <w:szCs w:val="18"/>
                    </w:rPr>
                  </w:pPr>
                  <w:r w:rsidRPr="004856F3">
                    <w:rPr>
                      <w:rFonts w:ascii="Arial" w:hAnsi="Arial" w:cs="Arial"/>
                      <w:sz w:val="18"/>
                      <w:szCs w:val="18"/>
                    </w:rPr>
                    <w:t>Minimalne czasy echa (TE) dla sekwencji echa gradientowego (3D GRE) i dla matrycy 256x256</w:t>
                  </w:r>
                </w:p>
              </w:tc>
              <w:tc>
                <w:tcPr>
                  <w:tcW w:w="2410" w:type="dxa"/>
                  <w:shd w:val="clear" w:color="auto" w:fill="auto"/>
                </w:tcPr>
                <w:p w14:paraId="12E7D3D6"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fldChar w:fldCharType="begin"/>
                  </w:r>
                  <w:r w:rsidRPr="004856F3">
                    <w:rPr>
                      <w:rFonts w:ascii="Arial" w:hAnsi="Arial" w:cs="Arial"/>
                      <w:sz w:val="18"/>
                      <w:szCs w:val="18"/>
                    </w:rPr>
                    <w:instrText>SYMBOL 163 \f "Symbol" \s 10</w:instrText>
                  </w:r>
                  <w:r w:rsidRPr="004856F3">
                    <w:rPr>
                      <w:rFonts w:ascii="Arial" w:hAnsi="Arial" w:cs="Arial"/>
                      <w:sz w:val="18"/>
                      <w:szCs w:val="18"/>
                    </w:rPr>
                    <w:fldChar w:fldCharType="separate"/>
                  </w:r>
                  <w:r w:rsidRPr="004856F3">
                    <w:rPr>
                      <w:rFonts w:ascii="Arial" w:hAnsi="Arial" w:cs="Arial"/>
                      <w:sz w:val="18"/>
                      <w:szCs w:val="18"/>
                    </w:rPr>
                    <w:t>Ł</w:t>
                  </w:r>
                  <w:r w:rsidRPr="004856F3">
                    <w:rPr>
                      <w:rFonts w:ascii="Arial" w:hAnsi="Arial" w:cs="Arial"/>
                      <w:sz w:val="18"/>
                      <w:szCs w:val="18"/>
                    </w:rPr>
                    <w:fldChar w:fldCharType="end"/>
                  </w:r>
                  <w:r w:rsidRPr="004856F3">
                    <w:rPr>
                      <w:rFonts w:ascii="Arial" w:hAnsi="Arial" w:cs="Arial"/>
                      <w:sz w:val="18"/>
                      <w:szCs w:val="18"/>
                    </w:rPr>
                    <w:t xml:space="preserve"> 0,25 ms</w:t>
                  </w:r>
                </w:p>
              </w:tc>
              <w:tc>
                <w:tcPr>
                  <w:tcW w:w="2410" w:type="dxa"/>
                </w:tcPr>
                <w:p w14:paraId="62B67BA7" w14:textId="77777777" w:rsidR="00C56944" w:rsidRPr="004856F3" w:rsidRDefault="00C56944" w:rsidP="004856F3">
                  <w:pPr>
                    <w:jc w:val="center"/>
                    <w:rPr>
                      <w:rFonts w:ascii="Arial" w:hAnsi="Arial" w:cs="Arial"/>
                      <w:sz w:val="18"/>
                      <w:szCs w:val="18"/>
                    </w:rPr>
                  </w:pPr>
                </w:p>
              </w:tc>
            </w:tr>
            <w:tr w:rsidR="00C56944" w:rsidRPr="004856F3" w14:paraId="6B5BB988" w14:textId="77777777" w:rsidTr="007224FF">
              <w:tc>
                <w:tcPr>
                  <w:tcW w:w="533" w:type="dxa"/>
                </w:tcPr>
                <w:p w14:paraId="17661252"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86.</w:t>
                  </w:r>
                </w:p>
              </w:tc>
              <w:tc>
                <w:tcPr>
                  <w:tcW w:w="4395" w:type="dxa"/>
                  <w:shd w:val="clear" w:color="auto" w:fill="auto"/>
                </w:tcPr>
                <w:p w14:paraId="41D9A277" w14:textId="77777777" w:rsidR="00C56944" w:rsidRPr="004856F3" w:rsidRDefault="00C56944" w:rsidP="004856F3">
                  <w:pPr>
                    <w:rPr>
                      <w:rFonts w:ascii="Arial" w:hAnsi="Arial" w:cs="Arial"/>
                      <w:sz w:val="18"/>
                      <w:szCs w:val="18"/>
                    </w:rPr>
                  </w:pPr>
                  <w:r w:rsidRPr="004856F3">
                    <w:rPr>
                      <w:rFonts w:ascii="Arial" w:hAnsi="Arial" w:cs="Arial"/>
                      <w:sz w:val="18"/>
                      <w:szCs w:val="18"/>
                    </w:rPr>
                    <w:t>Minimalne czasy repetycji (TR) dla sekwencji echa gradientowego (3D GRE) i dla matrycy 256x256</w:t>
                  </w:r>
                </w:p>
              </w:tc>
              <w:tc>
                <w:tcPr>
                  <w:tcW w:w="2410" w:type="dxa"/>
                  <w:shd w:val="clear" w:color="auto" w:fill="auto"/>
                </w:tcPr>
                <w:p w14:paraId="553A7E6E"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fldChar w:fldCharType="begin"/>
                  </w:r>
                  <w:r w:rsidRPr="004856F3">
                    <w:rPr>
                      <w:rFonts w:ascii="Arial" w:hAnsi="Arial" w:cs="Arial"/>
                      <w:sz w:val="18"/>
                      <w:szCs w:val="18"/>
                    </w:rPr>
                    <w:instrText>SYMBOL 163 \f "Symbol" \s 10</w:instrText>
                  </w:r>
                  <w:r w:rsidRPr="004856F3">
                    <w:rPr>
                      <w:rFonts w:ascii="Arial" w:hAnsi="Arial" w:cs="Arial"/>
                      <w:sz w:val="18"/>
                      <w:szCs w:val="18"/>
                    </w:rPr>
                    <w:fldChar w:fldCharType="separate"/>
                  </w:r>
                  <w:r w:rsidRPr="004856F3">
                    <w:rPr>
                      <w:rFonts w:ascii="Arial" w:hAnsi="Arial" w:cs="Arial"/>
                      <w:sz w:val="18"/>
                      <w:szCs w:val="18"/>
                    </w:rPr>
                    <w:t>Ł</w:t>
                  </w:r>
                  <w:r w:rsidRPr="004856F3">
                    <w:rPr>
                      <w:rFonts w:ascii="Arial" w:hAnsi="Arial" w:cs="Arial"/>
                      <w:sz w:val="18"/>
                      <w:szCs w:val="18"/>
                    </w:rPr>
                    <w:fldChar w:fldCharType="end"/>
                  </w:r>
                  <w:r w:rsidRPr="004856F3">
                    <w:rPr>
                      <w:rFonts w:ascii="Arial" w:hAnsi="Arial" w:cs="Arial"/>
                      <w:sz w:val="18"/>
                      <w:szCs w:val="18"/>
                    </w:rPr>
                    <w:t xml:space="preserve"> 1,0 ms</w:t>
                  </w:r>
                </w:p>
              </w:tc>
              <w:tc>
                <w:tcPr>
                  <w:tcW w:w="2410" w:type="dxa"/>
                </w:tcPr>
                <w:p w14:paraId="40111B93" w14:textId="77777777" w:rsidR="00C56944" w:rsidRPr="004856F3" w:rsidRDefault="00C56944" w:rsidP="004856F3">
                  <w:pPr>
                    <w:jc w:val="center"/>
                    <w:rPr>
                      <w:rFonts w:ascii="Arial" w:hAnsi="Arial" w:cs="Arial"/>
                      <w:sz w:val="18"/>
                      <w:szCs w:val="18"/>
                    </w:rPr>
                  </w:pPr>
                </w:p>
              </w:tc>
            </w:tr>
          </w:tbl>
          <w:p w14:paraId="7368C34D"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B10C0C1" w14:textId="5B0CF7BE" w:rsidR="00C56944" w:rsidRPr="00FC68D6" w:rsidRDefault="00C56944" w:rsidP="00875F15">
            <w:pPr>
              <w:rPr>
                <w:rFonts w:ascii="Arial" w:hAnsi="Arial" w:cs="Arial"/>
                <w:sz w:val="18"/>
                <w:szCs w:val="18"/>
              </w:rPr>
            </w:pPr>
            <w:r w:rsidRPr="00FC68D6">
              <w:rPr>
                <w:rFonts w:ascii="Arial" w:hAnsi="Arial" w:cs="Arial"/>
                <w:sz w:val="18"/>
                <w:szCs w:val="18"/>
              </w:rPr>
              <w:lastRenderedPageBreak/>
              <w:t xml:space="preserve">Zamawiający dokonuje modyfikacji </w:t>
            </w:r>
            <w:proofErr w:type="spellStart"/>
            <w:r w:rsidRPr="00FC68D6">
              <w:rPr>
                <w:rFonts w:ascii="Arial" w:hAnsi="Arial" w:cs="Arial"/>
                <w:sz w:val="18"/>
                <w:szCs w:val="18"/>
              </w:rPr>
              <w:t>punktw</w:t>
            </w:r>
            <w:proofErr w:type="spellEnd"/>
            <w:r w:rsidRPr="00FC68D6">
              <w:rPr>
                <w:rFonts w:ascii="Arial" w:hAnsi="Arial" w:cs="Arial"/>
                <w:sz w:val="18"/>
                <w:szCs w:val="18"/>
              </w:rPr>
              <w:t xml:space="preserve"> 85 i 86. Załącznika nr 2a do SIWZ do proponowanej postaci.</w:t>
            </w:r>
          </w:p>
          <w:p w14:paraId="1519648D" w14:textId="33500B59" w:rsidR="00C56944" w:rsidRPr="00FC68D6" w:rsidRDefault="00C56944" w:rsidP="00875F15">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0A93684C" w14:textId="77DEEC02" w:rsidTr="00FC68D6">
        <w:trPr>
          <w:trHeight w:val="528"/>
        </w:trPr>
        <w:tc>
          <w:tcPr>
            <w:tcW w:w="426" w:type="dxa"/>
            <w:shd w:val="clear" w:color="auto" w:fill="FFFFFF" w:themeFill="background1"/>
          </w:tcPr>
          <w:p w14:paraId="2A87D8C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2EB32693"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punktach 91-97. Załącznika nr 2a do SIWZ stawia wymagania dotyczące Konsoli operatorskiej.</w:t>
            </w:r>
          </w:p>
          <w:p w14:paraId="29DBAE32"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Wśród nich są wymienione w punkcie nr 91 następujące funkcje, służące do opracowania badania: sortowania obrazów, powiększania obrazów, pomiary odległości i kątów, nakładanie siatki pomiarowej, obroty i odwracanie obrazów, </w:t>
            </w:r>
            <w:r w:rsidRPr="004856F3">
              <w:rPr>
                <w:rFonts w:ascii="Arial" w:hAnsi="Arial" w:cs="Arial"/>
                <w:sz w:val="18"/>
                <w:szCs w:val="18"/>
                <w:u w:val="single"/>
              </w:rPr>
              <w:t xml:space="preserve">operacji matematycznych (dodawanie, odejmowanie, mnożenie , dzielenie logarytmowanie, całkowanie, różniczkowanie, obliczanie średniej arytmetycznej i odchylenia standardowego) </w:t>
            </w:r>
            <w:r w:rsidRPr="004856F3">
              <w:rPr>
                <w:rFonts w:ascii="Arial" w:hAnsi="Arial" w:cs="Arial"/>
                <w:sz w:val="18"/>
                <w:szCs w:val="18"/>
              </w:rPr>
              <w:t xml:space="preserve">na obrazach. O ile zasadnym jest umieszczanie wymagań dotyczących podstawowych funkcji związanych z opracowaniem badań MR na konsoli operatorskiej, o tyle bardziej zaawansowane funkcje typu operacje matematyczne, są raczej domeną bardziej zaawansowanego </w:t>
            </w:r>
            <w:proofErr w:type="spellStart"/>
            <w:r w:rsidRPr="004856F3">
              <w:rPr>
                <w:rFonts w:ascii="Arial" w:hAnsi="Arial" w:cs="Arial"/>
                <w:sz w:val="18"/>
                <w:szCs w:val="18"/>
              </w:rPr>
              <w:t>postprocessingu</w:t>
            </w:r>
            <w:proofErr w:type="spellEnd"/>
            <w:r w:rsidRPr="004856F3">
              <w:rPr>
                <w:rFonts w:ascii="Arial" w:hAnsi="Arial" w:cs="Arial"/>
                <w:sz w:val="18"/>
                <w:szCs w:val="18"/>
              </w:rPr>
              <w:t xml:space="preserve"> badań MR. Takie bardziej zaawansowane opracowanie badań wykonywane są na konsoli(ach) lekarskiej(ich) a nie operatorskiej i naszym zdaniem </w:t>
            </w:r>
            <w:proofErr w:type="spellStart"/>
            <w:r w:rsidRPr="004856F3">
              <w:rPr>
                <w:rFonts w:ascii="Arial" w:hAnsi="Arial" w:cs="Arial"/>
                <w:sz w:val="18"/>
                <w:szCs w:val="18"/>
              </w:rPr>
              <w:t>należaloby</w:t>
            </w:r>
            <w:proofErr w:type="spellEnd"/>
            <w:r w:rsidRPr="004856F3">
              <w:rPr>
                <w:rFonts w:ascii="Arial" w:hAnsi="Arial" w:cs="Arial"/>
                <w:sz w:val="18"/>
                <w:szCs w:val="18"/>
              </w:rPr>
              <w:t xml:space="preserve"> przenieść to wymaganie z sekcji „Konsola operatorska wraz z oprogramowaniem” do „Lekarska Stacja Robocza – 2 </w:t>
            </w:r>
            <w:proofErr w:type="spellStart"/>
            <w:r w:rsidRPr="004856F3">
              <w:rPr>
                <w:rFonts w:ascii="Arial" w:hAnsi="Arial" w:cs="Arial"/>
                <w:sz w:val="18"/>
                <w:szCs w:val="18"/>
              </w:rPr>
              <w:t>szt</w:t>
            </w:r>
            <w:proofErr w:type="spellEnd"/>
            <w:r w:rsidRPr="004856F3">
              <w:rPr>
                <w:rFonts w:ascii="Arial" w:hAnsi="Arial" w:cs="Arial"/>
                <w:sz w:val="18"/>
                <w:szCs w:val="18"/>
              </w:rPr>
              <w:t>”.</w:t>
            </w:r>
          </w:p>
          <w:p w14:paraId="6BB67101"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Zamawiający skoryguje zapis w np. punkcie 91. do jednej z </w:t>
            </w:r>
            <w:proofErr w:type="spellStart"/>
            <w:r w:rsidRPr="004856F3">
              <w:rPr>
                <w:rFonts w:ascii="Arial" w:hAnsi="Arial" w:cs="Arial"/>
                <w:sz w:val="18"/>
                <w:szCs w:val="18"/>
              </w:rPr>
              <w:t>nastepujących</w:t>
            </w:r>
            <w:proofErr w:type="spellEnd"/>
            <w:r w:rsidRPr="004856F3">
              <w:rPr>
                <w:rFonts w:ascii="Arial" w:hAnsi="Arial" w:cs="Arial"/>
                <w:sz w:val="18"/>
                <w:szCs w:val="18"/>
              </w:rPr>
              <w:t xml:space="preserve">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1AB18919" w14:textId="77777777" w:rsidTr="007224FF">
              <w:tc>
                <w:tcPr>
                  <w:tcW w:w="527" w:type="dxa"/>
                </w:tcPr>
                <w:p w14:paraId="511A2015"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91.</w:t>
                  </w:r>
                </w:p>
              </w:tc>
              <w:tc>
                <w:tcPr>
                  <w:tcW w:w="4395" w:type="dxa"/>
                  <w:shd w:val="clear" w:color="auto" w:fill="auto"/>
                </w:tcPr>
                <w:p w14:paraId="724DB50B" w14:textId="77777777" w:rsidR="00C56944" w:rsidRPr="004856F3" w:rsidRDefault="00C56944" w:rsidP="004856F3">
                  <w:pPr>
                    <w:rPr>
                      <w:rFonts w:ascii="Arial" w:hAnsi="Arial" w:cs="Arial"/>
                      <w:sz w:val="18"/>
                      <w:szCs w:val="18"/>
                    </w:rPr>
                  </w:pPr>
                  <w:r w:rsidRPr="004856F3">
                    <w:rPr>
                      <w:rFonts w:ascii="Arial" w:hAnsi="Arial" w:cs="Arial"/>
                      <w:sz w:val="18"/>
                      <w:szCs w:val="18"/>
                    </w:rPr>
                    <w:t>Funkcje:</w:t>
                  </w:r>
                </w:p>
                <w:p w14:paraId="2A276B05"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rejestracja pacjenta</w:t>
                  </w:r>
                </w:p>
                <w:p w14:paraId="45417AC1"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przygotowanie badania (korekta jednorodności pola, strojenie systemu</w:t>
                  </w:r>
                </w:p>
                <w:p w14:paraId="7C0F1314"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sterowanie badaniem</w:t>
                  </w:r>
                </w:p>
                <w:p w14:paraId="695BE5B7"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 xml:space="preserve">opracowanie badania zawierające funkcje: sortowania obrazów, powiększania obrazów, pomiary odległości i kątów, nakładanie siatki pomiarowej, obroty i odwracanie obrazów, </w:t>
                  </w:r>
                </w:p>
                <w:p w14:paraId="05889CA3"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wyświetlenie wyników badania</w:t>
                  </w:r>
                </w:p>
                <w:p w14:paraId="64EDD60E"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w:t>
                  </w:r>
                  <w:proofErr w:type="spellStart"/>
                  <w:r w:rsidRPr="004856F3">
                    <w:rPr>
                      <w:rFonts w:ascii="Arial" w:hAnsi="Arial" w:cs="Arial"/>
                      <w:sz w:val="18"/>
                      <w:szCs w:val="18"/>
                    </w:rPr>
                    <w:t>cine</w:t>
                  </w:r>
                  <w:proofErr w:type="spellEnd"/>
                  <w:r w:rsidRPr="004856F3">
                    <w:rPr>
                      <w:rFonts w:ascii="Arial" w:hAnsi="Arial" w:cs="Arial"/>
                      <w:sz w:val="18"/>
                      <w:szCs w:val="18"/>
                    </w:rPr>
                    <w:t>”</w:t>
                  </w:r>
                </w:p>
                <w:p w14:paraId="1339C3CF"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dokumentacja na kamerze laserowej lub drukarce sublimacyjnej</w:t>
                  </w:r>
                </w:p>
                <w:p w14:paraId="2A19A52E" w14:textId="77777777" w:rsidR="00C56944" w:rsidRPr="004856F3" w:rsidRDefault="00C56944" w:rsidP="004856F3">
                  <w:pPr>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archiwizacja w standardzie DICOM wraz z dograniem przeglądarki umożliwiającej przeglądanie nagranych obrazów na standardowym PC.</w:t>
                  </w:r>
                </w:p>
              </w:tc>
              <w:tc>
                <w:tcPr>
                  <w:tcW w:w="2410" w:type="dxa"/>
                  <w:shd w:val="clear" w:color="auto" w:fill="auto"/>
                </w:tcPr>
                <w:p w14:paraId="34E2AC67" w14:textId="77777777" w:rsidR="00C56944" w:rsidRPr="004856F3" w:rsidRDefault="00C56944" w:rsidP="004856F3">
                  <w:pPr>
                    <w:jc w:val="center"/>
                    <w:rPr>
                      <w:rFonts w:ascii="Arial" w:hAnsi="Arial" w:cs="Arial"/>
                      <w:sz w:val="18"/>
                      <w:szCs w:val="18"/>
                    </w:rPr>
                  </w:pPr>
                </w:p>
                <w:p w14:paraId="76FCCB53"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5B111C2C"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3A72A8EA" w14:textId="77777777" w:rsidR="00C56944" w:rsidRPr="004856F3" w:rsidRDefault="00C56944" w:rsidP="004856F3">
                  <w:pPr>
                    <w:jc w:val="center"/>
                    <w:rPr>
                      <w:rFonts w:ascii="Arial" w:hAnsi="Arial" w:cs="Arial"/>
                      <w:sz w:val="18"/>
                      <w:szCs w:val="18"/>
                    </w:rPr>
                  </w:pPr>
                </w:p>
                <w:p w14:paraId="5BC6E62F"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879765B"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66BE86BB" w14:textId="77777777" w:rsidR="00C56944" w:rsidRPr="004856F3" w:rsidRDefault="00C56944" w:rsidP="004856F3">
                  <w:pPr>
                    <w:jc w:val="center"/>
                    <w:rPr>
                      <w:rFonts w:ascii="Arial" w:hAnsi="Arial" w:cs="Arial"/>
                      <w:sz w:val="18"/>
                      <w:szCs w:val="18"/>
                    </w:rPr>
                  </w:pPr>
                </w:p>
                <w:p w14:paraId="36438F92" w14:textId="77777777" w:rsidR="00C56944" w:rsidRPr="004856F3" w:rsidRDefault="00C56944" w:rsidP="004856F3">
                  <w:pPr>
                    <w:jc w:val="center"/>
                    <w:rPr>
                      <w:rFonts w:ascii="Arial" w:hAnsi="Arial" w:cs="Arial"/>
                      <w:sz w:val="18"/>
                      <w:szCs w:val="18"/>
                    </w:rPr>
                  </w:pPr>
                </w:p>
                <w:p w14:paraId="58E7B37F" w14:textId="77777777" w:rsidR="00C56944" w:rsidRPr="004856F3" w:rsidRDefault="00C56944" w:rsidP="004856F3">
                  <w:pPr>
                    <w:jc w:val="center"/>
                    <w:rPr>
                      <w:rFonts w:ascii="Arial" w:hAnsi="Arial" w:cs="Arial"/>
                      <w:sz w:val="18"/>
                      <w:szCs w:val="18"/>
                    </w:rPr>
                  </w:pPr>
                </w:p>
                <w:p w14:paraId="4BDDF8B6"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1D9B3556"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6659E833"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222DE311" w14:textId="77777777" w:rsidR="00C56944" w:rsidRPr="004856F3" w:rsidRDefault="00C56944" w:rsidP="004856F3">
                  <w:pPr>
                    <w:jc w:val="center"/>
                    <w:rPr>
                      <w:rFonts w:ascii="Arial" w:hAnsi="Arial" w:cs="Arial"/>
                      <w:sz w:val="18"/>
                      <w:szCs w:val="18"/>
                    </w:rPr>
                  </w:pPr>
                </w:p>
                <w:p w14:paraId="556CC44A"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tc>
              <w:tc>
                <w:tcPr>
                  <w:tcW w:w="2410" w:type="dxa"/>
                </w:tcPr>
                <w:p w14:paraId="48B31ECD" w14:textId="77777777" w:rsidR="00C56944" w:rsidRPr="004856F3" w:rsidRDefault="00C56944" w:rsidP="004856F3">
                  <w:pPr>
                    <w:jc w:val="center"/>
                    <w:rPr>
                      <w:rFonts w:ascii="Arial" w:hAnsi="Arial" w:cs="Arial"/>
                      <w:sz w:val="18"/>
                      <w:szCs w:val="18"/>
                    </w:rPr>
                  </w:pPr>
                </w:p>
              </w:tc>
            </w:tr>
          </w:tbl>
          <w:p w14:paraId="27E549C4" w14:textId="77777777" w:rsidR="00C56944" w:rsidRPr="004856F3" w:rsidRDefault="00C56944" w:rsidP="004856F3">
            <w:pPr>
              <w:rPr>
                <w:rFonts w:ascii="Arial" w:hAnsi="Arial" w:cs="Arial"/>
                <w:sz w:val="18"/>
                <w:szCs w:val="18"/>
              </w:rPr>
            </w:pPr>
            <w:r w:rsidRPr="004856F3">
              <w:rPr>
                <w:rFonts w:ascii="Arial" w:hAnsi="Arial" w:cs="Arial"/>
                <w:sz w:val="18"/>
                <w:szCs w:val="18"/>
              </w:rPr>
              <w:t>alternatywnie:</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330A7345" w14:textId="77777777" w:rsidTr="007224FF">
              <w:tc>
                <w:tcPr>
                  <w:tcW w:w="527" w:type="dxa"/>
                </w:tcPr>
                <w:p w14:paraId="224BBB32"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91.</w:t>
                  </w:r>
                </w:p>
              </w:tc>
              <w:tc>
                <w:tcPr>
                  <w:tcW w:w="4395" w:type="dxa"/>
                  <w:shd w:val="clear" w:color="auto" w:fill="auto"/>
                </w:tcPr>
                <w:p w14:paraId="4E594295" w14:textId="77777777" w:rsidR="00C56944" w:rsidRPr="004856F3" w:rsidRDefault="00C56944" w:rsidP="004856F3">
                  <w:pPr>
                    <w:rPr>
                      <w:rFonts w:ascii="Arial" w:hAnsi="Arial" w:cs="Arial"/>
                      <w:sz w:val="18"/>
                      <w:szCs w:val="18"/>
                    </w:rPr>
                  </w:pPr>
                  <w:r w:rsidRPr="004856F3">
                    <w:rPr>
                      <w:rFonts w:ascii="Arial" w:hAnsi="Arial" w:cs="Arial"/>
                      <w:sz w:val="18"/>
                      <w:szCs w:val="18"/>
                    </w:rPr>
                    <w:t>Funkcje:</w:t>
                  </w:r>
                </w:p>
                <w:p w14:paraId="515C2AAA"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rejestracja pacjenta</w:t>
                  </w:r>
                </w:p>
                <w:p w14:paraId="57DDA21C"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przygotowanie badania (korekta jednorodności pola, strojenie systemu</w:t>
                  </w:r>
                </w:p>
                <w:p w14:paraId="6CA0EAA7"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sterowanie badaniem</w:t>
                  </w:r>
                </w:p>
                <w:p w14:paraId="74570ABE"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 xml:space="preserve">opracowanie badania zawierające funkcje: sortowania obrazów, powiększania obrazów, </w:t>
                  </w:r>
                  <w:r w:rsidRPr="004856F3">
                    <w:rPr>
                      <w:rFonts w:ascii="Arial" w:hAnsi="Arial" w:cs="Arial"/>
                      <w:sz w:val="18"/>
                      <w:szCs w:val="18"/>
                    </w:rPr>
                    <w:lastRenderedPageBreak/>
                    <w:t xml:space="preserve">pomiary odległości i kątów, nakładanie siatki pomiarowej, obroty i odwracanie obrazów, operacji matematycznych (dodawanie, odejmowanie, mnożenie , dzielenie logarytmowanie, całkowanie, różniczkowanie, obliczanie średniej arytmetycznej i odchylenia standardowego) na obrazach – </w:t>
                  </w:r>
                  <w:r w:rsidRPr="004856F3">
                    <w:rPr>
                      <w:rFonts w:ascii="Arial" w:hAnsi="Arial" w:cs="Arial"/>
                      <w:b/>
                      <w:bCs/>
                      <w:sz w:val="18"/>
                      <w:szCs w:val="18"/>
                    </w:rPr>
                    <w:t>dopuszcza się realizację operacji matematycznych na Lekarskich Stacjach Roboczych, zamiast na Konsoli operatorskiej</w:t>
                  </w:r>
                </w:p>
                <w:p w14:paraId="4A440173"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wyświetlenie wyników badania</w:t>
                  </w:r>
                </w:p>
                <w:p w14:paraId="2DF87E4E"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w:t>
                  </w:r>
                  <w:proofErr w:type="spellStart"/>
                  <w:r w:rsidRPr="004856F3">
                    <w:rPr>
                      <w:rFonts w:ascii="Arial" w:hAnsi="Arial" w:cs="Arial"/>
                      <w:sz w:val="18"/>
                      <w:szCs w:val="18"/>
                    </w:rPr>
                    <w:t>cine</w:t>
                  </w:r>
                  <w:proofErr w:type="spellEnd"/>
                  <w:r w:rsidRPr="004856F3">
                    <w:rPr>
                      <w:rFonts w:ascii="Arial" w:hAnsi="Arial" w:cs="Arial"/>
                      <w:sz w:val="18"/>
                      <w:szCs w:val="18"/>
                    </w:rPr>
                    <w:t>”</w:t>
                  </w:r>
                </w:p>
                <w:p w14:paraId="311254E6"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dokumentacja na kamerze laserowej lub drukarce sublimacyjnej</w:t>
                  </w:r>
                </w:p>
                <w:p w14:paraId="274FB7E0" w14:textId="77777777" w:rsidR="00C56944" w:rsidRPr="004856F3" w:rsidRDefault="00C56944" w:rsidP="004856F3">
                  <w:pPr>
                    <w:rPr>
                      <w:rFonts w:ascii="Arial" w:hAnsi="Arial" w:cs="Arial"/>
                      <w:sz w:val="18"/>
                      <w:szCs w:val="18"/>
                    </w:rPr>
                  </w:pPr>
                  <w:r w:rsidRPr="004856F3">
                    <w:rPr>
                      <w:rFonts w:ascii="Arial" w:hAnsi="Arial" w:cs="Arial"/>
                      <w:sz w:val="18"/>
                      <w:szCs w:val="18"/>
                    </w:rPr>
                    <w:t>-</w:t>
                  </w:r>
                  <w:r w:rsidRPr="004856F3">
                    <w:rPr>
                      <w:rFonts w:ascii="Arial" w:hAnsi="Arial" w:cs="Arial"/>
                      <w:sz w:val="18"/>
                      <w:szCs w:val="18"/>
                    </w:rPr>
                    <w:tab/>
                    <w:t>archiwizacja w standardzie DICOM wraz z dograniem przeglądarki umożliwiającej przeglądanie nagranych obrazów na standardowym PC.</w:t>
                  </w:r>
                </w:p>
              </w:tc>
              <w:tc>
                <w:tcPr>
                  <w:tcW w:w="2410" w:type="dxa"/>
                  <w:shd w:val="clear" w:color="auto" w:fill="auto"/>
                </w:tcPr>
                <w:p w14:paraId="384DC852" w14:textId="77777777" w:rsidR="00C56944" w:rsidRPr="004856F3" w:rsidRDefault="00C56944" w:rsidP="004856F3">
                  <w:pPr>
                    <w:jc w:val="center"/>
                    <w:rPr>
                      <w:rFonts w:ascii="Arial" w:hAnsi="Arial" w:cs="Arial"/>
                      <w:sz w:val="18"/>
                      <w:szCs w:val="18"/>
                    </w:rPr>
                  </w:pPr>
                </w:p>
                <w:p w14:paraId="1B0AB142"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43EDEB0"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AF1B1C4" w14:textId="77777777" w:rsidR="00C56944" w:rsidRPr="004856F3" w:rsidRDefault="00C56944" w:rsidP="004856F3">
                  <w:pPr>
                    <w:jc w:val="center"/>
                    <w:rPr>
                      <w:rFonts w:ascii="Arial" w:hAnsi="Arial" w:cs="Arial"/>
                      <w:sz w:val="18"/>
                      <w:szCs w:val="18"/>
                    </w:rPr>
                  </w:pPr>
                </w:p>
                <w:p w14:paraId="253DB65F"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4B8A324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FB6B5FE" w14:textId="77777777" w:rsidR="00C56944" w:rsidRPr="004856F3" w:rsidRDefault="00C56944" w:rsidP="004856F3">
                  <w:pPr>
                    <w:jc w:val="center"/>
                    <w:rPr>
                      <w:rFonts w:ascii="Arial" w:hAnsi="Arial" w:cs="Arial"/>
                      <w:sz w:val="18"/>
                      <w:szCs w:val="18"/>
                    </w:rPr>
                  </w:pPr>
                </w:p>
                <w:p w14:paraId="6F708499" w14:textId="77777777" w:rsidR="00C56944" w:rsidRPr="004856F3" w:rsidRDefault="00C56944" w:rsidP="004856F3">
                  <w:pPr>
                    <w:jc w:val="center"/>
                    <w:rPr>
                      <w:rFonts w:ascii="Arial" w:hAnsi="Arial" w:cs="Arial"/>
                      <w:sz w:val="18"/>
                      <w:szCs w:val="18"/>
                    </w:rPr>
                  </w:pPr>
                </w:p>
                <w:p w14:paraId="4A9BCBAE" w14:textId="77777777" w:rsidR="00C56944" w:rsidRPr="004856F3" w:rsidRDefault="00C56944" w:rsidP="004856F3">
                  <w:pPr>
                    <w:jc w:val="center"/>
                    <w:rPr>
                      <w:rFonts w:ascii="Arial" w:hAnsi="Arial" w:cs="Arial"/>
                      <w:sz w:val="18"/>
                      <w:szCs w:val="18"/>
                    </w:rPr>
                  </w:pPr>
                </w:p>
                <w:p w14:paraId="55E1B3D7" w14:textId="77777777" w:rsidR="00C56944" w:rsidRPr="004856F3" w:rsidRDefault="00C56944" w:rsidP="004856F3">
                  <w:pPr>
                    <w:jc w:val="center"/>
                    <w:rPr>
                      <w:rFonts w:ascii="Arial" w:hAnsi="Arial" w:cs="Arial"/>
                      <w:sz w:val="18"/>
                      <w:szCs w:val="18"/>
                    </w:rPr>
                  </w:pPr>
                </w:p>
                <w:p w14:paraId="4EBD32F2" w14:textId="77777777" w:rsidR="00C56944" w:rsidRPr="004856F3" w:rsidRDefault="00C56944" w:rsidP="004856F3">
                  <w:pPr>
                    <w:jc w:val="center"/>
                    <w:rPr>
                      <w:rFonts w:ascii="Arial" w:hAnsi="Arial" w:cs="Arial"/>
                      <w:sz w:val="18"/>
                      <w:szCs w:val="18"/>
                    </w:rPr>
                  </w:pPr>
                </w:p>
                <w:p w14:paraId="4B5840B6" w14:textId="77777777" w:rsidR="00C56944" w:rsidRPr="004856F3" w:rsidRDefault="00C56944" w:rsidP="004856F3">
                  <w:pPr>
                    <w:jc w:val="center"/>
                    <w:rPr>
                      <w:rFonts w:ascii="Arial" w:hAnsi="Arial" w:cs="Arial"/>
                      <w:sz w:val="18"/>
                      <w:szCs w:val="18"/>
                    </w:rPr>
                  </w:pPr>
                </w:p>
                <w:p w14:paraId="13B754F2" w14:textId="77777777" w:rsidR="00C56944" w:rsidRPr="004856F3" w:rsidRDefault="00C56944" w:rsidP="004856F3">
                  <w:pPr>
                    <w:jc w:val="center"/>
                    <w:rPr>
                      <w:rFonts w:ascii="Arial" w:hAnsi="Arial" w:cs="Arial"/>
                      <w:sz w:val="18"/>
                      <w:szCs w:val="18"/>
                    </w:rPr>
                  </w:pPr>
                </w:p>
                <w:p w14:paraId="7B427EAF" w14:textId="77777777" w:rsidR="00C56944" w:rsidRPr="004856F3" w:rsidRDefault="00C56944" w:rsidP="004856F3">
                  <w:pPr>
                    <w:jc w:val="center"/>
                    <w:rPr>
                      <w:rFonts w:ascii="Arial" w:hAnsi="Arial" w:cs="Arial"/>
                      <w:sz w:val="18"/>
                      <w:szCs w:val="18"/>
                    </w:rPr>
                  </w:pPr>
                </w:p>
                <w:p w14:paraId="4102F74F" w14:textId="77777777" w:rsidR="00C56944" w:rsidRPr="004856F3" w:rsidRDefault="00C56944" w:rsidP="004856F3">
                  <w:pPr>
                    <w:jc w:val="center"/>
                    <w:rPr>
                      <w:rFonts w:ascii="Arial" w:hAnsi="Arial" w:cs="Arial"/>
                      <w:sz w:val="18"/>
                      <w:szCs w:val="18"/>
                    </w:rPr>
                  </w:pPr>
                </w:p>
                <w:p w14:paraId="29D675BB" w14:textId="77777777" w:rsidR="00C56944" w:rsidRPr="004856F3" w:rsidRDefault="00C56944" w:rsidP="004856F3">
                  <w:pPr>
                    <w:jc w:val="center"/>
                    <w:rPr>
                      <w:rFonts w:ascii="Arial" w:hAnsi="Arial" w:cs="Arial"/>
                      <w:sz w:val="18"/>
                      <w:szCs w:val="18"/>
                    </w:rPr>
                  </w:pPr>
                </w:p>
                <w:p w14:paraId="236F4D38"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FF21F5A"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06A9C0E0"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39590A8C" w14:textId="77777777" w:rsidR="00C56944" w:rsidRPr="004856F3" w:rsidRDefault="00C56944" w:rsidP="004856F3">
                  <w:pPr>
                    <w:jc w:val="center"/>
                    <w:rPr>
                      <w:rFonts w:ascii="Arial" w:hAnsi="Arial" w:cs="Arial"/>
                      <w:sz w:val="18"/>
                      <w:szCs w:val="18"/>
                    </w:rPr>
                  </w:pPr>
                </w:p>
                <w:p w14:paraId="27F6670A"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tc>
              <w:tc>
                <w:tcPr>
                  <w:tcW w:w="2410" w:type="dxa"/>
                </w:tcPr>
                <w:p w14:paraId="32DBBDBB" w14:textId="77777777" w:rsidR="00C56944" w:rsidRPr="004856F3" w:rsidRDefault="00C56944" w:rsidP="004856F3">
                  <w:pPr>
                    <w:jc w:val="center"/>
                    <w:rPr>
                      <w:rFonts w:ascii="Arial" w:hAnsi="Arial" w:cs="Arial"/>
                      <w:sz w:val="18"/>
                      <w:szCs w:val="18"/>
                    </w:rPr>
                  </w:pPr>
                </w:p>
              </w:tc>
            </w:tr>
          </w:tbl>
          <w:p w14:paraId="3892FA38"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4CCC1C2" w14:textId="15A71C51" w:rsidR="00C56944" w:rsidRPr="00FC68D6" w:rsidRDefault="00C56944" w:rsidP="00875F15">
            <w:pPr>
              <w:rPr>
                <w:rFonts w:ascii="Arial" w:hAnsi="Arial" w:cs="Arial"/>
                <w:sz w:val="18"/>
                <w:szCs w:val="18"/>
              </w:rPr>
            </w:pPr>
            <w:r w:rsidRPr="00FC68D6">
              <w:rPr>
                <w:rFonts w:ascii="Arial" w:hAnsi="Arial" w:cs="Arial"/>
                <w:sz w:val="18"/>
                <w:szCs w:val="18"/>
              </w:rPr>
              <w:lastRenderedPageBreak/>
              <w:t>Zamawiający dokonuje modyfikacji punktu 91. Załącznika nr 2a do SIWZ do proponowanej postaci.</w:t>
            </w:r>
          </w:p>
          <w:p w14:paraId="79960038" w14:textId="3EF1B40E" w:rsidR="00C56944" w:rsidRPr="00FC68D6" w:rsidRDefault="00C56944" w:rsidP="00875F15">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763C33C4" w14:textId="2B2F2B36" w:rsidTr="00FC68D6">
        <w:trPr>
          <w:trHeight w:val="528"/>
        </w:trPr>
        <w:tc>
          <w:tcPr>
            <w:tcW w:w="426" w:type="dxa"/>
            <w:shd w:val="clear" w:color="auto" w:fill="FFFFFF" w:themeFill="background1"/>
          </w:tcPr>
          <w:p w14:paraId="222C3E67"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50B2C0E"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punkcie 107. Załącznika nr 2a do SIWZ wymaga zaoferowania UPS podtrzymującego pracę aparatu min. 5 minut w momencie zaniku prądu w sieci szpitalnej pozwalającego na bezpieczne zamknięcie systemu.</w:t>
            </w:r>
          </w:p>
          <w:p w14:paraId="78A60F11"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Podtrzymanie pracy aparatu wymagałoby na tyle dużego </w:t>
            </w:r>
            <w:proofErr w:type="spellStart"/>
            <w:r w:rsidRPr="004856F3">
              <w:rPr>
                <w:rFonts w:ascii="Arial" w:hAnsi="Arial" w:cs="Arial"/>
                <w:sz w:val="18"/>
                <w:szCs w:val="18"/>
              </w:rPr>
              <w:t>UPSa</w:t>
            </w:r>
            <w:proofErr w:type="spellEnd"/>
            <w:r w:rsidRPr="004856F3">
              <w:rPr>
                <w:rFonts w:ascii="Arial" w:hAnsi="Arial" w:cs="Arial"/>
                <w:sz w:val="18"/>
                <w:szCs w:val="18"/>
              </w:rPr>
              <w:t xml:space="preserve">, który umożliwiłby dokończenie rozpoczętych sekwencji, a więc kilkuminutowe podtrzymanie pełnego dostarczenia prądu. </w:t>
            </w:r>
            <w:proofErr w:type="spellStart"/>
            <w:r w:rsidRPr="004856F3">
              <w:rPr>
                <w:rFonts w:ascii="Arial" w:hAnsi="Arial" w:cs="Arial"/>
                <w:sz w:val="18"/>
                <w:szCs w:val="18"/>
              </w:rPr>
              <w:t>UPSy</w:t>
            </w:r>
            <w:proofErr w:type="spellEnd"/>
            <w:r w:rsidRPr="004856F3">
              <w:rPr>
                <w:rFonts w:ascii="Arial" w:hAnsi="Arial" w:cs="Arial"/>
                <w:sz w:val="18"/>
                <w:szCs w:val="18"/>
              </w:rPr>
              <w:t xml:space="preserve"> takie są drogie (szacunkowo od </w:t>
            </w:r>
            <w:proofErr w:type="spellStart"/>
            <w:r w:rsidRPr="004856F3">
              <w:rPr>
                <w:rFonts w:ascii="Arial" w:hAnsi="Arial" w:cs="Arial"/>
                <w:sz w:val="18"/>
                <w:szCs w:val="18"/>
              </w:rPr>
              <w:t>stukilkudziesięciu</w:t>
            </w:r>
            <w:proofErr w:type="spellEnd"/>
            <w:r w:rsidRPr="004856F3">
              <w:rPr>
                <w:rFonts w:ascii="Arial" w:hAnsi="Arial" w:cs="Arial"/>
                <w:sz w:val="18"/>
                <w:szCs w:val="18"/>
              </w:rPr>
              <w:t xml:space="preserve"> tysięcy złotych i powyżej), zajmują dużo miejsca oraz konieczne jest wyposażenie ich w baterie/akumulatory (dodatkowo zwiększające koszty). A i tak, zastosowanie </w:t>
            </w:r>
            <w:proofErr w:type="spellStart"/>
            <w:r w:rsidRPr="004856F3">
              <w:rPr>
                <w:rFonts w:ascii="Arial" w:hAnsi="Arial" w:cs="Arial"/>
                <w:sz w:val="18"/>
                <w:szCs w:val="18"/>
              </w:rPr>
              <w:t>UPSa</w:t>
            </w:r>
            <w:proofErr w:type="spellEnd"/>
            <w:r w:rsidRPr="004856F3">
              <w:rPr>
                <w:rFonts w:ascii="Arial" w:hAnsi="Arial" w:cs="Arial"/>
                <w:sz w:val="18"/>
                <w:szCs w:val="18"/>
              </w:rPr>
              <w:t xml:space="preserve"> tylko do aparatu, bez zabezpieczenia zasilania np. do układu chłodzącego raczej mija się z celem. </w:t>
            </w:r>
          </w:p>
          <w:p w14:paraId="159CF44B"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Jeżeli natomiast, Zamawiającemu zależałoby na bezpiecznym zamknięciu systemu i zapisaniu danych w momencie zaniku prądu, to wystarczającym byłoby zastosowanie </w:t>
            </w:r>
            <w:proofErr w:type="spellStart"/>
            <w:r w:rsidRPr="004856F3">
              <w:rPr>
                <w:rFonts w:ascii="Arial" w:hAnsi="Arial" w:cs="Arial"/>
                <w:sz w:val="18"/>
                <w:szCs w:val="18"/>
              </w:rPr>
              <w:t>UPSa</w:t>
            </w:r>
            <w:proofErr w:type="spellEnd"/>
            <w:r w:rsidRPr="004856F3">
              <w:rPr>
                <w:rFonts w:ascii="Arial" w:hAnsi="Arial" w:cs="Arial"/>
                <w:sz w:val="18"/>
                <w:szCs w:val="18"/>
              </w:rPr>
              <w:t xml:space="preserve"> odpowiedniego do podtrzymania pracy komputera konsoli operatorskiej systemu MR do momentu bezpiecznego zapisania danych i zamknięcia systemu. </w:t>
            </w:r>
          </w:p>
          <w:p w14:paraId="41549120" w14:textId="77777777" w:rsidR="00C56944" w:rsidRPr="004856F3" w:rsidRDefault="00C56944" w:rsidP="004856F3">
            <w:pPr>
              <w:rPr>
                <w:rFonts w:ascii="Arial" w:hAnsi="Arial" w:cs="Arial"/>
                <w:sz w:val="18"/>
                <w:szCs w:val="18"/>
              </w:rPr>
            </w:pPr>
            <w:r w:rsidRPr="004856F3">
              <w:rPr>
                <w:rFonts w:ascii="Arial" w:hAnsi="Arial" w:cs="Arial"/>
                <w:sz w:val="18"/>
                <w:szCs w:val="18"/>
              </w:rPr>
              <w:t>Czy zatem, Zamawiający skoryguje wymaganie w punkcie 107. Załącznika nr 2a do SIWZ do następującej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7172F4C3" w14:textId="77777777" w:rsidTr="007224FF">
              <w:tc>
                <w:tcPr>
                  <w:tcW w:w="527" w:type="dxa"/>
                </w:tcPr>
                <w:p w14:paraId="64505516"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107</w:t>
                  </w:r>
                </w:p>
              </w:tc>
              <w:tc>
                <w:tcPr>
                  <w:tcW w:w="4395" w:type="dxa"/>
                  <w:shd w:val="clear" w:color="auto" w:fill="auto"/>
                </w:tcPr>
                <w:p w14:paraId="78DD0C5F" w14:textId="77777777" w:rsidR="00C56944" w:rsidRPr="004856F3" w:rsidRDefault="00C56944" w:rsidP="004856F3">
                  <w:pPr>
                    <w:rPr>
                      <w:rFonts w:ascii="Arial" w:hAnsi="Arial" w:cs="Arial"/>
                      <w:sz w:val="18"/>
                      <w:szCs w:val="18"/>
                    </w:rPr>
                  </w:pPr>
                  <w:bookmarkStart w:id="8" w:name="_Hlk50403923"/>
                  <w:r w:rsidRPr="004856F3">
                    <w:rPr>
                      <w:rFonts w:ascii="Arial" w:hAnsi="Arial" w:cs="Arial"/>
                      <w:sz w:val="18"/>
                      <w:szCs w:val="18"/>
                    </w:rPr>
                    <w:t xml:space="preserve">UPS podtrzymujący </w:t>
                  </w:r>
                  <w:r w:rsidRPr="004856F3">
                    <w:rPr>
                      <w:rFonts w:ascii="Arial" w:hAnsi="Arial" w:cs="Arial"/>
                      <w:b/>
                      <w:bCs/>
                      <w:sz w:val="18"/>
                      <w:szCs w:val="18"/>
                    </w:rPr>
                    <w:t>pracę komputera konsoli operatorskiej</w:t>
                  </w:r>
                  <w:r w:rsidRPr="004856F3">
                    <w:rPr>
                      <w:rFonts w:ascii="Arial" w:hAnsi="Arial" w:cs="Arial"/>
                      <w:sz w:val="18"/>
                      <w:szCs w:val="18"/>
                    </w:rPr>
                    <w:t xml:space="preserve"> aparatu </w:t>
                  </w:r>
                  <w:r w:rsidRPr="004856F3">
                    <w:rPr>
                      <w:rFonts w:ascii="Arial" w:hAnsi="Arial" w:cs="Arial"/>
                      <w:b/>
                      <w:bCs/>
                      <w:sz w:val="18"/>
                      <w:szCs w:val="18"/>
                    </w:rPr>
                    <w:t>przez</w:t>
                  </w:r>
                  <w:r w:rsidRPr="004856F3">
                    <w:rPr>
                      <w:rFonts w:ascii="Arial" w:hAnsi="Arial" w:cs="Arial"/>
                      <w:sz w:val="18"/>
                      <w:szCs w:val="18"/>
                    </w:rPr>
                    <w:t xml:space="preserve"> min. 5 minut w momencie zaniku prądu w sieci szpitalnej, pozwalający na bezpieczne zamknięcie systemu</w:t>
                  </w:r>
                  <w:bookmarkEnd w:id="8"/>
                </w:p>
              </w:tc>
              <w:tc>
                <w:tcPr>
                  <w:tcW w:w="2410" w:type="dxa"/>
                  <w:shd w:val="clear" w:color="auto" w:fill="auto"/>
                </w:tcPr>
                <w:p w14:paraId="5330A17B"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tc>
              <w:tc>
                <w:tcPr>
                  <w:tcW w:w="2410" w:type="dxa"/>
                </w:tcPr>
                <w:p w14:paraId="0BAFC706" w14:textId="77777777" w:rsidR="00C56944" w:rsidRPr="004856F3" w:rsidRDefault="00C56944" w:rsidP="004856F3">
                  <w:pPr>
                    <w:jc w:val="center"/>
                    <w:rPr>
                      <w:rFonts w:ascii="Arial" w:hAnsi="Arial" w:cs="Arial"/>
                      <w:sz w:val="18"/>
                      <w:szCs w:val="18"/>
                    </w:rPr>
                  </w:pPr>
                </w:p>
              </w:tc>
            </w:tr>
          </w:tbl>
          <w:p w14:paraId="1662C43F"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1E0B46F" w14:textId="55BC77D3" w:rsidR="00C56944" w:rsidRPr="00FC68D6" w:rsidRDefault="00C56944" w:rsidP="0059302A">
            <w:pPr>
              <w:rPr>
                <w:rFonts w:ascii="Arial" w:hAnsi="Arial" w:cs="Arial"/>
                <w:sz w:val="18"/>
                <w:szCs w:val="18"/>
              </w:rPr>
            </w:pPr>
            <w:r w:rsidRPr="00FC68D6">
              <w:rPr>
                <w:rFonts w:ascii="Arial" w:hAnsi="Arial" w:cs="Arial"/>
                <w:sz w:val="18"/>
                <w:szCs w:val="18"/>
              </w:rPr>
              <w:t>Zamawiający dokonuje modyfikacji punktu 107. Załącznika nr 2a do SIWZ do proponowanej postaci.</w:t>
            </w:r>
          </w:p>
          <w:p w14:paraId="660F5BA8" w14:textId="420E1904" w:rsidR="00C56944" w:rsidRPr="00FC68D6" w:rsidRDefault="00C56944" w:rsidP="0059302A">
            <w:pPr>
              <w:rPr>
                <w:rFonts w:ascii="Arial" w:hAnsi="Arial" w:cs="Arial"/>
                <w:sz w:val="18"/>
                <w:szCs w:val="18"/>
              </w:rPr>
            </w:pPr>
            <w:r w:rsidRPr="00FC68D6">
              <w:rPr>
                <w:rFonts w:ascii="Arial" w:hAnsi="Arial" w:cs="Arial"/>
                <w:sz w:val="18"/>
                <w:szCs w:val="18"/>
              </w:rPr>
              <w:t>Patrz opublikowany Załącznik nr 2a – zmodyfikowany</w:t>
            </w:r>
          </w:p>
        </w:tc>
      </w:tr>
      <w:tr w:rsidR="00C56944" w:rsidRPr="004856F3" w14:paraId="178DDB36" w14:textId="5B78DEFF" w:rsidTr="00FC68D6">
        <w:trPr>
          <w:trHeight w:val="528"/>
        </w:trPr>
        <w:tc>
          <w:tcPr>
            <w:tcW w:w="426" w:type="dxa"/>
            <w:shd w:val="clear" w:color="auto" w:fill="FFFFFF" w:themeFill="background1"/>
          </w:tcPr>
          <w:p w14:paraId="09258F0D"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67FB81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punkcie 28. Załącznika nr 2a do SIWZ wymaga, aby Średnica otworu pacjenta (magnes z systemem </w:t>
            </w:r>
            <w:proofErr w:type="spellStart"/>
            <w:r w:rsidRPr="004856F3">
              <w:rPr>
                <w:rFonts w:ascii="Arial" w:hAnsi="Arial" w:cs="Arial"/>
                <w:sz w:val="18"/>
                <w:szCs w:val="18"/>
              </w:rPr>
              <w:t>shim</w:t>
            </w:r>
            <w:proofErr w:type="spellEnd"/>
            <w:r w:rsidRPr="004856F3">
              <w:rPr>
                <w:rFonts w:ascii="Arial" w:hAnsi="Arial" w:cs="Arial"/>
                <w:sz w:val="18"/>
                <w:szCs w:val="18"/>
              </w:rPr>
              <w:t>, cewkami gradientowymi, cewką całego ciała i obudowami) była co najmniej 70 cm.</w:t>
            </w:r>
          </w:p>
          <w:p w14:paraId="5CC59E2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Średnica otworu magnesu wynosząca 70 cm określa klasę systemów MR do obrazowania ciała pacjenta, o </w:t>
            </w:r>
            <w:proofErr w:type="spellStart"/>
            <w:r w:rsidRPr="004856F3">
              <w:rPr>
                <w:rFonts w:ascii="Arial" w:hAnsi="Arial" w:cs="Arial"/>
                <w:sz w:val="18"/>
                <w:szCs w:val="18"/>
              </w:rPr>
              <w:t>najwiekszej</w:t>
            </w:r>
            <w:proofErr w:type="spellEnd"/>
            <w:r w:rsidRPr="004856F3">
              <w:rPr>
                <w:rFonts w:ascii="Arial" w:hAnsi="Arial" w:cs="Arial"/>
                <w:sz w:val="18"/>
                <w:szCs w:val="18"/>
              </w:rPr>
              <w:t xml:space="preserve"> obecnie oferowanej średnicy. Do tej klasy należą zarówno systemy MR o średnicy 70 cm (znakomita </w:t>
            </w:r>
            <w:proofErr w:type="spellStart"/>
            <w:r w:rsidRPr="004856F3">
              <w:rPr>
                <w:rFonts w:ascii="Arial" w:hAnsi="Arial" w:cs="Arial"/>
                <w:sz w:val="18"/>
                <w:szCs w:val="18"/>
              </w:rPr>
              <w:t>wiekszość</w:t>
            </w:r>
            <w:proofErr w:type="spellEnd"/>
            <w:r w:rsidRPr="004856F3">
              <w:rPr>
                <w:rFonts w:ascii="Arial" w:hAnsi="Arial" w:cs="Arial"/>
                <w:sz w:val="18"/>
                <w:szCs w:val="18"/>
              </w:rPr>
              <w:t xml:space="preserve"> systemów) jak i systemy o średnicy np. 71 cm (systemów o średnicy większej niż 71 cm na rynku nie ma). Łatwo zauważyć, że różnica 1 cm średnicy nie ma najmniejszego znaczenia ani w kwestiach jakości obrazowania, ani przydatności klinicznej, ani komfortu pacjenta (na komfort pacjenta wpływa nie tyle sama wartość średnicy otworu magnesu, co odległość między blatem stołu pacjenta a zenitem otworu magnesu). Zatem, naszym zdaniem, premiowanie tego parametru, jak przyjął to Zamawiający w punkcie 2. Załącznika nr 2b do SIWZ nie znajduje mocnego uzasadnienia: 2 punkty zdobywałoby rozwiązanie o parametrze tylko nieznacznie (tj. o 1 cm, niecałe 1,5%) korzystniejszym od wymaganego.</w:t>
            </w:r>
          </w:p>
          <w:p w14:paraId="00ED8E0A" w14:textId="24CB755D" w:rsidR="00C56944" w:rsidRPr="004856F3" w:rsidRDefault="00C56944" w:rsidP="004856F3">
            <w:pPr>
              <w:rPr>
                <w:rFonts w:ascii="Arial" w:hAnsi="Arial" w:cs="Arial"/>
                <w:sz w:val="18"/>
                <w:szCs w:val="18"/>
              </w:rPr>
            </w:pPr>
            <w:r w:rsidRPr="004856F3">
              <w:rPr>
                <w:rFonts w:ascii="Arial" w:hAnsi="Arial" w:cs="Arial"/>
                <w:sz w:val="18"/>
                <w:szCs w:val="18"/>
              </w:rPr>
              <w:lastRenderedPageBreak/>
              <w:t>Czy zatem, z uwagi powyższe, Zamawiający zrezygnuje z premiowania Średnicy otworu pacjenta i usunie punktację w punkcie 2. Załącznika nr 2b do SIWZ?</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16D8939" w14:textId="77777777" w:rsidR="00C56944" w:rsidRPr="00FC68D6" w:rsidRDefault="00C56944" w:rsidP="006E7E8A">
            <w:pPr>
              <w:rPr>
                <w:rFonts w:ascii="Arial" w:hAnsi="Arial" w:cs="Arial"/>
                <w:sz w:val="18"/>
                <w:szCs w:val="18"/>
                <w:highlight w:val="yellow"/>
              </w:rPr>
            </w:pPr>
            <w:r w:rsidRPr="00FC68D6">
              <w:rPr>
                <w:rFonts w:ascii="Arial" w:hAnsi="Arial" w:cs="Arial"/>
                <w:sz w:val="18"/>
                <w:szCs w:val="18"/>
              </w:rPr>
              <w:lastRenderedPageBreak/>
              <w:t>Zgodnie z SIWZ – Zamawiający nie wprowadza zmian</w:t>
            </w:r>
            <w:r w:rsidRPr="00FC68D6">
              <w:rPr>
                <w:rFonts w:ascii="Arial" w:hAnsi="Arial" w:cs="Arial"/>
              </w:rPr>
              <w:t>.</w:t>
            </w:r>
          </w:p>
          <w:p w14:paraId="346EBE78" w14:textId="77777777" w:rsidR="00C56944" w:rsidRPr="00FC68D6" w:rsidRDefault="00C56944" w:rsidP="004856F3">
            <w:pPr>
              <w:rPr>
                <w:rFonts w:ascii="Arial" w:hAnsi="Arial" w:cs="Arial"/>
                <w:sz w:val="18"/>
                <w:szCs w:val="18"/>
              </w:rPr>
            </w:pPr>
          </w:p>
        </w:tc>
      </w:tr>
      <w:tr w:rsidR="00C56944" w:rsidRPr="004856F3" w14:paraId="7E5CC4CE" w14:textId="4279053D" w:rsidTr="00FC68D6">
        <w:trPr>
          <w:trHeight w:val="528"/>
        </w:trPr>
        <w:tc>
          <w:tcPr>
            <w:tcW w:w="426" w:type="dxa"/>
            <w:shd w:val="clear" w:color="auto" w:fill="FFFFFF" w:themeFill="background1"/>
          </w:tcPr>
          <w:p w14:paraId="635F4CAC"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20CD811" w14:textId="139E45D4" w:rsidR="00C56944" w:rsidRPr="004856F3" w:rsidRDefault="00C56944" w:rsidP="004856F3">
            <w:pPr>
              <w:rPr>
                <w:rFonts w:ascii="Arial" w:hAnsi="Arial" w:cs="Arial"/>
                <w:sz w:val="18"/>
                <w:szCs w:val="18"/>
              </w:rPr>
            </w:pPr>
            <w:r w:rsidRPr="004856F3">
              <w:rPr>
                <w:rFonts w:ascii="Arial" w:hAnsi="Arial" w:cs="Arial"/>
                <w:sz w:val="18"/>
                <w:szCs w:val="18"/>
              </w:rPr>
              <w:t>Zamawiający w punkcie 4. Załącznika nr 2b do SIWZ zamierza premiować Oferowaną moc nadajnika RF.</w:t>
            </w:r>
          </w:p>
          <w:p w14:paraId="31C9CB5C" w14:textId="77777777" w:rsidR="00C56944" w:rsidRPr="004856F3" w:rsidRDefault="00C56944" w:rsidP="004856F3">
            <w:pPr>
              <w:rPr>
                <w:rFonts w:ascii="Arial" w:hAnsi="Arial" w:cs="Arial"/>
                <w:sz w:val="18"/>
                <w:szCs w:val="18"/>
              </w:rPr>
            </w:pPr>
            <w:r w:rsidRPr="004856F3">
              <w:rPr>
                <w:rFonts w:ascii="Arial" w:hAnsi="Arial" w:cs="Arial"/>
                <w:sz w:val="18"/>
                <w:szCs w:val="18"/>
              </w:rPr>
              <w:t>W konstrukcji nowoczesnych aparatów MR, moc wzmacniacza RF nie odgrywa istotnej roli. Powszechnie wiadomo, że jeżeli tylko się da, należy redukować moc sygnału emitowanego w pacjenta. Nowoczesne systemy nadawczo-odbiorcze najnowszych systemów rezonansu magnetycznego pozwalają jednocześnie na otrzymywanie doskonałej jakości obrazów oraz redukcję mocy sygnału emitowanego w pacjenta, zatem tendencja premiowania powinna być wręcz odwrotna: nie największa a najmniejsza moc nadajnika powinna być premiowana (naszym zdaniem premiowanie największej mocy nadajnika, przy obecnym rozwoju techniki, nie jest właściwe).</w:t>
            </w:r>
          </w:p>
          <w:p w14:paraId="5A0D4098" w14:textId="2C62356C" w:rsidR="00C56944" w:rsidRPr="004856F3" w:rsidRDefault="00C56944" w:rsidP="004856F3">
            <w:pPr>
              <w:rPr>
                <w:rFonts w:ascii="Arial" w:hAnsi="Arial" w:cs="Arial"/>
                <w:sz w:val="18"/>
                <w:szCs w:val="18"/>
              </w:rPr>
            </w:pPr>
            <w:r w:rsidRPr="004856F3">
              <w:rPr>
                <w:rFonts w:ascii="Arial" w:hAnsi="Arial" w:cs="Arial"/>
                <w:sz w:val="18"/>
                <w:szCs w:val="18"/>
              </w:rPr>
              <w:t>Czy zatem, z uwagi powyższe, Zamawiający zrezygnuje z premiowania mocy nadajnika RF i usunie punktację w punkcie 4. Załącznika nr 2b do SIWZ?</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4C6DBC1" w14:textId="319964CF" w:rsidR="00C56944" w:rsidRPr="00FC68D6" w:rsidRDefault="00C56944" w:rsidP="006E7E8A">
            <w:pPr>
              <w:rPr>
                <w:rFonts w:ascii="Arial" w:hAnsi="Arial" w:cs="Arial"/>
                <w:sz w:val="18"/>
                <w:szCs w:val="18"/>
              </w:rPr>
            </w:pPr>
            <w:r w:rsidRPr="00FC68D6">
              <w:rPr>
                <w:rFonts w:ascii="Arial" w:hAnsi="Arial" w:cs="Arial"/>
                <w:sz w:val="18"/>
                <w:szCs w:val="18"/>
              </w:rPr>
              <w:t>Zamawiający dokonuje modyfikacji Załącznika nr 2b do SIWZ i usuwa premiowanie tego parametru.</w:t>
            </w:r>
          </w:p>
          <w:p w14:paraId="4973E674" w14:textId="33E2DDBA" w:rsidR="00C56944" w:rsidRPr="00FC68D6" w:rsidRDefault="00C56944" w:rsidP="006E7E8A">
            <w:pPr>
              <w:rPr>
                <w:rFonts w:ascii="Arial" w:hAnsi="Arial" w:cs="Arial"/>
                <w:sz w:val="18"/>
                <w:szCs w:val="18"/>
              </w:rPr>
            </w:pPr>
            <w:r w:rsidRPr="00FC68D6">
              <w:rPr>
                <w:rFonts w:ascii="Arial" w:hAnsi="Arial" w:cs="Arial"/>
                <w:sz w:val="18"/>
                <w:szCs w:val="18"/>
              </w:rPr>
              <w:t>Patrz opublikowany Załącznik nr 2b – zmodyfikowany</w:t>
            </w:r>
          </w:p>
        </w:tc>
      </w:tr>
      <w:tr w:rsidR="00C56944" w:rsidRPr="004856F3" w14:paraId="3D8A48B0" w14:textId="7CD28961" w:rsidTr="00FC68D6">
        <w:trPr>
          <w:trHeight w:val="528"/>
        </w:trPr>
        <w:tc>
          <w:tcPr>
            <w:tcW w:w="426" w:type="dxa"/>
            <w:shd w:val="clear" w:color="auto" w:fill="FFFFFF" w:themeFill="background1"/>
          </w:tcPr>
          <w:p w14:paraId="3F1DCA92"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124CC2B6"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punktach 13-17. Załącznika nr 2b do SIWZ zamierza premiować wyspecyfikowane Techniki pomiarowe.</w:t>
            </w:r>
          </w:p>
          <w:p w14:paraId="25D68BCC" w14:textId="77777777" w:rsidR="00C56944" w:rsidRPr="004856F3" w:rsidRDefault="00C56944" w:rsidP="004856F3">
            <w:pPr>
              <w:rPr>
                <w:rFonts w:ascii="Arial" w:hAnsi="Arial" w:cs="Arial"/>
                <w:sz w:val="18"/>
                <w:szCs w:val="18"/>
              </w:rPr>
            </w:pPr>
            <w:r w:rsidRPr="004856F3">
              <w:rPr>
                <w:rFonts w:ascii="Arial" w:hAnsi="Arial" w:cs="Arial"/>
                <w:sz w:val="18"/>
                <w:szCs w:val="18"/>
              </w:rPr>
              <w:t>Jednakże Zamawiający nie zdecydował się premiować nowoczesnego, szybkiego obrazowania badań dyfuzyjnych opartego o techniki obrazowania syntetycznego.</w:t>
            </w:r>
          </w:p>
          <w:p w14:paraId="32BDD61F"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uzyskania najlepszych możliwych rozwiązań, Zamawiający skoryguje zapisy w Załączniku nr 2b do SIWZ wprowadzając zapis 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677"/>
              <w:gridCol w:w="4536"/>
            </w:tblGrid>
            <w:tr w:rsidR="00C56944" w:rsidRPr="004856F3" w14:paraId="14D643FB" w14:textId="77777777" w:rsidTr="007224FF">
              <w:tc>
                <w:tcPr>
                  <w:tcW w:w="496" w:type="dxa"/>
                  <w:tcBorders>
                    <w:top w:val="single" w:sz="6" w:space="0" w:color="auto"/>
                    <w:left w:val="single" w:sz="12" w:space="0" w:color="auto"/>
                    <w:bottom w:val="single" w:sz="6" w:space="0" w:color="auto"/>
                    <w:right w:val="single" w:sz="6" w:space="0" w:color="auto"/>
                  </w:tcBorders>
                </w:tcPr>
                <w:p w14:paraId="37CC21E7" w14:textId="77777777" w:rsidR="00C56944" w:rsidRPr="004856F3" w:rsidRDefault="00C56944" w:rsidP="004856F3">
                  <w:pPr>
                    <w:widowControl w:val="0"/>
                    <w:overflowPunct w:val="0"/>
                    <w:autoSpaceDE w:val="0"/>
                    <w:autoSpaceDN w:val="0"/>
                    <w:adjustRightInd w:val="0"/>
                    <w:textAlignment w:val="baseline"/>
                    <w:rPr>
                      <w:rFonts w:ascii="Arial" w:hAnsi="Arial" w:cs="Arial"/>
                      <w:sz w:val="18"/>
                      <w:szCs w:val="18"/>
                    </w:rPr>
                  </w:pPr>
                  <w:r w:rsidRPr="004856F3">
                    <w:rPr>
                      <w:rFonts w:ascii="Arial" w:hAnsi="Arial" w:cs="Arial"/>
                      <w:sz w:val="18"/>
                      <w:szCs w:val="18"/>
                    </w:rPr>
                    <w:t>xx.</w:t>
                  </w:r>
                </w:p>
              </w:tc>
              <w:tc>
                <w:tcPr>
                  <w:tcW w:w="4677" w:type="dxa"/>
                  <w:tcBorders>
                    <w:top w:val="single" w:sz="6" w:space="0" w:color="auto"/>
                    <w:left w:val="single" w:sz="6" w:space="0" w:color="auto"/>
                    <w:bottom w:val="single" w:sz="6" w:space="0" w:color="auto"/>
                    <w:right w:val="single" w:sz="6" w:space="0" w:color="auto"/>
                  </w:tcBorders>
                </w:tcPr>
                <w:p w14:paraId="2D3D6F10"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Specjalna aplikacja pozwalająca na kalkulacje obrazów DWI zależnych o wartości współczynnika b z zakresu co najmniej 100 – 2000 s/mm2 na podstawie akwizycji DWI, Aplikacja działająca po zakończeniu akwizycji (MAGIC DWI lub odpowiednik), zintegrowana z konsolą operatorską (interfejsem użytkownika).</w:t>
                  </w:r>
                </w:p>
              </w:tc>
              <w:tc>
                <w:tcPr>
                  <w:tcW w:w="4536" w:type="dxa"/>
                  <w:tcBorders>
                    <w:top w:val="single" w:sz="6" w:space="0" w:color="auto"/>
                    <w:left w:val="single" w:sz="6" w:space="0" w:color="auto"/>
                    <w:bottom w:val="single" w:sz="6" w:space="0" w:color="auto"/>
                    <w:right w:val="single" w:sz="12" w:space="0" w:color="auto"/>
                  </w:tcBorders>
                </w:tcPr>
                <w:p w14:paraId="28DA91FB"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5pkt.</w:t>
                  </w:r>
                </w:p>
                <w:p w14:paraId="641F0380"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0pkt.</w:t>
                  </w:r>
                </w:p>
              </w:tc>
            </w:tr>
          </w:tbl>
          <w:p w14:paraId="7AFABF09" w14:textId="77777777" w:rsidR="00C56944" w:rsidRPr="004856F3" w:rsidRDefault="00C56944" w:rsidP="004856F3">
            <w:pPr>
              <w:rPr>
                <w:rFonts w:ascii="Arial" w:hAnsi="Arial" w:cs="Arial"/>
                <w:sz w:val="18"/>
                <w:szCs w:val="18"/>
              </w:rPr>
            </w:pPr>
            <w:r w:rsidRPr="004856F3">
              <w:rPr>
                <w:rFonts w:ascii="Arial" w:hAnsi="Arial" w:cs="Arial"/>
                <w:sz w:val="18"/>
                <w:szCs w:val="18"/>
              </w:rPr>
              <w:t>oraz w punkcie 72. Załącznika nr 2a do SIWZ do następującej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44E1DB43" w14:textId="77777777" w:rsidTr="007224FF">
              <w:tc>
                <w:tcPr>
                  <w:tcW w:w="527" w:type="dxa"/>
                </w:tcPr>
                <w:p w14:paraId="007FA7B9"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72.</w:t>
                  </w:r>
                </w:p>
              </w:tc>
              <w:tc>
                <w:tcPr>
                  <w:tcW w:w="4395" w:type="dxa"/>
                  <w:shd w:val="clear" w:color="auto" w:fill="auto"/>
                </w:tcPr>
                <w:p w14:paraId="3C52039A" w14:textId="77777777" w:rsidR="00C56944" w:rsidRPr="004856F3" w:rsidRDefault="00C56944" w:rsidP="004856F3">
                  <w:pPr>
                    <w:rPr>
                      <w:rFonts w:ascii="Arial" w:hAnsi="Arial" w:cs="Arial"/>
                      <w:sz w:val="18"/>
                      <w:szCs w:val="18"/>
                    </w:rPr>
                  </w:pPr>
                  <w:r w:rsidRPr="004856F3">
                    <w:rPr>
                      <w:rFonts w:ascii="Arial" w:hAnsi="Arial" w:cs="Arial"/>
                      <w:sz w:val="18"/>
                      <w:szCs w:val="18"/>
                    </w:rPr>
                    <w:t>Badania neurologiczne</w:t>
                  </w:r>
                </w:p>
                <w:p w14:paraId="316108E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Rutynowe badania </w:t>
                  </w:r>
                  <w:proofErr w:type="spellStart"/>
                  <w:r w:rsidRPr="004856F3">
                    <w:rPr>
                      <w:rFonts w:ascii="Arial" w:hAnsi="Arial" w:cs="Arial"/>
                      <w:sz w:val="18"/>
                      <w:szCs w:val="18"/>
                    </w:rPr>
                    <w:t>neuro</w:t>
                  </w:r>
                  <w:proofErr w:type="spellEnd"/>
                </w:p>
                <w:p w14:paraId="729F890A" w14:textId="77777777" w:rsidR="00C56944" w:rsidRPr="004856F3" w:rsidRDefault="00C56944" w:rsidP="004856F3">
                  <w:pPr>
                    <w:rPr>
                      <w:rFonts w:ascii="Arial" w:hAnsi="Arial" w:cs="Arial"/>
                      <w:sz w:val="18"/>
                      <w:szCs w:val="18"/>
                    </w:rPr>
                  </w:pPr>
                  <w:r w:rsidRPr="004856F3">
                    <w:rPr>
                      <w:rFonts w:ascii="Arial" w:hAnsi="Arial" w:cs="Arial"/>
                      <w:sz w:val="18"/>
                      <w:szCs w:val="18"/>
                    </w:rPr>
                    <w:t>- Dyfuzja</w:t>
                  </w:r>
                </w:p>
                <w:p w14:paraId="6D593FE3"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a. obrazowanie dyfuzji w oparciu o single-</w:t>
                  </w:r>
                  <w:proofErr w:type="spellStart"/>
                  <w:r w:rsidRPr="004856F3">
                    <w:rPr>
                      <w:rFonts w:ascii="Arial" w:hAnsi="Arial" w:cs="Arial"/>
                      <w:sz w:val="18"/>
                      <w:szCs w:val="18"/>
                    </w:rPr>
                    <w:t>shot</w:t>
                  </w:r>
                  <w:proofErr w:type="spellEnd"/>
                  <w:r w:rsidRPr="004856F3">
                    <w:rPr>
                      <w:rFonts w:ascii="Arial" w:hAnsi="Arial" w:cs="Arial"/>
                      <w:sz w:val="18"/>
                      <w:szCs w:val="18"/>
                    </w:rPr>
                    <w:t xml:space="preserve"> EPI</w:t>
                  </w:r>
                </w:p>
                <w:p w14:paraId="13F4E00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b. obrazowanie dyfuzji z wysoką rozdzielczością </w:t>
                  </w:r>
                </w:p>
                <w:p w14:paraId="34432A0F"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(non-single-</w:t>
                  </w:r>
                  <w:proofErr w:type="spellStart"/>
                  <w:r w:rsidRPr="004856F3">
                    <w:rPr>
                      <w:rFonts w:ascii="Arial" w:hAnsi="Arial" w:cs="Arial"/>
                      <w:sz w:val="18"/>
                      <w:szCs w:val="18"/>
                    </w:rPr>
                    <w:t>shot</w:t>
                  </w:r>
                  <w:proofErr w:type="spellEnd"/>
                  <w:r w:rsidRPr="004856F3">
                    <w:rPr>
                      <w:rFonts w:ascii="Arial" w:hAnsi="Arial" w:cs="Arial"/>
                      <w:sz w:val="18"/>
                      <w:szCs w:val="18"/>
                    </w:rPr>
                    <w:t>, np. Sekwencjami typu PSIF-</w:t>
                  </w:r>
                  <w:r w:rsidRPr="004856F3">
                    <w:rPr>
                      <w:rFonts w:ascii="Arial" w:hAnsi="Arial" w:cs="Arial"/>
                      <w:sz w:val="18"/>
                      <w:szCs w:val="18"/>
                    </w:rPr>
                    <w:br/>
                    <w:t xml:space="preserve">   </w:t>
                  </w:r>
                  <w:proofErr w:type="spellStart"/>
                  <w:r w:rsidRPr="004856F3">
                    <w:rPr>
                      <w:rFonts w:ascii="Arial" w:hAnsi="Arial" w:cs="Arial"/>
                      <w:sz w:val="18"/>
                      <w:szCs w:val="18"/>
                    </w:rPr>
                    <w:t>Diffusion</w:t>
                  </w:r>
                  <w:proofErr w:type="spellEnd"/>
                  <w:r w:rsidRPr="004856F3">
                    <w:rPr>
                      <w:rFonts w:ascii="Arial" w:hAnsi="Arial" w:cs="Arial"/>
                      <w:sz w:val="18"/>
                      <w:szCs w:val="18"/>
                    </w:rPr>
                    <w:t xml:space="preserve">, High-Resolution </w:t>
                  </w:r>
                  <w:proofErr w:type="spellStart"/>
                  <w:r w:rsidRPr="004856F3">
                    <w:rPr>
                      <w:rFonts w:ascii="Arial" w:hAnsi="Arial" w:cs="Arial"/>
                      <w:sz w:val="18"/>
                      <w:szCs w:val="18"/>
                    </w:rPr>
                    <w:t>Diffusion</w:t>
                  </w:r>
                  <w:proofErr w:type="spellEnd"/>
                  <w:r w:rsidRPr="004856F3">
                    <w:rPr>
                      <w:rFonts w:ascii="Arial" w:hAnsi="Arial" w:cs="Arial"/>
                      <w:sz w:val="18"/>
                      <w:szCs w:val="18"/>
                    </w:rPr>
                    <w:t>, lub odpowiednik).</w:t>
                  </w:r>
                </w:p>
                <w:p w14:paraId="0FB16029"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c. liczenie map ADC</w:t>
                  </w:r>
                </w:p>
                <w:p w14:paraId="22C2CF27" w14:textId="77777777" w:rsidR="00C56944" w:rsidRPr="00007256" w:rsidRDefault="00C56944" w:rsidP="004856F3">
                  <w:pPr>
                    <w:rPr>
                      <w:rFonts w:ascii="Arial" w:hAnsi="Arial" w:cs="Arial"/>
                      <w:sz w:val="18"/>
                      <w:szCs w:val="18"/>
                      <w:lang w:val="en-US"/>
                    </w:rPr>
                  </w:pPr>
                  <w:r w:rsidRPr="004856F3">
                    <w:rPr>
                      <w:rFonts w:ascii="Arial" w:hAnsi="Arial" w:cs="Arial"/>
                      <w:sz w:val="18"/>
                      <w:szCs w:val="18"/>
                    </w:rPr>
                    <w:t xml:space="preserve">  </w:t>
                  </w:r>
                  <w:r w:rsidRPr="00007256">
                    <w:rPr>
                      <w:rFonts w:ascii="Arial" w:hAnsi="Arial" w:cs="Arial"/>
                      <w:sz w:val="18"/>
                      <w:szCs w:val="18"/>
                      <w:lang w:val="en-US"/>
                    </w:rPr>
                    <w:t xml:space="preserve">d. </w:t>
                  </w:r>
                  <w:proofErr w:type="spellStart"/>
                  <w:r w:rsidRPr="00007256">
                    <w:rPr>
                      <w:rFonts w:ascii="Arial" w:hAnsi="Arial" w:cs="Arial"/>
                      <w:sz w:val="18"/>
                      <w:szCs w:val="18"/>
                      <w:lang w:val="en-US"/>
                    </w:rPr>
                    <w:t>generowanie</w:t>
                  </w:r>
                  <w:proofErr w:type="spellEnd"/>
                  <w:r w:rsidRPr="00007256">
                    <w:rPr>
                      <w:rFonts w:ascii="Arial" w:hAnsi="Arial" w:cs="Arial"/>
                      <w:sz w:val="18"/>
                      <w:szCs w:val="18"/>
                      <w:lang w:val="en-US"/>
                    </w:rPr>
                    <w:t xml:space="preserve"> map TRACE  </w:t>
                  </w:r>
                  <w:proofErr w:type="spellStart"/>
                  <w:r w:rsidRPr="00007256">
                    <w:rPr>
                      <w:rFonts w:ascii="Arial" w:hAnsi="Arial" w:cs="Arial"/>
                      <w:sz w:val="18"/>
                      <w:szCs w:val="18"/>
                      <w:lang w:val="en-US"/>
                    </w:rPr>
                    <w:t>i</w:t>
                  </w:r>
                  <w:proofErr w:type="spellEnd"/>
                  <w:r w:rsidRPr="00007256">
                    <w:rPr>
                      <w:rFonts w:ascii="Arial" w:hAnsi="Arial" w:cs="Arial"/>
                      <w:sz w:val="18"/>
                      <w:szCs w:val="18"/>
                      <w:lang w:val="en-US"/>
                    </w:rPr>
                    <w:t xml:space="preserve"> map ADC (Inline Diffusion      </w:t>
                  </w:r>
                </w:p>
                <w:p w14:paraId="2691BEDF" w14:textId="77777777" w:rsidR="00C56944" w:rsidRPr="004856F3" w:rsidRDefault="00C56944" w:rsidP="004856F3">
                  <w:pPr>
                    <w:rPr>
                      <w:rFonts w:ascii="Arial" w:hAnsi="Arial" w:cs="Arial"/>
                      <w:sz w:val="18"/>
                      <w:szCs w:val="18"/>
                    </w:rPr>
                  </w:pPr>
                  <w:r w:rsidRPr="00007256">
                    <w:rPr>
                      <w:rFonts w:ascii="Arial" w:hAnsi="Arial" w:cs="Arial"/>
                      <w:sz w:val="18"/>
                      <w:szCs w:val="18"/>
                      <w:lang w:val="en-US"/>
                    </w:rPr>
                    <w:t xml:space="preserve">   </w:t>
                  </w:r>
                  <w:r w:rsidRPr="004856F3">
                    <w:rPr>
                      <w:rFonts w:ascii="Arial" w:hAnsi="Arial" w:cs="Arial"/>
                      <w:sz w:val="18"/>
                      <w:szCs w:val="18"/>
                    </w:rPr>
                    <w:t>lub odpowiednik  zgodnie z nomenklaturą producenta)</w:t>
                  </w:r>
                </w:p>
                <w:p w14:paraId="4054313A" w14:textId="77777777" w:rsidR="00C56944" w:rsidRPr="004856F3" w:rsidRDefault="00C56944" w:rsidP="004856F3">
                  <w:pPr>
                    <w:rPr>
                      <w:rFonts w:ascii="Arial" w:hAnsi="Arial" w:cs="Arial"/>
                      <w:sz w:val="18"/>
                      <w:szCs w:val="18"/>
                    </w:rPr>
                  </w:pPr>
                  <w:r w:rsidRPr="004856F3">
                    <w:rPr>
                      <w:rFonts w:ascii="Arial" w:hAnsi="Arial" w:cs="Arial"/>
                      <w:sz w:val="18"/>
                      <w:szCs w:val="18"/>
                    </w:rPr>
                    <w:t>- Perfuzja</w:t>
                  </w:r>
                </w:p>
                <w:p w14:paraId="78F14B1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a. obrazowanie perfuzji w oparciu o single-</w:t>
                  </w:r>
                  <w:proofErr w:type="spellStart"/>
                  <w:r w:rsidRPr="004856F3">
                    <w:rPr>
                      <w:rFonts w:ascii="Arial" w:hAnsi="Arial" w:cs="Arial"/>
                      <w:sz w:val="18"/>
                      <w:szCs w:val="18"/>
                    </w:rPr>
                    <w:t>shot</w:t>
                  </w:r>
                  <w:proofErr w:type="spellEnd"/>
                  <w:r w:rsidRPr="004856F3">
                    <w:rPr>
                      <w:rFonts w:ascii="Arial" w:hAnsi="Arial" w:cs="Arial"/>
                      <w:sz w:val="18"/>
                      <w:szCs w:val="18"/>
                    </w:rPr>
                    <w:t xml:space="preserve"> EPI</w:t>
                  </w:r>
                </w:p>
                <w:p w14:paraId="5BDACD6E"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b. </w:t>
                  </w:r>
                  <w:r w:rsidRPr="004856F3">
                    <w:rPr>
                      <w:rFonts w:ascii="Arial" w:hAnsi="Arial" w:cs="Arial"/>
                      <w:sz w:val="18"/>
                      <w:szCs w:val="18"/>
                      <w:u w:val="single"/>
                    </w:rPr>
                    <w:t>automatyczne</w:t>
                  </w:r>
                  <w:r w:rsidRPr="004856F3">
                    <w:rPr>
                      <w:rFonts w:ascii="Arial" w:hAnsi="Arial" w:cs="Arial"/>
                      <w:sz w:val="18"/>
                      <w:szCs w:val="18"/>
                    </w:rPr>
                    <w:t xml:space="preserve"> generowanie map TTP (Time-to-</w:t>
                  </w:r>
                  <w:proofErr w:type="spellStart"/>
                  <w:r w:rsidRPr="004856F3">
                    <w:rPr>
                      <w:rFonts w:ascii="Arial" w:hAnsi="Arial" w:cs="Arial"/>
                      <w:sz w:val="18"/>
                      <w:szCs w:val="18"/>
                    </w:rPr>
                    <w:t>Peak</w:t>
                  </w:r>
                  <w:proofErr w:type="spellEnd"/>
                  <w:r w:rsidRPr="004856F3">
                    <w:rPr>
                      <w:rFonts w:ascii="Arial" w:hAnsi="Arial" w:cs="Arial"/>
                      <w:sz w:val="18"/>
                      <w:szCs w:val="18"/>
                    </w:rPr>
                    <w:t>)</w:t>
                  </w:r>
                </w:p>
                <w:p w14:paraId="7407DC95" w14:textId="77777777" w:rsidR="00C56944" w:rsidRPr="004856F3" w:rsidRDefault="00C56944" w:rsidP="004856F3">
                  <w:pPr>
                    <w:rPr>
                      <w:rFonts w:ascii="Arial" w:hAnsi="Arial" w:cs="Arial"/>
                      <w:sz w:val="18"/>
                      <w:szCs w:val="18"/>
                    </w:rPr>
                  </w:pPr>
                  <w:r w:rsidRPr="004856F3">
                    <w:rPr>
                      <w:rFonts w:ascii="Arial" w:hAnsi="Arial" w:cs="Arial"/>
                      <w:sz w:val="18"/>
                      <w:szCs w:val="18"/>
                    </w:rPr>
                    <w:lastRenderedPageBreak/>
                    <w:t xml:space="preserve">   na konsoli podstawowej przy badaniach perfuzji MR </w:t>
                  </w:r>
                  <w:r w:rsidRPr="004856F3">
                    <w:rPr>
                      <w:rFonts w:ascii="Arial" w:hAnsi="Arial" w:cs="Arial"/>
                      <w:sz w:val="18"/>
                      <w:szCs w:val="18"/>
                    </w:rPr>
                    <w:br/>
                    <w:t xml:space="preserve">    (</w:t>
                  </w:r>
                  <w:proofErr w:type="spellStart"/>
                  <w:r w:rsidRPr="004856F3">
                    <w:rPr>
                      <w:rFonts w:ascii="Arial" w:hAnsi="Arial" w:cs="Arial"/>
                      <w:sz w:val="18"/>
                      <w:szCs w:val="18"/>
                    </w:rPr>
                    <w:t>Inline</w:t>
                  </w:r>
                  <w:proofErr w:type="spellEnd"/>
                  <w:r w:rsidRPr="004856F3">
                    <w:rPr>
                      <w:rFonts w:ascii="Arial" w:hAnsi="Arial" w:cs="Arial"/>
                      <w:sz w:val="18"/>
                      <w:szCs w:val="18"/>
                    </w:rPr>
                    <w:t xml:space="preserve"> </w:t>
                  </w:r>
                  <w:proofErr w:type="spellStart"/>
                  <w:r w:rsidRPr="004856F3">
                    <w:rPr>
                      <w:rFonts w:ascii="Arial" w:hAnsi="Arial" w:cs="Arial"/>
                      <w:sz w:val="18"/>
                      <w:szCs w:val="18"/>
                    </w:rPr>
                    <w:t>Perfusion</w:t>
                  </w:r>
                  <w:proofErr w:type="spellEnd"/>
                  <w:r w:rsidRPr="004856F3">
                    <w:rPr>
                      <w:rFonts w:ascii="Arial" w:hAnsi="Arial" w:cs="Arial"/>
                      <w:sz w:val="18"/>
                      <w:szCs w:val="18"/>
                    </w:rPr>
                    <w:t xml:space="preserve"> lub odpowiednik zgodnie z </w:t>
                  </w:r>
                </w:p>
                <w:p w14:paraId="6CA64859"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nomenklaturą producenta)</w:t>
                  </w:r>
                </w:p>
                <w:p w14:paraId="423260DD"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Perfuzja </w:t>
                  </w:r>
                  <w:proofErr w:type="spellStart"/>
                  <w:r w:rsidRPr="004856F3">
                    <w:rPr>
                      <w:rFonts w:ascii="Arial" w:hAnsi="Arial" w:cs="Arial"/>
                      <w:sz w:val="18"/>
                      <w:szCs w:val="18"/>
                    </w:rPr>
                    <w:t>bezkontrastowa</w:t>
                  </w:r>
                  <w:proofErr w:type="spellEnd"/>
                  <w:r w:rsidRPr="004856F3">
                    <w:rPr>
                      <w:rFonts w:ascii="Arial" w:hAnsi="Arial" w:cs="Arial"/>
                      <w:sz w:val="18"/>
                      <w:szCs w:val="18"/>
                    </w:rPr>
                    <w:t xml:space="preserve"> ASL (</w:t>
                  </w:r>
                  <w:proofErr w:type="spellStart"/>
                  <w:r w:rsidRPr="004856F3">
                    <w:rPr>
                      <w:rFonts w:ascii="Arial" w:hAnsi="Arial" w:cs="Arial"/>
                      <w:sz w:val="18"/>
                      <w:szCs w:val="18"/>
                    </w:rPr>
                    <w:t>Arterial</w:t>
                  </w:r>
                  <w:proofErr w:type="spellEnd"/>
                  <w:r w:rsidRPr="004856F3">
                    <w:rPr>
                      <w:rFonts w:ascii="Arial" w:hAnsi="Arial" w:cs="Arial"/>
                      <w:sz w:val="18"/>
                      <w:szCs w:val="18"/>
                    </w:rPr>
                    <w:t xml:space="preserve"> Spin </w:t>
                  </w:r>
                  <w:proofErr w:type="spellStart"/>
                  <w:r w:rsidRPr="004856F3">
                    <w:rPr>
                      <w:rFonts w:ascii="Arial" w:hAnsi="Arial" w:cs="Arial"/>
                      <w:sz w:val="18"/>
                      <w:szCs w:val="18"/>
                    </w:rPr>
                    <w:t>Labeling</w:t>
                  </w:r>
                  <w:proofErr w:type="spellEnd"/>
                  <w:r w:rsidRPr="004856F3">
                    <w:rPr>
                      <w:rFonts w:ascii="Arial" w:hAnsi="Arial" w:cs="Arial"/>
                      <w:sz w:val="18"/>
                      <w:szCs w:val="18"/>
                    </w:rPr>
                    <w:t>) z wykorzystaniem sekwencji FSE 2D lub 3D, z możliwością określenia ilościowego CBF, na konsoli operatorskiej</w:t>
                  </w:r>
                </w:p>
                <w:p w14:paraId="21BAD2BB" w14:textId="77777777" w:rsidR="00C56944" w:rsidRPr="004856F3" w:rsidRDefault="00C56944" w:rsidP="004856F3">
                  <w:pPr>
                    <w:rPr>
                      <w:rFonts w:ascii="Arial" w:hAnsi="Arial" w:cs="Arial"/>
                      <w:sz w:val="18"/>
                      <w:szCs w:val="18"/>
                    </w:rPr>
                  </w:pPr>
                  <w:r w:rsidRPr="004856F3">
                    <w:rPr>
                      <w:rFonts w:ascii="Arial" w:hAnsi="Arial" w:cs="Arial"/>
                      <w:sz w:val="18"/>
                      <w:szCs w:val="18"/>
                    </w:rPr>
                    <w:t>- Ocena przepływu płynu mózgowo-rdzeniowego</w:t>
                  </w:r>
                </w:p>
                <w:p w14:paraId="17331E9C" w14:textId="77777777" w:rsidR="00C56944" w:rsidRPr="004856F3" w:rsidRDefault="00C56944" w:rsidP="004856F3">
                  <w:pPr>
                    <w:rPr>
                      <w:rFonts w:ascii="Arial" w:hAnsi="Arial" w:cs="Arial"/>
                      <w:sz w:val="18"/>
                      <w:szCs w:val="18"/>
                    </w:rPr>
                  </w:pPr>
                  <w:r w:rsidRPr="004856F3">
                    <w:rPr>
                      <w:rFonts w:ascii="Arial" w:hAnsi="Arial" w:cs="Arial"/>
                      <w:sz w:val="18"/>
                      <w:szCs w:val="18"/>
                    </w:rPr>
                    <w:t>- Badania spektroskopii SVS, 2D CSI i 3D CSI</w:t>
                  </w:r>
                </w:p>
                <w:p w14:paraId="1F2A15E0"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Specjalna aplikacja pozwalająca na kalkulacje obrazów DWI zależnych o wartości współczynnika b z zakresu co najmniej 100 – 2000 s/mm2 na podstawie akwizycji DWI, Aplikacja działająca po zakończeniu akwizycji (MAGIC DWI lub odpowiednik), zintegrowana z konsolą operatorską (interfejsem użytkownika).</w:t>
                  </w:r>
                </w:p>
              </w:tc>
              <w:tc>
                <w:tcPr>
                  <w:tcW w:w="2410" w:type="dxa"/>
                  <w:shd w:val="clear" w:color="auto" w:fill="auto"/>
                </w:tcPr>
                <w:p w14:paraId="2C95E5A1" w14:textId="77777777" w:rsidR="00C56944" w:rsidRPr="004856F3" w:rsidRDefault="00C56944" w:rsidP="004856F3">
                  <w:pPr>
                    <w:jc w:val="center"/>
                    <w:rPr>
                      <w:rFonts w:ascii="Arial" w:hAnsi="Arial" w:cs="Arial"/>
                      <w:sz w:val="18"/>
                      <w:szCs w:val="18"/>
                    </w:rPr>
                  </w:pPr>
                </w:p>
                <w:p w14:paraId="0D970E42"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70AB95D"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176183F" w14:textId="77777777" w:rsidR="00C56944" w:rsidRPr="004856F3" w:rsidRDefault="00C56944" w:rsidP="004856F3">
                  <w:pPr>
                    <w:jc w:val="center"/>
                    <w:rPr>
                      <w:rFonts w:ascii="Arial" w:hAnsi="Arial" w:cs="Arial"/>
                      <w:sz w:val="18"/>
                      <w:szCs w:val="18"/>
                    </w:rPr>
                  </w:pPr>
                </w:p>
                <w:p w14:paraId="5A8D25A4" w14:textId="77777777" w:rsidR="00C56944" w:rsidRPr="004856F3" w:rsidRDefault="00C56944" w:rsidP="004856F3">
                  <w:pPr>
                    <w:jc w:val="center"/>
                    <w:rPr>
                      <w:rFonts w:ascii="Arial" w:hAnsi="Arial" w:cs="Arial"/>
                      <w:sz w:val="18"/>
                      <w:szCs w:val="18"/>
                    </w:rPr>
                  </w:pPr>
                </w:p>
                <w:p w14:paraId="73E9EF0C" w14:textId="77777777" w:rsidR="00C56944" w:rsidRPr="004856F3" w:rsidRDefault="00C56944" w:rsidP="004856F3">
                  <w:pPr>
                    <w:jc w:val="center"/>
                    <w:rPr>
                      <w:rFonts w:ascii="Arial" w:hAnsi="Arial" w:cs="Arial"/>
                      <w:sz w:val="18"/>
                      <w:szCs w:val="18"/>
                    </w:rPr>
                  </w:pPr>
                </w:p>
                <w:p w14:paraId="7084A3D4" w14:textId="77777777" w:rsidR="00C56944" w:rsidRPr="004856F3" w:rsidRDefault="00C56944" w:rsidP="004856F3">
                  <w:pPr>
                    <w:jc w:val="center"/>
                    <w:rPr>
                      <w:rFonts w:ascii="Arial" w:hAnsi="Arial" w:cs="Arial"/>
                      <w:sz w:val="18"/>
                      <w:szCs w:val="18"/>
                    </w:rPr>
                  </w:pPr>
                </w:p>
                <w:p w14:paraId="2B8E019D" w14:textId="77777777" w:rsidR="00C56944" w:rsidRPr="004856F3" w:rsidRDefault="00C56944" w:rsidP="004856F3">
                  <w:pPr>
                    <w:jc w:val="center"/>
                    <w:rPr>
                      <w:rFonts w:ascii="Arial" w:hAnsi="Arial" w:cs="Arial"/>
                      <w:sz w:val="18"/>
                      <w:szCs w:val="18"/>
                    </w:rPr>
                  </w:pPr>
                </w:p>
                <w:p w14:paraId="01E0B8C8" w14:textId="77777777" w:rsidR="00C56944" w:rsidRPr="004856F3" w:rsidRDefault="00C56944" w:rsidP="004856F3">
                  <w:pPr>
                    <w:jc w:val="center"/>
                    <w:rPr>
                      <w:rFonts w:ascii="Arial" w:hAnsi="Arial" w:cs="Arial"/>
                      <w:sz w:val="18"/>
                      <w:szCs w:val="18"/>
                    </w:rPr>
                  </w:pPr>
                </w:p>
                <w:p w14:paraId="251D94D8" w14:textId="77777777" w:rsidR="00C56944" w:rsidRPr="004856F3" w:rsidRDefault="00C56944" w:rsidP="004856F3">
                  <w:pPr>
                    <w:jc w:val="center"/>
                    <w:rPr>
                      <w:rFonts w:ascii="Arial" w:hAnsi="Arial" w:cs="Arial"/>
                      <w:sz w:val="18"/>
                      <w:szCs w:val="18"/>
                    </w:rPr>
                  </w:pPr>
                </w:p>
                <w:p w14:paraId="7AE3E12F"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1342BA31" w14:textId="77777777" w:rsidR="00C56944" w:rsidRPr="004856F3" w:rsidRDefault="00C56944" w:rsidP="004856F3">
                  <w:pPr>
                    <w:jc w:val="center"/>
                    <w:rPr>
                      <w:rFonts w:ascii="Arial" w:hAnsi="Arial" w:cs="Arial"/>
                      <w:sz w:val="18"/>
                      <w:szCs w:val="18"/>
                    </w:rPr>
                  </w:pPr>
                </w:p>
                <w:p w14:paraId="01EDB5DB" w14:textId="77777777" w:rsidR="00C56944" w:rsidRPr="004856F3" w:rsidRDefault="00C56944" w:rsidP="004856F3">
                  <w:pPr>
                    <w:jc w:val="center"/>
                    <w:rPr>
                      <w:rFonts w:ascii="Arial" w:hAnsi="Arial" w:cs="Arial"/>
                      <w:sz w:val="18"/>
                      <w:szCs w:val="18"/>
                    </w:rPr>
                  </w:pPr>
                </w:p>
                <w:p w14:paraId="1766540C" w14:textId="77777777" w:rsidR="00C56944" w:rsidRPr="004856F3" w:rsidRDefault="00C56944" w:rsidP="004856F3">
                  <w:pPr>
                    <w:jc w:val="center"/>
                    <w:rPr>
                      <w:rFonts w:ascii="Arial" w:hAnsi="Arial" w:cs="Arial"/>
                      <w:sz w:val="18"/>
                      <w:szCs w:val="18"/>
                    </w:rPr>
                  </w:pPr>
                </w:p>
                <w:p w14:paraId="4BB320C2" w14:textId="77777777" w:rsidR="00C56944" w:rsidRPr="004856F3" w:rsidRDefault="00C56944" w:rsidP="004856F3">
                  <w:pPr>
                    <w:jc w:val="center"/>
                    <w:rPr>
                      <w:rFonts w:ascii="Arial" w:hAnsi="Arial" w:cs="Arial"/>
                      <w:sz w:val="18"/>
                      <w:szCs w:val="18"/>
                    </w:rPr>
                  </w:pPr>
                </w:p>
                <w:p w14:paraId="31FC9F80" w14:textId="77777777" w:rsidR="00C56944" w:rsidRPr="004856F3" w:rsidRDefault="00C56944" w:rsidP="004856F3">
                  <w:pPr>
                    <w:jc w:val="center"/>
                    <w:rPr>
                      <w:rFonts w:ascii="Arial" w:hAnsi="Arial" w:cs="Arial"/>
                      <w:sz w:val="18"/>
                      <w:szCs w:val="18"/>
                    </w:rPr>
                  </w:pPr>
                </w:p>
                <w:p w14:paraId="437FAFFE"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148F697C" w14:textId="77777777" w:rsidR="00C56944" w:rsidRPr="004856F3" w:rsidRDefault="00C56944" w:rsidP="004856F3">
                  <w:pPr>
                    <w:jc w:val="center"/>
                    <w:rPr>
                      <w:rFonts w:ascii="Arial" w:hAnsi="Arial" w:cs="Arial"/>
                      <w:sz w:val="18"/>
                      <w:szCs w:val="18"/>
                    </w:rPr>
                  </w:pPr>
                </w:p>
                <w:p w14:paraId="5CCE7517" w14:textId="77777777" w:rsidR="00C56944" w:rsidRPr="004856F3" w:rsidRDefault="00C56944" w:rsidP="004856F3">
                  <w:pPr>
                    <w:jc w:val="center"/>
                    <w:rPr>
                      <w:rFonts w:ascii="Arial" w:hAnsi="Arial" w:cs="Arial"/>
                      <w:sz w:val="18"/>
                      <w:szCs w:val="18"/>
                    </w:rPr>
                  </w:pPr>
                </w:p>
                <w:p w14:paraId="776ED249"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lastRenderedPageBreak/>
                    <w:t>TAK</w:t>
                  </w:r>
                </w:p>
                <w:p w14:paraId="7186400A"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4653B3D9"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TAK/NIE</w:t>
                  </w:r>
                </w:p>
              </w:tc>
              <w:tc>
                <w:tcPr>
                  <w:tcW w:w="2410" w:type="dxa"/>
                </w:tcPr>
                <w:p w14:paraId="14275B2F" w14:textId="77777777" w:rsidR="00C56944" w:rsidRPr="004856F3" w:rsidRDefault="00C56944" w:rsidP="004856F3">
                  <w:pPr>
                    <w:jc w:val="center"/>
                    <w:rPr>
                      <w:rFonts w:ascii="Arial" w:hAnsi="Arial" w:cs="Arial"/>
                      <w:sz w:val="18"/>
                      <w:szCs w:val="18"/>
                    </w:rPr>
                  </w:pPr>
                </w:p>
              </w:tc>
            </w:tr>
          </w:tbl>
          <w:p w14:paraId="74F12677"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CB59EAC" w14:textId="36E16B8E" w:rsidR="00C56944" w:rsidRPr="00FC68D6" w:rsidRDefault="00C56944" w:rsidP="008C46AC">
            <w:pPr>
              <w:rPr>
                <w:rFonts w:ascii="Arial" w:hAnsi="Arial" w:cs="Arial"/>
                <w:sz w:val="18"/>
                <w:szCs w:val="18"/>
              </w:rPr>
            </w:pPr>
            <w:r w:rsidRPr="00FC68D6">
              <w:rPr>
                <w:rFonts w:ascii="Arial" w:hAnsi="Arial" w:cs="Arial"/>
                <w:sz w:val="18"/>
                <w:szCs w:val="18"/>
              </w:rPr>
              <w:lastRenderedPageBreak/>
              <w:t>Zamawiający dokonuje modyfikacji punktu 72. Załącznika nr 2a do SIWZ do proponowanej postaci oraz Załącznika nr 2b do SIWZ.</w:t>
            </w:r>
          </w:p>
          <w:p w14:paraId="625DA4DB" w14:textId="4AF97C0B" w:rsidR="00C56944" w:rsidRPr="00FC68D6" w:rsidRDefault="00C56944" w:rsidP="008C46AC">
            <w:pPr>
              <w:rPr>
                <w:rFonts w:ascii="Arial" w:hAnsi="Arial" w:cs="Arial"/>
                <w:sz w:val="18"/>
                <w:szCs w:val="18"/>
              </w:rPr>
            </w:pPr>
            <w:r w:rsidRPr="00FC68D6">
              <w:rPr>
                <w:rFonts w:ascii="Arial" w:hAnsi="Arial" w:cs="Arial"/>
                <w:sz w:val="18"/>
                <w:szCs w:val="18"/>
              </w:rPr>
              <w:t>Patrz opublikowane: Załącznik nr 2a – zmodyfikowany oraz Załącznik Nr 2b zmodyfikowany</w:t>
            </w:r>
          </w:p>
        </w:tc>
      </w:tr>
      <w:tr w:rsidR="00C56944" w:rsidRPr="004856F3" w14:paraId="6B44AF47" w14:textId="33C16163" w:rsidTr="00FC68D6">
        <w:trPr>
          <w:trHeight w:val="528"/>
        </w:trPr>
        <w:tc>
          <w:tcPr>
            <w:tcW w:w="426" w:type="dxa"/>
            <w:shd w:val="clear" w:color="auto" w:fill="FFFFFF" w:themeFill="background1"/>
          </w:tcPr>
          <w:p w14:paraId="7A96E536"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119CB117"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punktach 13-17. Załącznika nr 2b do SIWZ zamierza premiować wyspecyfikowane Techniki pomiarowe.</w:t>
            </w:r>
          </w:p>
          <w:p w14:paraId="43428544" w14:textId="77777777" w:rsidR="00C56944" w:rsidRPr="004856F3" w:rsidRDefault="00C56944" w:rsidP="004856F3">
            <w:pPr>
              <w:rPr>
                <w:rFonts w:ascii="Arial" w:hAnsi="Arial" w:cs="Arial"/>
                <w:sz w:val="18"/>
                <w:szCs w:val="18"/>
              </w:rPr>
            </w:pPr>
            <w:r w:rsidRPr="004856F3">
              <w:rPr>
                <w:rFonts w:ascii="Arial" w:hAnsi="Arial" w:cs="Arial"/>
                <w:sz w:val="18"/>
                <w:szCs w:val="18"/>
              </w:rPr>
              <w:t>Powszechnie wiadomo, że najdoskonalszą metodą redukcji artefaktów ruchowych jest metoda oparta na radialnej akwizycji przestrzeni K. Umożliwia ona redukcje artefaktów ruchowych w każdej z badanych anatomii bez straty jakości obrazowania: możliwe jest obrazowanie tą metodą nawet z tak dużą rozdzielczością, jak 512x512. Warto zatem premiować zaoferowania takiego rozwiązania, gdyż w sposób znaczący przyczynia się ono do przyspieszenia obrazowania i zwiększenia pewności diagnostycznej.</w:t>
            </w:r>
          </w:p>
          <w:p w14:paraId="69FF5E3D"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uzyskania najlepszych możliwych rozwiązań, Zamawiający skoryguje zapisy w Załączniku nr 2b do SIWZ wprowadzając zapis 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677"/>
              <w:gridCol w:w="4536"/>
            </w:tblGrid>
            <w:tr w:rsidR="00C56944" w:rsidRPr="004856F3" w14:paraId="37D93152" w14:textId="77777777" w:rsidTr="007224FF">
              <w:tc>
                <w:tcPr>
                  <w:tcW w:w="496" w:type="dxa"/>
                  <w:tcBorders>
                    <w:top w:val="single" w:sz="6" w:space="0" w:color="auto"/>
                    <w:left w:val="single" w:sz="12" w:space="0" w:color="auto"/>
                    <w:bottom w:val="single" w:sz="6" w:space="0" w:color="auto"/>
                    <w:right w:val="single" w:sz="6" w:space="0" w:color="auto"/>
                  </w:tcBorders>
                </w:tcPr>
                <w:p w14:paraId="04CF3084" w14:textId="77777777" w:rsidR="00C56944" w:rsidRPr="004856F3" w:rsidRDefault="00C56944" w:rsidP="004856F3">
                  <w:pPr>
                    <w:widowControl w:val="0"/>
                    <w:overflowPunct w:val="0"/>
                    <w:autoSpaceDE w:val="0"/>
                    <w:autoSpaceDN w:val="0"/>
                    <w:adjustRightInd w:val="0"/>
                    <w:textAlignment w:val="baseline"/>
                    <w:rPr>
                      <w:rFonts w:ascii="Arial" w:hAnsi="Arial" w:cs="Arial"/>
                      <w:sz w:val="18"/>
                      <w:szCs w:val="18"/>
                    </w:rPr>
                  </w:pPr>
                  <w:r w:rsidRPr="004856F3">
                    <w:rPr>
                      <w:rFonts w:ascii="Arial" w:hAnsi="Arial" w:cs="Arial"/>
                      <w:sz w:val="18"/>
                      <w:szCs w:val="18"/>
                    </w:rPr>
                    <w:t>xx.</w:t>
                  </w:r>
                </w:p>
              </w:tc>
              <w:tc>
                <w:tcPr>
                  <w:tcW w:w="4677" w:type="dxa"/>
                  <w:tcBorders>
                    <w:top w:val="single" w:sz="6" w:space="0" w:color="auto"/>
                    <w:left w:val="single" w:sz="6" w:space="0" w:color="auto"/>
                    <w:bottom w:val="single" w:sz="6" w:space="0" w:color="auto"/>
                    <w:right w:val="single" w:sz="6" w:space="0" w:color="auto"/>
                  </w:tcBorders>
                </w:tcPr>
                <w:p w14:paraId="1B84F014"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Technika redukcji artefaktów ruchowych w głowie, szyi i kończynach występujących w różnych kierunkach bazująca na sekwencjach T1, T1 FLAIR, T2, T2 FLAIR, PD, umożliwiająca akwizycje z matrycą 512 x 512 (Propeller lub odpowiednik wg nomenklatury producenta)</w:t>
                  </w:r>
                </w:p>
              </w:tc>
              <w:tc>
                <w:tcPr>
                  <w:tcW w:w="4536" w:type="dxa"/>
                  <w:tcBorders>
                    <w:top w:val="single" w:sz="6" w:space="0" w:color="auto"/>
                    <w:left w:val="single" w:sz="6" w:space="0" w:color="auto"/>
                    <w:bottom w:val="single" w:sz="6" w:space="0" w:color="auto"/>
                    <w:right w:val="single" w:sz="12" w:space="0" w:color="auto"/>
                  </w:tcBorders>
                </w:tcPr>
                <w:p w14:paraId="55FAE49D"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5pkt.</w:t>
                  </w:r>
                </w:p>
                <w:p w14:paraId="15214177"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0pkt.</w:t>
                  </w:r>
                </w:p>
              </w:tc>
            </w:tr>
          </w:tbl>
          <w:p w14:paraId="2245EE62" w14:textId="77777777" w:rsidR="00C56944" w:rsidRPr="004856F3" w:rsidRDefault="00C56944" w:rsidP="004856F3">
            <w:pPr>
              <w:rPr>
                <w:rFonts w:ascii="Arial" w:hAnsi="Arial" w:cs="Arial"/>
                <w:sz w:val="18"/>
                <w:szCs w:val="18"/>
              </w:rPr>
            </w:pPr>
            <w:r w:rsidRPr="004856F3">
              <w:rPr>
                <w:rFonts w:ascii="Arial" w:hAnsi="Arial" w:cs="Arial"/>
                <w:sz w:val="18"/>
                <w:szCs w:val="18"/>
              </w:rPr>
              <w:t>oraz w punkcie 69. Załącznika nr 2a do SIWZ o następującej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6661D13E" w14:textId="77777777" w:rsidTr="007224FF">
              <w:tc>
                <w:tcPr>
                  <w:tcW w:w="527" w:type="dxa"/>
                </w:tcPr>
                <w:p w14:paraId="6FD6E60A"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69.</w:t>
                  </w:r>
                </w:p>
              </w:tc>
              <w:tc>
                <w:tcPr>
                  <w:tcW w:w="4395" w:type="dxa"/>
                  <w:shd w:val="clear" w:color="auto" w:fill="auto"/>
                </w:tcPr>
                <w:p w14:paraId="2243EF91" w14:textId="77777777" w:rsidR="00C56944" w:rsidRPr="004856F3" w:rsidRDefault="00C56944" w:rsidP="004856F3">
                  <w:pPr>
                    <w:rPr>
                      <w:rFonts w:ascii="Arial" w:hAnsi="Arial" w:cs="Arial"/>
                      <w:sz w:val="18"/>
                      <w:szCs w:val="18"/>
                    </w:rPr>
                  </w:pPr>
                  <w:r w:rsidRPr="004856F3">
                    <w:rPr>
                      <w:rFonts w:ascii="Arial" w:hAnsi="Arial" w:cs="Arial"/>
                      <w:sz w:val="18"/>
                      <w:szCs w:val="18"/>
                    </w:rPr>
                    <w:t>Techniki redukcji artefaktów</w:t>
                  </w:r>
                </w:p>
                <w:p w14:paraId="234A50BD"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 od przepływu</w:t>
                  </w:r>
                </w:p>
                <w:p w14:paraId="75082BF0"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 xml:space="preserve">- od ruchu </w:t>
                  </w:r>
                </w:p>
                <w:p w14:paraId="558A88C0"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 xml:space="preserve">  a. technika redukcji artefaktów ruchowych w głowie, szyi i koń czynach występujących w kierunku </w:t>
                  </w:r>
                  <w:r w:rsidRPr="004856F3">
                    <w:rPr>
                      <w:rFonts w:ascii="Arial" w:hAnsi="Arial" w:cs="Arial"/>
                      <w:sz w:val="18"/>
                      <w:szCs w:val="18"/>
                      <w:shd w:val="clear" w:color="auto" w:fill="FFFFFF"/>
                    </w:rPr>
                    <w:t>płaszczyzny  obrazu</w:t>
                  </w:r>
                  <w:r w:rsidRPr="004856F3">
                    <w:rPr>
                      <w:rFonts w:ascii="Arial" w:hAnsi="Arial" w:cs="Arial"/>
                      <w:sz w:val="18"/>
                      <w:szCs w:val="18"/>
                    </w:rPr>
                    <w:t xml:space="preserve"> bazująca na </w:t>
                  </w:r>
                  <w:proofErr w:type="spellStart"/>
                  <w:r w:rsidRPr="004856F3">
                    <w:rPr>
                      <w:rFonts w:ascii="Arial" w:hAnsi="Arial" w:cs="Arial"/>
                      <w:sz w:val="18"/>
                      <w:szCs w:val="18"/>
                    </w:rPr>
                    <w:t>Sekwancjach</w:t>
                  </w:r>
                  <w:proofErr w:type="spellEnd"/>
                  <w:r w:rsidRPr="004856F3">
                    <w:rPr>
                      <w:rFonts w:ascii="Arial" w:hAnsi="Arial" w:cs="Arial"/>
                      <w:sz w:val="18"/>
                      <w:szCs w:val="18"/>
                    </w:rPr>
                    <w:t xml:space="preserve">   T2 i FLAIR (BLADE, Propeller, JET lub odpowiednio do nomenklatury producenta)</w:t>
                  </w:r>
                </w:p>
                <w:p w14:paraId="3EAD239D"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 xml:space="preserve">  b. technika redukcji artefaktów ruchowych w głowie, szyi i koń czynach  występujących w </w:t>
                  </w:r>
                  <w:r w:rsidRPr="004856F3">
                    <w:rPr>
                      <w:rFonts w:ascii="Arial" w:hAnsi="Arial" w:cs="Arial"/>
                      <w:sz w:val="18"/>
                      <w:szCs w:val="18"/>
                    </w:rPr>
                    <w:lastRenderedPageBreak/>
                    <w:t xml:space="preserve">różnych kierunkach  bazująca na sekwencjach T1, T2 i </w:t>
                  </w:r>
                  <w:r w:rsidRPr="004856F3">
                    <w:rPr>
                      <w:rFonts w:ascii="Arial" w:hAnsi="Arial" w:cs="Arial"/>
                      <w:sz w:val="18"/>
                      <w:szCs w:val="18"/>
                    </w:rPr>
                    <w:br/>
                    <w:t>FLAIR (BLADE, JET lub odpowiednio do nomenklatury producenta)</w:t>
                  </w:r>
                </w:p>
                <w:p w14:paraId="133C0D2A" w14:textId="77777777" w:rsidR="00C56944" w:rsidRPr="004856F3" w:rsidRDefault="00C56944" w:rsidP="004856F3">
                  <w:pPr>
                    <w:tabs>
                      <w:tab w:val="left" w:pos="360"/>
                    </w:tabs>
                    <w:ind w:left="360" w:hanging="360"/>
                    <w:rPr>
                      <w:rFonts w:ascii="Arial" w:hAnsi="Arial" w:cs="Arial"/>
                      <w:sz w:val="18"/>
                      <w:szCs w:val="18"/>
                    </w:rPr>
                  </w:pPr>
                  <w:r w:rsidRPr="004856F3">
                    <w:rPr>
                      <w:rFonts w:ascii="Arial" w:hAnsi="Arial" w:cs="Arial"/>
                      <w:sz w:val="18"/>
                      <w:szCs w:val="18"/>
                    </w:rPr>
                    <w:t xml:space="preserve">  c</w:t>
                  </w:r>
                  <w:r w:rsidRPr="004856F3">
                    <w:rPr>
                      <w:rFonts w:ascii="Arial" w:hAnsi="Arial" w:cs="Arial"/>
                      <w:b/>
                      <w:bCs/>
                      <w:sz w:val="18"/>
                      <w:szCs w:val="18"/>
                    </w:rPr>
                    <w:t>. Technika redukcji artefaktów ruchowych w głowie, szyi i kończynach występujących w różnych kierunkach bazująca na sekwencjach T1, T1 FLAIR, T2, T2 FLAIR, PD, umożliwiająca akwizycje z matrycą 512 x 512 (Propeller lub odpowiednik wg nomenklatury producenta)</w:t>
                  </w:r>
                </w:p>
                <w:p w14:paraId="01D1B08B" w14:textId="77777777" w:rsidR="00C56944" w:rsidRPr="004856F3" w:rsidRDefault="00C56944" w:rsidP="004856F3">
                  <w:pPr>
                    <w:rPr>
                      <w:rFonts w:ascii="Arial" w:hAnsi="Arial" w:cs="Arial"/>
                      <w:sz w:val="18"/>
                      <w:szCs w:val="18"/>
                    </w:rPr>
                  </w:pPr>
                  <w:r w:rsidRPr="004856F3">
                    <w:rPr>
                      <w:rFonts w:ascii="Arial" w:hAnsi="Arial" w:cs="Arial"/>
                      <w:sz w:val="18"/>
                      <w:szCs w:val="18"/>
                    </w:rPr>
                    <w:t>- pochodzących od tkanki tłuszczowej i powietrza.</w:t>
                  </w:r>
                </w:p>
              </w:tc>
              <w:tc>
                <w:tcPr>
                  <w:tcW w:w="2410" w:type="dxa"/>
                  <w:shd w:val="clear" w:color="auto" w:fill="auto"/>
                </w:tcPr>
                <w:p w14:paraId="646E8562" w14:textId="77777777" w:rsidR="00C56944" w:rsidRPr="004856F3" w:rsidRDefault="00C56944" w:rsidP="004856F3">
                  <w:pPr>
                    <w:tabs>
                      <w:tab w:val="left" w:pos="360"/>
                    </w:tabs>
                    <w:ind w:left="360" w:hanging="360"/>
                    <w:jc w:val="center"/>
                    <w:rPr>
                      <w:rFonts w:ascii="Arial" w:hAnsi="Arial" w:cs="Arial"/>
                      <w:sz w:val="18"/>
                      <w:szCs w:val="18"/>
                    </w:rPr>
                  </w:pPr>
                </w:p>
                <w:p w14:paraId="7EFFE5FA" w14:textId="77777777" w:rsidR="00C56944" w:rsidRPr="004856F3" w:rsidRDefault="00C56944" w:rsidP="004856F3">
                  <w:pPr>
                    <w:tabs>
                      <w:tab w:val="left" w:pos="360"/>
                    </w:tabs>
                    <w:ind w:left="360" w:hanging="360"/>
                    <w:jc w:val="center"/>
                    <w:rPr>
                      <w:rFonts w:ascii="Arial" w:hAnsi="Arial" w:cs="Arial"/>
                      <w:bCs/>
                      <w:sz w:val="18"/>
                      <w:szCs w:val="18"/>
                    </w:rPr>
                  </w:pPr>
                  <w:r w:rsidRPr="004856F3">
                    <w:rPr>
                      <w:rFonts w:ascii="Arial" w:hAnsi="Arial" w:cs="Arial"/>
                      <w:bCs/>
                      <w:sz w:val="18"/>
                      <w:szCs w:val="18"/>
                    </w:rPr>
                    <w:t>TAK</w:t>
                  </w:r>
                </w:p>
                <w:p w14:paraId="3A26B5CF" w14:textId="77777777" w:rsidR="00C56944" w:rsidRPr="004856F3" w:rsidRDefault="00C56944" w:rsidP="004856F3">
                  <w:pPr>
                    <w:tabs>
                      <w:tab w:val="left" w:pos="360"/>
                    </w:tabs>
                    <w:ind w:left="360" w:hanging="360"/>
                    <w:jc w:val="center"/>
                    <w:rPr>
                      <w:rFonts w:ascii="Arial" w:hAnsi="Arial" w:cs="Arial"/>
                      <w:bCs/>
                      <w:sz w:val="18"/>
                      <w:szCs w:val="18"/>
                    </w:rPr>
                  </w:pPr>
                  <w:r w:rsidRPr="004856F3">
                    <w:rPr>
                      <w:rFonts w:ascii="Arial" w:hAnsi="Arial" w:cs="Arial"/>
                      <w:bCs/>
                      <w:sz w:val="18"/>
                      <w:szCs w:val="18"/>
                    </w:rPr>
                    <w:t>TAK</w:t>
                  </w:r>
                </w:p>
                <w:p w14:paraId="7A19A821" w14:textId="77777777" w:rsidR="00C56944" w:rsidRPr="004856F3" w:rsidRDefault="00C56944" w:rsidP="004856F3">
                  <w:pPr>
                    <w:tabs>
                      <w:tab w:val="left" w:pos="360"/>
                    </w:tabs>
                    <w:ind w:left="360" w:hanging="360"/>
                    <w:jc w:val="center"/>
                    <w:rPr>
                      <w:rFonts w:ascii="Arial" w:hAnsi="Arial" w:cs="Arial"/>
                      <w:bCs/>
                      <w:sz w:val="18"/>
                      <w:szCs w:val="18"/>
                    </w:rPr>
                  </w:pPr>
                </w:p>
                <w:p w14:paraId="4553E356" w14:textId="77777777" w:rsidR="00C56944" w:rsidRPr="004856F3" w:rsidRDefault="00C56944" w:rsidP="004856F3">
                  <w:pPr>
                    <w:tabs>
                      <w:tab w:val="left" w:pos="360"/>
                    </w:tabs>
                    <w:ind w:left="360" w:hanging="360"/>
                    <w:jc w:val="center"/>
                    <w:rPr>
                      <w:rFonts w:ascii="Arial" w:hAnsi="Arial" w:cs="Arial"/>
                      <w:bCs/>
                      <w:sz w:val="18"/>
                      <w:szCs w:val="18"/>
                    </w:rPr>
                  </w:pPr>
                  <w:r w:rsidRPr="004856F3">
                    <w:rPr>
                      <w:rFonts w:ascii="Arial" w:hAnsi="Arial" w:cs="Arial"/>
                      <w:bCs/>
                      <w:sz w:val="18"/>
                      <w:szCs w:val="18"/>
                    </w:rPr>
                    <w:t>TAK</w:t>
                  </w:r>
                </w:p>
                <w:p w14:paraId="3E454311" w14:textId="77777777" w:rsidR="00C56944" w:rsidRPr="004856F3" w:rsidRDefault="00C56944" w:rsidP="004856F3">
                  <w:pPr>
                    <w:tabs>
                      <w:tab w:val="left" w:pos="360"/>
                    </w:tabs>
                    <w:ind w:left="360" w:hanging="360"/>
                    <w:jc w:val="center"/>
                    <w:rPr>
                      <w:rFonts w:ascii="Arial" w:hAnsi="Arial" w:cs="Arial"/>
                      <w:bCs/>
                      <w:sz w:val="18"/>
                      <w:szCs w:val="18"/>
                    </w:rPr>
                  </w:pPr>
                </w:p>
                <w:p w14:paraId="022AC171" w14:textId="77777777" w:rsidR="00C56944" w:rsidRPr="004856F3" w:rsidRDefault="00C56944" w:rsidP="004856F3">
                  <w:pPr>
                    <w:tabs>
                      <w:tab w:val="left" w:pos="360"/>
                    </w:tabs>
                    <w:ind w:left="360" w:hanging="360"/>
                    <w:jc w:val="center"/>
                    <w:rPr>
                      <w:rFonts w:ascii="Arial" w:hAnsi="Arial" w:cs="Arial"/>
                      <w:bCs/>
                      <w:sz w:val="18"/>
                      <w:szCs w:val="18"/>
                    </w:rPr>
                  </w:pPr>
                </w:p>
                <w:p w14:paraId="3D4BAC7F" w14:textId="77777777" w:rsidR="00C56944" w:rsidRPr="004856F3" w:rsidRDefault="00C56944" w:rsidP="004856F3">
                  <w:pPr>
                    <w:tabs>
                      <w:tab w:val="left" w:pos="360"/>
                    </w:tabs>
                    <w:ind w:left="360" w:hanging="360"/>
                    <w:jc w:val="center"/>
                    <w:rPr>
                      <w:rFonts w:ascii="Arial" w:hAnsi="Arial" w:cs="Arial"/>
                      <w:bCs/>
                      <w:sz w:val="18"/>
                      <w:szCs w:val="18"/>
                    </w:rPr>
                  </w:pPr>
                </w:p>
                <w:p w14:paraId="1B255092" w14:textId="77777777" w:rsidR="00C56944" w:rsidRPr="004856F3" w:rsidRDefault="00C56944" w:rsidP="004856F3">
                  <w:pPr>
                    <w:tabs>
                      <w:tab w:val="left" w:pos="360"/>
                    </w:tabs>
                    <w:ind w:left="360" w:hanging="360"/>
                    <w:jc w:val="center"/>
                    <w:rPr>
                      <w:rFonts w:ascii="Arial" w:hAnsi="Arial" w:cs="Arial"/>
                      <w:bCs/>
                      <w:sz w:val="18"/>
                      <w:szCs w:val="18"/>
                    </w:rPr>
                  </w:pPr>
                </w:p>
                <w:p w14:paraId="01909FA6" w14:textId="77777777" w:rsidR="00C56944" w:rsidRPr="004856F3" w:rsidRDefault="00C56944" w:rsidP="004856F3">
                  <w:pPr>
                    <w:tabs>
                      <w:tab w:val="left" w:pos="360"/>
                    </w:tabs>
                    <w:ind w:left="360" w:hanging="360"/>
                    <w:jc w:val="center"/>
                    <w:rPr>
                      <w:rFonts w:ascii="Arial" w:hAnsi="Arial" w:cs="Arial"/>
                      <w:bCs/>
                      <w:sz w:val="18"/>
                      <w:szCs w:val="18"/>
                    </w:rPr>
                  </w:pPr>
                  <w:r w:rsidRPr="004856F3">
                    <w:rPr>
                      <w:rFonts w:ascii="Arial" w:hAnsi="Arial" w:cs="Arial"/>
                      <w:bCs/>
                      <w:sz w:val="18"/>
                      <w:szCs w:val="18"/>
                    </w:rPr>
                    <w:t>TAK</w:t>
                  </w:r>
                </w:p>
                <w:p w14:paraId="24495608" w14:textId="77777777" w:rsidR="00C56944" w:rsidRPr="004856F3" w:rsidRDefault="00C56944" w:rsidP="004856F3">
                  <w:pPr>
                    <w:tabs>
                      <w:tab w:val="left" w:pos="360"/>
                    </w:tabs>
                    <w:ind w:left="360" w:hanging="360"/>
                    <w:jc w:val="center"/>
                    <w:rPr>
                      <w:rFonts w:ascii="Arial" w:hAnsi="Arial" w:cs="Arial"/>
                      <w:bCs/>
                      <w:sz w:val="18"/>
                      <w:szCs w:val="18"/>
                    </w:rPr>
                  </w:pPr>
                </w:p>
                <w:p w14:paraId="2C7649A0" w14:textId="77777777" w:rsidR="00C56944" w:rsidRPr="004856F3" w:rsidRDefault="00C56944" w:rsidP="004856F3">
                  <w:pPr>
                    <w:tabs>
                      <w:tab w:val="left" w:pos="360"/>
                    </w:tabs>
                    <w:ind w:left="360" w:hanging="360"/>
                    <w:jc w:val="center"/>
                    <w:rPr>
                      <w:rFonts w:ascii="Arial" w:hAnsi="Arial" w:cs="Arial"/>
                      <w:bCs/>
                      <w:sz w:val="18"/>
                      <w:szCs w:val="18"/>
                    </w:rPr>
                  </w:pPr>
                </w:p>
                <w:p w14:paraId="50F34080" w14:textId="77777777" w:rsidR="00C56944" w:rsidRPr="004856F3" w:rsidRDefault="00C56944" w:rsidP="004856F3">
                  <w:pPr>
                    <w:tabs>
                      <w:tab w:val="left" w:pos="360"/>
                    </w:tabs>
                    <w:ind w:left="360" w:hanging="360"/>
                    <w:jc w:val="center"/>
                    <w:rPr>
                      <w:rFonts w:ascii="Arial" w:hAnsi="Arial" w:cs="Arial"/>
                      <w:bCs/>
                      <w:sz w:val="18"/>
                      <w:szCs w:val="18"/>
                    </w:rPr>
                  </w:pPr>
                </w:p>
                <w:p w14:paraId="1EFE47A1" w14:textId="77777777" w:rsidR="00C56944" w:rsidRPr="004856F3" w:rsidRDefault="00C56944" w:rsidP="004856F3">
                  <w:pPr>
                    <w:tabs>
                      <w:tab w:val="left" w:pos="360"/>
                    </w:tabs>
                    <w:ind w:left="360" w:hanging="360"/>
                    <w:jc w:val="center"/>
                    <w:rPr>
                      <w:rFonts w:ascii="Arial" w:hAnsi="Arial" w:cs="Arial"/>
                      <w:bCs/>
                      <w:sz w:val="18"/>
                      <w:szCs w:val="18"/>
                    </w:rPr>
                  </w:pPr>
                </w:p>
                <w:p w14:paraId="1C0EB479" w14:textId="77777777" w:rsidR="00C56944" w:rsidRPr="004856F3" w:rsidRDefault="00C56944" w:rsidP="004856F3">
                  <w:pPr>
                    <w:tabs>
                      <w:tab w:val="left" w:pos="360"/>
                    </w:tabs>
                    <w:ind w:left="360" w:hanging="360"/>
                    <w:jc w:val="center"/>
                    <w:rPr>
                      <w:rFonts w:ascii="Arial" w:hAnsi="Arial" w:cs="Arial"/>
                      <w:b/>
                      <w:sz w:val="18"/>
                      <w:szCs w:val="18"/>
                    </w:rPr>
                  </w:pPr>
                  <w:r w:rsidRPr="004856F3">
                    <w:rPr>
                      <w:rFonts w:ascii="Arial" w:hAnsi="Arial" w:cs="Arial"/>
                      <w:b/>
                      <w:sz w:val="18"/>
                      <w:szCs w:val="18"/>
                    </w:rPr>
                    <w:t>TAK/NIE</w:t>
                  </w:r>
                </w:p>
                <w:p w14:paraId="7B2E3648" w14:textId="77777777" w:rsidR="00C56944" w:rsidRPr="004856F3" w:rsidRDefault="00C56944" w:rsidP="004856F3">
                  <w:pPr>
                    <w:tabs>
                      <w:tab w:val="left" w:pos="360"/>
                    </w:tabs>
                    <w:ind w:left="360" w:hanging="360"/>
                    <w:jc w:val="center"/>
                    <w:rPr>
                      <w:rFonts w:ascii="Arial" w:hAnsi="Arial" w:cs="Arial"/>
                      <w:bCs/>
                      <w:sz w:val="18"/>
                      <w:szCs w:val="18"/>
                    </w:rPr>
                  </w:pPr>
                </w:p>
                <w:p w14:paraId="36E56E6E" w14:textId="77777777" w:rsidR="00C56944" w:rsidRPr="004856F3" w:rsidRDefault="00C56944" w:rsidP="004856F3">
                  <w:pPr>
                    <w:tabs>
                      <w:tab w:val="left" w:pos="360"/>
                    </w:tabs>
                    <w:ind w:left="360" w:hanging="360"/>
                    <w:jc w:val="center"/>
                    <w:rPr>
                      <w:rFonts w:ascii="Arial" w:hAnsi="Arial" w:cs="Arial"/>
                      <w:bCs/>
                      <w:sz w:val="18"/>
                      <w:szCs w:val="18"/>
                    </w:rPr>
                  </w:pPr>
                </w:p>
                <w:p w14:paraId="1ACA389F" w14:textId="77777777" w:rsidR="00C56944" w:rsidRPr="004856F3" w:rsidRDefault="00C56944" w:rsidP="004856F3">
                  <w:pPr>
                    <w:tabs>
                      <w:tab w:val="left" w:pos="360"/>
                    </w:tabs>
                    <w:ind w:left="360" w:hanging="360"/>
                    <w:jc w:val="center"/>
                    <w:rPr>
                      <w:rFonts w:ascii="Arial" w:hAnsi="Arial" w:cs="Arial"/>
                      <w:bCs/>
                      <w:sz w:val="18"/>
                      <w:szCs w:val="18"/>
                    </w:rPr>
                  </w:pPr>
                </w:p>
                <w:p w14:paraId="5AEAEA40" w14:textId="77777777" w:rsidR="00C56944" w:rsidRPr="004856F3" w:rsidRDefault="00C56944" w:rsidP="004856F3">
                  <w:pPr>
                    <w:tabs>
                      <w:tab w:val="left" w:pos="360"/>
                    </w:tabs>
                    <w:ind w:left="360" w:hanging="360"/>
                    <w:jc w:val="center"/>
                    <w:rPr>
                      <w:rFonts w:ascii="Arial" w:hAnsi="Arial" w:cs="Arial"/>
                      <w:bCs/>
                      <w:sz w:val="18"/>
                      <w:szCs w:val="18"/>
                    </w:rPr>
                  </w:pPr>
                </w:p>
                <w:p w14:paraId="012985D3" w14:textId="77777777" w:rsidR="00C56944" w:rsidRPr="004856F3" w:rsidRDefault="00C56944" w:rsidP="004856F3">
                  <w:pPr>
                    <w:tabs>
                      <w:tab w:val="left" w:pos="360"/>
                    </w:tabs>
                    <w:ind w:left="360" w:hanging="360"/>
                    <w:jc w:val="center"/>
                    <w:rPr>
                      <w:rFonts w:ascii="Arial" w:hAnsi="Arial" w:cs="Arial"/>
                      <w:bCs/>
                      <w:sz w:val="18"/>
                      <w:szCs w:val="18"/>
                    </w:rPr>
                  </w:pPr>
                </w:p>
                <w:p w14:paraId="30FFAAB2" w14:textId="77777777" w:rsidR="00C56944" w:rsidRPr="004856F3" w:rsidRDefault="00C56944" w:rsidP="004856F3">
                  <w:pPr>
                    <w:tabs>
                      <w:tab w:val="left" w:pos="360"/>
                    </w:tabs>
                    <w:ind w:left="360" w:hanging="360"/>
                    <w:jc w:val="center"/>
                    <w:rPr>
                      <w:rFonts w:ascii="Arial" w:hAnsi="Arial" w:cs="Arial"/>
                      <w:sz w:val="18"/>
                      <w:szCs w:val="18"/>
                    </w:rPr>
                  </w:pPr>
                  <w:r w:rsidRPr="004856F3">
                    <w:rPr>
                      <w:rFonts w:ascii="Arial" w:hAnsi="Arial" w:cs="Arial"/>
                      <w:bCs/>
                      <w:sz w:val="18"/>
                      <w:szCs w:val="18"/>
                    </w:rPr>
                    <w:t>TAK</w:t>
                  </w:r>
                </w:p>
              </w:tc>
              <w:tc>
                <w:tcPr>
                  <w:tcW w:w="2410" w:type="dxa"/>
                </w:tcPr>
                <w:p w14:paraId="5B444D99" w14:textId="77777777" w:rsidR="00C56944" w:rsidRPr="004856F3" w:rsidRDefault="00C56944" w:rsidP="004856F3">
                  <w:pPr>
                    <w:jc w:val="center"/>
                    <w:rPr>
                      <w:rFonts w:ascii="Arial" w:hAnsi="Arial" w:cs="Arial"/>
                      <w:sz w:val="18"/>
                      <w:szCs w:val="18"/>
                    </w:rPr>
                  </w:pPr>
                </w:p>
              </w:tc>
            </w:tr>
          </w:tbl>
          <w:p w14:paraId="09E44394" w14:textId="365FF79C"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8512248" w14:textId="57ABF2E8" w:rsidR="00C56944" w:rsidRPr="00FC68D6" w:rsidRDefault="00C56944" w:rsidP="00222E40">
            <w:pPr>
              <w:rPr>
                <w:rFonts w:ascii="Arial" w:hAnsi="Arial" w:cs="Arial"/>
                <w:sz w:val="18"/>
                <w:szCs w:val="18"/>
              </w:rPr>
            </w:pPr>
            <w:r w:rsidRPr="00FC68D6">
              <w:rPr>
                <w:rFonts w:ascii="Arial" w:hAnsi="Arial" w:cs="Arial"/>
                <w:sz w:val="18"/>
                <w:szCs w:val="18"/>
              </w:rPr>
              <w:lastRenderedPageBreak/>
              <w:t>Zamawiający dokonuje modyfikacji punktu 69. Załącznika nr 2a do SIWZ do proponowanej postaci oraz Załącznika nr 2b do SIWZ.</w:t>
            </w:r>
          </w:p>
          <w:p w14:paraId="15013B17" w14:textId="604D5522" w:rsidR="00C56944" w:rsidRPr="00FC68D6" w:rsidRDefault="00C56944" w:rsidP="00222E40">
            <w:pPr>
              <w:rPr>
                <w:rFonts w:ascii="Arial" w:hAnsi="Arial" w:cs="Arial"/>
                <w:sz w:val="18"/>
                <w:szCs w:val="18"/>
              </w:rPr>
            </w:pPr>
            <w:r w:rsidRPr="00FC68D6">
              <w:rPr>
                <w:rFonts w:ascii="Arial" w:hAnsi="Arial" w:cs="Arial"/>
                <w:sz w:val="18"/>
                <w:szCs w:val="18"/>
              </w:rPr>
              <w:t>Patrz opublikowane: Załącznik nr 2a – zmodyfikowany oraz Załącznik Nr 2b zmodyfikowany</w:t>
            </w:r>
          </w:p>
        </w:tc>
      </w:tr>
      <w:tr w:rsidR="00C56944" w:rsidRPr="004856F3" w14:paraId="3C14EAE3" w14:textId="526ABD43" w:rsidTr="00FC68D6">
        <w:trPr>
          <w:trHeight w:val="528"/>
        </w:trPr>
        <w:tc>
          <w:tcPr>
            <w:tcW w:w="426" w:type="dxa"/>
            <w:shd w:val="clear" w:color="auto" w:fill="FFFFFF" w:themeFill="background1"/>
          </w:tcPr>
          <w:p w14:paraId="157042A6"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48955D3" w14:textId="77777777" w:rsidR="00C56944" w:rsidRPr="004856F3" w:rsidRDefault="00C56944" w:rsidP="004856F3">
            <w:pPr>
              <w:rPr>
                <w:rFonts w:ascii="Arial" w:hAnsi="Arial" w:cs="Arial"/>
                <w:sz w:val="18"/>
                <w:szCs w:val="18"/>
              </w:rPr>
            </w:pPr>
            <w:r w:rsidRPr="004856F3">
              <w:rPr>
                <w:rFonts w:ascii="Arial" w:hAnsi="Arial" w:cs="Arial"/>
                <w:sz w:val="18"/>
                <w:szCs w:val="18"/>
              </w:rPr>
              <w:t>Zamawiający w punkcie 17. Załącznika nr 2b do SIWZ zamierza premiować wyspecyfikowane Obrazowanie równoległe w oparciu o algorytmy na bazie rekonstrukcji przestrzeni k (…).</w:t>
            </w:r>
          </w:p>
          <w:p w14:paraId="53AE69E6" w14:textId="77777777" w:rsidR="00C56944" w:rsidRPr="004856F3" w:rsidRDefault="00C56944" w:rsidP="004856F3">
            <w:pPr>
              <w:rPr>
                <w:rFonts w:ascii="Arial" w:hAnsi="Arial" w:cs="Arial"/>
                <w:sz w:val="18"/>
                <w:szCs w:val="18"/>
              </w:rPr>
            </w:pPr>
            <w:r w:rsidRPr="004856F3">
              <w:rPr>
                <w:rFonts w:ascii="Arial" w:hAnsi="Arial" w:cs="Arial"/>
                <w:sz w:val="18"/>
                <w:szCs w:val="18"/>
              </w:rPr>
              <w:t>Działanie taki należy uznać za słuszne, gdyż obrazowanie takie daje o wiele lepsze efekty w porównaniu do obrazowania równoległego opartego o algorytmy na bazie rekonstrukcji obrazów. Warto zatem premiować takie rozwiązanie. Jednym z głównych zadań obrazowania równoległego jest przyspieszenie akwizycji. Skoro tak, to również i aspekty związane z kalibracją cewek na potrzeby pracy w trybie obrazowania równoległego powinny zajmować jak najmniej czasu, aby nie wydłużać czasu akwizycji. Ideałem byłoby, gdyby kalibracja czułości cewek nie wymagała oddzielnego skanu a była wykonywana „w tle”. Takiego rozwiązania należałoby wymagać, lub chociażby także premiować przyznawaniem dodatkowych punktów.</w:t>
            </w:r>
          </w:p>
          <w:p w14:paraId="65218C4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uzyskania najlepszych możliwych rozwiązań, Zamawiający skoryguje zapisy w Załączniku nr 2b do SIWZ wprowadzając zapis 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677"/>
              <w:gridCol w:w="4536"/>
            </w:tblGrid>
            <w:tr w:rsidR="00C56944" w:rsidRPr="004856F3" w14:paraId="42930D30" w14:textId="77777777" w:rsidTr="007224FF">
              <w:tc>
                <w:tcPr>
                  <w:tcW w:w="496" w:type="dxa"/>
                  <w:tcBorders>
                    <w:top w:val="single" w:sz="6" w:space="0" w:color="auto"/>
                    <w:left w:val="single" w:sz="12" w:space="0" w:color="auto"/>
                    <w:bottom w:val="single" w:sz="6" w:space="0" w:color="auto"/>
                    <w:right w:val="single" w:sz="6" w:space="0" w:color="auto"/>
                  </w:tcBorders>
                </w:tcPr>
                <w:p w14:paraId="530F2C99" w14:textId="77777777" w:rsidR="00C56944" w:rsidRPr="004856F3" w:rsidRDefault="00C56944" w:rsidP="004856F3">
                  <w:pPr>
                    <w:widowControl w:val="0"/>
                    <w:overflowPunct w:val="0"/>
                    <w:autoSpaceDE w:val="0"/>
                    <w:autoSpaceDN w:val="0"/>
                    <w:adjustRightInd w:val="0"/>
                    <w:textAlignment w:val="baseline"/>
                    <w:rPr>
                      <w:rFonts w:ascii="Arial" w:hAnsi="Arial" w:cs="Arial"/>
                      <w:sz w:val="18"/>
                      <w:szCs w:val="18"/>
                    </w:rPr>
                  </w:pPr>
                  <w:r w:rsidRPr="004856F3">
                    <w:rPr>
                      <w:rFonts w:ascii="Arial" w:hAnsi="Arial" w:cs="Arial"/>
                      <w:sz w:val="18"/>
                      <w:szCs w:val="18"/>
                    </w:rPr>
                    <w:t>xx.</w:t>
                  </w:r>
                </w:p>
              </w:tc>
              <w:tc>
                <w:tcPr>
                  <w:tcW w:w="4677" w:type="dxa"/>
                  <w:tcBorders>
                    <w:top w:val="single" w:sz="6" w:space="0" w:color="auto"/>
                    <w:left w:val="single" w:sz="6" w:space="0" w:color="auto"/>
                    <w:bottom w:val="single" w:sz="6" w:space="0" w:color="auto"/>
                    <w:right w:val="single" w:sz="6" w:space="0" w:color="auto"/>
                  </w:tcBorders>
                </w:tcPr>
                <w:p w14:paraId="082EDB41"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 xml:space="preserve">Technika </w:t>
                  </w:r>
                  <w:proofErr w:type="spellStart"/>
                  <w:r w:rsidRPr="004856F3">
                    <w:rPr>
                      <w:rFonts w:ascii="Arial" w:hAnsi="Arial" w:cs="Arial"/>
                      <w:color w:val="000000"/>
                      <w:sz w:val="18"/>
                      <w:szCs w:val="18"/>
                    </w:rPr>
                    <w:t>autokalibracji</w:t>
                  </w:r>
                  <w:proofErr w:type="spellEnd"/>
                  <w:r w:rsidRPr="004856F3">
                    <w:rPr>
                      <w:rFonts w:ascii="Arial" w:hAnsi="Arial" w:cs="Arial"/>
                      <w:color w:val="000000"/>
                      <w:sz w:val="18"/>
                      <w:szCs w:val="18"/>
                    </w:rPr>
                    <w:t xml:space="preserve"> niewymagająca wykonywania oddzielnego pomiaru (skanu), w procesie kalibracji czułości cewek</w:t>
                  </w:r>
                </w:p>
              </w:tc>
              <w:tc>
                <w:tcPr>
                  <w:tcW w:w="4536" w:type="dxa"/>
                  <w:tcBorders>
                    <w:top w:val="single" w:sz="6" w:space="0" w:color="auto"/>
                    <w:left w:val="single" w:sz="6" w:space="0" w:color="auto"/>
                    <w:bottom w:val="single" w:sz="6" w:space="0" w:color="auto"/>
                    <w:right w:val="single" w:sz="12" w:space="0" w:color="auto"/>
                  </w:tcBorders>
                </w:tcPr>
                <w:p w14:paraId="089DEEC9"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5pkt.</w:t>
                  </w:r>
                </w:p>
                <w:p w14:paraId="2DDE41E7"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NIE – 0pkt.</w:t>
                  </w:r>
                </w:p>
              </w:tc>
            </w:tr>
          </w:tbl>
          <w:p w14:paraId="1E6DD536" w14:textId="77777777" w:rsidR="00C56944" w:rsidRPr="004856F3" w:rsidRDefault="00C56944" w:rsidP="004856F3">
            <w:pPr>
              <w:rPr>
                <w:rFonts w:ascii="Arial" w:hAnsi="Arial" w:cs="Arial"/>
                <w:sz w:val="18"/>
                <w:szCs w:val="18"/>
              </w:rPr>
            </w:pPr>
            <w:r w:rsidRPr="004856F3">
              <w:rPr>
                <w:rFonts w:ascii="Arial" w:hAnsi="Arial" w:cs="Arial"/>
                <w:sz w:val="18"/>
                <w:szCs w:val="18"/>
              </w:rPr>
              <w:t>oraz w punkcie 81. Załącznika nr 2a do SIWZ o następującej postaci: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395"/>
              <w:gridCol w:w="2410"/>
              <w:gridCol w:w="2410"/>
            </w:tblGrid>
            <w:tr w:rsidR="00C56944" w:rsidRPr="004856F3" w14:paraId="035D239D" w14:textId="77777777" w:rsidTr="007224FF">
              <w:tc>
                <w:tcPr>
                  <w:tcW w:w="527" w:type="dxa"/>
                </w:tcPr>
                <w:p w14:paraId="76994C3C"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81.</w:t>
                  </w:r>
                </w:p>
              </w:tc>
              <w:tc>
                <w:tcPr>
                  <w:tcW w:w="4395" w:type="dxa"/>
                  <w:shd w:val="clear" w:color="auto" w:fill="auto"/>
                </w:tcPr>
                <w:p w14:paraId="720E8EE8" w14:textId="77777777" w:rsidR="00C56944" w:rsidRPr="004856F3" w:rsidRDefault="00C56944" w:rsidP="004856F3">
                  <w:pPr>
                    <w:rPr>
                      <w:rFonts w:ascii="Arial" w:hAnsi="Arial" w:cs="Arial"/>
                      <w:sz w:val="18"/>
                      <w:szCs w:val="18"/>
                    </w:rPr>
                  </w:pPr>
                  <w:r w:rsidRPr="004856F3">
                    <w:rPr>
                      <w:rFonts w:ascii="Arial" w:hAnsi="Arial" w:cs="Arial"/>
                      <w:sz w:val="18"/>
                      <w:szCs w:val="18"/>
                    </w:rPr>
                    <w:t>Obrazowanie równoległe w oparciu o algorytmy na bazie rekonstrukcji przestrzeni k (GRAPPA, GEM , ARC lub odpowiednio do nomenklatury producenta)</w:t>
                  </w:r>
                </w:p>
                <w:p w14:paraId="338D56E3" w14:textId="77777777" w:rsidR="00C56944" w:rsidRPr="004856F3" w:rsidRDefault="00C56944" w:rsidP="004856F3">
                  <w:pPr>
                    <w:rPr>
                      <w:rFonts w:ascii="Arial" w:hAnsi="Arial" w:cs="Arial"/>
                      <w:b/>
                      <w:bCs/>
                      <w:sz w:val="18"/>
                      <w:szCs w:val="18"/>
                    </w:rPr>
                  </w:pPr>
                  <w:r w:rsidRPr="004856F3">
                    <w:rPr>
                      <w:rFonts w:ascii="Arial" w:hAnsi="Arial" w:cs="Arial"/>
                      <w:b/>
                      <w:bCs/>
                      <w:color w:val="000000"/>
                      <w:sz w:val="18"/>
                      <w:szCs w:val="18"/>
                    </w:rPr>
                    <w:t xml:space="preserve">Technika </w:t>
                  </w:r>
                  <w:proofErr w:type="spellStart"/>
                  <w:r w:rsidRPr="004856F3">
                    <w:rPr>
                      <w:rFonts w:ascii="Arial" w:hAnsi="Arial" w:cs="Arial"/>
                      <w:b/>
                      <w:bCs/>
                      <w:color w:val="000000"/>
                      <w:sz w:val="18"/>
                      <w:szCs w:val="18"/>
                    </w:rPr>
                    <w:t>autokalibracji</w:t>
                  </w:r>
                  <w:proofErr w:type="spellEnd"/>
                  <w:r w:rsidRPr="004856F3">
                    <w:rPr>
                      <w:rFonts w:ascii="Arial" w:hAnsi="Arial" w:cs="Arial"/>
                      <w:b/>
                      <w:bCs/>
                      <w:color w:val="000000"/>
                      <w:sz w:val="18"/>
                      <w:szCs w:val="18"/>
                    </w:rPr>
                    <w:t xml:space="preserve"> niewymagająca wykonywania oddzielnego pomiaru (skanu), w procesie kalibracji czułości cewek</w:t>
                  </w:r>
                </w:p>
              </w:tc>
              <w:tc>
                <w:tcPr>
                  <w:tcW w:w="2410" w:type="dxa"/>
                  <w:shd w:val="clear" w:color="auto" w:fill="auto"/>
                </w:tcPr>
                <w:p w14:paraId="504B1F00"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TAK/NIE</w:t>
                  </w:r>
                </w:p>
                <w:p w14:paraId="6CF1295A" w14:textId="77777777" w:rsidR="00C56944" w:rsidRPr="004856F3" w:rsidRDefault="00C56944" w:rsidP="004856F3">
                  <w:pPr>
                    <w:jc w:val="center"/>
                    <w:rPr>
                      <w:rFonts w:ascii="Arial" w:hAnsi="Arial" w:cs="Arial"/>
                      <w:sz w:val="18"/>
                      <w:szCs w:val="18"/>
                    </w:rPr>
                  </w:pPr>
                </w:p>
                <w:p w14:paraId="7ACC402D" w14:textId="77777777" w:rsidR="00C56944" w:rsidRPr="004856F3" w:rsidRDefault="00C56944" w:rsidP="004856F3">
                  <w:pPr>
                    <w:jc w:val="center"/>
                    <w:rPr>
                      <w:rFonts w:ascii="Arial" w:hAnsi="Arial" w:cs="Arial"/>
                      <w:sz w:val="18"/>
                      <w:szCs w:val="18"/>
                    </w:rPr>
                  </w:pPr>
                </w:p>
                <w:p w14:paraId="08C70080" w14:textId="77777777" w:rsidR="00C56944" w:rsidRPr="004856F3" w:rsidRDefault="00C56944" w:rsidP="004856F3">
                  <w:pPr>
                    <w:jc w:val="center"/>
                    <w:rPr>
                      <w:rFonts w:ascii="Arial" w:hAnsi="Arial" w:cs="Arial"/>
                      <w:b/>
                      <w:bCs/>
                      <w:sz w:val="18"/>
                      <w:szCs w:val="18"/>
                    </w:rPr>
                  </w:pPr>
                  <w:r w:rsidRPr="004856F3">
                    <w:rPr>
                      <w:rFonts w:ascii="Arial" w:hAnsi="Arial" w:cs="Arial"/>
                      <w:b/>
                      <w:bCs/>
                      <w:sz w:val="18"/>
                      <w:szCs w:val="18"/>
                    </w:rPr>
                    <w:t>TAK/NIE</w:t>
                  </w:r>
                </w:p>
              </w:tc>
              <w:tc>
                <w:tcPr>
                  <w:tcW w:w="2410" w:type="dxa"/>
                </w:tcPr>
                <w:p w14:paraId="556AF59B" w14:textId="77777777" w:rsidR="00C56944" w:rsidRPr="004856F3" w:rsidRDefault="00C56944" w:rsidP="004856F3">
                  <w:pPr>
                    <w:jc w:val="center"/>
                    <w:rPr>
                      <w:rFonts w:ascii="Arial" w:hAnsi="Arial" w:cs="Arial"/>
                      <w:sz w:val="18"/>
                      <w:szCs w:val="18"/>
                    </w:rPr>
                  </w:pPr>
                </w:p>
              </w:tc>
            </w:tr>
          </w:tbl>
          <w:p w14:paraId="0EB9A935"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194401D" w14:textId="04D9D84A" w:rsidR="00C56944" w:rsidRPr="00FC68D6" w:rsidRDefault="00C56944" w:rsidP="00222E40">
            <w:pPr>
              <w:rPr>
                <w:rFonts w:ascii="Arial" w:hAnsi="Arial" w:cs="Arial"/>
                <w:sz w:val="18"/>
                <w:szCs w:val="18"/>
              </w:rPr>
            </w:pPr>
            <w:r w:rsidRPr="00FC68D6">
              <w:rPr>
                <w:rFonts w:ascii="Arial" w:hAnsi="Arial" w:cs="Arial"/>
                <w:sz w:val="18"/>
                <w:szCs w:val="18"/>
              </w:rPr>
              <w:t>Zamawiający dokonuje modyfikacji punktu 81. Załącznika nr 2a do SIWZ do proponowanej postaci oraz Załącznika nr 2b do SIWZ.</w:t>
            </w:r>
          </w:p>
          <w:p w14:paraId="039D1400" w14:textId="7A6DEB7C" w:rsidR="00C56944" w:rsidRPr="00FC68D6" w:rsidRDefault="00C56944" w:rsidP="00222E40">
            <w:pPr>
              <w:rPr>
                <w:rFonts w:ascii="Arial" w:hAnsi="Arial" w:cs="Arial"/>
                <w:sz w:val="18"/>
                <w:szCs w:val="18"/>
              </w:rPr>
            </w:pPr>
            <w:r w:rsidRPr="00FC68D6">
              <w:rPr>
                <w:rFonts w:ascii="Arial" w:hAnsi="Arial" w:cs="Arial"/>
                <w:sz w:val="18"/>
                <w:szCs w:val="18"/>
              </w:rPr>
              <w:t>Patrz opublikowane: Załącznik nr 2a – zmodyfikowany oraz Załącznik Nr 2b zmodyfikowany</w:t>
            </w:r>
          </w:p>
        </w:tc>
      </w:tr>
      <w:tr w:rsidR="00C56944" w:rsidRPr="004856F3" w14:paraId="18F65533" w14:textId="615FAF2E" w:rsidTr="00FC68D6">
        <w:trPr>
          <w:trHeight w:val="528"/>
        </w:trPr>
        <w:tc>
          <w:tcPr>
            <w:tcW w:w="426" w:type="dxa"/>
            <w:shd w:val="clear" w:color="auto" w:fill="FFFFFF" w:themeFill="background1"/>
          </w:tcPr>
          <w:p w14:paraId="78674DD2"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34D9ABD"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punktach 18-19. Załącznika nr 2b do SIWZ zamierza premiować parametry czasowe (tj. czasy TR </w:t>
            </w:r>
            <w:proofErr w:type="spellStart"/>
            <w:r w:rsidRPr="004856F3">
              <w:rPr>
                <w:rFonts w:ascii="Arial" w:hAnsi="Arial" w:cs="Arial"/>
                <w:sz w:val="18"/>
                <w:szCs w:val="18"/>
              </w:rPr>
              <w:t>iTE</w:t>
            </w:r>
            <w:proofErr w:type="spellEnd"/>
            <w:r w:rsidRPr="004856F3">
              <w:rPr>
                <w:rFonts w:ascii="Arial" w:hAnsi="Arial" w:cs="Arial"/>
                <w:sz w:val="18"/>
                <w:szCs w:val="18"/>
              </w:rPr>
              <w:t>) szybkiej sekwencji gradientowej 3D GRE.</w:t>
            </w:r>
          </w:p>
          <w:p w14:paraId="43361C40"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Jednakże Zamawiający, mimo, że w punktach 88-89 Załącznika nr 2a do SIWZ stawia wymagania dotyczące parametrów czasowych (tj. czasów TR </w:t>
            </w:r>
            <w:proofErr w:type="spellStart"/>
            <w:r w:rsidRPr="004856F3">
              <w:rPr>
                <w:rFonts w:ascii="Arial" w:hAnsi="Arial" w:cs="Arial"/>
                <w:sz w:val="18"/>
                <w:szCs w:val="18"/>
              </w:rPr>
              <w:t>iTE</w:t>
            </w:r>
            <w:proofErr w:type="spellEnd"/>
            <w:r w:rsidRPr="004856F3">
              <w:rPr>
                <w:rFonts w:ascii="Arial" w:hAnsi="Arial" w:cs="Arial"/>
                <w:sz w:val="18"/>
                <w:szCs w:val="18"/>
              </w:rPr>
              <w:t>) szybkich sekwencji EPI, nie premiuje zaoferowania wartości lepszych niż wymagane. Z uwagi na argumentację przedstawioną w pytaniu nr 14, korzystnym byłoby wprowadzenie premiowania również i parametrów czasowych szybkich sekwencji EPI</w:t>
            </w:r>
          </w:p>
          <w:p w14:paraId="0DE6AA0E"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uzyskania najlepszych możliwych rozwiązań, Zamawiający skoryguje zapisy w Załączniku nr 2b do SIWZ wprowadzając zapisy o </w:t>
            </w:r>
            <w:proofErr w:type="spellStart"/>
            <w:r w:rsidRPr="004856F3">
              <w:rPr>
                <w:rFonts w:ascii="Arial" w:hAnsi="Arial" w:cs="Arial"/>
                <w:sz w:val="18"/>
                <w:szCs w:val="18"/>
              </w:rPr>
              <w:t>nastepującej</w:t>
            </w:r>
            <w:proofErr w:type="spellEnd"/>
            <w:r w:rsidRPr="004856F3">
              <w:rPr>
                <w:rFonts w:ascii="Arial" w:hAnsi="Arial" w:cs="Arial"/>
                <w:sz w:val="18"/>
                <w:szCs w:val="18"/>
              </w:rPr>
              <w:t xml:space="preserve"> postaci:</w:t>
            </w: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677"/>
              <w:gridCol w:w="4536"/>
            </w:tblGrid>
            <w:tr w:rsidR="00C56944" w:rsidRPr="004856F3" w14:paraId="04F3EA37" w14:textId="77777777" w:rsidTr="007224FF">
              <w:tc>
                <w:tcPr>
                  <w:tcW w:w="496" w:type="dxa"/>
                  <w:tcBorders>
                    <w:top w:val="single" w:sz="6" w:space="0" w:color="auto"/>
                    <w:left w:val="single" w:sz="12" w:space="0" w:color="auto"/>
                    <w:bottom w:val="single" w:sz="6" w:space="0" w:color="auto"/>
                    <w:right w:val="single" w:sz="6" w:space="0" w:color="auto"/>
                  </w:tcBorders>
                </w:tcPr>
                <w:p w14:paraId="651696A7" w14:textId="77777777" w:rsidR="00C56944" w:rsidRPr="004856F3" w:rsidRDefault="00C56944" w:rsidP="004856F3">
                  <w:pPr>
                    <w:widowControl w:val="0"/>
                    <w:overflowPunct w:val="0"/>
                    <w:autoSpaceDE w:val="0"/>
                    <w:autoSpaceDN w:val="0"/>
                    <w:adjustRightInd w:val="0"/>
                    <w:textAlignment w:val="baseline"/>
                    <w:rPr>
                      <w:rFonts w:ascii="Arial" w:hAnsi="Arial" w:cs="Arial"/>
                      <w:sz w:val="18"/>
                      <w:szCs w:val="18"/>
                    </w:rPr>
                  </w:pPr>
                  <w:r w:rsidRPr="004856F3">
                    <w:rPr>
                      <w:rFonts w:ascii="Arial" w:hAnsi="Arial" w:cs="Arial"/>
                      <w:sz w:val="18"/>
                      <w:szCs w:val="18"/>
                    </w:rPr>
                    <w:t>xx.</w:t>
                  </w:r>
                </w:p>
              </w:tc>
              <w:tc>
                <w:tcPr>
                  <w:tcW w:w="4677" w:type="dxa"/>
                  <w:tcBorders>
                    <w:top w:val="single" w:sz="6" w:space="0" w:color="auto"/>
                    <w:left w:val="single" w:sz="6" w:space="0" w:color="auto"/>
                    <w:bottom w:val="single" w:sz="6" w:space="0" w:color="auto"/>
                    <w:right w:val="single" w:sz="6" w:space="0" w:color="auto"/>
                  </w:tcBorders>
                </w:tcPr>
                <w:p w14:paraId="2E9E6E05" w14:textId="77777777" w:rsidR="00C56944" w:rsidRPr="004856F3" w:rsidRDefault="00C56944" w:rsidP="004856F3">
                  <w:pPr>
                    <w:rPr>
                      <w:rFonts w:ascii="Arial" w:hAnsi="Arial" w:cs="Arial"/>
                      <w:sz w:val="18"/>
                      <w:szCs w:val="18"/>
                    </w:rPr>
                  </w:pPr>
                  <w:r w:rsidRPr="004856F3">
                    <w:rPr>
                      <w:rFonts w:ascii="Arial" w:hAnsi="Arial" w:cs="Arial"/>
                      <w:sz w:val="18"/>
                      <w:szCs w:val="18"/>
                    </w:rPr>
                    <w:t>Minimalne czasy echa (TE) dla sekwencji EPI i dla matrycy 256x256</w:t>
                  </w:r>
                </w:p>
              </w:tc>
              <w:tc>
                <w:tcPr>
                  <w:tcW w:w="4536" w:type="dxa"/>
                  <w:tcBorders>
                    <w:top w:val="single" w:sz="6" w:space="0" w:color="auto"/>
                    <w:left w:val="single" w:sz="6" w:space="0" w:color="auto"/>
                    <w:bottom w:val="single" w:sz="6" w:space="0" w:color="auto"/>
                    <w:right w:val="single" w:sz="12" w:space="0" w:color="auto"/>
                  </w:tcBorders>
                </w:tcPr>
                <w:p w14:paraId="0EEF7822"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Wartość najniższa – 5pkt.</w:t>
                  </w:r>
                </w:p>
                <w:p w14:paraId="13E05A50"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Wartość graniczna  – 0pkt.</w:t>
                  </w:r>
                </w:p>
                <w:p w14:paraId="20F57E1D"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lastRenderedPageBreak/>
                    <w:t>pozostałe proporcjonalnie</w:t>
                  </w:r>
                </w:p>
              </w:tc>
            </w:tr>
            <w:tr w:rsidR="00C56944" w:rsidRPr="004856F3" w14:paraId="0D026C6E" w14:textId="77777777" w:rsidTr="007224FF">
              <w:tc>
                <w:tcPr>
                  <w:tcW w:w="496" w:type="dxa"/>
                  <w:tcBorders>
                    <w:top w:val="single" w:sz="6" w:space="0" w:color="auto"/>
                    <w:left w:val="single" w:sz="12" w:space="0" w:color="auto"/>
                    <w:bottom w:val="single" w:sz="6" w:space="0" w:color="auto"/>
                    <w:right w:val="single" w:sz="6" w:space="0" w:color="auto"/>
                  </w:tcBorders>
                </w:tcPr>
                <w:p w14:paraId="1C6D04FE" w14:textId="77777777" w:rsidR="00C56944" w:rsidRPr="004856F3" w:rsidRDefault="00C56944" w:rsidP="004856F3">
                  <w:pPr>
                    <w:widowControl w:val="0"/>
                    <w:overflowPunct w:val="0"/>
                    <w:autoSpaceDE w:val="0"/>
                    <w:autoSpaceDN w:val="0"/>
                    <w:adjustRightInd w:val="0"/>
                    <w:textAlignment w:val="baseline"/>
                    <w:rPr>
                      <w:rFonts w:ascii="Arial" w:hAnsi="Arial" w:cs="Arial"/>
                      <w:sz w:val="18"/>
                      <w:szCs w:val="18"/>
                    </w:rPr>
                  </w:pPr>
                  <w:r w:rsidRPr="004856F3">
                    <w:rPr>
                      <w:rFonts w:ascii="Arial" w:hAnsi="Arial" w:cs="Arial"/>
                      <w:sz w:val="18"/>
                      <w:szCs w:val="18"/>
                    </w:rPr>
                    <w:lastRenderedPageBreak/>
                    <w:t>xx.</w:t>
                  </w:r>
                </w:p>
              </w:tc>
              <w:tc>
                <w:tcPr>
                  <w:tcW w:w="4677" w:type="dxa"/>
                  <w:tcBorders>
                    <w:top w:val="single" w:sz="6" w:space="0" w:color="auto"/>
                    <w:left w:val="single" w:sz="6" w:space="0" w:color="auto"/>
                    <w:bottom w:val="single" w:sz="6" w:space="0" w:color="auto"/>
                    <w:right w:val="single" w:sz="6" w:space="0" w:color="auto"/>
                  </w:tcBorders>
                </w:tcPr>
                <w:p w14:paraId="1D6542EA" w14:textId="77777777" w:rsidR="00C56944" w:rsidRPr="004856F3" w:rsidRDefault="00C56944" w:rsidP="004856F3">
                  <w:pPr>
                    <w:rPr>
                      <w:rFonts w:ascii="Arial" w:hAnsi="Arial" w:cs="Arial"/>
                      <w:sz w:val="18"/>
                      <w:szCs w:val="18"/>
                    </w:rPr>
                  </w:pPr>
                  <w:r w:rsidRPr="004856F3">
                    <w:rPr>
                      <w:rFonts w:ascii="Arial" w:hAnsi="Arial" w:cs="Arial"/>
                      <w:sz w:val="18"/>
                      <w:szCs w:val="18"/>
                    </w:rPr>
                    <w:t>Minimalne czasy repetycji (TR) dla sekwencji EPI i dla matrycy 256x256</w:t>
                  </w:r>
                </w:p>
              </w:tc>
              <w:tc>
                <w:tcPr>
                  <w:tcW w:w="4536" w:type="dxa"/>
                  <w:tcBorders>
                    <w:top w:val="single" w:sz="6" w:space="0" w:color="auto"/>
                    <w:left w:val="single" w:sz="6" w:space="0" w:color="auto"/>
                    <w:bottom w:val="single" w:sz="6" w:space="0" w:color="auto"/>
                    <w:right w:val="single" w:sz="12" w:space="0" w:color="auto"/>
                  </w:tcBorders>
                </w:tcPr>
                <w:p w14:paraId="50C4DF27"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Wartość najniższa – 5pkt.</w:t>
                  </w:r>
                </w:p>
                <w:p w14:paraId="2BB1B456"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Wartość graniczna  – 0pkt.</w:t>
                  </w:r>
                </w:p>
                <w:p w14:paraId="5B600090"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pozostałe proporcjonalnie</w:t>
                  </w:r>
                </w:p>
              </w:tc>
            </w:tr>
          </w:tbl>
          <w:p w14:paraId="2E2173F7"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06A3672" w14:textId="7782EF8A" w:rsidR="00C56944" w:rsidRPr="00FC68D6" w:rsidRDefault="00C56944" w:rsidP="00222E40">
            <w:pPr>
              <w:rPr>
                <w:rFonts w:ascii="Arial" w:hAnsi="Arial" w:cs="Arial"/>
                <w:sz w:val="18"/>
                <w:szCs w:val="18"/>
              </w:rPr>
            </w:pPr>
            <w:r w:rsidRPr="00FC68D6">
              <w:rPr>
                <w:rFonts w:ascii="Arial" w:hAnsi="Arial" w:cs="Arial"/>
                <w:sz w:val="18"/>
                <w:szCs w:val="18"/>
              </w:rPr>
              <w:lastRenderedPageBreak/>
              <w:t>Zamawiający dokonuje modyfikacji Załącznika nr 2b do SIWZ.</w:t>
            </w:r>
          </w:p>
          <w:p w14:paraId="546A9C2D" w14:textId="0F686BDC" w:rsidR="00C56944" w:rsidRPr="00FC68D6" w:rsidRDefault="00C56944" w:rsidP="00222E40">
            <w:pPr>
              <w:rPr>
                <w:rFonts w:ascii="Arial" w:hAnsi="Arial" w:cs="Arial"/>
                <w:sz w:val="18"/>
                <w:szCs w:val="18"/>
              </w:rPr>
            </w:pPr>
            <w:r w:rsidRPr="00FC68D6">
              <w:rPr>
                <w:rFonts w:ascii="Arial" w:hAnsi="Arial" w:cs="Arial"/>
                <w:sz w:val="18"/>
                <w:szCs w:val="18"/>
              </w:rPr>
              <w:t>Patrz punkty 23 i 24 Załącznika nr 2b zmodyfikowany</w:t>
            </w:r>
          </w:p>
        </w:tc>
      </w:tr>
      <w:tr w:rsidR="00C56944" w:rsidRPr="004856F3" w14:paraId="612A5EB1" w14:textId="0A36EFFE" w:rsidTr="00FC68D6">
        <w:trPr>
          <w:trHeight w:val="528"/>
        </w:trPr>
        <w:tc>
          <w:tcPr>
            <w:tcW w:w="426" w:type="dxa"/>
            <w:shd w:val="clear" w:color="auto" w:fill="FFFFFF" w:themeFill="background1"/>
          </w:tcPr>
          <w:p w14:paraId="120AA22E"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52182988"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 punkcie 20. Załącznika nr 2b do SIWZ zamierza premiować Specjalną sekwencję 3D </w:t>
            </w:r>
            <w:proofErr w:type="spellStart"/>
            <w:r w:rsidRPr="004856F3">
              <w:rPr>
                <w:rFonts w:ascii="Arial" w:hAnsi="Arial" w:cs="Arial"/>
                <w:sz w:val="18"/>
                <w:szCs w:val="18"/>
              </w:rPr>
              <w:t>pracującę</w:t>
            </w:r>
            <w:proofErr w:type="spellEnd"/>
            <w:r w:rsidRPr="004856F3">
              <w:rPr>
                <w:rFonts w:ascii="Arial" w:hAnsi="Arial" w:cs="Arial"/>
                <w:sz w:val="18"/>
                <w:szCs w:val="18"/>
              </w:rPr>
              <w:t xml:space="preserve"> </w:t>
            </w:r>
            <w:bookmarkStart w:id="9" w:name="_Hlk50412887"/>
            <w:r w:rsidRPr="004856F3">
              <w:rPr>
                <w:rFonts w:ascii="Arial" w:hAnsi="Arial" w:cs="Arial"/>
                <w:sz w:val="18"/>
                <w:szCs w:val="18"/>
              </w:rPr>
              <w:t xml:space="preserve">z parametrem TE ≤ 20 µs </w:t>
            </w:r>
            <w:bookmarkEnd w:id="9"/>
            <w:r w:rsidRPr="004856F3">
              <w:rPr>
                <w:rFonts w:ascii="Arial" w:hAnsi="Arial" w:cs="Arial"/>
                <w:sz w:val="18"/>
                <w:szCs w:val="18"/>
              </w:rPr>
              <w:t>(…), przyznając jedynie 2 punkty za jej zaoferowanie.</w:t>
            </w:r>
          </w:p>
          <w:p w14:paraId="03FE1F5A" w14:textId="77777777" w:rsidR="00C56944" w:rsidRPr="004856F3" w:rsidRDefault="00C56944" w:rsidP="004856F3">
            <w:pPr>
              <w:rPr>
                <w:rFonts w:ascii="Arial" w:hAnsi="Arial" w:cs="Arial"/>
                <w:sz w:val="18"/>
                <w:szCs w:val="18"/>
              </w:rPr>
            </w:pPr>
            <w:r w:rsidRPr="004856F3">
              <w:rPr>
                <w:rFonts w:ascii="Arial" w:hAnsi="Arial" w:cs="Arial"/>
                <w:sz w:val="18"/>
                <w:szCs w:val="18"/>
              </w:rPr>
              <w:t>Obrazowanie z parametrem TE ≤ 20 µs (tzw. ZTE, czyli Zerowym Czasem Echa (czyli z czasem echa na poziomie 15-20 µs)) jest bardzo nowoczesną i przyszłościową metodą obrazowania. Akwizycja taka jest szczególnie zaawansowana technologicznie, wykorzystuje zarówno wysoką jakość gradientów (specjalną konstrukcję cewek gradientowych), a także specjalną konstrukcję cewek odbierających sygnał z pacjenta, jak również specjalnie stworzone sekwencje pomiarowe. Wtedy to (tj. dla czasu echa rzędu kilkunastu mikrosekund [µs], stąd też określenie TE=0ms) odebrany sygnał ma największą wartość, zatem może być wykorzystywany do obrazowania z możliwie najwyższym stosunkiem SNR (sygnał/szum). Taką funkcjonalność mają jedynie urządzenia MR zbudowane w najnowocześniejszej obecnie technologii, zatem aby otrzymać tego typu nowoczesny typ obrazowania, warto i należy wysoko premiować jej zaoferowanie.</w:t>
            </w:r>
          </w:p>
          <w:p w14:paraId="3CFC812C" w14:textId="4EA83265" w:rsidR="00C56944" w:rsidRPr="004856F3" w:rsidRDefault="00C56944" w:rsidP="004856F3">
            <w:pPr>
              <w:rPr>
                <w:rFonts w:ascii="Arial" w:hAnsi="Arial" w:cs="Arial"/>
                <w:sz w:val="18"/>
                <w:szCs w:val="18"/>
              </w:rPr>
            </w:pPr>
            <w:r w:rsidRPr="004856F3">
              <w:rPr>
                <w:rFonts w:ascii="Arial" w:hAnsi="Arial" w:cs="Arial"/>
                <w:sz w:val="18"/>
                <w:szCs w:val="18"/>
              </w:rPr>
              <w:t xml:space="preserve">Czy zatem, w celu uzyskania najlepszych możliwych rozwiązań, Zamawiający zwiększy liczbę przyznawanych punktów z 2 do 5?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2DDBB2F" w14:textId="371844CB" w:rsidR="00C56944" w:rsidRPr="00FC68D6" w:rsidRDefault="00C56944" w:rsidP="000F2570">
            <w:pPr>
              <w:rPr>
                <w:rFonts w:ascii="Arial" w:hAnsi="Arial" w:cs="Arial"/>
                <w:sz w:val="18"/>
                <w:szCs w:val="18"/>
              </w:rPr>
            </w:pPr>
            <w:r w:rsidRPr="00FC68D6">
              <w:rPr>
                <w:rFonts w:ascii="Arial" w:hAnsi="Arial" w:cs="Arial"/>
                <w:sz w:val="18"/>
                <w:szCs w:val="18"/>
              </w:rPr>
              <w:t>Zamawiający dokonuje modyfikacji punktu 25 Załącznika nr 2b do SIWZ.</w:t>
            </w:r>
          </w:p>
          <w:p w14:paraId="3DF4533F" w14:textId="55566F50" w:rsidR="00C56944" w:rsidRPr="00FC68D6" w:rsidRDefault="00C56944" w:rsidP="000F2570">
            <w:pPr>
              <w:rPr>
                <w:rFonts w:ascii="Arial" w:hAnsi="Arial" w:cs="Arial"/>
                <w:sz w:val="18"/>
                <w:szCs w:val="18"/>
              </w:rPr>
            </w:pPr>
            <w:r w:rsidRPr="00FC68D6">
              <w:rPr>
                <w:rFonts w:ascii="Arial" w:hAnsi="Arial" w:cs="Arial"/>
                <w:sz w:val="18"/>
                <w:szCs w:val="18"/>
              </w:rPr>
              <w:t>Patrz punkt 25 Załącznika nr 2b zmodyfikowany</w:t>
            </w:r>
          </w:p>
        </w:tc>
      </w:tr>
      <w:tr w:rsidR="00C56944" w:rsidRPr="004856F3" w14:paraId="609D96BB" w14:textId="77777777" w:rsidTr="00FC68D6">
        <w:trPr>
          <w:trHeight w:val="528"/>
        </w:trPr>
        <w:tc>
          <w:tcPr>
            <w:tcW w:w="426" w:type="dxa"/>
            <w:shd w:val="clear" w:color="auto" w:fill="FFFFFF" w:themeFill="background1"/>
          </w:tcPr>
          <w:p w14:paraId="42F0AFFE"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55741E44"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b/>
                <w:bCs/>
                <w:color w:val="000000"/>
                <w:sz w:val="18"/>
                <w:szCs w:val="18"/>
              </w:rPr>
              <w:t xml:space="preserve">IV. Dotyczy Załącznika nr 2a – Rezonans </w:t>
            </w:r>
          </w:p>
          <w:p w14:paraId="62B9EC1F"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1. Pytanie do pkt. 100- Lekarska Stacja Robocza – 2 </w:t>
            </w:r>
            <w:proofErr w:type="spellStart"/>
            <w:r w:rsidRPr="004856F3">
              <w:rPr>
                <w:rFonts w:ascii="Arial" w:eastAsiaTheme="minorEastAsia" w:hAnsi="Arial" w:cs="Arial"/>
                <w:color w:val="000000"/>
                <w:sz w:val="18"/>
                <w:szCs w:val="18"/>
              </w:rPr>
              <w:t>szt</w:t>
            </w:r>
            <w:proofErr w:type="spellEnd"/>
            <w:r w:rsidRPr="004856F3">
              <w:rPr>
                <w:rFonts w:ascii="Arial" w:eastAsiaTheme="minorEastAsia" w:hAnsi="Arial" w:cs="Arial"/>
                <w:color w:val="000000"/>
                <w:sz w:val="18"/>
                <w:szCs w:val="18"/>
              </w:rPr>
              <w:t xml:space="preserve"> </w:t>
            </w:r>
          </w:p>
          <w:p w14:paraId="11A43DCD"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Zastosowanie panelu ochronnego w monitorach LCD pociąga za sobą wiele niedogodności. Pierwszą z nich jest gromadzenie się kurzu pomiędzy panelem LCD a panelem ochronnym i niemożliwość jego usunięcia w miejscu pracy/instalacji monitora. Musi to zrobić wykfalifikowany serwis co pociąga za sobą konieczność odesłania monitora i wielodniowej przerwy w pracy. Drugim problemem mogą być powstające dodatkowe refleksy świetlne na powierzchniach zainstalowanego panelu ochronnego. Obie te niedogodności, mogą mieć znaczący negatywny wpływ na poprawność diagnozowania. </w:t>
            </w:r>
          </w:p>
          <w:p w14:paraId="269C6BF5" w14:textId="64E3A176" w:rsidR="00C56944" w:rsidRPr="004856F3" w:rsidRDefault="00C56944" w:rsidP="004856F3">
            <w:pPr>
              <w:rPr>
                <w:rFonts w:ascii="Arial" w:hAnsi="Arial" w:cs="Arial"/>
                <w:sz w:val="18"/>
                <w:szCs w:val="18"/>
              </w:rPr>
            </w:pPr>
            <w:r w:rsidRPr="004856F3">
              <w:rPr>
                <w:rFonts w:ascii="Arial" w:eastAsiaTheme="minorEastAsia" w:hAnsi="Arial" w:cs="Arial"/>
                <w:color w:val="000000"/>
                <w:sz w:val="18"/>
                <w:szCs w:val="18"/>
              </w:rPr>
              <w:t>Czy zatem Zamawiający dopuści monitory bez panelu ochronnego, z matowym ekranem eliminującym refleksy świetlne i powierzchnią ekranu o twardości panelu pozwalającej na komfortowe użytkowanie i konserwację ekranu?</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9E650D2" w14:textId="5118C122" w:rsidR="00C56944" w:rsidRPr="00FC68D6" w:rsidRDefault="00C56944" w:rsidP="004856F3">
            <w:pPr>
              <w:rPr>
                <w:rFonts w:ascii="Arial" w:hAnsi="Arial" w:cs="Arial"/>
                <w:sz w:val="18"/>
                <w:szCs w:val="18"/>
              </w:rPr>
            </w:pPr>
            <w:r w:rsidRPr="00FC68D6">
              <w:rPr>
                <w:rFonts w:ascii="Arial" w:hAnsi="Arial" w:cs="Arial"/>
                <w:sz w:val="18"/>
                <w:szCs w:val="18"/>
              </w:rPr>
              <w:t>Zamawiający dopuszcza ale nie wymaga / monitory bez panelu ochronnego, z matowym ekranem eliminującym refleksy świetlne i powierzchnią ekranu o twardości panelu pozwalającej na komfortowe użytkowanie i konserwację ekranu.</w:t>
            </w:r>
          </w:p>
        </w:tc>
      </w:tr>
      <w:tr w:rsidR="00C56944" w:rsidRPr="004856F3" w14:paraId="0255FF77" w14:textId="77777777" w:rsidTr="00FC68D6">
        <w:trPr>
          <w:trHeight w:val="528"/>
        </w:trPr>
        <w:tc>
          <w:tcPr>
            <w:tcW w:w="426" w:type="dxa"/>
            <w:shd w:val="clear" w:color="auto" w:fill="FFFFFF" w:themeFill="background1"/>
          </w:tcPr>
          <w:p w14:paraId="19AAF5CB"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20C47B71"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b/>
                <w:bCs/>
                <w:color w:val="000000"/>
                <w:sz w:val="18"/>
                <w:szCs w:val="18"/>
              </w:rPr>
              <w:t xml:space="preserve">IV. Dotyczy Załącznika nr 2a – Rezonans </w:t>
            </w:r>
          </w:p>
          <w:p w14:paraId="689145AE"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Zgodnie z Rozporządzeniem Ministra Zdrowia z dnia 18/02/2011 wraz z późniejszymi zmianami każdy z elementów przekazywania i prezentacji obrazu (w tym i karta graficzna) musi zapewnić możliwość przekazania w stanowisku opisowym(diagnostycznym) 1024 poziomów szarości (10 bitów). </w:t>
            </w:r>
          </w:p>
          <w:p w14:paraId="282B167A"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W obecnie produkowanych monitorach diagnostycznych wymagane 1024 poziomy szarości można jedynie uzyskać poprzez porty </w:t>
            </w:r>
            <w:proofErr w:type="spellStart"/>
            <w:r w:rsidRPr="004856F3">
              <w:rPr>
                <w:rFonts w:ascii="Arial" w:eastAsiaTheme="minorEastAsia" w:hAnsi="Arial" w:cs="Arial"/>
                <w:color w:val="000000"/>
                <w:sz w:val="18"/>
                <w:szCs w:val="18"/>
              </w:rPr>
              <w:t>DisplayPort</w:t>
            </w:r>
            <w:proofErr w:type="spellEnd"/>
            <w:r w:rsidRPr="004856F3">
              <w:rPr>
                <w:rFonts w:ascii="Arial" w:eastAsiaTheme="minorEastAsia" w:hAnsi="Arial" w:cs="Arial"/>
                <w:color w:val="000000"/>
                <w:sz w:val="18"/>
                <w:szCs w:val="18"/>
              </w:rPr>
              <w:t xml:space="preserve">. </w:t>
            </w:r>
          </w:p>
          <w:p w14:paraId="4EA42431" w14:textId="180A203D" w:rsidR="00C56944" w:rsidRPr="004856F3" w:rsidRDefault="00C56944" w:rsidP="004856F3">
            <w:pPr>
              <w:rPr>
                <w:rFonts w:ascii="Arial" w:hAnsi="Arial" w:cs="Arial"/>
                <w:sz w:val="18"/>
                <w:szCs w:val="18"/>
              </w:rPr>
            </w:pPr>
            <w:r w:rsidRPr="004856F3">
              <w:rPr>
                <w:rFonts w:ascii="Arial" w:eastAsiaTheme="minorEastAsia" w:hAnsi="Arial" w:cs="Arial"/>
                <w:color w:val="000000"/>
                <w:sz w:val="18"/>
                <w:szCs w:val="18"/>
              </w:rPr>
              <w:t xml:space="preserve">W związku z powyższym czy Zamawiający dopuści dedykowaną przez producenta oferowanych monitorów diagnostycznych kartę graficzną z 3 wyjściami mini </w:t>
            </w:r>
            <w:proofErr w:type="spellStart"/>
            <w:r w:rsidRPr="004856F3">
              <w:rPr>
                <w:rFonts w:ascii="Arial" w:eastAsiaTheme="minorEastAsia" w:hAnsi="Arial" w:cs="Arial"/>
                <w:color w:val="000000"/>
                <w:sz w:val="18"/>
                <w:szCs w:val="18"/>
              </w:rPr>
              <w:t>DisplayPort</w:t>
            </w:r>
            <w:proofErr w:type="spellEnd"/>
            <w:r w:rsidRPr="004856F3">
              <w:rPr>
                <w:rFonts w:ascii="Arial" w:eastAsiaTheme="minorEastAsia" w:hAnsi="Arial" w:cs="Arial"/>
                <w:color w:val="000000"/>
                <w:sz w:val="18"/>
                <w:szCs w:val="18"/>
              </w:rPr>
              <w:t xml:space="preserve"> i pamięcią 2 GB RAM w standardzie </w:t>
            </w:r>
            <w:proofErr w:type="spellStart"/>
            <w:r w:rsidRPr="004856F3">
              <w:rPr>
                <w:rFonts w:ascii="Arial" w:eastAsiaTheme="minorEastAsia" w:hAnsi="Arial" w:cs="Arial"/>
                <w:color w:val="000000"/>
                <w:sz w:val="18"/>
                <w:szCs w:val="18"/>
              </w:rPr>
              <w:t>low</w:t>
            </w:r>
            <w:proofErr w:type="spellEnd"/>
            <w:r w:rsidRPr="004856F3">
              <w:rPr>
                <w:rFonts w:ascii="Arial" w:eastAsiaTheme="minorEastAsia" w:hAnsi="Arial" w:cs="Arial"/>
                <w:color w:val="000000"/>
                <w:sz w:val="18"/>
                <w:szCs w:val="18"/>
              </w:rPr>
              <w:t xml:space="preserve"> profile, która zapewnia wyświetlanie 1024 poziomów szarości zgodnie z RMZ i obsługuje wymagane rozdzielczości a nie posiadająca certyfikatu medycznego?. Karty graficzne zwyczajowo nie są wyrobem medycznym podobnie jak komputery, w których są montowane.</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A0D5587" w14:textId="3DE487D8" w:rsidR="00C56944" w:rsidRPr="00FC68D6" w:rsidRDefault="00C56944" w:rsidP="004856F3">
            <w:pPr>
              <w:rPr>
                <w:rFonts w:ascii="Arial" w:hAnsi="Arial" w:cs="Arial"/>
                <w:sz w:val="18"/>
                <w:szCs w:val="18"/>
              </w:rPr>
            </w:pPr>
            <w:r w:rsidRPr="00FC68D6">
              <w:rPr>
                <w:rFonts w:ascii="Arial" w:hAnsi="Arial" w:cs="Arial"/>
                <w:sz w:val="18"/>
                <w:szCs w:val="18"/>
              </w:rPr>
              <w:t xml:space="preserve">Zamawiający dopuszcza ale nie wymaga </w:t>
            </w:r>
          </w:p>
        </w:tc>
      </w:tr>
      <w:tr w:rsidR="00C56944" w:rsidRPr="004856F3" w14:paraId="0EC76393" w14:textId="77777777" w:rsidTr="00FC68D6">
        <w:trPr>
          <w:trHeight w:val="528"/>
        </w:trPr>
        <w:tc>
          <w:tcPr>
            <w:tcW w:w="426" w:type="dxa"/>
            <w:shd w:val="clear" w:color="auto" w:fill="FFFFFF" w:themeFill="background1"/>
          </w:tcPr>
          <w:p w14:paraId="4A76442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55226"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Pytanie nr 1 </w:t>
            </w:r>
          </w:p>
          <w:p w14:paraId="13CD6CE0" w14:textId="77777777" w:rsidR="00C56944" w:rsidRPr="004856F3" w:rsidRDefault="00C56944" w:rsidP="004856F3">
            <w:pPr>
              <w:rPr>
                <w:rFonts w:ascii="Arial" w:hAnsi="Arial" w:cs="Arial"/>
                <w:b/>
                <w:bCs/>
                <w:sz w:val="18"/>
                <w:szCs w:val="18"/>
                <w:lang w:eastAsia="en-US"/>
              </w:rPr>
            </w:pPr>
            <w:r w:rsidRPr="004856F3">
              <w:rPr>
                <w:rFonts w:ascii="Arial" w:hAnsi="Arial" w:cs="Arial"/>
                <w:b/>
                <w:bCs/>
                <w:sz w:val="18"/>
                <w:szCs w:val="18"/>
                <w:lang w:eastAsia="en-US"/>
              </w:rPr>
              <w:t>Dot. zał. nr 2a - rezonans do SIWZ, pkt 24</w:t>
            </w:r>
          </w:p>
          <w:p w14:paraId="4AD68486" w14:textId="77777777" w:rsidR="00C56944" w:rsidRPr="004856F3" w:rsidRDefault="00C56944" w:rsidP="004856F3">
            <w:pPr>
              <w:rPr>
                <w:rFonts w:ascii="Arial" w:hAnsi="Arial" w:cs="Arial"/>
                <w:sz w:val="18"/>
                <w:szCs w:val="18"/>
                <w:lang w:eastAsia="en-US"/>
              </w:rPr>
            </w:pPr>
          </w:p>
          <w:p w14:paraId="22A6D688"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 xml:space="preserve">Zamawiający, z niewiadomych powodów, punktuje jednorodność pola magnetycznego wyłącznie </w:t>
            </w:r>
            <w:r w:rsidRPr="004856F3">
              <w:rPr>
                <w:rFonts w:ascii="Arial" w:hAnsi="Arial" w:cs="Arial"/>
                <w:sz w:val="18"/>
                <w:szCs w:val="18"/>
              </w:rPr>
              <w:br/>
              <w:t xml:space="preserve">w sferach 50, 40 oraz 30 cm. Nie wprowadza jednak punktacji dla stref 20 i 10 cm w Załączniku 2b (punkt 3). Jak wiadomo jednorodność pola to jeden z najważniejszych parametrów skanera MR. Jednorodność pola w małych FOV , a więc właśnie w strefach 20 i 10 cm ma zasadnicze znaczenie przy obrazowaniu małych struktur anatomicznych. Obecne wybiórcze ocenianie jednorodności </w:t>
            </w:r>
            <w:r w:rsidRPr="004856F3">
              <w:rPr>
                <w:rFonts w:ascii="Arial" w:hAnsi="Arial" w:cs="Arial"/>
                <w:sz w:val="18"/>
                <w:szCs w:val="18"/>
              </w:rPr>
              <w:lastRenderedPageBreak/>
              <w:t xml:space="preserve">pola proponowane w załączniku nr 2b premiuje system GE </w:t>
            </w:r>
            <w:proofErr w:type="spellStart"/>
            <w:r w:rsidRPr="004856F3">
              <w:rPr>
                <w:rFonts w:ascii="Arial" w:hAnsi="Arial" w:cs="Arial"/>
                <w:sz w:val="18"/>
                <w:szCs w:val="18"/>
              </w:rPr>
              <w:t>medical</w:t>
            </w:r>
            <w:proofErr w:type="spellEnd"/>
            <w:r w:rsidRPr="004856F3">
              <w:rPr>
                <w:rFonts w:ascii="Arial" w:hAnsi="Arial" w:cs="Arial"/>
                <w:sz w:val="18"/>
                <w:szCs w:val="18"/>
              </w:rPr>
              <w:t xml:space="preserve"> system i sztucznie ogranicza konkurencje. Wobec powyższego prosimy o wprowadzenie oceny punktowej dla sfer 20 cm oraz 10 cm – zgodnie z poniższą propozycją:</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395"/>
              <w:gridCol w:w="2410"/>
              <w:gridCol w:w="2410"/>
            </w:tblGrid>
            <w:tr w:rsidR="00C56944" w:rsidRPr="004856F3" w14:paraId="541F3E7B" w14:textId="77777777" w:rsidTr="00FA6546">
              <w:tc>
                <w:tcPr>
                  <w:tcW w:w="533" w:type="dxa"/>
                </w:tcPr>
                <w:p w14:paraId="7580EEAD" w14:textId="77777777" w:rsidR="00C56944" w:rsidRPr="004856F3" w:rsidRDefault="00C56944" w:rsidP="004856F3">
                  <w:pPr>
                    <w:rPr>
                      <w:rFonts w:ascii="Arial" w:hAnsi="Arial" w:cs="Arial"/>
                      <w:bCs/>
                      <w:sz w:val="18"/>
                      <w:szCs w:val="18"/>
                    </w:rPr>
                  </w:pPr>
                  <w:r w:rsidRPr="004856F3">
                    <w:rPr>
                      <w:rFonts w:ascii="Arial" w:hAnsi="Arial" w:cs="Arial"/>
                      <w:bCs/>
                      <w:sz w:val="18"/>
                      <w:szCs w:val="18"/>
                    </w:rPr>
                    <w:t>24.</w:t>
                  </w:r>
                </w:p>
              </w:tc>
              <w:tc>
                <w:tcPr>
                  <w:tcW w:w="4395" w:type="dxa"/>
                  <w:shd w:val="clear" w:color="auto" w:fill="auto"/>
                </w:tcPr>
                <w:p w14:paraId="6E5169CA"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Gwarantowana jednorodność pola w objętości pomiarowej  (wartość gwarantowana mierzona metodą VRMS 24 płaszczyznową, 24 punktów w płaszczyźnie) w warunkach statycznych – bez aktywnego </w:t>
                  </w:r>
                  <w:proofErr w:type="spellStart"/>
                  <w:r w:rsidRPr="004856F3">
                    <w:rPr>
                      <w:rFonts w:ascii="Arial" w:hAnsi="Arial" w:cs="Arial"/>
                      <w:sz w:val="18"/>
                      <w:szCs w:val="18"/>
                    </w:rPr>
                    <w:t>shimmingu</w:t>
                  </w:r>
                  <w:proofErr w:type="spellEnd"/>
                  <w:r w:rsidRPr="004856F3">
                    <w:rPr>
                      <w:rFonts w:ascii="Arial" w:hAnsi="Arial" w:cs="Arial"/>
                      <w:sz w:val="18"/>
                      <w:szCs w:val="18"/>
                    </w:rPr>
                    <w:t xml:space="preserve">). </w:t>
                  </w:r>
                </w:p>
                <w:p w14:paraId="44546FD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- 50 x 50 x </w:t>
                  </w:r>
                  <w:proofErr w:type="spellStart"/>
                  <w:r w:rsidRPr="004856F3">
                    <w:rPr>
                      <w:rFonts w:ascii="Arial" w:hAnsi="Arial" w:cs="Arial"/>
                      <w:sz w:val="18"/>
                      <w:szCs w:val="18"/>
                    </w:rPr>
                    <w:t>max.FOV</w:t>
                  </w:r>
                  <w:proofErr w:type="spellEnd"/>
                  <w:r w:rsidRPr="004856F3">
                    <w:rPr>
                      <w:rFonts w:ascii="Arial" w:hAnsi="Arial" w:cs="Arial"/>
                      <w:sz w:val="18"/>
                      <w:szCs w:val="18"/>
                    </w:rPr>
                    <w:t xml:space="preserve"> (z) cm</w:t>
                  </w:r>
                </w:p>
                <w:p w14:paraId="7653052F" w14:textId="77777777" w:rsidR="00C56944" w:rsidRPr="004856F3" w:rsidRDefault="00C56944" w:rsidP="004856F3">
                  <w:pPr>
                    <w:rPr>
                      <w:rFonts w:ascii="Arial" w:hAnsi="Arial" w:cs="Arial"/>
                      <w:sz w:val="18"/>
                      <w:szCs w:val="18"/>
                    </w:rPr>
                  </w:pPr>
                  <w:r w:rsidRPr="004856F3">
                    <w:rPr>
                      <w:rFonts w:ascii="Arial" w:hAnsi="Arial" w:cs="Arial"/>
                      <w:sz w:val="18"/>
                      <w:szCs w:val="18"/>
                    </w:rPr>
                    <w:t>- sfera 20 cm</w:t>
                  </w:r>
                </w:p>
                <w:p w14:paraId="69FACEDD" w14:textId="77777777" w:rsidR="00C56944" w:rsidRPr="004856F3" w:rsidRDefault="00C56944" w:rsidP="004856F3">
                  <w:pPr>
                    <w:rPr>
                      <w:rFonts w:ascii="Arial" w:hAnsi="Arial" w:cs="Arial"/>
                      <w:sz w:val="18"/>
                      <w:szCs w:val="18"/>
                    </w:rPr>
                  </w:pPr>
                  <w:r w:rsidRPr="004856F3">
                    <w:rPr>
                      <w:rFonts w:ascii="Arial" w:hAnsi="Arial" w:cs="Arial"/>
                      <w:sz w:val="18"/>
                      <w:szCs w:val="18"/>
                    </w:rPr>
                    <w:t>- sfera 10 cm</w:t>
                  </w:r>
                </w:p>
              </w:tc>
              <w:tc>
                <w:tcPr>
                  <w:tcW w:w="2410" w:type="dxa"/>
                  <w:shd w:val="clear" w:color="auto" w:fill="auto"/>
                </w:tcPr>
                <w:p w14:paraId="55DED89D"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Wartość najniższa – 10pkt.</w:t>
                  </w:r>
                </w:p>
                <w:p w14:paraId="6128E13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Wartość wymagana – 0pkt. </w:t>
                  </w:r>
                  <w:r w:rsidRPr="004856F3">
                    <w:rPr>
                      <w:rFonts w:ascii="Arial" w:hAnsi="Arial" w:cs="Arial"/>
                      <w:sz w:val="18"/>
                      <w:szCs w:val="18"/>
                    </w:rPr>
                    <w:br/>
                    <w:t>pozostałe proporcjonalnie</w:t>
                  </w:r>
                </w:p>
                <w:p w14:paraId="7853ECB0"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wartość końcowa – średnia z oceny poszczególnych parametrów dla każdej z trzech osi ( suma/3)</w:t>
                  </w:r>
                </w:p>
              </w:tc>
              <w:tc>
                <w:tcPr>
                  <w:tcW w:w="2410" w:type="dxa"/>
                </w:tcPr>
                <w:p w14:paraId="46AC1E9D" w14:textId="77777777" w:rsidR="00C56944" w:rsidRPr="004856F3" w:rsidRDefault="00C56944" w:rsidP="004856F3">
                  <w:pPr>
                    <w:jc w:val="center"/>
                    <w:rPr>
                      <w:rFonts w:ascii="Arial" w:hAnsi="Arial" w:cs="Arial"/>
                      <w:sz w:val="18"/>
                      <w:szCs w:val="18"/>
                    </w:rPr>
                  </w:pPr>
                </w:p>
              </w:tc>
            </w:tr>
          </w:tbl>
          <w:p w14:paraId="36206587"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95A8024" w14:textId="77777777" w:rsidR="00C56944" w:rsidRPr="00FC68D6" w:rsidRDefault="00C56944" w:rsidP="004856F3">
            <w:pPr>
              <w:rPr>
                <w:rFonts w:ascii="Arial" w:hAnsi="Arial" w:cs="Arial"/>
                <w:sz w:val="18"/>
                <w:szCs w:val="18"/>
              </w:rPr>
            </w:pPr>
            <w:r w:rsidRPr="00FC68D6">
              <w:rPr>
                <w:rFonts w:ascii="Arial" w:hAnsi="Arial" w:cs="Arial"/>
                <w:sz w:val="18"/>
                <w:szCs w:val="18"/>
              </w:rPr>
              <w:lastRenderedPageBreak/>
              <w:t>Zgodnie z SIWZ – Zamawiający nie wprowadza zmian.</w:t>
            </w:r>
          </w:p>
          <w:p w14:paraId="13E3C715" w14:textId="381EA68C" w:rsidR="00C56944" w:rsidRPr="00FC68D6" w:rsidRDefault="00C56944" w:rsidP="004856F3">
            <w:pPr>
              <w:rPr>
                <w:rFonts w:ascii="Arial" w:hAnsi="Arial" w:cs="Arial"/>
                <w:sz w:val="18"/>
                <w:szCs w:val="18"/>
              </w:rPr>
            </w:pPr>
          </w:p>
        </w:tc>
      </w:tr>
      <w:tr w:rsidR="00C56944" w:rsidRPr="004856F3" w14:paraId="35FCE659" w14:textId="77777777" w:rsidTr="00FC68D6">
        <w:trPr>
          <w:trHeight w:val="528"/>
        </w:trPr>
        <w:tc>
          <w:tcPr>
            <w:tcW w:w="426" w:type="dxa"/>
            <w:shd w:val="clear" w:color="auto" w:fill="FFFFFF" w:themeFill="background1"/>
          </w:tcPr>
          <w:p w14:paraId="3B0953B5"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0E1FB"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2</w:t>
            </w:r>
          </w:p>
          <w:p w14:paraId="454A4B8D"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33</w:t>
            </w:r>
          </w:p>
          <w:p w14:paraId="4E41333E" w14:textId="77777777" w:rsidR="00C56944" w:rsidRPr="004856F3" w:rsidRDefault="00C56944" w:rsidP="004856F3">
            <w:pPr>
              <w:jc w:val="both"/>
              <w:rPr>
                <w:rFonts w:ascii="Arial" w:hAnsi="Arial" w:cs="Arial"/>
                <w:sz w:val="18"/>
                <w:szCs w:val="18"/>
                <w:lang w:eastAsia="en-US"/>
              </w:rPr>
            </w:pPr>
          </w:p>
          <w:p w14:paraId="3657B541"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 xml:space="preserve">Zamawiający wymaga, aby wartość maksymalnego gradientu wynosiła 40 </w:t>
            </w:r>
            <w:proofErr w:type="spellStart"/>
            <w:r w:rsidRPr="004856F3">
              <w:rPr>
                <w:rFonts w:ascii="Arial" w:hAnsi="Arial" w:cs="Arial"/>
                <w:sz w:val="18"/>
                <w:szCs w:val="18"/>
              </w:rPr>
              <w:t>mT</w:t>
            </w:r>
            <w:proofErr w:type="spellEnd"/>
            <w:r w:rsidRPr="004856F3">
              <w:rPr>
                <w:rFonts w:ascii="Arial" w:hAnsi="Arial" w:cs="Arial"/>
                <w:sz w:val="18"/>
                <w:szCs w:val="18"/>
              </w:rPr>
              <w:t>/m w każdej osi. Ponieważ jest to niezwykle ważny parametr każdego skanera, obiektywnie określający jakość urządzenia i wpływający na wartości kliniczne. Wnosimy o wprowadzenie oceny punktowej tego parametru.</w:t>
            </w:r>
          </w:p>
          <w:p w14:paraId="5DD14F62"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Proponowana treść punktu 33:</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395"/>
              <w:gridCol w:w="2410"/>
              <w:gridCol w:w="2410"/>
            </w:tblGrid>
            <w:tr w:rsidR="00C56944" w:rsidRPr="004856F3" w14:paraId="4E284F4C" w14:textId="77777777" w:rsidTr="00FA6546">
              <w:tc>
                <w:tcPr>
                  <w:tcW w:w="533" w:type="dxa"/>
                </w:tcPr>
                <w:p w14:paraId="41DF5B76" w14:textId="77777777" w:rsidR="00C56944" w:rsidRPr="004856F3" w:rsidRDefault="00C56944" w:rsidP="004856F3">
                  <w:pPr>
                    <w:jc w:val="both"/>
                    <w:rPr>
                      <w:rFonts w:ascii="Arial" w:hAnsi="Arial" w:cs="Arial"/>
                      <w:bCs/>
                      <w:sz w:val="18"/>
                      <w:szCs w:val="18"/>
                    </w:rPr>
                  </w:pPr>
                  <w:r w:rsidRPr="004856F3">
                    <w:rPr>
                      <w:rFonts w:ascii="Arial" w:hAnsi="Arial" w:cs="Arial"/>
                      <w:bCs/>
                      <w:sz w:val="18"/>
                      <w:szCs w:val="18"/>
                    </w:rPr>
                    <w:t>33.</w:t>
                  </w:r>
                </w:p>
              </w:tc>
              <w:tc>
                <w:tcPr>
                  <w:tcW w:w="4395" w:type="dxa"/>
                  <w:shd w:val="clear" w:color="auto" w:fill="auto"/>
                </w:tcPr>
                <w:p w14:paraId="30C4972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rzeczywista wartość amplitudy gradientu pola magnetycznego wytwarzanego przez układ cewek gradientowych dla każdej z osi jednocześnie w max. FOV i max. oferowanej prędkości narastania gradientu.</w:t>
                  </w:r>
                </w:p>
              </w:tc>
              <w:tc>
                <w:tcPr>
                  <w:tcW w:w="2410" w:type="dxa"/>
                  <w:shd w:val="clear" w:color="auto" w:fill="auto"/>
                </w:tcPr>
                <w:p w14:paraId="00E8AD56" w14:textId="77777777" w:rsidR="00C56944" w:rsidRPr="004856F3" w:rsidRDefault="00C56944" w:rsidP="004856F3">
                  <w:pPr>
                    <w:jc w:val="both"/>
                    <w:rPr>
                      <w:rFonts w:ascii="Arial" w:hAnsi="Arial" w:cs="Arial"/>
                      <w:sz w:val="18"/>
                      <w:szCs w:val="18"/>
                    </w:rPr>
                  </w:pPr>
                </w:p>
                <w:p w14:paraId="794E65C0" w14:textId="77777777" w:rsidR="00C56944" w:rsidRPr="004856F3" w:rsidRDefault="00C56944" w:rsidP="004856F3">
                  <w:pPr>
                    <w:jc w:val="both"/>
                    <w:rPr>
                      <w:rFonts w:ascii="Arial" w:hAnsi="Arial" w:cs="Arial"/>
                      <w:sz w:val="18"/>
                      <w:szCs w:val="18"/>
                    </w:rPr>
                  </w:pPr>
                </w:p>
                <w:p w14:paraId="4FA268B7"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fldChar w:fldCharType="begin"/>
                  </w:r>
                  <w:r w:rsidRPr="004856F3">
                    <w:rPr>
                      <w:rFonts w:ascii="Arial" w:hAnsi="Arial" w:cs="Arial"/>
                      <w:sz w:val="18"/>
                      <w:szCs w:val="18"/>
                    </w:rPr>
                    <w:instrText>SYMBOL 179 \f "Symbol" \s 10</w:instrText>
                  </w:r>
                  <w:r w:rsidRPr="004856F3">
                    <w:rPr>
                      <w:rFonts w:ascii="Arial" w:hAnsi="Arial" w:cs="Arial"/>
                      <w:sz w:val="18"/>
                      <w:szCs w:val="18"/>
                    </w:rPr>
                    <w:fldChar w:fldCharType="separate"/>
                  </w:r>
                  <w:r w:rsidRPr="004856F3">
                    <w:rPr>
                      <w:rFonts w:ascii="Arial" w:hAnsi="Arial" w:cs="Arial"/>
                      <w:sz w:val="18"/>
                      <w:szCs w:val="18"/>
                    </w:rPr>
                    <w:t>ł</w:t>
                  </w:r>
                  <w:r w:rsidRPr="004856F3">
                    <w:rPr>
                      <w:rFonts w:ascii="Arial" w:hAnsi="Arial" w:cs="Arial"/>
                      <w:sz w:val="18"/>
                      <w:szCs w:val="18"/>
                    </w:rPr>
                    <w:fldChar w:fldCharType="end"/>
                  </w:r>
                  <w:r w:rsidRPr="004856F3">
                    <w:rPr>
                      <w:rFonts w:ascii="Arial" w:hAnsi="Arial" w:cs="Arial"/>
                      <w:sz w:val="18"/>
                      <w:szCs w:val="18"/>
                    </w:rPr>
                    <w:t xml:space="preserve">  40 </w:t>
                  </w:r>
                  <w:proofErr w:type="spellStart"/>
                  <w:r w:rsidRPr="004856F3">
                    <w:rPr>
                      <w:rFonts w:ascii="Arial" w:hAnsi="Arial" w:cs="Arial"/>
                      <w:sz w:val="18"/>
                      <w:szCs w:val="18"/>
                    </w:rPr>
                    <w:t>mT</w:t>
                  </w:r>
                  <w:proofErr w:type="spellEnd"/>
                  <w:r w:rsidRPr="004856F3">
                    <w:rPr>
                      <w:rFonts w:ascii="Arial" w:hAnsi="Arial" w:cs="Arial"/>
                      <w:sz w:val="18"/>
                      <w:szCs w:val="18"/>
                    </w:rPr>
                    <w:t>/m</w:t>
                  </w:r>
                </w:p>
              </w:tc>
              <w:tc>
                <w:tcPr>
                  <w:tcW w:w="2410" w:type="dxa"/>
                </w:tcPr>
                <w:p w14:paraId="24982480"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Wartość najwyższa – 10pkt.</w:t>
                  </w:r>
                </w:p>
                <w:p w14:paraId="7BBD0B2D"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Wartość wymagana – 0pkt.</w:t>
                  </w:r>
                </w:p>
                <w:p w14:paraId="1E62C4E5"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Pozostałe proporcjonalnie</w:t>
                  </w:r>
                </w:p>
              </w:tc>
            </w:tr>
          </w:tbl>
          <w:p w14:paraId="6FDD0BE9"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E1EDC97" w14:textId="317D9E69" w:rsidR="00C56944" w:rsidRPr="00FC68D6" w:rsidRDefault="00C56944" w:rsidP="004856F3">
            <w:pPr>
              <w:rPr>
                <w:rFonts w:ascii="Arial" w:hAnsi="Arial" w:cs="Arial"/>
                <w:sz w:val="18"/>
                <w:szCs w:val="18"/>
              </w:rPr>
            </w:pPr>
            <w:r w:rsidRPr="00FC68D6">
              <w:rPr>
                <w:rFonts w:ascii="Arial" w:hAnsi="Arial" w:cs="Arial"/>
                <w:sz w:val="18"/>
                <w:szCs w:val="18"/>
              </w:rPr>
              <w:t>Zgodnie z SIWZ – Zamawiający nie wprowadza zmian.</w:t>
            </w:r>
          </w:p>
        </w:tc>
      </w:tr>
      <w:tr w:rsidR="00C56944" w:rsidRPr="004856F3" w14:paraId="5628495E" w14:textId="77777777" w:rsidTr="00FC68D6">
        <w:trPr>
          <w:trHeight w:val="528"/>
        </w:trPr>
        <w:tc>
          <w:tcPr>
            <w:tcW w:w="426" w:type="dxa"/>
            <w:shd w:val="clear" w:color="auto" w:fill="FFFFFF" w:themeFill="background1"/>
          </w:tcPr>
          <w:p w14:paraId="763B6475"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F2AC9"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3</w:t>
            </w:r>
          </w:p>
          <w:p w14:paraId="489918FE"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38</w:t>
            </w:r>
          </w:p>
          <w:p w14:paraId="3460960D" w14:textId="77777777" w:rsidR="00C56944" w:rsidRPr="004856F3" w:rsidRDefault="00C56944" w:rsidP="004856F3">
            <w:pPr>
              <w:jc w:val="both"/>
              <w:rPr>
                <w:rFonts w:ascii="Arial" w:hAnsi="Arial" w:cs="Arial"/>
                <w:sz w:val="18"/>
                <w:szCs w:val="18"/>
                <w:lang w:eastAsia="en-US"/>
              </w:rPr>
            </w:pPr>
          </w:p>
          <w:p w14:paraId="78693906"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 xml:space="preserve">Zamawiający wymaga, aby maksymalna liczba niezależnych, rzeczywistych, równoległych, cyfrowych kanałów odbiorczych wynosiła minimum 64. Pragniemy poinformować, że nasze systemy oferują maksymalnie 48 niezależnych, rzeczywistych, równoległych, cyfrowych kanałów odbiorczych. W związku z powyższym punkt 38 uniemożliwia nam złożenie konkurencyjnej oferty. Wnioskujemy o zmniejszenie maksymalnej liczby wymaganych kanałów do 48. Uważamy też, że ocenianie maksymalnej ilości kanałów w Załączniku 2b nie jest do końca uzasadnione, jeśli Zamawiający nie weryfikuje, czy którykolwiek Oferent posiada cewki pozwalające na pełne wykorzystanie maksymalnej ilości kanałów. W związku z powyższym wnioskujemy o usunięcie punktu 5 z Załącznika 2b. Obecny zapis ma na celu sztuczne ograniczenie konkurencji </w:t>
            </w:r>
            <w:r w:rsidRPr="004856F3">
              <w:rPr>
                <w:rFonts w:ascii="Arial" w:hAnsi="Arial" w:cs="Arial"/>
                <w:sz w:val="18"/>
                <w:szCs w:val="18"/>
              </w:rPr>
              <w:br/>
              <w:t>i uniemożliwia nam złożenie ważnej oferty.</w:t>
            </w:r>
          </w:p>
          <w:p w14:paraId="5F89E386"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7EA71CF" w14:textId="7D35DDB8" w:rsidR="00C56944" w:rsidRPr="00FC68D6" w:rsidRDefault="00C56944" w:rsidP="004856F3">
            <w:pPr>
              <w:rPr>
                <w:rFonts w:ascii="Arial" w:hAnsi="Arial" w:cs="Arial"/>
                <w:sz w:val="18"/>
                <w:szCs w:val="18"/>
              </w:rPr>
            </w:pPr>
            <w:r w:rsidRPr="00FC68D6">
              <w:rPr>
                <w:rFonts w:ascii="Arial" w:hAnsi="Arial" w:cs="Arial"/>
                <w:sz w:val="18"/>
                <w:szCs w:val="18"/>
              </w:rPr>
              <w:t>Zgodnie z SIWZ – Zamawiający nie wprowadza zmian.</w:t>
            </w:r>
          </w:p>
        </w:tc>
      </w:tr>
      <w:tr w:rsidR="00C56944" w:rsidRPr="004856F3" w14:paraId="1C193428" w14:textId="77777777" w:rsidTr="00FC68D6">
        <w:trPr>
          <w:trHeight w:val="528"/>
        </w:trPr>
        <w:tc>
          <w:tcPr>
            <w:tcW w:w="426" w:type="dxa"/>
            <w:shd w:val="clear" w:color="auto" w:fill="FFFFFF" w:themeFill="background1"/>
          </w:tcPr>
          <w:p w14:paraId="0113B312"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41F33"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Pytanie nr 4</w:t>
            </w:r>
          </w:p>
          <w:p w14:paraId="626DB1EE"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Dot. zał. nr 2a – rezonans do SIWZ, pkt 44</w:t>
            </w:r>
          </w:p>
          <w:p w14:paraId="254FDF77" w14:textId="77777777" w:rsidR="00C56944" w:rsidRPr="004856F3" w:rsidRDefault="00C56944" w:rsidP="004856F3">
            <w:pPr>
              <w:jc w:val="both"/>
              <w:rPr>
                <w:rFonts w:ascii="Arial" w:hAnsi="Arial" w:cs="Arial"/>
                <w:sz w:val="18"/>
                <w:szCs w:val="18"/>
              </w:rPr>
            </w:pPr>
          </w:p>
          <w:p w14:paraId="043C9035"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Zamawiający pragnie oceniać punktacją możliwość połączenia cewki do badania głowy i szyi z obu stron stołu i wykonywania badań  głowy i szyi niezależnie od kierunku ułożenia pacjenta na stole. Pragniemy poinformować, że jest to rozwiązanie oferowane wyłącznie przez firmę GE </w:t>
            </w:r>
            <w:r w:rsidRPr="004856F3">
              <w:rPr>
                <w:rFonts w:ascii="Arial" w:hAnsi="Arial" w:cs="Arial"/>
                <w:sz w:val="18"/>
                <w:szCs w:val="18"/>
              </w:rPr>
              <w:br/>
              <w:t xml:space="preserve">i punktowanie takiego rozwiązania wskazuje wyraźnie firmę GE na preferowanego wykonawcę. Wobec powyższego wnioskujemy o </w:t>
            </w:r>
            <w:r w:rsidRPr="004856F3">
              <w:rPr>
                <w:rFonts w:ascii="Arial" w:hAnsi="Arial" w:cs="Arial"/>
                <w:sz w:val="18"/>
                <w:szCs w:val="18"/>
              </w:rPr>
              <w:lastRenderedPageBreak/>
              <w:t>usunięcie z treści punktu 44 następującego akapitu: „Możliwość połączenia cewki do badania głowy z obu stron stołu i wykonywania badań  głowy i szyi niezależnie od kierunku ułożenia pacjenta na stole” oraz usunięcia punktu 6 z Załącznika 2b.</w:t>
            </w:r>
          </w:p>
          <w:p w14:paraId="6BC97D0C"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4936503" w14:textId="512564AD" w:rsidR="00C56944" w:rsidRPr="00FC68D6" w:rsidRDefault="00C56944" w:rsidP="004856F3">
            <w:pPr>
              <w:rPr>
                <w:rFonts w:ascii="Arial" w:hAnsi="Arial" w:cs="Arial"/>
                <w:sz w:val="18"/>
                <w:szCs w:val="18"/>
              </w:rPr>
            </w:pPr>
            <w:r w:rsidRPr="00FC68D6">
              <w:rPr>
                <w:rFonts w:ascii="Arial" w:hAnsi="Arial" w:cs="Arial"/>
                <w:sz w:val="18"/>
                <w:szCs w:val="18"/>
              </w:rPr>
              <w:lastRenderedPageBreak/>
              <w:t>Zgodnie z SIWZ – Zamawiający nie wprowadza zmian w zakresie podnoszonym w niniejszym pytaniu.</w:t>
            </w:r>
          </w:p>
          <w:p w14:paraId="2BCF2874" w14:textId="4B8B644E" w:rsidR="00C56944" w:rsidRPr="00FC68D6" w:rsidRDefault="00C56944" w:rsidP="00BB6060">
            <w:pPr>
              <w:rPr>
                <w:rFonts w:ascii="Arial" w:hAnsi="Arial" w:cs="Arial"/>
                <w:sz w:val="18"/>
                <w:szCs w:val="18"/>
              </w:rPr>
            </w:pPr>
            <w:r w:rsidRPr="00FC68D6">
              <w:rPr>
                <w:rFonts w:ascii="Arial" w:hAnsi="Arial" w:cs="Arial"/>
                <w:sz w:val="18"/>
                <w:szCs w:val="18"/>
              </w:rPr>
              <w:t xml:space="preserve">Zamawiający dokonuje modyfikacji punktu 44. Załącznika nr 2a do SIWZ </w:t>
            </w:r>
            <w:r w:rsidRPr="00FC68D6">
              <w:rPr>
                <w:rFonts w:ascii="Arial" w:hAnsi="Arial" w:cs="Arial"/>
                <w:sz w:val="18"/>
                <w:szCs w:val="18"/>
              </w:rPr>
              <w:lastRenderedPageBreak/>
              <w:t>Patrz punkt 44 Załącznik nr 2a zmodyfikowany</w:t>
            </w:r>
          </w:p>
        </w:tc>
      </w:tr>
      <w:tr w:rsidR="00C56944" w:rsidRPr="004856F3" w14:paraId="4F70F085" w14:textId="77777777" w:rsidTr="00FC68D6">
        <w:trPr>
          <w:trHeight w:val="528"/>
        </w:trPr>
        <w:tc>
          <w:tcPr>
            <w:tcW w:w="426" w:type="dxa"/>
            <w:shd w:val="clear" w:color="auto" w:fill="FFFFFF" w:themeFill="background1"/>
          </w:tcPr>
          <w:p w14:paraId="4DF923CC"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2CFB6" w14:textId="77777777" w:rsidR="00C56944" w:rsidRPr="004856F3" w:rsidRDefault="00C56944" w:rsidP="004856F3">
            <w:pPr>
              <w:jc w:val="both"/>
              <w:rPr>
                <w:rFonts w:ascii="Arial" w:hAnsi="Arial" w:cs="Arial"/>
                <w:sz w:val="18"/>
                <w:szCs w:val="18"/>
                <w:lang w:eastAsia="en-US"/>
              </w:rPr>
            </w:pPr>
            <w:r w:rsidRPr="004856F3">
              <w:rPr>
                <w:rFonts w:ascii="Arial" w:hAnsi="Arial" w:cs="Arial"/>
                <w:b/>
                <w:bCs/>
                <w:sz w:val="18"/>
                <w:szCs w:val="18"/>
                <w:lang w:eastAsia="en-US"/>
              </w:rPr>
              <w:t>Pytanie nr 5</w:t>
            </w:r>
          </w:p>
          <w:p w14:paraId="12F5FE4A"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45</w:t>
            </w:r>
          </w:p>
          <w:p w14:paraId="0229220C" w14:textId="77777777" w:rsidR="00C56944" w:rsidRPr="004856F3" w:rsidRDefault="00C56944" w:rsidP="004856F3">
            <w:pPr>
              <w:jc w:val="both"/>
              <w:rPr>
                <w:rFonts w:ascii="Arial" w:hAnsi="Arial" w:cs="Arial"/>
                <w:sz w:val="18"/>
                <w:szCs w:val="18"/>
                <w:lang w:eastAsia="en-US"/>
              </w:rPr>
            </w:pPr>
          </w:p>
          <w:p w14:paraId="7F0BCC92" w14:textId="77777777" w:rsidR="00C56944" w:rsidRPr="004856F3" w:rsidRDefault="00C56944" w:rsidP="004856F3">
            <w:pPr>
              <w:jc w:val="both"/>
              <w:rPr>
                <w:rFonts w:ascii="Arial" w:hAnsi="Arial" w:cs="Arial"/>
                <w:sz w:val="18"/>
                <w:szCs w:val="18"/>
                <w:lang w:eastAsia="en-US"/>
              </w:rPr>
            </w:pPr>
            <w:r w:rsidRPr="004856F3">
              <w:rPr>
                <w:rFonts w:ascii="Arial" w:hAnsi="Arial" w:cs="Arial"/>
                <w:sz w:val="18"/>
                <w:szCs w:val="18"/>
              </w:rPr>
              <w:t>Zamawiający pragnie oceniać punktacją możliwość regulacji kąta pochylenia cewki do badania głowy i szyi. Pragniemy poinformować, że jest to rozwiązanie oferowane wyłącznie przez firmę GE w tej klasie aparatów i punktowanie takiego rozwiązania wskazuje wyraźnie firmę GE na preferowanego wykonawcę. Wobec powyższego wnioskujemy o usunięcie punktu 45 z Załącznika nr 2a oraz usunięcia punktu 7 z załącznika 2b.</w:t>
            </w:r>
          </w:p>
          <w:p w14:paraId="69DF2246"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0E1AD56" w14:textId="25C82F82" w:rsidR="00C56944" w:rsidRPr="00FC68D6" w:rsidRDefault="00C56944" w:rsidP="00BB6060">
            <w:pPr>
              <w:rPr>
                <w:rFonts w:ascii="Arial" w:hAnsi="Arial" w:cs="Arial"/>
                <w:sz w:val="18"/>
                <w:szCs w:val="18"/>
              </w:rPr>
            </w:pPr>
            <w:r w:rsidRPr="00FC68D6">
              <w:rPr>
                <w:rFonts w:ascii="Arial" w:hAnsi="Arial" w:cs="Arial"/>
                <w:sz w:val="18"/>
                <w:szCs w:val="18"/>
              </w:rPr>
              <w:t>Zgodnie z SIWZ – Zamawiający nie wprowadza zmian w zakresie podnoszonym w niniejszym pytaniu.</w:t>
            </w:r>
          </w:p>
          <w:p w14:paraId="3032B71D" w14:textId="04386FCF" w:rsidR="00C56944" w:rsidRPr="00FC68D6" w:rsidRDefault="00C56944" w:rsidP="00BB6060">
            <w:pPr>
              <w:rPr>
                <w:rFonts w:ascii="Arial" w:hAnsi="Arial" w:cs="Arial"/>
                <w:sz w:val="18"/>
                <w:szCs w:val="18"/>
              </w:rPr>
            </w:pPr>
          </w:p>
        </w:tc>
      </w:tr>
      <w:tr w:rsidR="00C56944" w:rsidRPr="004856F3" w14:paraId="6969BE97" w14:textId="77777777" w:rsidTr="00FC68D6">
        <w:trPr>
          <w:trHeight w:val="528"/>
        </w:trPr>
        <w:tc>
          <w:tcPr>
            <w:tcW w:w="426" w:type="dxa"/>
            <w:shd w:val="clear" w:color="auto" w:fill="FFFFFF" w:themeFill="background1"/>
          </w:tcPr>
          <w:p w14:paraId="5194014B"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EA4EEA"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6</w:t>
            </w:r>
          </w:p>
          <w:p w14:paraId="5BE25F1E"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49</w:t>
            </w:r>
          </w:p>
          <w:p w14:paraId="1667E256" w14:textId="77777777" w:rsidR="00C56944" w:rsidRPr="004856F3" w:rsidRDefault="00C56944" w:rsidP="004856F3">
            <w:pPr>
              <w:jc w:val="both"/>
              <w:rPr>
                <w:rFonts w:ascii="Arial" w:hAnsi="Arial" w:cs="Arial"/>
                <w:sz w:val="18"/>
                <w:szCs w:val="18"/>
                <w:lang w:eastAsia="en-US"/>
              </w:rPr>
            </w:pPr>
          </w:p>
          <w:p w14:paraId="2A62A7F4" w14:textId="77777777" w:rsidR="00C56944" w:rsidRPr="004856F3" w:rsidRDefault="00C56944" w:rsidP="004856F3">
            <w:pPr>
              <w:jc w:val="both"/>
              <w:rPr>
                <w:rFonts w:ascii="Arial" w:hAnsi="Arial" w:cs="Arial"/>
                <w:sz w:val="18"/>
                <w:szCs w:val="18"/>
                <w:lang w:eastAsia="en-US"/>
              </w:rPr>
            </w:pPr>
            <w:r w:rsidRPr="004856F3">
              <w:rPr>
                <w:rFonts w:ascii="Arial" w:hAnsi="Arial" w:cs="Arial"/>
                <w:sz w:val="18"/>
                <w:szCs w:val="18"/>
              </w:rPr>
              <w:t xml:space="preserve">Zamawiający wymaga cewki wielokanałowej, sztywnej, nadawczo odbiorczej, przeznaczonej do badań stawu kolanowego, pozwalającej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xml:space="preserve">, SENSE, SPEEDER lub zgodnie z nomenklaturą producenta. Pragniemy poinformować, że nie posiadamy </w:t>
            </w:r>
            <w:r w:rsidRPr="004856F3">
              <w:rPr>
                <w:rFonts w:ascii="Arial" w:hAnsi="Arial" w:cs="Arial"/>
                <w:sz w:val="18"/>
                <w:szCs w:val="18"/>
              </w:rPr>
              <w:br/>
              <w:t xml:space="preserve">w swojej ofercie cewki nadawczo-odbiorczej do badań stawu kolanowego. Wszystkie nasze cewki są cewkami odbiorczymi i jest to technologia równoważna. Obecny zapis sztucznie ogranicza konkurencyjność, opisując dokładnie technologię używaną przez konkurencję. Obraz uzyskiwany na naszych cewkach odbiorczych jest nie gorszy niż w przypadku cewek opisanych w załączniki 2a. W związku z powyższym punkt 49 uniemożliwia nam złożenie konkurencyjnej oferty i wnosimy </w:t>
            </w:r>
            <w:r w:rsidRPr="004856F3">
              <w:rPr>
                <w:rFonts w:ascii="Arial" w:hAnsi="Arial" w:cs="Arial"/>
                <w:sz w:val="18"/>
                <w:szCs w:val="18"/>
              </w:rPr>
              <w:br/>
              <w:t>o usunięcie wymogu cewki nadawczo-odbiorczej z treści punktu 49.</w:t>
            </w:r>
          </w:p>
          <w:p w14:paraId="36026DA4"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F23FDAB" w14:textId="478E6E62" w:rsidR="00C56944" w:rsidRPr="00FC68D6" w:rsidRDefault="00C56944" w:rsidP="00BB6060">
            <w:pPr>
              <w:rPr>
                <w:rFonts w:ascii="Arial" w:hAnsi="Arial" w:cs="Arial"/>
                <w:sz w:val="18"/>
                <w:szCs w:val="18"/>
              </w:rPr>
            </w:pPr>
            <w:r w:rsidRPr="00FC68D6">
              <w:rPr>
                <w:rFonts w:ascii="Arial" w:hAnsi="Arial" w:cs="Arial"/>
                <w:sz w:val="18"/>
                <w:szCs w:val="18"/>
              </w:rPr>
              <w:t>Zgodnie z SIWZ – Zamawiający nie wprowadza zmian w zakresie podnoszonym w niniejszym pytaniu.</w:t>
            </w:r>
          </w:p>
          <w:p w14:paraId="16350CCA" w14:textId="172F44EC" w:rsidR="00C56944" w:rsidRPr="00FC68D6" w:rsidRDefault="00C56944" w:rsidP="00BB6060">
            <w:pPr>
              <w:rPr>
                <w:rFonts w:ascii="Arial" w:hAnsi="Arial" w:cs="Arial"/>
                <w:sz w:val="18"/>
                <w:szCs w:val="18"/>
              </w:rPr>
            </w:pPr>
            <w:r w:rsidRPr="00FC68D6">
              <w:rPr>
                <w:rFonts w:ascii="Arial" w:hAnsi="Arial" w:cs="Arial"/>
                <w:sz w:val="18"/>
                <w:szCs w:val="18"/>
              </w:rPr>
              <w:t>Zamawiający dokonuje modyfikacji punktu 49. Załącznika nr 2a do SIWZ Patrz punkt 49 Załącznik nr 2a zmodyfikowany</w:t>
            </w:r>
          </w:p>
        </w:tc>
      </w:tr>
      <w:tr w:rsidR="00C56944" w:rsidRPr="004856F3" w14:paraId="6E652AF2" w14:textId="77777777" w:rsidTr="00FC68D6">
        <w:trPr>
          <w:trHeight w:val="528"/>
        </w:trPr>
        <w:tc>
          <w:tcPr>
            <w:tcW w:w="426" w:type="dxa"/>
            <w:shd w:val="clear" w:color="auto" w:fill="FFFFFF" w:themeFill="background1"/>
          </w:tcPr>
          <w:p w14:paraId="48D2C95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AA284"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7</w:t>
            </w:r>
          </w:p>
          <w:p w14:paraId="32696EE8"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51</w:t>
            </w:r>
          </w:p>
          <w:p w14:paraId="11D082AA" w14:textId="77777777" w:rsidR="00C56944" w:rsidRPr="004856F3" w:rsidRDefault="00C56944" w:rsidP="004856F3">
            <w:pPr>
              <w:jc w:val="both"/>
              <w:rPr>
                <w:rFonts w:ascii="Arial" w:hAnsi="Arial" w:cs="Arial"/>
                <w:sz w:val="18"/>
                <w:szCs w:val="18"/>
                <w:lang w:eastAsia="en-US"/>
              </w:rPr>
            </w:pPr>
          </w:p>
          <w:p w14:paraId="07317912"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Zamawiający wymaga cewki wielokanałowej, sztywnej, przeznaczonej do badań stawu skokowego, nie określając wymaganej ilości kanałów takiej cewki. Ponieważ ilość kanałów w cewkach jest istotnym, obiektywnym i wymiernym parametrem, wnosimy o wprowadzenie oceny. Wnioskujemy o dodanie do załącznika 2b punktu  o treści: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C56944" w:rsidRPr="004856F3" w14:paraId="2F3AF481" w14:textId="77777777" w:rsidTr="00FA6546">
              <w:tc>
                <w:tcPr>
                  <w:tcW w:w="4531" w:type="dxa"/>
                  <w:shd w:val="clear" w:color="auto" w:fill="auto"/>
                </w:tcPr>
                <w:p w14:paraId="0FFE5BB1" w14:textId="77777777" w:rsidR="00C56944" w:rsidRPr="004856F3" w:rsidRDefault="00C56944" w:rsidP="004856F3">
                  <w:pPr>
                    <w:rPr>
                      <w:rFonts w:ascii="Arial" w:eastAsia="Calibri" w:hAnsi="Arial" w:cs="Arial"/>
                      <w:sz w:val="18"/>
                      <w:szCs w:val="18"/>
                    </w:rPr>
                  </w:pPr>
                  <w:r w:rsidRPr="004856F3">
                    <w:rPr>
                      <w:rFonts w:ascii="Arial" w:eastAsia="Calibri" w:hAnsi="Arial" w:cs="Arial"/>
                      <w:sz w:val="18"/>
                      <w:szCs w:val="18"/>
                    </w:rPr>
                    <w:t xml:space="preserve">Cewka wielokanałowa, sztywna przeznaczona do badań stawu skokowego, pozwalająca na akwizycje równoległe typu ASSET, </w:t>
                  </w:r>
                  <w:proofErr w:type="spellStart"/>
                  <w:r w:rsidRPr="004856F3">
                    <w:rPr>
                      <w:rFonts w:ascii="Arial" w:eastAsia="Calibri" w:hAnsi="Arial" w:cs="Arial"/>
                      <w:sz w:val="18"/>
                      <w:szCs w:val="18"/>
                    </w:rPr>
                    <w:t>iPAT</w:t>
                  </w:r>
                  <w:proofErr w:type="spellEnd"/>
                  <w:r w:rsidRPr="004856F3">
                    <w:rPr>
                      <w:rFonts w:ascii="Arial" w:eastAsia="Calibri" w:hAnsi="Arial" w:cs="Arial"/>
                      <w:sz w:val="18"/>
                      <w:szCs w:val="18"/>
                    </w:rPr>
                    <w:t>, SENSE, SPEEDER lub zgodnie z nomenklaturą producenta. Podać ilość kanałów</w:t>
                  </w:r>
                </w:p>
              </w:tc>
              <w:tc>
                <w:tcPr>
                  <w:tcW w:w="4531" w:type="dxa"/>
                  <w:shd w:val="clear" w:color="auto" w:fill="auto"/>
                </w:tcPr>
                <w:p w14:paraId="2C1058F6" w14:textId="77777777" w:rsidR="00C56944" w:rsidRPr="004856F3" w:rsidRDefault="00C56944" w:rsidP="004856F3">
                  <w:pPr>
                    <w:rPr>
                      <w:rFonts w:ascii="Arial" w:eastAsia="Calibri" w:hAnsi="Arial" w:cs="Arial"/>
                      <w:sz w:val="18"/>
                      <w:szCs w:val="18"/>
                    </w:rPr>
                  </w:pPr>
                  <w:r w:rsidRPr="004856F3">
                    <w:rPr>
                      <w:rFonts w:ascii="Arial" w:eastAsia="Calibri" w:hAnsi="Arial" w:cs="Arial"/>
                      <w:sz w:val="18"/>
                      <w:szCs w:val="18"/>
                    </w:rPr>
                    <w:t>Wartość najwyższa – 5pkt.</w:t>
                  </w:r>
                </w:p>
                <w:p w14:paraId="0A31B009" w14:textId="77777777" w:rsidR="00C56944" w:rsidRPr="004856F3" w:rsidRDefault="00C56944" w:rsidP="004856F3">
                  <w:pPr>
                    <w:rPr>
                      <w:rFonts w:ascii="Arial" w:eastAsia="Calibri" w:hAnsi="Arial" w:cs="Arial"/>
                      <w:sz w:val="18"/>
                      <w:szCs w:val="18"/>
                    </w:rPr>
                  </w:pPr>
                  <w:r w:rsidRPr="004856F3">
                    <w:rPr>
                      <w:rFonts w:ascii="Arial" w:eastAsia="Calibri" w:hAnsi="Arial" w:cs="Arial"/>
                      <w:sz w:val="18"/>
                      <w:szCs w:val="18"/>
                    </w:rPr>
                    <w:t>Wartość wymagana  – 0pkt.</w:t>
                  </w:r>
                  <w:r w:rsidRPr="004856F3">
                    <w:rPr>
                      <w:rFonts w:ascii="Arial" w:eastAsia="Calibri" w:hAnsi="Arial" w:cs="Arial"/>
                      <w:sz w:val="18"/>
                      <w:szCs w:val="18"/>
                    </w:rPr>
                    <w:br/>
                    <w:t>Pozostałe proporcjonalnie</w:t>
                  </w:r>
                </w:p>
              </w:tc>
            </w:tr>
          </w:tbl>
          <w:p w14:paraId="5981F7EC"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03F2DE7" w14:textId="72F1DE8C" w:rsidR="00C56944" w:rsidRPr="00FC68D6" w:rsidRDefault="00C56944" w:rsidP="00BB6060">
            <w:pPr>
              <w:rPr>
                <w:rFonts w:ascii="Arial" w:hAnsi="Arial" w:cs="Arial"/>
                <w:sz w:val="18"/>
                <w:szCs w:val="18"/>
              </w:rPr>
            </w:pPr>
            <w:r w:rsidRPr="00FC68D6">
              <w:rPr>
                <w:rFonts w:ascii="Arial" w:hAnsi="Arial" w:cs="Arial"/>
                <w:sz w:val="18"/>
                <w:szCs w:val="18"/>
              </w:rPr>
              <w:t>Zgodnie z SIWZ – Zamawiający nie wprowadza zmian w zakresie podnoszonym w niniejszym pytaniu.</w:t>
            </w:r>
          </w:p>
          <w:p w14:paraId="6A110E38" w14:textId="226FC447" w:rsidR="00C56944" w:rsidRPr="00FC68D6" w:rsidRDefault="00C56944" w:rsidP="00BB6060">
            <w:pPr>
              <w:rPr>
                <w:rFonts w:ascii="Arial" w:hAnsi="Arial" w:cs="Arial"/>
                <w:sz w:val="18"/>
                <w:szCs w:val="18"/>
              </w:rPr>
            </w:pPr>
            <w:r w:rsidRPr="00FC68D6">
              <w:rPr>
                <w:rFonts w:ascii="Arial" w:hAnsi="Arial" w:cs="Arial"/>
                <w:sz w:val="18"/>
                <w:szCs w:val="18"/>
              </w:rPr>
              <w:t>Zamawiający dokonuje modyfikacji punktu 51. Załącznika nr 2a do SIWZ Patrz punkt 51 Załącznik nr 2a zmodyfikowany</w:t>
            </w:r>
          </w:p>
        </w:tc>
      </w:tr>
      <w:tr w:rsidR="00C56944" w:rsidRPr="004856F3" w14:paraId="7F7B7638" w14:textId="77777777" w:rsidTr="00FC68D6">
        <w:trPr>
          <w:trHeight w:val="528"/>
        </w:trPr>
        <w:tc>
          <w:tcPr>
            <w:tcW w:w="426" w:type="dxa"/>
            <w:shd w:val="clear" w:color="auto" w:fill="FFFFFF" w:themeFill="background1"/>
          </w:tcPr>
          <w:p w14:paraId="527ACDF9"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E08E6"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8</w:t>
            </w:r>
          </w:p>
          <w:p w14:paraId="2AB85618"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56</w:t>
            </w:r>
          </w:p>
          <w:p w14:paraId="7CCB97FA" w14:textId="77777777" w:rsidR="00C56944" w:rsidRPr="004856F3" w:rsidRDefault="00C56944" w:rsidP="004856F3">
            <w:pPr>
              <w:jc w:val="both"/>
              <w:rPr>
                <w:rFonts w:ascii="Arial" w:hAnsi="Arial" w:cs="Arial"/>
                <w:sz w:val="18"/>
                <w:szCs w:val="18"/>
                <w:lang w:eastAsia="en-US"/>
              </w:rPr>
            </w:pPr>
          </w:p>
          <w:p w14:paraId="29925A0B"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Zamawiający wymaga odłączanego stołu lub blatu z dedykowanym wózkiem pozwalającego na przygotowanie pacjenta do badania poza pomieszczeniem MR oraz na ewakuację pacjenta </w:t>
            </w:r>
            <w:r w:rsidRPr="004856F3">
              <w:rPr>
                <w:rFonts w:ascii="Arial" w:hAnsi="Arial" w:cs="Arial"/>
                <w:sz w:val="18"/>
                <w:szCs w:val="18"/>
              </w:rPr>
              <w:br/>
              <w:t>w sytuacji zagrożenia. Pragniemy poinformować, że jest to rozwiązanie oferowane w standardowej konfiguracji  przez firmę GE i punktowanie takiego rozwiązania wskazuje wyraźnie firmę GE na preferowanego Wykonawcę. Wobec powyższego wnioskujemy o usunięcie punktu 56 z Załącznika 2a oraz punktu 8 z Załącznika 2b.</w:t>
            </w:r>
          </w:p>
          <w:p w14:paraId="4C3CA70B"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DE125D0" w14:textId="3849E8D5" w:rsidR="00C56944" w:rsidRPr="00FC68D6" w:rsidRDefault="00C56944" w:rsidP="004856F3">
            <w:pPr>
              <w:rPr>
                <w:rFonts w:ascii="Arial" w:hAnsi="Arial" w:cs="Arial"/>
                <w:sz w:val="18"/>
                <w:szCs w:val="18"/>
              </w:rPr>
            </w:pPr>
            <w:r w:rsidRPr="00FC68D6">
              <w:rPr>
                <w:rFonts w:ascii="Arial" w:hAnsi="Arial" w:cs="Arial"/>
                <w:sz w:val="18"/>
                <w:szCs w:val="18"/>
              </w:rPr>
              <w:lastRenderedPageBreak/>
              <w:t>Zgodnie z SIWZ – Zamawiający nie wprowadza zmian.</w:t>
            </w:r>
          </w:p>
        </w:tc>
      </w:tr>
      <w:tr w:rsidR="00C56944" w:rsidRPr="004856F3" w14:paraId="097FCFBC" w14:textId="77777777" w:rsidTr="00FC68D6">
        <w:trPr>
          <w:trHeight w:val="528"/>
        </w:trPr>
        <w:tc>
          <w:tcPr>
            <w:tcW w:w="426" w:type="dxa"/>
            <w:shd w:val="clear" w:color="auto" w:fill="FFFFFF" w:themeFill="background1"/>
          </w:tcPr>
          <w:p w14:paraId="44E840E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ABFF1"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9</w:t>
            </w:r>
          </w:p>
          <w:p w14:paraId="0BE28687"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59</w:t>
            </w:r>
          </w:p>
          <w:p w14:paraId="0C4F93D5" w14:textId="77777777" w:rsidR="00C56944" w:rsidRPr="004856F3" w:rsidRDefault="00C56944" w:rsidP="004856F3">
            <w:pPr>
              <w:jc w:val="both"/>
              <w:rPr>
                <w:rFonts w:ascii="Arial" w:hAnsi="Arial" w:cs="Arial"/>
                <w:sz w:val="18"/>
                <w:szCs w:val="18"/>
                <w:lang w:eastAsia="en-US"/>
              </w:rPr>
            </w:pPr>
          </w:p>
          <w:p w14:paraId="63E6FAFD"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 xml:space="preserve">Zamawiający wymaga, aby dopuszczalny ciężar obciążenia stołu pacjenta wynosił minimum 225 kg. Pragniemy poinformować, że w tej klasie aparatów, przy 70cm średnicy </w:t>
            </w:r>
            <w:proofErr w:type="spellStart"/>
            <w:r w:rsidRPr="004856F3">
              <w:rPr>
                <w:rFonts w:ascii="Arial" w:hAnsi="Arial" w:cs="Arial"/>
                <w:sz w:val="18"/>
                <w:szCs w:val="18"/>
              </w:rPr>
              <w:t>gantry</w:t>
            </w:r>
            <w:proofErr w:type="spellEnd"/>
            <w:r w:rsidRPr="004856F3">
              <w:rPr>
                <w:rFonts w:ascii="Arial" w:hAnsi="Arial" w:cs="Arial"/>
                <w:sz w:val="18"/>
                <w:szCs w:val="18"/>
              </w:rPr>
              <w:t xml:space="preserve"> standardową minimalną wartością obciążenia stołu pacjenta jest wartość 250 kg. W związku z powyższym prosimy o zmianę tego parametru granicznego w punkcie 59.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395"/>
              <w:gridCol w:w="2410"/>
              <w:gridCol w:w="2410"/>
            </w:tblGrid>
            <w:tr w:rsidR="00C56944" w:rsidRPr="004856F3" w14:paraId="16774F78" w14:textId="77777777" w:rsidTr="00FA6546">
              <w:tc>
                <w:tcPr>
                  <w:tcW w:w="533" w:type="dxa"/>
                </w:tcPr>
                <w:p w14:paraId="2F37A6FC" w14:textId="77777777" w:rsidR="00C56944" w:rsidRPr="004856F3" w:rsidRDefault="00C56944" w:rsidP="004856F3">
                  <w:pPr>
                    <w:ind w:left="709"/>
                    <w:rPr>
                      <w:rFonts w:ascii="Arial" w:hAnsi="Arial" w:cs="Arial"/>
                      <w:bCs/>
                      <w:sz w:val="18"/>
                      <w:szCs w:val="18"/>
                    </w:rPr>
                  </w:pPr>
                  <w:r w:rsidRPr="004856F3">
                    <w:rPr>
                      <w:rFonts w:ascii="Arial" w:hAnsi="Arial" w:cs="Arial"/>
                      <w:bCs/>
                      <w:sz w:val="18"/>
                      <w:szCs w:val="18"/>
                    </w:rPr>
                    <w:t>1</w:t>
                  </w:r>
                </w:p>
              </w:tc>
              <w:tc>
                <w:tcPr>
                  <w:tcW w:w="4395" w:type="dxa"/>
                  <w:shd w:val="clear" w:color="auto" w:fill="auto"/>
                </w:tcPr>
                <w:p w14:paraId="050DDAAE" w14:textId="77777777" w:rsidR="00C56944" w:rsidRPr="004856F3" w:rsidRDefault="00C56944" w:rsidP="004856F3">
                  <w:pPr>
                    <w:rPr>
                      <w:rFonts w:ascii="Arial" w:hAnsi="Arial" w:cs="Arial"/>
                      <w:sz w:val="18"/>
                      <w:szCs w:val="18"/>
                    </w:rPr>
                  </w:pPr>
                  <w:r w:rsidRPr="004856F3">
                    <w:rPr>
                      <w:rFonts w:ascii="Arial" w:hAnsi="Arial" w:cs="Arial"/>
                      <w:sz w:val="18"/>
                      <w:szCs w:val="18"/>
                    </w:rPr>
                    <w:t>Dopuszczalny ciężar obciążenia stołu pacjenta</w:t>
                  </w:r>
                </w:p>
              </w:tc>
              <w:tc>
                <w:tcPr>
                  <w:tcW w:w="2410" w:type="dxa"/>
                  <w:shd w:val="clear" w:color="auto" w:fill="auto"/>
                </w:tcPr>
                <w:p w14:paraId="7F8B0379"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Min. 250 kg  </w:t>
                  </w:r>
                </w:p>
              </w:tc>
              <w:tc>
                <w:tcPr>
                  <w:tcW w:w="2410" w:type="dxa"/>
                </w:tcPr>
                <w:p w14:paraId="131136FD" w14:textId="77777777" w:rsidR="00C56944" w:rsidRPr="004856F3" w:rsidRDefault="00C56944" w:rsidP="004856F3">
                  <w:pPr>
                    <w:jc w:val="center"/>
                    <w:rPr>
                      <w:rFonts w:ascii="Arial" w:hAnsi="Arial" w:cs="Arial"/>
                      <w:sz w:val="18"/>
                      <w:szCs w:val="18"/>
                    </w:rPr>
                  </w:pPr>
                </w:p>
              </w:tc>
            </w:tr>
          </w:tbl>
          <w:p w14:paraId="1D0DACB7"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0A7AC11" w14:textId="06760701" w:rsidR="00C56944" w:rsidRPr="00FC68D6" w:rsidRDefault="00C56944" w:rsidP="004856F3">
            <w:pPr>
              <w:rPr>
                <w:rFonts w:ascii="Arial" w:hAnsi="Arial" w:cs="Arial"/>
                <w:sz w:val="18"/>
                <w:szCs w:val="18"/>
              </w:rPr>
            </w:pPr>
            <w:r w:rsidRPr="00FC68D6">
              <w:rPr>
                <w:rFonts w:ascii="Arial" w:hAnsi="Arial" w:cs="Arial"/>
                <w:sz w:val="18"/>
                <w:szCs w:val="18"/>
              </w:rPr>
              <w:t>Zgodnie z SIWZ – Zamawiający nie wprowadza zmian.</w:t>
            </w:r>
          </w:p>
        </w:tc>
      </w:tr>
      <w:tr w:rsidR="00C56944" w:rsidRPr="004856F3" w14:paraId="259A955A" w14:textId="77777777" w:rsidTr="00FC68D6">
        <w:trPr>
          <w:trHeight w:val="528"/>
        </w:trPr>
        <w:tc>
          <w:tcPr>
            <w:tcW w:w="426" w:type="dxa"/>
            <w:shd w:val="clear" w:color="auto" w:fill="FFFFFF" w:themeFill="background1"/>
          </w:tcPr>
          <w:p w14:paraId="787CA638"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1A374"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10</w:t>
            </w:r>
          </w:p>
          <w:p w14:paraId="09E89946"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61</w:t>
            </w:r>
          </w:p>
          <w:p w14:paraId="3B4CB6EC" w14:textId="77777777" w:rsidR="00C56944" w:rsidRPr="004856F3" w:rsidRDefault="00C56944" w:rsidP="004856F3">
            <w:pPr>
              <w:jc w:val="both"/>
              <w:rPr>
                <w:rFonts w:ascii="Arial" w:hAnsi="Arial" w:cs="Arial"/>
                <w:sz w:val="18"/>
                <w:szCs w:val="18"/>
                <w:lang w:eastAsia="en-US"/>
              </w:rPr>
            </w:pPr>
          </w:p>
          <w:p w14:paraId="091240D2" w14:textId="77777777" w:rsidR="00C56944" w:rsidRPr="004856F3" w:rsidRDefault="00C56944" w:rsidP="004856F3">
            <w:pPr>
              <w:jc w:val="both"/>
              <w:rPr>
                <w:rFonts w:ascii="Arial" w:hAnsi="Arial" w:cs="Arial"/>
                <w:sz w:val="18"/>
                <w:szCs w:val="18"/>
                <w:lang w:eastAsia="en-US"/>
              </w:rPr>
            </w:pPr>
            <w:r w:rsidRPr="004856F3">
              <w:rPr>
                <w:rFonts w:ascii="Arial" w:hAnsi="Arial" w:cs="Arial"/>
                <w:sz w:val="18"/>
                <w:szCs w:val="18"/>
              </w:rPr>
              <w:t>Zamawiający wymaga możliwości dokonania szybkiego zaprogramowania środka obszaru skanowania za pomocą aktywnej listwy dotykowej umieszczonej wzdłuż blatu stołu. Pragniemy poinformować, że jest to rozwiązanie oferowane wyłącznie przez firmę GE i punktowanie takiego rozwiązania wskazuje wyraźnie firmę GE na preferowanego wykonawcę. Wobec powyższego wnioskujemy o usunięcie punktu 61 z Załącznika 2a SIWZ.</w:t>
            </w:r>
          </w:p>
          <w:p w14:paraId="61019865"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54043D2" w14:textId="78F759BF" w:rsidR="00C56944" w:rsidRPr="00FC68D6" w:rsidRDefault="00C56944" w:rsidP="004856F3">
            <w:pPr>
              <w:rPr>
                <w:rFonts w:ascii="Arial" w:hAnsi="Arial" w:cs="Arial"/>
                <w:sz w:val="18"/>
                <w:szCs w:val="18"/>
              </w:rPr>
            </w:pPr>
            <w:r w:rsidRPr="00FC68D6">
              <w:rPr>
                <w:rFonts w:ascii="Arial" w:hAnsi="Arial" w:cs="Arial"/>
                <w:sz w:val="18"/>
                <w:szCs w:val="18"/>
              </w:rPr>
              <w:t>Zgodnie z SIWZ – Zamawiający nie wprowadza zmian.</w:t>
            </w:r>
          </w:p>
        </w:tc>
      </w:tr>
      <w:tr w:rsidR="00C56944" w:rsidRPr="004856F3" w14:paraId="245DBC60" w14:textId="77777777" w:rsidTr="00FC68D6">
        <w:trPr>
          <w:trHeight w:val="528"/>
        </w:trPr>
        <w:tc>
          <w:tcPr>
            <w:tcW w:w="426" w:type="dxa"/>
            <w:shd w:val="clear" w:color="auto" w:fill="FFFFFF" w:themeFill="background1"/>
          </w:tcPr>
          <w:p w14:paraId="5D46777F"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B006BD"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11</w:t>
            </w:r>
          </w:p>
          <w:p w14:paraId="3AFF667D"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72</w:t>
            </w:r>
          </w:p>
          <w:p w14:paraId="730B9D7A" w14:textId="77777777" w:rsidR="00C56944" w:rsidRPr="004856F3" w:rsidRDefault="00C56944" w:rsidP="004856F3">
            <w:pPr>
              <w:jc w:val="both"/>
              <w:rPr>
                <w:rFonts w:ascii="Arial" w:hAnsi="Arial" w:cs="Arial"/>
                <w:sz w:val="18"/>
                <w:szCs w:val="18"/>
                <w:lang w:eastAsia="en-US"/>
              </w:rPr>
            </w:pPr>
          </w:p>
          <w:p w14:paraId="736322E4" w14:textId="1FA549E2"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wymaga dostarczenia sekwencji perfuzji </w:t>
            </w:r>
            <w:proofErr w:type="spellStart"/>
            <w:r w:rsidRPr="004856F3">
              <w:rPr>
                <w:rFonts w:ascii="Arial" w:hAnsi="Arial" w:cs="Arial"/>
                <w:sz w:val="18"/>
                <w:szCs w:val="18"/>
              </w:rPr>
              <w:t>bezkontrastowej</w:t>
            </w:r>
            <w:proofErr w:type="spellEnd"/>
            <w:r w:rsidRPr="004856F3">
              <w:rPr>
                <w:rFonts w:ascii="Arial" w:hAnsi="Arial" w:cs="Arial"/>
                <w:sz w:val="18"/>
                <w:szCs w:val="18"/>
              </w:rPr>
              <w:t xml:space="preserve"> ASL 2D i 3D. Pragniemy poinformować, że w naszych aparatach oferujemy wyłącznie sekwencję perfuzji </w:t>
            </w:r>
            <w:proofErr w:type="spellStart"/>
            <w:r w:rsidRPr="004856F3">
              <w:rPr>
                <w:rFonts w:ascii="Arial" w:hAnsi="Arial" w:cs="Arial"/>
                <w:sz w:val="18"/>
                <w:szCs w:val="18"/>
              </w:rPr>
              <w:t>bezkontrastowej</w:t>
            </w:r>
            <w:proofErr w:type="spellEnd"/>
            <w:r w:rsidRPr="004856F3">
              <w:rPr>
                <w:rFonts w:ascii="Arial" w:hAnsi="Arial" w:cs="Arial"/>
                <w:sz w:val="18"/>
                <w:szCs w:val="18"/>
              </w:rPr>
              <w:t xml:space="preserve"> 3D, co jest lepszą, bardziej zaawansowaną, nowocześniejszą sekwencją i całkowicie wystarczającą w praktyce klinicznej. Wymóg punktu 72 dotyczący sekwencji perfuzji </w:t>
            </w:r>
            <w:proofErr w:type="spellStart"/>
            <w:r w:rsidRPr="004856F3">
              <w:rPr>
                <w:rFonts w:ascii="Arial" w:hAnsi="Arial" w:cs="Arial"/>
                <w:sz w:val="18"/>
                <w:szCs w:val="18"/>
              </w:rPr>
              <w:t>bezkontrastowej</w:t>
            </w:r>
            <w:proofErr w:type="spellEnd"/>
            <w:r w:rsidRPr="004856F3">
              <w:rPr>
                <w:rFonts w:ascii="Arial" w:hAnsi="Arial" w:cs="Arial"/>
                <w:sz w:val="18"/>
                <w:szCs w:val="18"/>
              </w:rPr>
              <w:t xml:space="preserve"> 2D uniemożliwia nam złożenie konkurencyjnej oferty, w związku z czym wnioskujemy o usunięcie wymogu perfuzji </w:t>
            </w:r>
            <w:proofErr w:type="spellStart"/>
            <w:r w:rsidRPr="004856F3">
              <w:rPr>
                <w:rFonts w:ascii="Arial" w:hAnsi="Arial" w:cs="Arial"/>
                <w:sz w:val="18"/>
                <w:szCs w:val="18"/>
              </w:rPr>
              <w:t>bezkontrastowej</w:t>
            </w:r>
            <w:proofErr w:type="spellEnd"/>
            <w:r w:rsidRPr="004856F3">
              <w:rPr>
                <w:rFonts w:ascii="Arial" w:hAnsi="Arial" w:cs="Arial"/>
                <w:sz w:val="18"/>
                <w:szCs w:val="18"/>
              </w:rPr>
              <w:t xml:space="preserve"> 2D z punktu 72 z Załącznika 2a SIWZ lub dopuszczenie Sekwencji </w:t>
            </w:r>
            <w:proofErr w:type="spellStart"/>
            <w:r w:rsidRPr="004856F3">
              <w:rPr>
                <w:rFonts w:ascii="Arial" w:hAnsi="Arial" w:cs="Arial"/>
                <w:sz w:val="18"/>
                <w:szCs w:val="18"/>
              </w:rPr>
              <w:t>bezkontrastowej</w:t>
            </w:r>
            <w:proofErr w:type="spellEnd"/>
            <w:r w:rsidRPr="004856F3">
              <w:rPr>
                <w:rFonts w:ascii="Arial" w:hAnsi="Arial" w:cs="Arial"/>
                <w:sz w:val="18"/>
                <w:szCs w:val="18"/>
              </w:rPr>
              <w:t xml:space="preserve"> 3D jako rozwiązania równoważnego</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D3E8A47" w14:textId="32F6E603" w:rsidR="00C56944" w:rsidRPr="00FC68D6" w:rsidRDefault="00C56944" w:rsidP="004856F3">
            <w:pPr>
              <w:rPr>
                <w:rFonts w:ascii="Arial" w:hAnsi="Arial" w:cs="Arial"/>
                <w:sz w:val="18"/>
                <w:szCs w:val="18"/>
              </w:rPr>
            </w:pPr>
            <w:r w:rsidRPr="00FC68D6">
              <w:rPr>
                <w:rFonts w:ascii="Arial" w:hAnsi="Arial" w:cs="Arial"/>
                <w:sz w:val="18"/>
                <w:szCs w:val="18"/>
              </w:rPr>
              <w:t>Zamawiający dokonuje modyfikacji punktu 72. Załącznika nr 2a do SIWZ Patrz punkt 72 Załącznika nr 2a zmodyfikowany.</w:t>
            </w:r>
          </w:p>
        </w:tc>
      </w:tr>
      <w:tr w:rsidR="00C56944" w:rsidRPr="004856F3" w14:paraId="747F6347" w14:textId="77777777" w:rsidTr="00FC68D6">
        <w:trPr>
          <w:trHeight w:val="528"/>
        </w:trPr>
        <w:tc>
          <w:tcPr>
            <w:tcW w:w="426" w:type="dxa"/>
            <w:shd w:val="clear" w:color="auto" w:fill="FFFFFF" w:themeFill="background1"/>
          </w:tcPr>
          <w:p w14:paraId="5CADA779"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610D21"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12</w:t>
            </w:r>
          </w:p>
          <w:p w14:paraId="1041A08E"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75</w:t>
            </w:r>
          </w:p>
          <w:p w14:paraId="40B91AE9" w14:textId="77777777" w:rsidR="00C56944" w:rsidRPr="004856F3" w:rsidRDefault="00C56944" w:rsidP="004856F3">
            <w:pPr>
              <w:jc w:val="both"/>
              <w:rPr>
                <w:rFonts w:ascii="Arial" w:hAnsi="Arial" w:cs="Arial"/>
                <w:sz w:val="18"/>
                <w:szCs w:val="18"/>
                <w:lang w:eastAsia="en-US"/>
              </w:rPr>
            </w:pPr>
          </w:p>
          <w:p w14:paraId="0CFEAED1" w14:textId="184A46BF"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wymaga dostarczenia sekwencji Dark Blood with </w:t>
            </w:r>
            <w:proofErr w:type="spellStart"/>
            <w:r w:rsidRPr="004856F3">
              <w:rPr>
                <w:rFonts w:ascii="Arial" w:hAnsi="Arial" w:cs="Arial"/>
                <w:sz w:val="18"/>
                <w:szCs w:val="18"/>
              </w:rPr>
              <w:t>Spectral</w:t>
            </w:r>
            <w:proofErr w:type="spellEnd"/>
            <w:r w:rsidRPr="004856F3">
              <w:rPr>
                <w:rFonts w:ascii="Arial" w:hAnsi="Arial" w:cs="Arial"/>
                <w:sz w:val="18"/>
                <w:szCs w:val="18"/>
              </w:rPr>
              <w:t xml:space="preserve"> </w:t>
            </w:r>
            <w:proofErr w:type="spellStart"/>
            <w:r w:rsidRPr="004856F3">
              <w:rPr>
                <w:rFonts w:ascii="Arial" w:hAnsi="Arial" w:cs="Arial"/>
                <w:sz w:val="18"/>
                <w:szCs w:val="18"/>
              </w:rPr>
              <w:t>Supression</w:t>
            </w:r>
            <w:proofErr w:type="spellEnd"/>
            <w:r w:rsidRPr="004856F3">
              <w:rPr>
                <w:rFonts w:ascii="Arial" w:hAnsi="Arial" w:cs="Arial"/>
                <w:sz w:val="18"/>
                <w:szCs w:val="18"/>
              </w:rPr>
              <w:t xml:space="preserve">. Pragniemy poinformować, że w naszych aparatach oferujemy sekwencję Dark Blood, jednak opartą o inny mechanizm niż </w:t>
            </w:r>
            <w:proofErr w:type="spellStart"/>
            <w:r w:rsidRPr="004856F3">
              <w:rPr>
                <w:rFonts w:ascii="Arial" w:hAnsi="Arial" w:cs="Arial"/>
                <w:sz w:val="18"/>
                <w:szCs w:val="18"/>
              </w:rPr>
              <w:t>Spectral</w:t>
            </w:r>
            <w:proofErr w:type="spellEnd"/>
            <w:r w:rsidRPr="004856F3">
              <w:rPr>
                <w:rFonts w:ascii="Arial" w:hAnsi="Arial" w:cs="Arial"/>
                <w:sz w:val="18"/>
                <w:szCs w:val="18"/>
              </w:rPr>
              <w:t xml:space="preserve"> </w:t>
            </w:r>
            <w:proofErr w:type="spellStart"/>
            <w:r w:rsidRPr="004856F3">
              <w:rPr>
                <w:rFonts w:ascii="Arial" w:hAnsi="Arial" w:cs="Arial"/>
                <w:sz w:val="18"/>
                <w:szCs w:val="18"/>
              </w:rPr>
              <w:t>Supression</w:t>
            </w:r>
            <w:proofErr w:type="spellEnd"/>
            <w:r w:rsidRPr="004856F3">
              <w:rPr>
                <w:rFonts w:ascii="Arial" w:hAnsi="Arial" w:cs="Arial"/>
                <w:sz w:val="18"/>
                <w:szCs w:val="18"/>
              </w:rPr>
              <w:t xml:space="preserve">. Stawianie wymagania i określanie, w jaki sposób ma być realizowana dana funkcjonalność, jest sprzeczne z Prawem Zamówień Publicznych i preferuje określone rozwiązania, realizowane przez jednego dostawcę. W związku z powyższym wnioskujemy o usunięcie z treści punktu 75 sformułowania: „with </w:t>
            </w:r>
            <w:proofErr w:type="spellStart"/>
            <w:r w:rsidRPr="004856F3">
              <w:rPr>
                <w:rFonts w:ascii="Arial" w:hAnsi="Arial" w:cs="Arial"/>
                <w:sz w:val="18"/>
                <w:szCs w:val="18"/>
              </w:rPr>
              <w:t>Spectral</w:t>
            </w:r>
            <w:proofErr w:type="spellEnd"/>
            <w:r w:rsidRPr="004856F3">
              <w:rPr>
                <w:rFonts w:ascii="Arial" w:hAnsi="Arial" w:cs="Arial"/>
                <w:sz w:val="18"/>
                <w:szCs w:val="18"/>
              </w:rPr>
              <w:t xml:space="preserve"> </w:t>
            </w:r>
            <w:proofErr w:type="spellStart"/>
            <w:r w:rsidRPr="004856F3">
              <w:rPr>
                <w:rFonts w:ascii="Arial" w:hAnsi="Arial" w:cs="Arial"/>
                <w:sz w:val="18"/>
                <w:szCs w:val="18"/>
              </w:rPr>
              <w:t>Supression</w:t>
            </w:r>
            <w:proofErr w:type="spellEnd"/>
            <w:r w:rsidRPr="004856F3">
              <w:rPr>
                <w:rFonts w:ascii="Arial" w:hAnsi="Arial" w:cs="Arial"/>
                <w:sz w:val="18"/>
                <w:szCs w:val="18"/>
              </w:rPr>
              <w:t>”. Wymóg punktu 75 uniemożliwia nam złożenie konkurencyjnej oferty i sztucznie ogranicza konkurencje</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18543F2" w14:textId="59BC55F6" w:rsidR="00C56944" w:rsidRPr="00FC68D6" w:rsidRDefault="00C56944" w:rsidP="004856F3">
            <w:pPr>
              <w:rPr>
                <w:rFonts w:ascii="Arial" w:hAnsi="Arial" w:cs="Arial"/>
                <w:sz w:val="18"/>
                <w:szCs w:val="18"/>
              </w:rPr>
            </w:pPr>
            <w:r w:rsidRPr="00FC68D6">
              <w:rPr>
                <w:rFonts w:ascii="Arial" w:hAnsi="Arial" w:cs="Arial"/>
                <w:sz w:val="18"/>
                <w:szCs w:val="18"/>
              </w:rPr>
              <w:t>Zamawiający dokonuje modyfikacji punktu 75. Załącznika nr 2a do SIWZ Patrz punkt 75 Załącznik nr 2a zmodyfikowany</w:t>
            </w:r>
          </w:p>
        </w:tc>
      </w:tr>
      <w:tr w:rsidR="00C56944" w:rsidRPr="004856F3" w14:paraId="44F0CDDE" w14:textId="77777777" w:rsidTr="00FC68D6">
        <w:trPr>
          <w:trHeight w:val="528"/>
        </w:trPr>
        <w:tc>
          <w:tcPr>
            <w:tcW w:w="426" w:type="dxa"/>
            <w:shd w:val="clear" w:color="auto" w:fill="FFFFFF" w:themeFill="background1"/>
          </w:tcPr>
          <w:p w14:paraId="34A7D10F"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2613C"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13</w:t>
            </w:r>
          </w:p>
          <w:p w14:paraId="2A78FCF6"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75</w:t>
            </w:r>
          </w:p>
          <w:p w14:paraId="7E8D2BC1" w14:textId="77777777" w:rsidR="00C56944" w:rsidRPr="004856F3" w:rsidRDefault="00C56944" w:rsidP="004856F3">
            <w:pPr>
              <w:jc w:val="both"/>
              <w:rPr>
                <w:rFonts w:ascii="Arial" w:hAnsi="Arial" w:cs="Arial"/>
                <w:sz w:val="18"/>
                <w:szCs w:val="18"/>
                <w:lang w:eastAsia="en-US"/>
              </w:rPr>
            </w:pPr>
          </w:p>
          <w:p w14:paraId="250C016B" w14:textId="08D47969" w:rsidR="00C56944" w:rsidRPr="004856F3" w:rsidRDefault="00C56944" w:rsidP="004856F3">
            <w:pPr>
              <w:rPr>
                <w:rFonts w:ascii="Arial" w:hAnsi="Arial" w:cs="Arial"/>
                <w:sz w:val="18"/>
                <w:szCs w:val="18"/>
              </w:rPr>
            </w:pPr>
            <w:r w:rsidRPr="004856F3">
              <w:rPr>
                <w:rFonts w:ascii="Arial" w:hAnsi="Arial" w:cs="Arial"/>
                <w:sz w:val="18"/>
                <w:szCs w:val="18"/>
              </w:rPr>
              <w:t xml:space="preserve">Zamawiający wymaga dostarczenia sekwencji </w:t>
            </w:r>
            <w:proofErr w:type="spellStart"/>
            <w:r w:rsidRPr="004856F3">
              <w:rPr>
                <w:rFonts w:ascii="Arial" w:hAnsi="Arial" w:cs="Arial"/>
                <w:sz w:val="18"/>
                <w:szCs w:val="18"/>
              </w:rPr>
              <w:t>Tagging</w:t>
            </w:r>
            <w:proofErr w:type="spellEnd"/>
            <w:r w:rsidRPr="004856F3">
              <w:rPr>
                <w:rFonts w:ascii="Arial" w:hAnsi="Arial" w:cs="Arial"/>
                <w:sz w:val="18"/>
                <w:szCs w:val="18"/>
              </w:rPr>
              <w:t xml:space="preserve">. Pragniemy poinformować, że w naszych aparatach nie oferujemy sekwencji </w:t>
            </w:r>
            <w:proofErr w:type="spellStart"/>
            <w:r w:rsidRPr="004856F3">
              <w:rPr>
                <w:rFonts w:ascii="Arial" w:hAnsi="Arial" w:cs="Arial"/>
                <w:sz w:val="18"/>
                <w:szCs w:val="18"/>
              </w:rPr>
              <w:t>Tagging</w:t>
            </w:r>
            <w:proofErr w:type="spellEnd"/>
            <w:r w:rsidRPr="004856F3">
              <w:rPr>
                <w:rFonts w:ascii="Arial" w:hAnsi="Arial" w:cs="Arial"/>
                <w:sz w:val="18"/>
                <w:szCs w:val="18"/>
              </w:rPr>
              <w:t xml:space="preserve">. W związku z powyższym wnioskujemy o usunięcie </w:t>
            </w:r>
            <w:r w:rsidRPr="004856F3">
              <w:rPr>
                <w:rFonts w:ascii="Arial" w:hAnsi="Arial" w:cs="Arial"/>
                <w:sz w:val="18"/>
                <w:szCs w:val="18"/>
              </w:rPr>
              <w:br/>
              <w:t xml:space="preserve">z treści punktu 75 sformułowania: </w:t>
            </w:r>
            <w:proofErr w:type="spellStart"/>
            <w:r w:rsidRPr="004856F3">
              <w:rPr>
                <w:rFonts w:ascii="Arial" w:hAnsi="Arial" w:cs="Arial"/>
                <w:sz w:val="18"/>
                <w:szCs w:val="18"/>
              </w:rPr>
              <w:t>Tagging</w:t>
            </w:r>
            <w:proofErr w:type="spellEnd"/>
            <w:r w:rsidRPr="004856F3">
              <w:rPr>
                <w:rFonts w:ascii="Arial" w:hAnsi="Arial" w:cs="Arial"/>
                <w:sz w:val="18"/>
                <w:szCs w:val="18"/>
              </w:rPr>
              <w:t xml:space="preserve"> </w:t>
            </w:r>
            <w:proofErr w:type="spellStart"/>
            <w:r w:rsidRPr="004856F3">
              <w:rPr>
                <w:rFonts w:ascii="Arial" w:hAnsi="Arial" w:cs="Arial"/>
                <w:sz w:val="18"/>
                <w:szCs w:val="18"/>
              </w:rPr>
              <w:t>technique</w:t>
            </w:r>
            <w:proofErr w:type="spellEnd"/>
            <w:r w:rsidRPr="004856F3">
              <w:rPr>
                <w:rFonts w:ascii="Arial" w:hAnsi="Arial" w:cs="Arial"/>
                <w:sz w:val="18"/>
                <w:szCs w:val="18"/>
              </w:rPr>
              <w:t xml:space="preserve"> lub dopuszczenie urządzenia bez w/w funkcjonalności.  Wymóg punktu 75 uniemożliwia nam złożenie konkurencyjnej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89F3EF6" w14:textId="7D48B949" w:rsidR="00C56944" w:rsidRPr="00FC68D6" w:rsidRDefault="00C56944" w:rsidP="004856F3">
            <w:pPr>
              <w:rPr>
                <w:rFonts w:ascii="Arial" w:hAnsi="Arial" w:cs="Arial"/>
                <w:sz w:val="18"/>
                <w:szCs w:val="18"/>
              </w:rPr>
            </w:pPr>
            <w:r w:rsidRPr="00FC68D6">
              <w:rPr>
                <w:rFonts w:ascii="Arial" w:hAnsi="Arial" w:cs="Arial"/>
                <w:sz w:val="18"/>
                <w:szCs w:val="18"/>
              </w:rPr>
              <w:t>Zamawiający dokonuje modyfikacji punktu 75. Załącznika nr 2a do SIWZ Patrz punkt 75 Załącznik nr 2a zmodyfikowany</w:t>
            </w:r>
          </w:p>
        </w:tc>
      </w:tr>
      <w:tr w:rsidR="00C56944" w:rsidRPr="004856F3" w14:paraId="1530F117" w14:textId="77777777" w:rsidTr="00FC68D6">
        <w:trPr>
          <w:trHeight w:val="528"/>
        </w:trPr>
        <w:tc>
          <w:tcPr>
            <w:tcW w:w="426" w:type="dxa"/>
            <w:shd w:val="clear" w:color="auto" w:fill="FFFFFF" w:themeFill="background1"/>
          </w:tcPr>
          <w:p w14:paraId="31B7D0D3"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B1826"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14</w:t>
            </w:r>
          </w:p>
          <w:p w14:paraId="115A42E6"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75</w:t>
            </w:r>
          </w:p>
          <w:p w14:paraId="4EC523E8" w14:textId="77777777" w:rsidR="00C56944" w:rsidRPr="004856F3" w:rsidRDefault="00C56944" w:rsidP="004856F3">
            <w:pPr>
              <w:jc w:val="both"/>
              <w:rPr>
                <w:rFonts w:ascii="Arial" w:hAnsi="Arial" w:cs="Arial"/>
                <w:sz w:val="18"/>
                <w:szCs w:val="18"/>
                <w:lang w:eastAsia="en-US"/>
              </w:rPr>
            </w:pPr>
          </w:p>
          <w:p w14:paraId="7BFF5784" w14:textId="77777777" w:rsidR="00C56944" w:rsidRPr="004856F3" w:rsidRDefault="00C56944" w:rsidP="004856F3">
            <w:pPr>
              <w:jc w:val="both"/>
              <w:rPr>
                <w:rFonts w:ascii="Arial" w:hAnsi="Arial" w:cs="Arial"/>
                <w:sz w:val="18"/>
                <w:szCs w:val="18"/>
                <w:lang w:eastAsia="en-US"/>
              </w:rPr>
            </w:pPr>
            <w:r w:rsidRPr="004856F3">
              <w:rPr>
                <w:rFonts w:ascii="Arial" w:hAnsi="Arial" w:cs="Arial"/>
                <w:sz w:val="18"/>
                <w:szCs w:val="18"/>
              </w:rPr>
              <w:t>Zamawiający wymaga dostarczenia sekwencji Wizualizacja przepływów (</w:t>
            </w:r>
            <w:proofErr w:type="spellStart"/>
            <w:r w:rsidRPr="004856F3">
              <w:rPr>
                <w:rFonts w:ascii="Arial" w:hAnsi="Arial" w:cs="Arial"/>
                <w:sz w:val="18"/>
                <w:szCs w:val="18"/>
              </w:rPr>
              <w:t>flow</w:t>
            </w:r>
            <w:proofErr w:type="spellEnd"/>
            <w:r w:rsidRPr="004856F3">
              <w:rPr>
                <w:rFonts w:ascii="Arial" w:hAnsi="Arial" w:cs="Arial"/>
                <w:sz w:val="18"/>
                <w:szCs w:val="18"/>
              </w:rPr>
              <w:t>) w technice  PC (</w:t>
            </w:r>
            <w:proofErr w:type="spellStart"/>
            <w:r w:rsidRPr="004856F3">
              <w:rPr>
                <w:rFonts w:ascii="Arial" w:hAnsi="Arial" w:cs="Arial"/>
                <w:sz w:val="18"/>
                <w:szCs w:val="18"/>
              </w:rPr>
              <w:t>phase</w:t>
            </w:r>
            <w:proofErr w:type="spellEnd"/>
            <w:r w:rsidRPr="004856F3">
              <w:rPr>
                <w:rFonts w:ascii="Arial" w:hAnsi="Arial" w:cs="Arial"/>
                <w:sz w:val="18"/>
                <w:szCs w:val="18"/>
              </w:rPr>
              <w:t xml:space="preserve"> kontrast) z oceną ilościową. Pragniemy poinformować, że w naszych aparatach nie oferujemy sekwencji do pomiarów ilościowych przepływów. W związku z powyższym wnioskujemy o usunięcie z treści punktu 75 sformułowania: „Wizualizacja przepływów (</w:t>
            </w:r>
            <w:proofErr w:type="spellStart"/>
            <w:r w:rsidRPr="004856F3">
              <w:rPr>
                <w:rFonts w:ascii="Arial" w:hAnsi="Arial" w:cs="Arial"/>
                <w:sz w:val="18"/>
                <w:szCs w:val="18"/>
              </w:rPr>
              <w:t>flow</w:t>
            </w:r>
            <w:proofErr w:type="spellEnd"/>
            <w:r w:rsidRPr="004856F3">
              <w:rPr>
                <w:rFonts w:ascii="Arial" w:hAnsi="Arial" w:cs="Arial"/>
                <w:sz w:val="18"/>
                <w:szCs w:val="18"/>
              </w:rPr>
              <w:t>) w technice  PC (</w:t>
            </w:r>
            <w:proofErr w:type="spellStart"/>
            <w:r w:rsidRPr="004856F3">
              <w:rPr>
                <w:rFonts w:ascii="Arial" w:hAnsi="Arial" w:cs="Arial"/>
                <w:sz w:val="18"/>
                <w:szCs w:val="18"/>
              </w:rPr>
              <w:t>phase</w:t>
            </w:r>
            <w:proofErr w:type="spellEnd"/>
            <w:r w:rsidRPr="004856F3">
              <w:rPr>
                <w:rFonts w:ascii="Arial" w:hAnsi="Arial" w:cs="Arial"/>
                <w:sz w:val="18"/>
                <w:szCs w:val="18"/>
              </w:rPr>
              <w:t xml:space="preserve"> kontrast) z oceną ilościową” lub dopuszczenie urządzenia bez w/w funkcjonalności.  Wymóg punktu 75 uniemożliwia nam złożenie konkurencyjnej oferty.</w:t>
            </w:r>
          </w:p>
          <w:p w14:paraId="73D30C9C"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297B456" w14:textId="2DE5C031" w:rsidR="00C56944" w:rsidRPr="00FC68D6" w:rsidRDefault="00C56944" w:rsidP="004856F3">
            <w:pPr>
              <w:rPr>
                <w:rFonts w:ascii="Arial" w:hAnsi="Arial" w:cs="Arial"/>
                <w:sz w:val="18"/>
                <w:szCs w:val="18"/>
              </w:rPr>
            </w:pPr>
            <w:r w:rsidRPr="00FC68D6">
              <w:rPr>
                <w:rFonts w:ascii="Arial" w:hAnsi="Arial" w:cs="Arial"/>
                <w:sz w:val="18"/>
                <w:szCs w:val="18"/>
              </w:rPr>
              <w:t>Zamawiający dokonuje modyfikacji punktu 75. Załącznika nr 2a do SIWZ Patrz punkt 75 Załącznik nr 2a zmodyfikowany</w:t>
            </w:r>
          </w:p>
        </w:tc>
      </w:tr>
      <w:tr w:rsidR="00C56944" w:rsidRPr="004856F3" w14:paraId="1CF432CD" w14:textId="77777777" w:rsidTr="00FC68D6">
        <w:trPr>
          <w:trHeight w:val="528"/>
        </w:trPr>
        <w:tc>
          <w:tcPr>
            <w:tcW w:w="426" w:type="dxa"/>
            <w:shd w:val="clear" w:color="auto" w:fill="FFFFFF" w:themeFill="background1"/>
          </w:tcPr>
          <w:p w14:paraId="5C8D4A18"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79667"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15</w:t>
            </w:r>
          </w:p>
          <w:p w14:paraId="59F1B63F"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w:t>
            </w:r>
          </w:p>
          <w:p w14:paraId="28E97E02" w14:textId="77777777" w:rsidR="00C56944" w:rsidRPr="004856F3" w:rsidRDefault="00C56944" w:rsidP="004856F3">
            <w:pPr>
              <w:jc w:val="both"/>
              <w:rPr>
                <w:rFonts w:ascii="Arial" w:hAnsi="Arial" w:cs="Arial"/>
                <w:sz w:val="18"/>
                <w:szCs w:val="18"/>
                <w:lang w:eastAsia="en-US"/>
              </w:rPr>
            </w:pPr>
          </w:p>
          <w:p w14:paraId="2093D484"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t>Wnosimy o wprowadzenie dodatkowego wymogu, funkcji do badań serca  znacząco poprawiającej jednorodność pola magnetycznego podczas wykonywania badań. W związku z powyższym wnosimy o dodanie tej funkcjonalności do tabeli parametrów podlegających ocenie punktowej (załącznik nr 2b SIWZ).</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395"/>
              <w:gridCol w:w="2410"/>
              <w:gridCol w:w="2410"/>
            </w:tblGrid>
            <w:tr w:rsidR="00C56944" w:rsidRPr="004856F3" w14:paraId="28CB00D4" w14:textId="77777777" w:rsidTr="000E2F4E">
              <w:tc>
                <w:tcPr>
                  <w:tcW w:w="533" w:type="dxa"/>
                </w:tcPr>
                <w:p w14:paraId="624C91DC" w14:textId="77777777" w:rsidR="00C56944" w:rsidRPr="004856F3" w:rsidRDefault="00C56944" w:rsidP="004856F3">
                  <w:pPr>
                    <w:ind w:left="709"/>
                    <w:rPr>
                      <w:rFonts w:ascii="Arial" w:hAnsi="Arial" w:cs="Arial"/>
                      <w:bCs/>
                      <w:sz w:val="18"/>
                      <w:szCs w:val="18"/>
                    </w:rPr>
                  </w:pPr>
                  <w:r w:rsidRPr="004856F3">
                    <w:rPr>
                      <w:rFonts w:ascii="Arial" w:hAnsi="Arial" w:cs="Arial"/>
                      <w:bCs/>
                      <w:sz w:val="18"/>
                      <w:szCs w:val="18"/>
                    </w:rPr>
                    <w:t>1</w:t>
                  </w:r>
                </w:p>
              </w:tc>
              <w:tc>
                <w:tcPr>
                  <w:tcW w:w="4395" w:type="dxa"/>
                  <w:shd w:val="clear" w:color="auto" w:fill="auto"/>
                </w:tcPr>
                <w:p w14:paraId="2E8490D2" w14:textId="77777777" w:rsidR="00C56944" w:rsidRPr="004856F3" w:rsidRDefault="00C56944" w:rsidP="004856F3">
                  <w:pPr>
                    <w:rPr>
                      <w:rFonts w:ascii="Arial" w:hAnsi="Arial" w:cs="Arial"/>
                      <w:sz w:val="18"/>
                      <w:szCs w:val="18"/>
                    </w:rPr>
                  </w:pPr>
                  <w:proofErr w:type="spellStart"/>
                  <w:r w:rsidRPr="004856F3">
                    <w:rPr>
                      <w:rFonts w:ascii="Arial" w:hAnsi="Arial" w:cs="Arial"/>
                      <w:sz w:val="18"/>
                      <w:szCs w:val="18"/>
                    </w:rPr>
                    <w:t>Cardiac</w:t>
                  </w:r>
                  <w:proofErr w:type="spellEnd"/>
                  <w:r w:rsidRPr="004856F3">
                    <w:rPr>
                      <w:rFonts w:ascii="Arial" w:hAnsi="Arial" w:cs="Arial"/>
                      <w:sz w:val="18"/>
                      <w:szCs w:val="18"/>
                    </w:rPr>
                    <w:t xml:space="preserve"> </w:t>
                  </w:r>
                  <w:proofErr w:type="spellStart"/>
                  <w:r w:rsidRPr="004856F3">
                    <w:rPr>
                      <w:rFonts w:ascii="Arial" w:hAnsi="Arial" w:cs="Arial"/>
                      <w:sz w:val="18"/>
                      <w:szCs w:val="18"/>
                    </w:rPr>
                    <w:t>shimming</w:t>
                  </w:r>
                  <w:proofErr w:type="spellEnd"/>
                </w:p>
              </w:tc>
              <w:tc>
                <w:tcPr>
                  <w:tcW w:w="2410" w:type="dxa"/>
                  <w:shd w:val="clear" w:color="auto" w:fill="auto"/>
                </w:tcPr>
                <w:p w14:paraId="2EB49158"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 xml:space="preserve">Tak- 10 pkt </w:t>
                  </w:r>
                </w:p>
                <w:p w14:paraId="6038BAA1"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nie   - 0 pkt</w:t>
                  </w:r>
                </w:p>
              </w:tc>
              <w:tc>
                <w:tcPr>
                  <w:tcW w:w="2410" w:type="dxa"/>
                </w:tcPr>
                <w:p w14:paraId="7B5C8E46" w14:textId="77777777" w:rsidR="00C56944" w:rsidRPr="004856F3" w:rsidRDefault="00C56944" w:rsidP="004856F3">
                  <w:pPr>
                    <w:jc w:val="center"/>
                    <w:rPr>
                      <w:rFonts w:ascii="Arial" w:hAnsi="Arial" w:cs="Arial"/>
                      <w:sz w:val="18"/>
                      <w:szCs w:val="18"/>
                    </w:rPr>
                  </w:pPr>
                </w:p>
              </w:tc>
            </w:tr>
          </w:tbl>
          <w:p w14:paraId="3360753A"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67E0B3D" w14:textId="64A630BB" w:rsidR="00C56944" w:rsidRPr="00FC68D6" w:rsidRDefault="00C56944" w:rsidP="004856F3">
            <w:pPr>
              <w:rPr>
                <w:rFonts w:ascii="Arial" w:hAnsi="Arial" w:cs="Arial"/>
                <w:sz w:val="18"/>
                <w:szCs w:val="18"/>
              </w:rPr>
            </w:pPr>
            <w:r w:rsidRPr="00FC68D6">
              <w:rPr>
                <w:rFonts w:ascii="Arial" w:hAnsi="Arial" w:cs="Arial"/>
                <w:sz w:val="18"/>
                <w:szCs w:val="18"/>
              </w:rPr>
              <w:t>Zgodnie z SIWZ – Zamawiający nie wprowadza zmian.</w:t>
            </w:r>
          </w:p>
        </w:tc>
      </w:tr>
      <w:tr w:rsidR="00C56944" w:rsidRPr="004856F3" w14:paraId="13FC2D40" w14:textId="77777777" w:rsidTr="00FC68D6">
        <w:trPr>
          <w:trHeight w:val="528"/>
        </w:trPr>
        <w:tc>
          <w:tcPr>
            <w:tcW w:w="426" w:type="dxa"/>
            <w:shd w:val="clear" w:color="auto" w:fill="FFFFFF" w:themeFill="background1"/>
          </w:tcPr>
          <w:p w14:paraId="67FC5F3D"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B19EF"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16</w:t>
            </w:r>
          </w:p>
          <w:p w14:paraId="0E8E9F5F"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79</w:t>
            </w:r>
          </w:p>
          <w:p w14:paraId="1084C62C" w14:textId="77777777" w:rsidR="00C56944" w:rsidRPr="004856F3" w:rsidRDefault="00C56944" w:rsidP="004856F3">
            <w:pPr>
              <w:jc w:val="both"/>
              <w:rPr>
                <w:rFonts w:ascii="Arial" w:hAnsi="Arial" w:cs="Arial"/>
                <w:sz w:val="18"/>
                <w:szCs w:val="18"/>
                <w:lang w:eastAsia="en-US"/>
              </w:rPr>
            </w:pPr>
          </w:p>
          <w:p w14:paraId="50B34479" w14:textId="77777777" w:rsidR="00C56944" w:rsidRPr="004856F3" w:rsidRDefault="00C56944" w:rsidP="004856F3">
            <w:pPr>
              <w:jc w:val="both"/>
              <w:rPr>
                <w:rFonts w:ascii="Arial" w:hAnsi="Arial" w:cs="Arial"/>
                <w:sz w:val="18"/>
                <w:szCs w:val="18"/>
                <w:lang w:eastAsia="en-US"/>
              </w:rPr>
            </w:pPr>
            <w:r w:rsidRPr="004856F3">
              <w:rPr>
                <w:rFonts w:ascii="Arial" w:hAnsi="Arial" w:cs="Arial"/>
                <w:sz w:val="18"/>
                <w:szCs w:val="18"/>
              </w:rPr>
              <w:t xml:space="preserve">Zamawiający wymaga dostarczenia sekwencji do badań dyfuzyjnych w obszarze głowy (mózgu) – ciche badania neurologiczne możliwe do wykonania z głośnością nie większą niż 12 </w:t>
            </w:r>
            <w:proofErr w:type="spellStart"/>
            <w:r w:rsidRPr="004856F3">
              <w:rPr>
                <w:rFonts w:ascii="Arial" w:hAnsi="Arial" w:cs="Arial"/>
                <w:sz w:val="18"/>
                <w:szCs w:val="18"/>
              </w:rPr>
              <w:t>dB</w:t>
            </w:r>
            <w:proofErr w:type="spellEnd"/>
            <w:r w:rsidRPr="004856F3">
              <w:rPr>
                <w:rFonts w:ascii="Arial" w:hAnsi="Arial" w:cs="Arial"/>
                <w:sz w:val="18"/>
                <w:szCs w:val="18"/>
              </w:rPr>
              <w:t xml:space="preserve"> od poziomu hałasu obecnego w pomieszczeniu badań, gdy skanowanie nie jest wykonywane (</w:t>
            </w:r>
            <w:proofErr w:type="spellStart"/>
            <w:r w:rsidRPr="004856F3">
              <w:rPr>
                <w:rFonts w:ascii="Arial" w:hAnsi="Arial" w:cs="Arial"/>
                <w:sz w:val="18"/>
                <w:szCs w:val="18"/>
              </w:rPr>
              <w:t>Silent</w:t>
            </w:r>
            <w:proofErr w:type="spellEnd"/>
            <w:r w:rsidRPr="004856F3">
              <w:rPr>
                <w:rFonts w:ascii="Arial" w:hAnsi="Arial" w:cs="Arial"/>
                <w:sz w:val="18"/>
                <w:szCs w:val="18"/>
              </w:rPr>
              <w:t xml:space="preserve">, lub odpowiednik, zgodnie z nomenklaturą producenta). Sekwencja możliwa do wykonania co najmniej na zaoferowanej wielokanałowej cewce do badania głowy lub głowy i szyi.. Pragniemy poinformować, że w naszych aparatach nie oferujemy powyższej sekwencji. W związku z tym wnioskujemy o usunięcie punktu 79 z Załącznika 2a </w:t>
            </w:r>
            <w:proofErr w:type="spellStart"/>
            <w:r w:rsidRPr="004856F3">
              <w:rPr>
                <w:rFonts w:ascii="Arial" w:hAnsi="Arial" w:cs="Arial"/>
                <w:sz w:val="18"/>
                <w:szCs w:val="18"/>
              </w:rPr>
              <w:t>ub</w:t>
            </w:r>
            <w:proofErr w:type="spellEnd"/>
            <w:r w:rsidRPr="004856F3">
              <w:rPr>
                <w:rFonts w:ascii="Arial" w:hAnsi="Arial" w:cs="Arial"/>
                <w:sz w:val="18"/>
                <w:szCs w:val="18"/>
              </w:rPr>
              <w:t xml:space="preserve"> dopuszczenie urządzenia bez w/w funkcjonalności.  Wymóg punktu 79 uniemożliwia nam złożenie konkurencyjnej oferty.</w:t>
            </w:r>
          </w:p>
          <w:p w14:paraId="57DE9D52"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2463DCA" w14:textId="64B97E73" w:rsidR="00C56944" w:rsidRPr="00FC68D6" w:rsidRDefault="00C56944" w:rsidP="004856F3">
            <w:pPr>
              <w:rPr>
                <w:rFonts w:ascii="Arial" w:hAnsi="Arial" w:cs="Arial"/>
                <w:sz w:val="18"/>
                <w:szCs w:val="18"/>
              </w:rPr>
            </w:pPr>
            <w:r w:rsidRPr="00FC68D6">
              <w:rPr>
                <w:rFonts w:ascii="Arial" w:hAnsi="Arial" w:cs="Arial"/>
                <w:sz w:val="18"/>
                <w:szCs w:val="18"/>
              </w:rPr>
              <w:t>Zgodnie z SIWZ – Zamawiający nie wprowadza zmian.</w:t>
            </w:r>
          </w:p>
        </w:tc>
      </w:tr>
      <w:tr w:rsidR="00C56944" w:rsidRPr="004856F3" w14:paraId="2BA78202" w14:textId="77777777" w:rsidTr="00FC68D6">
        <w:trPr>
          <w:trHeight w:val="528"/>
        </w:trPr>
        <w:tc>
          <w:tcPr>
            <w:tcW w:w="426" w:type="dxa"/>
            <w:shd w:val="clear" w:color="auto" w:fill="FFFFFF" w:themeFill="background1"/>
          </w:tcPr>
          <w:p w14:paraId="60373E96"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BBF0B"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17</w:t>
            </w:r>
          </w:p>
          <w:p w14:paraId="665CF1D2"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80</w:t>
            </w:r>
          </w:p>
          <w:p w14:paraId="16B5E38D" w14:textId="77777777" w:rsidR="00C56944" w:rsidRPr="004856F3" w:rsidRDefault="00C56944" w:rsidP="004856F3">
            <w:pPr>
              <w:jc w:val="both"/>
              <w:rPr>
                <w:rFonts w:ascii="Arial" w:hAnsi="Arial" w:cs="Arial"/>
                <w:sz w:val="18"/>
                <w:szCs w:val="18"/>
                <w:lang w:eastAsia="en-US"/>
              </w:rPr>
            </w:pPr>
          </w:p>
          <w:p w14:paraId="5AE75F07" w14:textId="77777777" w:rsidR="00C56944" w:rsidRPr="004856F3" w:rsidRDefault="00C56944" w:rsidP="004856F3">
            <w:pPr>
              <w:jc w:val="both"/>
              <w:rPr>
                <w:rFonts w:ascii="Arial" w:hAnsi="Arial" w:cs="Arial"/>
                <w:sz w:val="18"/>
                <w:szCs w:val="18"/>
                <w:lang w:eastAsia="en-US"/>
              </w:rPr>
            </w:pPr>
            <w:r w:rsidRPr="004856F3">
              <w:rPr>
                <w:rFonts w:ascii="Arial" w:hAnsi="Arial" w:cs="Arial"/>
                <w:sz w:val="18"/>
                <w:szCs w:val="18"/>
              </w:rPr>
              <w:t xml:space="preserve">Zamawiający wymaga funkcjonalności: Obrazowanie równoległe w oparciu o algorytmy na bazie rekonstrukcji obrazów (SENSE). Pragniemy poinformować, że w naszych aparatach nie oferujemy powyższej funkcjonalności. Oferujemy obrazowanie oparte o autorskie rozwiązania będące kombinacją algorytmów SENSE i algorytmów GRAPPA. Oferują one lepszą jakość obrazowania, jednak z formalnego punktu widzenia nie mogą zostać zaliczone do grupy algorytmów SENSE. </w:t>
            </w:r>
            <w:r w:rsidRPr="004856F3">
              <w:rPr>
                <w:rFonts w:ascii="Arial" w:hAnsi="Arial" w:cs="Arial"/>
                <w:sz w:val="18"/>
                <w:szCs w:val="18"/>
              </w:rPr>
              <w:br/>
              <w:t>W związku z tym wnioskujemy o usunięcie punktu 80 z Załącznika 2a lub dopuszczenie urządzenia bez w/w funkcjonalności.  Wymóg punktu 80 uniemożliwia nam złożenie konkurencyjnej oferty.</w:t>
            </w:r>
          </w:p>
          <w:p w14:paraId="4268DE4D"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C2519B2" w14:textId="0FCDCB3C" w:rsidR="00C56944" w:rsidRPr="00FC68D6" w:rsidRDefault="00C56944" w:rsidP="004856F3">
            <w:pPr>
              <w:rPr>
                <w:rFonts w:ascii="Arial" w:hAnsi="Arial" w:cs="Arial"/>
                <w:sz w:val="18"/>
                <w:szCs w:val="18"/>
              </w:rPr>
            </w:pPr>
            <w:r w:rsidRPr="00FC68D6">
              <w:rPr>
                <w:rFonts w:ascii="Arial" w:hAnsi="Arial" w:cs="Arial"/>
                <w:sz w:val="18"/>
                <w:szCs w:val="18"/>
              </w:rPr>
              <w:t>Zamawiający dokonuje modyfikacji punktu 80. Załącznika nr 2a do SIWZ Patrz punkt 80 Załącznik nr 2a zmodyfikowany</w:t>
            </w:r>
          </w:p>
        </w:tc>
      </w:tr>
      <w:tr w:rsidR="00C56944" w:rsidRPr="004856F3" w14:paraId="328103B7" w14:textId="77777777" w:rsidTr="00FC68D6">
        <w:trPr>
          <w:trHeight w:val="528"/>
        </w:trPr>
        <w:tc>
          <w:tcPr>
            <w:tcW w:w="426" w:type="dxa"/>
            <w:shd w:val="clear" w:color="auto" w:fill="FFFFFF" w:themeFill="background1"/>
          </w:tcPr>
          <w:p w14:paraId="262FC8E2"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19112"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18</w:t>
            </w:r>
          </w:p>
          <w:p w14:paraId="4AB76177"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83</w:t>
            </w:r>
          </w:p>
          <w:p w14:paraId="7822EAB8" w14:textId="77777777" w:rsidR="00C56944" w:rsidRPr="004856F3" w:rsidRDefault="00C56944" w:rsidP="004856F3">
            <w:pPr>
              <w:jc w:val="both"/>
              <w:rPr>
                <w:rFonts w:ascii="Arial" w:hAnsi="Arial" w:cs="Arial"/>
                <w:sz w:val="18"/>
                <w:szCs w:val="18"/>
                <w:lang w:eastAsia="en-US"/>
              </w:rPr>
            </w:pPr>
          </w:p>
          <w:p w14:paraId="6E938289" w14:textId="77777777" w:rsidR="00C56944" w:rsidRPr="004856F3" w:rsidRDefault="00C56944" w:rsidP="004856F3">
            <w:pPr>
              <w:pStyle w:val="Akapitzlist"/>
              <w:ind w:left="0"/>
              <w:jc w:val="both"/>
              <w:rPr>
                <w:rFonts w:ascii="Arial" w:hAnsi="Arial" w:cs="Arial"/>
                <w:sz w:val="18"/>
                <w:szCs w:val="18"/>
              </w:rPr>
            </w:pPr>
            <w:r w:rsidRPr="004856F3">
              <w:rPr>
                <w:rFonts w:ascii="Arial" w:hAnsi="Arial" w:cs="Arial"/>
                <w:sz w:val="18"/>
                <w:szCs w:val="18"/>
              </w:rPr>
              <w:lastRenderedPageBreak/>
              <w:t xml:space="preserve">Wśród sekwencji wymaganych przez Zamawiającego w punkcie 83 występują dwie sekwencje: </w:t>
            </w:r>
            <w:r w:rsidRPr="004856F3">
              <w:rPr>
                <w:rFonts w:ascii="Arial" w:hAnsi="Arial" w:cs="Arial"/>
                <w:sz w:val="18"/>
                <w:szCs w:val="18"/>
              </w:rPr>
              <w:br/>
              <w:t xml:space="preserve">-Sekwencje 3D </w:t>
            </w:r>
            <w:proofErr w:type="spellStart"/>
            <w:r w:rsidRPr="004856F3">
              <w:rPr>
                <w:rFonts w:ascii="Arial" w:hAnsi="Arial" w:cs="Arial"/>
                <w:sz w:val="18"/>
                <w:szCs w:val="18"/>
              </w:rPr>
              <w:t>Double</w:t>
            </w:r>
            <w:proofErr w:type="spellEnd"/>
            <w:r w:rsidRPr="004856F3">
              <w:rPr>
                <w:rFonts w:ascii="Arial" w:hAnsi="Arial" w:cs="Arial"/>
                <w:sz w:val="18"/>
                <w:szCs w:val="18"/>
              </w:rPr>
              <w:t xml:space="preserve"> Echo </w:t>
            </w:r>
            <w:proofErr w:type="spellStart"/>
            <w:r w:rsidRPr="004856F3">
              <w:rPr>
                <w:rFonts w:ascii="Arial" w:hAnsi="Arial" w:cs="Arial"/>
                <w:sz w:val="18"/>
                <w:szCs w:val="18"/>
              </w:rPr>
              <w:t>Steady</w:t>
            </w:r>
            <w:proofErr w:type="spellEnd"/>
            <w:r w:rsidRPr="004856F3">
              <w:rPr>
                <w:rFonts w:ascii="Arial" w:hAnsi="Arial" w:cs="Arial"/>
                <w:sz w:val="18"/>
                <w:szCs w:val="18"/>
              </w:rPr>
              <w:t xml:space="preserve"> </w:t>
            </w:r>
            <w:proofErr w:type="spellStart"/>
            <w:r w:rsidRPr="004856F3">
              <w:rPr>
                <w:rFonts w:ascii="Arial" w:hAnsi="Arial" w:cs="Arial"/>
                <w:sz w:val="18"/>
                <w:szCs w:val="18"/>
              </w:rPr>
              <w:t>State</w:t>
            </w:r>
            <w:proofErr w:type="spellEnd"/>
            <w:r w:rsidRPr="004856F3">
              <w:rPr>
                <w:rFonts w:ascii="Arial" w:hAnsi="Arial" w:cs="Arial"/>
                <w:sz w:val="18"/>
                <w:szCs w:val="18"/>
              </w:rPr>
              <w:t xml:space="preserve"> (DESS lub odpowiednio do nomenklatury producenta).</w:t>
            </w:r>
            <w:r w:rsidRPr="004856F3">
              <w:rPr>
                <w:rFonts w:ascii="Arial" w:hAnsi="Arial" w:cs="Arial"/>
                <w:sz w:val="18"/>
                <w:szCs w:val="18"/>
              </w:rPr>
              <w:br/>
              <w:t xml:space="preserve">-Sekwencje 3D </w:t>
            </w:r>
            <w:proofErr w:type="spellStart"/>
            <w:r w:rsidRPr="004856F3">
              <w:rPr>
                <w:rFonts w:ascii="Arial" w:hAnsi="Arial" w:cs="Arial"/>
                <w:sz w:val="18"/>
                <w:szCs w:val="18"/>
              </w:rPr>
              <w:t>Constructive</w:t>
            </w:r>
            <w:proofErr w:type="spellEnd"/>
            <w:r w:rsidRPr="004856F3">
              <w:rPr>
                <w:rFonts w:ascii="Arial" w:hAnsi="Arial" w:cs="Arial"/>
                <w:sz w:val="18"/>
                <w:szCs w:val="18"/>
              </w:rPr>
              <w:t xml:space="preserve"> </w:t>
            </w:r>
            <w:proofErr w:type="spellStart"/>
            <w:r w:rsidRPr="004856F3">
              <w:rPr>
                <w:rFonts w:ascii="Arial" w:hAnsi="Arial" w:cs="Arial"/>
                <w:sz w:val="18"/>
                <w:szCs w:val="18"/>
              </w:rPr>
              <w:t>Interference</w:t>
            </w:r>
            <w:proofErr w:type="spellEnd"/>
            <w:r w:rsidRPr="004856F3">
              <w:rPr>
                <w:rFonts w:ascii="Arial" w:hAnsi="Arial" w:cs="Arial"/>
                <w:sz w:val="18"/>
                <w:szCs w:val="18"/>
              </w:rPr>
              <w:t xml:space="preserve"> in </w:t>
            </w:r>
            <w:proofErr w:type="spellStart"/>
            <w:r w:rsidRPr="004856F3">
              <w:rPr>
                <w:rFonts w:ascii="Arial" w:hAnsi="Arial" w:cs="Arial"/>
                <w:sz w:val="18"/>
                <w:szCs w:val="18"/>
              </w:rPr>
              <w:t>Steady</w:t>
            </w:r>
            <w:proofErr w:type="spellEnd"/>
            <w:r w:rsidRPr="004856F3">
              <w:rPr>
                <w:rFonts w:ascii="Arial" w:hAnsi="Arial" w:cs="Arial"/>
                <w:sz w:val="18"/>
                <w:szCs w:val="18"/>
              </w:rPr>
              <w:t xml:space="preserve"> </w:t>
            </w:r>
            <w:proofErr w:type="spellStart"/>
            <w:r w:rsidRPr="004856F3">
              <w:rPr>
                <w:rFonts w:ascii="Arial" w:hAnsi="Arial" w:cs="Arial"/>
                <w:sz w:val="18"/>
                <w:szCs w:val="18"/>
              </w:rPr>
              <w:t>State</w:t>
            </w:r>
            <w:proofErr w:type="spellEnd"/>
            <w:r w:rsidRPr="004856F3">
              <w:rPr>
                <w:rFonts w:ascii="Arial" w:hAnsi="Arial" w:cs="Arial"/>
                <w:sz w:val="18"/>
                <w:szCs w:val="18"/>
              </w:rPr>
              <w:t xml:space="preserve"> (FIESTA-C, CISS lub odpowiednio do nomenklatury producenta).</w:t>
            </w:r>
          </w:p>
          <w:p w14:paraId="123A6018" w14:textId="2C03BEFA" w:rsidR="00C56944" w:rsidRPr="004856F3" w:rsidRDefault="00C56944" w:rsidP="004856F3">
            <w:pPr>
              <w:rPr>
                <w:rFonts w:ascii="Arial" w:hAnsi="Arial" w:cs="Arial"/>
                <w:sz w:val="18"/>
                <w:szCs w:val="18"/>
              </w:rPr>
            </w:pPr>
            <w:r w:rsidRPr="004856F3">
              <w:rPr>
                <w:rFonts w:ascii="Arial" w:hAnsi="Arial" w:cs="Arial"/>
                <w:sz w:val="18"/>
                <w:szCs w:val="18"/>
              </w:rPr>
              <w:t>Pragniemy poinformować, że nie posiadamy tych funkcjonalności w naszych aparatach. W związku z tym wnioskujemy o usunięcie tych sekwencji z wymogów punktu 83 z Załącznika 2a lub dopuszczenie urządzenia bez w/w funkcjonalności. Obecne brzmienie punktu 83 uniemożliwia nam złożenie konkurencyjnej oferty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48531F6" w14:textId="42430B90" w:rsidR="00C56944" w:rsidRPr="00FC68D6" w:rsidRDefault="00C56944" w:rsidP="004856F3">
            <w:pPr>
              <w:rPr>
                <w:rFonts w:ascii="Arial" w:hAnsi="Arial" w:cs="Arial"/>
                <w:sz w:val="18"/>
                <w:szCs w:val="18"/>
              </w:rPr>
            </w:pPr>
            <w:r w:rsidRPr="00FC68D6">
              <w:rPr>
                <w:rFonts w:ascii="Arial" w:hAnsi="Arial" w:cs="Arial"/>
                <w:sz w:val="18"/>
                <w:szCs w:val="18"/>
              </w:rPr>
              <w:lastRenderedPageBreak/>
              <w:t>Zamawiający dokonuje modyfikacji punktu 83. Załącznika nr 2a do SIWZ Patrz punkt 83 Załącznik nr 2a zmodyfikowany</w:t>
            </w:r>
          </w:p>
        </w:tc>
      </w:tr>
      <w:tr w:rsidR="00C56944" w:rsidRPr="004856F3" w14:paraId="7F5A1E78" w14:textId="77777777" w:rsidTr="00FC68D6">
        <w:trPr>
          <w:trHeight w:val="528"/>
        </w:trPr>
        <w:tc>
          <w:tcPr>
            <w:tcW w:w="426" w:type="dxa"/>
            <w:shd w:val="clear" w:color="auto" w:fill="FFFFFF" w:themeFill="background1"/>
          </w:tcPr>
          <w:p w14:paraId="4A6B389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14499"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19</w:t>
            </w:r>
          </w:p>
          <w:p w14:paraId="5B7185C3"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91</w:t>
            </w:r>
          </w:p>
          <w:p w14:paraId="2D255E10" w14:textId="77777777" w:rsidR="00C56944" w:rsidRPr="004856F3" w:rsidRDefault="00C56944" w:rsidP="004856F3">
            <w:pPr>
              <w:jc w:val="both"/>
              <w:rPr>
                <w:rFonts w:ascii="Arial" w:hAnsi="Arial" w:cs="Arial"/>
                <w:sz w:val="18"/>
                <w:szCs w:val="18"/>
                <w:lang w:eastAsia="en-US"/>
              </w:rPr>
            </w:pPr>
          </w:p>
          <w:p w14:paraId="0D964596" w14:textId="77777777" w:rsidR="00C56944" w:rsidRPr="004856F3" w:rsidRDefault="00C56944" w:rsidP="004856F3">
            <w:pPr>
              <w:jc w:val="both"/>
              <w:rPr>
                <w:rFonts w:ascii="Arial" w:hAnsi="Arial" w:cs="Arial"/>
                <w:sz w:val="18"/>
                <w:szCs w:val="18"/>
                <w:lang w:eastAsia="en-US"/>
              </w:rPr>
            </w:pPr>
            <w:r w:rsidRPr="004856F3">
              <w:rPr>
                <w:rFonts w:ascii="Arial" w:hAnsi="Arial" w:cs="Arial"/>
                <w:sz w:val="18"/>
                <w:szCs w:val="18"/>
              </w:rPr>
              <w:t xml:space="preserve">Zamawiający wymaga funkcjonalności mnożenia, dzielenia logarytmowania, całkowania, różniczkowania, obrazów. Pragniemy poinformować, że w naszych aparatach nie oferujemy powyższych funkcjonalności. W związku z tym wnioskujemy o usunięcie tych funkcjonalności </w:t>
            </w:r>
            <w:r w:rsidRPr="004856F3">
              <w:rPr>
                <w:rFonts w:ascii="Arial" w:hAnsi="Arial" w:cs="Arial"/>
                <w:sz w:val="18"/>
                <w:szCs w:val="18"/>
              </w:rPr>
              <w:br/>
              <w:t>z wymogów punktu 91 z Załącznika 2a lub dopuszczenie urządzenia bez w/w funkcjonalności.  Obecne brzmienie punktu 91 uniemożliwia nam złożenie konkurencyjnej oferty.</w:t>
            </w:r>
          </w:p>
          <w:p w14:paraId="0E65B8E4"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F72CEBA" w14:textId="4A3359E1" w:rsidR="00C56944" w:rsidRPr="00FC68D6" w:rsidRDefault="00C56944" w:rsidP="004856F3">
            <w:pPr>
              <w:rPr>
                <w:rFonts w:ascii="Arial" w:hAnsi="Arial" w:cs="Arial"/>
                <w:sz w:val="18"/>
                <w:szCs w:val="18"/>
              </w:rPr>
            </w:pPr>
            <w:r w:rsidRPr="00FC68D6">
              <w:rPr>
                <w:rFonts w:ascii="Arial" w:hAnsi="Arial" w:cs="Arial"/>
                <w:sz w:val="18"/>
                <w:szCs w:val="18"/>
              </w:rPr>
              <w:t>Zamawiający dokonuje modyfikacji punktu 91. Załącznika nr 2a do SIWZ Patrz punkt 91 Załącznik nr 2a zmodyfikowany</w:t>
            </w:r>
          </w:p>
        </w:tc>
      </w:tr>
      <w:tr w:rsidR="00C56944" w:rsidRPr="004856F3" w14:paraId="2EDF70F2" w14:textId="77777777" w:rsidTr="00FC68D6">
        <w:trPr>
          <w:trHeight w:val="528"/>
        </w:trPr>
        <w:tc>
          <w:tcPr>
            <w:tcW w:w="426" w:type="dxa"/>
            <w:shd w:val="clear" w:color="auto" w:fill="FFFFFF" w:themeFill="background1"/>
          </w:tcPr>
          <w:p w14:paraId="642447FB"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D7DA3"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20</w:t>
            </w:r>
          </w:p>
          <w:p w14:paraId="60D99C59"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98</w:t>
            </w:r>
          </w:p>
          <w:p w14:paraId="174FDCC6" w14:textId="77777777" w:rsidR="00C56944" w:rsidRPr="004856F3" w:rsidRDefault="00C56944" w:rsidP="004856F3">
            <w:pPr>
              <w:jc w:val="both"/>
              <w:rPr>
                <w:rFonts w:ascii="Arial" w:hAnsi="Arial" w:cs="Arial"/>
                <w:sz w:val="18"/>
                <w:szCs w:val="18"/>
                <w:lang w:eastAsia="en-US"/>
              </w:rPr>
            </w:pPr>
          </w:p>
          <w:p w14:paraId="6DD5549E" w14:textId="77777777" w:rsidR="00C56944" w:rsidRPr="004856F3" w:rsidRDefault="00C56944" w:rsidP="004856F3">
            <w:pPr>
              <w:jc w:val="both"/>
              <w:rPr>
                <w:rFonts w:ascii="Arial" w:hAnsi="Arial" w:cs="Arial"/>
                <w:sz w:val="18"/>
                <w:szCs w:val="18"/>
                <w:lang w:eastAsia="en-US"/>
              </w:rPr>
            </w:pPr>
            <w:r w:rsidRPr="004856F3">
              <w:rPr>
                <w:rFonts w:ascii="Arial" w:hAnsi="Arial" w:cs="Arial"/>
                <w:sz w:val="18"/>
                <w:szCs w:val="18"/>
              </w:rPr>
              <w:t>Zamawiający wymaga dostarczenia stacji lekarskich opartych o architekturę klient-serwer. Pragniemy poinformować, że w naszych rozwiązaniach nie oferujemy stacji opartych o architekturę klient-serwer. Oferujemy stacje robocze typu stand-</w:t>
            </w:r>
            <w:proofErr w:type="spellStart"/>
            <w:r w:rsidRPr="004856F3">
              <w:rPr>
                <w:rFonts w:ascii="Arial" w:hAnsi="Arial" w:cs="Arial"/>
                <w:sz w:val="18"/>
                <w:szCs w:val="18"/>
              </w:rPr>
              <w:t>alone</w:t>
            </w:r>
            <w:proofErr w:type="spellEnd"/>
            <w:r w:rsidRPr="004856F3">
              <w:rPr>
                <w:rFonts w:ascii="Arial" w:hAnsi="Arial" w:cs="Arial"/>
                <w:sz w:val="18"/>
                <w:szCs w:val="18"/>
              </w:rPr>
              <w:t xml:space="preserve">. Proponowane rozwiązanie, z punktu widzenia funkcjonalności użytkownika niczym się nie różni od rozwiązania wymaganego przez Zamawiającego. Ponieważ obecny kształt punktu 98 uniemożliwia nam złożenie ważniej </w:t>
            </w:r>
            <w:r w:rsidRPr="004856F3">
              <w:rPr>
                <w:rFonts w:ascii="Arial" w:hAnsi="Arial" w:cs="Arial"/>
                <w:sz w:val="18"/>
                <w:szCs w:val="18"/>
              </w:rPr>
              <w:br/>
              <w:t>i konkurencyjnej oferty, wnioskujemy o usunięcie punktu 98 z treści Załącznika 2a SIWZ lub dopuszczenie urządzenia bez w/w funkcjonalności.</w:t>
            </w:r>
          </w:p>
          <w:p w14:paraId="2C1C368C" w14:textId="77777777" w:rsidR="00C56944" w:rsidRPr="004856F3" w:rsidRDefault="00C56944" w:rsidP="004856F3">
            <w:pPr>
              <w:jc w:val="both"/>
              <w:rPr>
                <w:rFonts w:ascii="Arial" w:hAnsi="Arial" w:cs="Arial"/>
                <w:sz w:val="18"/>
                <w:szCs w:val="18"/>
                <w:lang w:eastAsia="en-US"/>
              </w:rPr>
            </w:pPr>
          </w:p>
          <w:p w14:paraId="5EEA5DD2"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01E21DF" w14:textId="5F744F65" w:rsidR="00C56944" w:rsidRPr="00FC68D6" w:rsidRDefault="00C56944" w:rsidP="004856F3">
            <w:pPr>
              <w:rPr>
                <w:rFonts w:ascii="Arial" w:hAnsi="Arial" w:cs="Arial"/>
                <w:sz w:val="18"/>
                <w:szCs w:val="18"/>
              </w:rPr>
            </w:pPr>
            <w:r w:rsidRPr="00FC68D6">
              <w:rPr>
                <w:rFonts w:ascii="Arial" w:hAnsi="Arial" w:cs="Arial"/>
                <w:sz w:val="18"/>
                <w:szCs w:val="18"/>
              </w:rPr>
              <w:t>Zgodnie z SIWZ – Zamawiający nie wprowadza zmian.</w:t>
            </w:r>
          </w:p>
        </w:tc>
      </w:tr>
      <w:tr w:rsidR="00C56944" w:rsidRPr="004856F3" w14:paraId="33B4369E" w14:textId="77777777" w:rsidTr="00FC68D6">
        <w:trPr>
          <w:trHeight w:val="528"/>
        </w:trPr>
        <w:tc>
          <w:tcPr>
            <w:tcW w:w="426" w:type="dxa"/>
            <w:shd w:val="clear" w:color="auto" w:fill="FFFFFF" w:themeFill="background1"/>
          </w:tcPr>
          <w:p w14:paraId="170861D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5663A"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21</w:t>
            </w:r>
          </w:p>
          <w:p w14:paraId="4EBF868D"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101</w:t>
            </w:r>
          </w:p>
          <w:p w14:paraId="2499B401" w14:textId="77777777" w:rsidR="00C56944" w:rsidRPr="004856F3" w:rsidRDefault="00C56944" w:rsidP="004856F3">
            <w:pPr>
              <w:jc w:val="both"/>
              <w:rPr>
                <w:rFonts w:ascii="Arial" w:hAnsi="Arial" w:cs="Arial"/>
                <w:sz w:val="18"/>
                <w:szCs w:val="18"/>
                <w:lang w:eastAsia="en-US"/>
              </w:rPr>
            </w:pPr>
          </w:p>
          <w:p w14:paraId="379B499B" w14:textId="77777777" w:rsidR="00C56944" w:rsidRPr="004856F3" w:rsidRDefault="00C56944" w:rsidP="004856F3">
            <w:pPr>
              <w:pStyle w:val="Akapitzlist"/>
              <w:tabs>
                <w:tab w:val="left" w:pos="709"/>
              </w:tabs>
              <w:ind w:left="0"/>
              <w:jc w:val="both"/>
              <w:rPr>
                <w:rFonts w:ascii="Arial" w:hAnsi="Arial" w:cs="Arial"/>
                <w:sz w:val="18"/>
                <w:szCs w:val="18"/>
              </w:rPr>
            </w:pPr>
            <w:r w:rsidRPr="004856F3">
              <w:rPr>
                <w:rFonts w:ascii="Arial" w:hAnsi="Arial" w:cs="Arial"/>
                <w:sz w:val="18"/>
                <w:szCs w:val="18"/>
              </w:rPr>
              <w:t xml:space="preserve">W punkcie 101 Zamawiający wymaga certyfikatu medycznego karty graficznej stacji </w:t>
            </w:r>
            <w:proofErr w:type="spellStart"/>
            <w:r w:rsidRPr="004856F3">
              <w:rPr>
                <w:rFonts w:ascii="Arial" w:hAnsi="Arial" w:cs="Arial"/>
                <w:sz w:val="18"/>
                <w:szCs w:val="18"/>
              </w:rPr>
              <w:t>postprocesingowej</w:t>
            </w:r>
            <w:proofErr w:type="spellEnd"/>
            <w:r w:rsidRPr="004856F3">
              <w:rPr>
                <w:rFonts w:ascii="Arial" w:hAnsi="Arial" w:cs="Arial"/>
                <w:sz w:val="18"/>
                <w:szCs w:val="18"/>
              </w:rPr>
              <w:t>- zapis w obecnej formie, sztucznie ogranicza konkurencje. W proponowanym przez nas rozwiązaniu, stacja lekarska wraz ze wszystkimi komponentami objęta jest jednym certyfikatem, a poszczególne elementy składowe są optymalnie dobrane, aby maksymalnie wykorzystać moce przerobowy stacji lekarskiej. Ponieważ obecny kształt punktu 21 uniemożliwia nam złożenie ważniej i konkurencyjnej oferty, wnioskujemy o usunięcie punktu 21 z treści Załącznika 2a SIWZ lub dopuszczenie urządzenia bez dokumentu.</w:t>
            </w:r>
          </w:p>
          <w:p w14:paraId="379D276E"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2FE69A6" w14:textId="7061CA17" w:rsidR="00C56944" w:rsidRPr="00FC68D6" w:rsidRDefault="00C56944" w:rsidP="004856F3">
            <w:pPr>
              <w:rPr>
                <w:rFonts w:ascii="Arial" w:hAnsi="Arial" w:cs="Arial"/>
                <w:sz w:val="18"/>
                <w:szCs w:val="18"/>
              </w:rPr>
            </w:pPr>
            <w:r w:rsidRPr="00FC68D6">
              <w:rPr>
                <w:rFonts w:ascii="Arial" w:hAnsi="Arial" w:cs="Arial"/>
                <w:sz w:val="18"/>
                <w:szCs w:val="18"/>
              </w:rPr>
              <w:t>Zamawiający dokonuje modyfikacji punktu 101. Załącznika nr 2a do SIWZ Patrz punkt 101 Załącznik nr 2a zmodyfikowany</w:t>
            </w:r>
          </w:p>
        </w:tc>
      </w:tr>
      <w:tr w:rsidR="00C56944" w:rsidRPr="004856F3" w14:paraId="5EF0F55F" w14:textId="77777777" w:rsidTr="00FC68D6">
        <w:trPr>
          <w:trHeight w:val="528"/>
        </w:trPr>
        <w:tc>
          <w:tcPr>
            <w:tcW w:w="426" w:type="dxa"/>
            <w:shd w:val="clear" w:color="auto" w:fill="FFFFFF" w:themeFill="background1"/>
          </w:tcPr>
          <w:p w14:paraId="2EE8CF86"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0F32C"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Pytanie nr 22</w:t>
            </w:r>
          </w:p>
          <w:p w14:paraId="07DD91CA" w14:textId="77777777" w:rsidR="00C56944" w:rsidRPr="004856F3" w:rsidRDefault="00C56944" w:rsidP="004856F3">
            <w:pPr>
              <w:jc w:val="both"/>
              <w:rPr>
                <w:rFonts w:ascii="Arial" w:hAnsi="Arial" w:cs="Arial"/>
                <w:b/>
                <w:bCs/>
                <w:sz w:val="18"/>
                <w:szCs w:val="18"/>
                <w:lang w:eastAsia="en-US"/>
              </w:rPr>
            </w:pPr>
            <w:r w:rsidRPr="004856F3">
              <w:rPr>
                <w:rFonts w:ascii="Arial" w:hAnsi="Arial" w:cs="Arial"/>
                <w:b/>
                <w:bCs/>
                <w:sz w:val="18"/>
                <w:szCs w:val="18"/>
                <w:lang w:eastAsia="en-US"/>
              </w:rPr>
              <w:t>Dot. zał. nr 2a – rezonans do SIWZ, pkt 103</w:t>
            </w:r>
          </w:p>
          <w:p w14:paraId="5A2EABB4" w14:textId="77777777" w:rsidR="00C56944" w:rsidRPr="004856F3" w:rsidRDefault="00C56944" w:rsidP="004856F3">
            <w:pPr>
              <w:jc w:val="both"/>
              <w:rPr>
                <w:rFonts w:ascii="Arial" w:hAnsi="Arial" w:cs="Arial"/>
                <w:sz w:val="18"/>
                <w:szCs w:val="18"/>
                <w:lang w:eastAsia="en-US"/>
              </w:rPr>
            </w:pPr>
          </w:p>
          <w:p w14:paraId="4B7DF082" w14:textId="77777777" w:rsidR="00C56944" w:rsidRPr="004856F3" w:rsidRDefault="00C56944" w:rsidP="004856F3">
            <w:pPr>
              <w:pStyle w:val="Akapitzlist"/>
              <w:tabs>
                <w:tab w:val="left" w:pos="709"/>
              </w:tabs>
              <w:ind w:left="0"/>
              <w:jc w:val="both"/>
              <w:rPr>
                <w:rFonts w:ascii="Arial" w:hAnsi="Arial" w:cs="Arial"/>
                <w:sz w:val="18"/>
                <w:szCs w:val="18"/>
              </w:rPr>
            </w:pPr>
            <w:r w:rsidRPr="004856F3">
              <w:rPr>
                <w:rFonts w:ascii="Arial" w:hAnsi="Arial" w:cs="Arial"/>
                <w:sz w:val="18"/>
                <w:szCs w:val="18"/>
              </w:rPr>
              <w:t xml:space="preserve">Zamawiający wymaga modułu do </w:t>
            </w:r>
            <w:proofErr w:type="spellStart"/>
            <w:r w:rsidRPr="004856F3">
              <w:rPr>
                <w:rFonts w:ascii="Arial" w:hAnsi="Arial" w:cs="Arial"/>
                <w:sz w:val="18"/>
                <w:szCs w:val="18"/>
              </w:rPr>
              <w:t>postprocessingu</w:t>
            </w:r>
            <w:proofErr w:type="spellEnd"/>
            <w:r w:rsidRPr="004856F3">
              <w:rPr>
                <w:rFonts w:ascii="Arial" w:hAnsi="Arial" w:cs="Arial"/>
                <w:sz w:val="18"/>
                <w:szCs w:val="18"/>
              </w:rPr>
              <w:t xml:space="preserve">: „Ilościowe pomiary przepływów w naczyniach,   płynu rdzeniowo-mózgowego oraz w sercu”. Pragniemy poinformować, że w naszych stacjach </w:t>
            </w:r>
            <w:proofErr w:type="spellStart"/>
            <w:r w:rsidRPr="004856F3">
              <w:rPr>
                <w:rFonts w:ascii="Arial" w:hAnsi="Arial" w:cs="Arial"/>
                <w:sz w:val="18"/>
                <w:szCs w:val="18"/>
              </w:rPr>
              <w:t>postprocessingowych</w:t>
            </w:r>
            <w:proofErr w:type="spellEnd"/>
            <w:r w:rsidRPr="004856F3">
              <w:rPr>
                <w:rFonts w:ascii="Arial" w:hAnsi="Arial" w:cs="Arial"/>
                <w:sz w:val="18"/>
                <w:szCs w:val="18"/>
              </w:rPr>
              <w:t xml:space="preserve"> nie oferujemy takiego modułu. W związku z tym wnioskujemy o usunięcie tego modułu z  wymogów punktu 103 z Załącznika 2a lub dopuszczenie urządzenia bez w/w funkcjonalności. Obecne brzmienie punktu 103 uniemożliwia nam złożenie konkurencyjnej oferty.</w:t>
            </w:r>
          </w:p>
          <w:p w14:paraId="346E196D"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ED24AF4" w14:textId="6CFD6412" w:rsidR="00C56944" w:rsidRPr="00FC68D6" w:rsidRDefault="00C56944" w:rsidP="004856F3">
            <w:pPr>
              <w:rPr>
                <w:rFonts w:ascii="Arial" w:hAnsi="Arial" w:cs="Arial"/>
                <w:sz w:val="18"/>
                <w:szCs w:val="18"/>
              </w:rPr>
            </w:pPr>
            <w:r w:rsidRPr="00FC68D6">
              <w:rPr>
                <w:rFonts w:ascii="Arial" w:hAnsi="Arial" w:cs="Arial"/>
                <w:sz w:val="18"/>
                <w:szCs w:val="18"/>
              </w:rPr>
              <w:lastRenderedPageBreak/>
              <w:t>Zamawiający dokonuje modyfikacji punktu 91. Załącznika nr 2a do SIWZ Patrz punkt 91 Załącznik nr 2a zmodyfikowany</w:t>
            </w:r>
          </w:p>
        </w:tc>
      </w:tr>
      <w:tr w:rsidR="00C56944" w:rsidRPr="004856F3" w14:paraId="570E9A9D" w14:textId="77777777" w:rsidTr="00FC68D6">
        <w:trPr>
          <w:trHeight w:val="528"/>
        </w:trPr>
        <w:tc>
          <w:tcPr>
            <w:tcW w:w="426" w:type="dxa"/>
            <w:shd w:val="clear" w:color="auto" w:fill="FFFFFF" w:themeFill="background1"/>
          </w:tcPr>
          <w:p w14:paraId="6256935E"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035015A"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w:t>
            </w:r>
          </w:p>
          <w:p w14:paraId="4C81B02A"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38 Załącznika nr 2a – ZESTAWIENIE PARAMETRÓW GRANICZNYCH, w którym Zamawiający wymaga:</w:t>
            </w:r>
          </w:p>
          <w:p w14:paraId="26500643" w14:textId="77777777" w:rsidR="00C56944" w:rsidRPr="004856F3" w:rsidRDefault="00C56944" w:rsidP="004856F3">
            <w:pPr>
              <w:rPr>
                <w:rFonts w:ascii="Arial" w:hAnsi="Arial" w:cs="Arial"/>
                <w:b/>
                <w:bCs/>
                <w:sz w:val="18"/>
                <w:szCs w:val="18"/>
              </w:rPr>
            </w:pPr>
          </w:p>
          <w:tbl>
            <w:tblPr>
              <w:tblStyle w:val="Tabela-Siatka"/>
              <w:tblW w:w="9287" w:type="dxa"/>
              <w:tblInd w:w="0" w:type="dxa"/>
              <w:tblLayout w:type="fixed"/>
              <w:tblLook w:val="04A0" w:firstRow="1" w:lastRow="0" w:firstColumn="1" w:lastColumn="0" w:noHBand="0" w:noVBand="1"/>
            </w:tblPr>
            <w:tblGrid>
              <w:gridCol w:w="562"/>
              <w:gridCol w:w="6804"/>
              <w:gridCol w:w="1921"/>
            </w:tblGrid>
            <w:tr w:rsidR="00C56944" w:rsidRPr="004856F3" w14:paraId="076C0433" w14:textId="77777777" w:rsidTr="000E2F4E">
              <w:trPr>
                <w:trHeight w:val="338"/>
              </w:trPr>
              <w:tc>
                <w:tcPr>
                  <w:tcW w:w="562" w:type="dxa"/>
                </w:tcPr>
                <w:p w14:paraId="670D0B5C" w14:textId="77777777" w:rsidR="00C56944" w:rsidRPr="004856F3" w:rsidRDefault="00C56944" w:rsidP="004856F3">
                  <w:pPr>
                    <w:jc w:val="both"/>
                    <w:rPr>
                      <w:rFonts w:ascii="Arial" w:hAnsi="Arial" w:cs="Arial"/>
                      <w:b/>
                      <w:sz w:val="18"/>
                      <w:szCs w:val="18"/>
                    </w:rPr>
                  </w:pPr>
                  <w:bookmarkStart w:id="10" w:name="_Hlk13734524"/>
                  <w:r w:rsidRPr="004856F3">
                    <w:rPr>
                      <w:rFonts w:ascii="Arial" w:hAnsi="Arial" w:cs="Arial"/>
                      <w:b/>
                      <w:sz w:val="18"/>
                      <w:szCs w:val="18"/>
                    </w:rPr>
                    <w:t>Lp.</w:t>
                  </w:r>
                </w:p>
              </w:tc>
              <w:tc>
                <w:tcPr>
                  <w:tcW w:w="6804" w:type="dxa"/>
                </w:tcPr>
                <w:p w14:paraId="7A79AC26"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1921" w:type="dxa"/>
                </w:tcPr>
                <w:p w14:paraId="28CE24F1"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Warunek graniczny</w:t>
                  </w:r>
                </w:p>
              </w:tc>
            </w:tr>
            <w:tr w:rsidR="00C56944" w:rsidRPr="004856F3" w14:paraId="2A4E13EB" w14:textId="77777777" w:rsidTr="000E2F4E">
              <w:trPr>
                <w:trHeight w:val="1083"/>
              </w:trPr>
              <w:tc>
                <w:tcPr>
                  <w:tcW w:w="562" w:type="dxa"/>
                </w:tcPr>
                <w:p w14:paraId="55E9D96A"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38</w:t>
                  </w:r>
                </w:p>
              </w:tc>
              <w:tc>
                <w:tcPr>
                  <w:tcW w:w="6804" w:type="dxa"/>
                </w:tcPr>
                <w:p w14:paraId="07469CE4"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Maksymalna liczba rzeczywistych niezależnych równoległych cyfrowych kanałów odbiorczych (odbiornika) z pełną ścieżką cyfrową (przedwzmacniacz, przetwornik analogowo-cyfrowy, wejście w rekonstruktorze) systemu MR, które mogą być używane jednocześnie w pojedynczym skanie i pojedynczym </w:t>
                  </w:r>
                  <w:proofErr w:type="spellStart"/>
                  <w:r w:rsidRPr="004856F3">
                    <w:rPr>
                      <w:rFonts w:ascii="Arial" w:hAnsi="Arial" w:cs="Arial"/>
                      <w:sz w:val="18"/>
                      <w:szCs w:val="18"/>
                    </w:rPr>
                    <w:t>FoV</w:t>
                  </w:r>
                  <w:proofErr w:type="spellEnd"/>
                  <w:r w:rsidRPr="004856F3">
                    <w:rPr>
                      <w:rFonts w:ascii="Arial" w:hAnsi="Arial" w:cs="Arial"/>
                      <w:sz w:val="18"/>
                      <w:szCs w:val="18"/>
                    </w:rPr>
                    <w:t>, z których każdy generuje niezależny obraz cząstkowy.</w:t>
                  </w:r>
                </w:p>
              </w:tc>
              <w:tc>
                <w:tcPr>
                  <w:tcW w:w="1921" w:type="dxa"/>
                </w:tcPr>
                <w:p w14:paraId="3AFD8117" w14:textId="77777777" w:rsidR="00C56944" w:rsidRPr="004856F3" w:rsidRDefault="00C56944" w:rsidP="004856F3">
                  <w:pPr>
                    <w:jc w:val="both"/>
                    <w:rPr>
                      <w:rFonts w:ascii="Arial" w:hAnsi="Arial" w:cs="Arial"/>
                      <w:sz w:val="18"/>
                      <w:szCs w:val="18"/>
                    </w:rPr>
                  </w:pPr>
                  <w:r w:rsidRPr="004856F3">
                    <w:rPr>
                      <w:rFonts w:ascii="Arial" w:hAnsi="Arial" w:cs="Arial"/>
                      <w:sz w:val="18"/>
                      <w:szCs w:val="18"/>
                      <w:u w:val="single"/>
                    </w:rPr>
                    <w:t>&gt;</w:t>
                  </w:r>
                  <w:r w:rsidRPr="004856F3">
                    <w:rPr>
                      <w:rFonts w:ascii="Arial" w:hAnsi="Arial" w:cs="Arial"/>
                      <w:sz w:val="18"/>
                      <w:szCs w:val="18"/>
                    </w:rPr>
                    <w:t xml:space="preserve"> 64</w:t>
                  </w:r>
                </w:p>
              </w:tc>
            </w:tr>
            <w:bookmarkEnd w:id="10"/>
          </w:tbl>
          <w:p w14:paraId="105ED991" w14:textId="77777777" w:rsidR="00C56944" w:rsidRPr="004856F3" w:rsidRDefault="00C56944" w:rsidP="004856F3">
            <w:pPr>
              <w:rPr>
                <w:rFonts w:ascii="Arial" w:hAnsi="Arial" w:cs="Arial"/>
                <w:sz w:val="18"/>
                <w:szCs w:val="18"/>
              </w:rPr>
            </w:pPr>
          </w:p>
          <w:p w14:paraId="21CD562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Czy Zamawiający zaakceptuje zaoferowanie 128-kanałowego systemu, w którym transmisja równoległa z elementów odbiorczych cewek RF realizowana jest z wykorzystaniem 32 rzeczywistych niezależnych równoległych cyfrowych kanałów odbiorczych w systemie HSS (High </w:t>
            </w:r>
            <w:proofErr w:type="spellStart"/>
            <w:r w:rsidRPr="004856F3">
              <w:rPr>
                <w:rFonts w:ascii="Arial" w:hAnsi="Arial" w:cs="Arial"/>
                <w:sz w:val="18"/>
                <w:szCs w:val="18"/>
              </w:rPr>
              <w:t>Speed</w:t>
            </w:r>
            <w:proofErr w:type="spellEnd"/>
            <w:r w:rsidRPr="004856F3">
              <w:rPr>
                <w:rFonts w:ascii="Arial" w:hAnsi="Arial" w:cs="Arial"/>
                <w:sz w:val="18"/>
                <w:szCs w:val="18"/>
              </w:rPr>
              <w:t xml:space="preserve"> </w:t>
            </w:r>
            <w:proofErr w:type="spellStart"/>
            <w:r w:rsidRPr="004856F3">
              <w:rPr>
                <w:rFonts w:ascii="Arial" w:hAnsi="Arial" w:cs="Arial"/>
                <w:sz w:val="18"/>
                <w:szCs w:val="18"/>
              </w:rPr>
              <w:t>Switching</w:t>
            </w:r>
            <w:proofErr w:type="spellEnd"/>
            <w:r w:rsidRPr="004856F3">
              <w:rPr>
                <w:rFonts w:ascii="Arial" w:hAnsi="Arial" w:cs="Arial"/>
                <w:sz w:val="18"/>
                <w:szCs w:val="18"/>
              </w:rPr>
              <w:t>) wykorzystujących ultraszybkie multipleksery?</w:t>
            </w:r>
          </w:p>
          <w:p w14:paraId="5D701FFD" w14:textId="77777777" w:rsidR="00C56944" w:rsidRPr="004856F3" w:rsidRDefault="00C56944" w:rsidP="004856F3">
            <w:pPr>
              <w:jc w:val="both"/>
              <w:rPr>
                <w:rFonts w:ascii="Arial" w:hAnsi="Arial" w:cs="Arial"/>
                <w:b/>
                <w:color w:val="000000"/>
                <w:sz w:val="18"/>
                <w:szCs w:val="18"/>
              </w:rPr>
            </w:pPr>
            <w:bookmarkStart w:id="11" w:name="_Hlk495931341"/>
            <w:r w:rsidRPr="004856F3">
              <w:rPr>
                <w:rFonts w:ascii="Arial" w:hAnsi="Arial" w:cs="Arial"/>
                <w:b/>
                <w:color w:val="000000"/>
                <w:sz w:val="18"/>
                <w:szCs w:val="18"/>
              </w:rPr>
              <w:t>Udzielenie pozytywnej odpowiedzi na to pytanie, pozwoli naszej firmie na złożenie ważnej, konkurencyjnej i niepodlegającej odrzuceniu oferty.</w:t>
            </w:r>
            <w:bookmarkEnd w:id="11"/>
          </w:p>
          <w:p w14:paraId="2E605E68"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1E3FDB6" w14:textId="77777777" w:rsidR="00C56944" w:rsidRPr="00FC68D6" w:rsidRDefault="00C56944" w:rsidP="004856F3">
            <w:pPr>
              <w:rPr>
                <w:rFonts w:ascii="Arial" w:hAnsi="Arial" w:cs="Arial"/>
                <w:sz w:val="18"/>
                <w:szCs w:val="18"/>
              </w:rPr>
            </w:pPr>
            <w:r w:rsidRPr="00FC68D6">
              <w:rPr>
                <w:rFonts w:ascii="Arial" w:hAnsi="Arial" w:cs="Arial"/>
                <w:sz w:val="18"/>
                <w:szCs w:val="18"/>
              </w:rPr>
              <w:t>Zgodnie z SIWZ – Zamawiający nie wprowadza zmian.</w:t>
            </w:r>
          </w:p>
          <w:p w14:paraId="42128CC7" w14:textId="43072C6F" w:rsidR="00C56944" w:rsidRPr="00FC68D6" w:rsidRDefault="00C56944" w:rsidP="004856F3">
            <w:pPr>
              <w:rPr>
                <w:rFonts w:ascii="Arial" w:hAnsi="Arial" w:cs="Arial"/>
                <w:sz w:val="18"/>
                <w:szCs w:val="18"/>
              </w:rPr>
            </w:pPr>
            <w:r w:rsidRPr="00FC68D6">
              <w:rPr>
                <w:rFonts w:ascii="Arial" w:hAnsi="Arial" w:cs="Arial"/>
                <w:sz w:val="18"/>
                <w:szCs w:val="18"/>
              </w:rPr>
              <w:t>Rozwiązanie oparte na multiplekserach nie spełnia oczekiwań Zamawiającego.</w:t>
            </w:r>
          </w:p>
        </w:tc>
      </w:tr>
      <w:tr w:rsidR="00C56944" w:rsidRPr="004856F3" w14:paraId="6DD0747E" w14:textId="77777777" w:rsidTr="00FC68D6">
        <w:trPr>
          <w:trHeight w:val="528"/>
        </w:trPr>
        <w:tc>
          <w:tcPr>
            <w:tcW w:w="426" w:type="dxa"/>
            <w:shd w:val="clear" w:color="auto" w:fill="FFFFFF" w:themeFill="background1"/>
          </w:tcPr>
          <w:p w14:paraId="2ECCD39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E370043"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2</w:t>
            </w:r>
          </w:p>
          <w:p w14:paraId="1F12120A"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 xml:space="preserve">Dotyczy pkt. </w:t>
            </w:r>
            <w:r w:rsidRPr="004856F3">
              <w:rPr>
                <w:rFonts w:ascii="Arial" w:hAnsi="Arial" w:cs="Arial"/>
                <w:b/>
                <w:color w:val="000000"/>
                <w:sz w:val="18"/>
                <w:szCs w:val="18"/>
              </w:rPr>
              <w:t xml:space="preserve">50-54 </w:t>
            </w:r>
            <w:r w:rsidRPr="004856F3">
              <w:rPr>
                <w:rFonts w:ascii="Arial" w:hAnsi="Arial" w:cs="Arial"/>
                <w:b/>
                <w:sz w:val="18"/>
                <w:szCs w:val="18"/>
              </w:rPr>
              <w:t>Załącznika nr 2a – ZESTAWIENIE PARAMETRÓW GRANICZNYCH, w których Zamawiający wymaga:</w:t>
            </w:r>
          </w:p>
          <w:p w14:paraId="134ABB50"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562"/>
              <w:gridCol w:w="6521"/>
              <w:gridCol w:w="2126"/>
            </w:tblGrid>
            <w:tr w:rsidR="00C56944" w:rsidRPr="004856F3" w14:paraId="24DAC5B4" w14:textId="77777777" w:rsidTr="000E2F4E">
              <w:trPr>
                <w:trHeight w:val="287"/>
              </w:trPr>
              <w:tc>
                <w:tcPr>
                  <w:tcW w:w="562" w:type="dxa"/>
                </w:tcPr>
                <w:p w14:paraId="3500AFF3"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6521" w:type="dxa"/>
                </w:tcPr>
                <w:p w14:paraId="766AC67B"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126" w:type="dxa"/>
                </w:tcPr>
                <w:p w14:paraId="794D4847"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Warunek graniczny</w:t>
                  </w:r>
                </w:p>
              </w:tc>
            </w:tr>
            <w:tr w:rsidR="00C56944" w:rsidRPr="004856F3" w14:paraId="31ABCB3D" w14:textId="77777777" w:rsidTr="000E2F4E">
              <w:trPr>
                <w:trHeight w:val="918"/>
              </w:trPr>
              <w:tc>
                <w:tcPr>
                  <w:tcW w:w="562" w:type="dxa"/>
                </w:tcPr>
                <w:p w14:paraId="77DF523E"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50</w:t>
                  </w:r>
                </w:p>
              </w:tc>
              <w:tc>
                <w:tcPr>
                  <w:tcW w:w="6521" w:type="dxa"/>
                </w:tcPr>
                <w:p w14:paraId="4D631C25"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Cewka wielokanałowa, sztywna przeznaczona do badań nadgarstka, różna od cewki kolanowej,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xml:space="preserve">, SENSE, SPEEDER lub zgodnie z nomenklaturą producenta.  </w:t>
                  </w:r>
                </w:p>
              </w:tc>
              <w:tc>
                <w:tcPr>
                  <w:tcW w:w="2126" w:type="dxa"/>
                </w:tcPr>
                <w:p w14:paraId="6E3B8896"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CF3D7D4"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Podać ilość elementów</w:t>
                  </w:r>
                </w:p>
              </w:tc>
            </w:tr>
            <w:tr w:rsidR="00C56944" w:rsidRPr="004856F3" w14:paraId="06FE324A" w14:textId="77777777" w:rsidTr="000E2F4E">
              <w:trPr>
                <w:trHeight w:val="918"/>
              </w:trPr>
              <w:tc>
                <w:tcPr>
                  <w:tcW w:w="562" w:type="dxa"/>
                </w:tcPr>
                <w:p w14:paraId="26A0BA4E"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51</w:t>
                  </w:r>
                </w:p>
              </w:tc>
              <w:tc>
                <w:tcPr>
                  <w:tcW w:w="6521" w:type="dxa"/>
                </w:tcPr>
                <w:p w14:paraId="7F17FF53"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Cewka wielokanałowa, sztywna przeznaczona do badań stawu skokowego, pozwalająca na akwizycje równoległe typu ASSET, </w:t>
                  </w:r>
                  <w:proofErr w:type="spellStart"/>
                  <w:r w:rsidRPr="004856F3">
                    <w:rPr>
                      <w:rFonts w:ascii="Arial" w:hAnsi="Arial" w:cs="Arial"/>
                      <w:sz w:val="18"/>
                      <w:szCs w:val="18"/>
                    </w:rPr>
                    <w:t>iPAT</w:t>
                  </w:r>
                  <w:proofErr w:type="spellEnd"/>
                  <w:r w:rsidRPr="004856F3">
                    <w:rPr>
                      <w:rFonts w:ascii="Arial" w:hAnsi="Arial" w:cs="Arial"/>
                      <w:sz w:val="18"/>
                      <w:szCs w:val="18"/>
                    </w:rPr>
                    <w:t>, SENSE, SPEEDER lub zgodnie z nomenklaturą producenta</w:t>
                  </w:r>
                </w:p>
              </w:tc>
              <w:tc>
                <w:tcPr>
                  <w:tcW w:w="2126" w:type="dxa"/>
                </w:tcPr>
                <w:p w14:paraId="56AB0DCF"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7B3DA55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Podać ilość elementów</w:t>
                  </w:r>
                </w:p>
              </w:tc>
            </w:tr>
            <w:tr w:rsidR="00C56944" w:rsidRPr="004856F3" w14:paraId="4A017C96" w14:textId="77777777" w:rsidTr="000E2F4E">
              <w:trPr>
                <w:trHeight w:val="918"/>
              </w:trPr>
              <w:tc>
                <w:tcPr>
                  <w:tcW w:w="562" w:type="dxa"/>
                </w:tcPr>
                <w:p w14:paraId="60DBEF43"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54</w:t>
                  </w:r>
                </w:p>
              </w:tc>
              <w:tc>
                <w:tcPr>
                  <w:tcW w:w="6521" w:type="dxa"/>
                </w:tcPr>
                <w:p w14:paraId="7076C7E3"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Cewka sztywna (dopasowana anatomicznie) do badania stawu barkowego</w:t>
                  </w:r>
                </w:p>
              </w:tc>
              <w:tc>
                <w:tcPr>
                  <w:tcW w:w="2126" w:type="dxa"/>
                </w:tcPr>
                <w:p w14:paraId="17DF348C" w14:textId="77777777" w:rsidR="00C56944" w:rsidRPr="004856F3" w:rsidRDefault="00C56944" w:rsidP="004856F3">
                  <w:pPr>
                    <w:jc w:val="center"/>
                    <w:rPr>
                      <w:rFonts w:ascii="Arial" w:hAnsi="Arial" w:cs="Arial"/>
                      <w:sz w:val="18"/>
                      <w:szCs w:val="18"/>
                    </w:rPr>
                  </w:pPr>
                  <w:r w:rsidRPr="004856F3">
                    <w:rPr>
                      <w:rFonts w:ascii="Arial" w:hAnsi="Arial" w:cs="Arial"/>
                      <w:sz w:val="18"/>
                      <w:szCs w:val="18"/>
                    </w:rPr>
                    <w:t>TAK</w:t>
                  </w:r>
                </w:p>
                <w:p w14:paraId="68EF93A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Podać ilość elementów</w:t>
                  </w:r>
                </w:p>
              </w:tc>
            </w:tr>
          </w:tbl>
          <w:p w14:paraId="3615626E" w14:textId="77777777" w:rsidR="00C56944" w:rsidRPr="004856F3" w:rsidRDefault="00C56944" w:rsidP="004856F3">
            <w:pPr>
              <w:rPr>
                <w:rFonts w:ascii="Arial" w:hAnsi="Arial" w:cs="Arial"/>
                <w:sz w:val="18"/>
                <w:szCs w:val="18"/>
              </w:rPr>
            </w:pPr>
          </w:p>
          <w:p w14:paraId="6D6DEAED"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Zamawiający w punktach 50, 51 i 54 wymaga zaoferowania 3 dedykowanych sztywnych wielokanałowych cewek do badań różnych stawów, wymagając jednocześnie zapisami pkt. 52 dostarczenia cewek elastycznych.</w:t>
            </w:r>
          </w:p>
          <w:p w14:paraId="2CDA858D"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lastRenderedPageBreak/>
              <w:t>Zalety cewek elastycznych zostały docenione przez uznane ośrodki ortopedyczne. Ponadto cewki elastyczne mogą być zastosowane w obrazowaniu w przypadkach, które są trudne lub wręcz niemożliwe do badań w cewkach sztywnych, np., kończyny opuchnięte lub uszkodzone.</w:t>
            </w:r>
          </w:p>
          <w:p w14:paraId="56424B03"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Istotne jest jednak w tym przypadku, żeby cewki elastyczne posiadały odpowiednio dużą ilość elementó</w:t>
            </w:r>
            <w:r w:rsidRPr="004856F3">
              <w:rPr>
                <w:rFonts w:ascii="Arial" w:hAnsi="Arial" w:cs="Arial"/>
                <w:color w:val="000000"/>
                <w:sz w:val="18"/>
                <w:szCs w:val="18"/>
              </w:rPr>
              <w:fldChar w:fldCharType="begin"/>
            </w:r>
            <w:r w:rsidRPr="004856F3">
              <w:rPr>
                <w:rFonts w:ascii="Arial" w:hAnsi="Arial" w:cs="Arial"/>
                <w:color w:val="000000"/>
                <w:sz w:val="18"/>
                <w:szCs w:val="18"/>
              </w:rPr>
              <w:instrText xml:space="preserve"> LISTNUM </w:instrText>
            </w:r>
            <w:r w:rsidRPr="004856F3">
              <w:rPr>
                <w:rFonts w:ascii="Arial" w:hAnsi="Arial" w:cs="Arial"/>
                <w:color w:val="000000"/>
                <w:sz w:val="18"/>
                <w:szCs w:val="18"/>
              </w:rPr>
              <w:fldChar w:fldCharType="end"/>
            </w:r>
            <w:r w:rsidRPr="004856F3">
              <w:rPr>
                <w:rFonts w:ascii="Arial" w:hAnsi="Arial" w:cs="Arial"/>
                <w:color w:val="000000"/>
                <w:sz w:val="18"/>
                <w:szCs w:val="18"/>
              </w:rPr>
              <w:t xml:space="preserve">w obrazujących w celu uzyskania jak najwyższej jakości obrazu oraz jak najszybszej akwizycji. </w:t>
            </w:r>
          </w:p>
          <w:p w14:paraId="4844954B" w14:textId="77777777" w:rsidR="00C56944" w:rsidRPr="004856F3" w:rsidRDefault="00C56944" w:rsidP="004856F3">
            <w:pPr>
              <w:jc w:val="both"/>
              <w:rPr>
                <w:rFonts w:ascii="Arial" w:hAnsi="Arial" w:cs="Arial"/>
                <w:b/>
                <w:color w:val="000000"/>
                <w:sz w:val="18"/>
                <w:szCs w:val="18"/>
              </w:rPr>
            </w:pPr>
            <w:r w:rsidRPr="004856F3">
              <w:rPr>
                <w:rFonts w:ascii="Arial" w:hAnsi="Arial" w:cs="Arial"/>
                <w:b/>
                <w:color w:val="000000"/>
                <w:sz w:val="18"/>
                <w:szCs w:val="18"/>
              </w:rPr>
              <w:t xml:space="preserve">W związku z powyższym czy Zamawiający uzna za równoważne zaoferowanie w pkt. 50, 51 i 54 cewek </w:t>
            </w:r>
            <w:proofErr w:type="spellStart"/>
            <w:r w:rsidRPr="004856F3">
              <w:rPr>
                <w:rFonts w:ascii="Arial" w:hAnsi="Arial" w:cs="Arial"/>
                <w:b/>
                <w:color w:val="000000"/>
                <w:sz w:val="18"/>
                <w:szCs w:val="18"/>
              </w:rPr>
              <w:t>wysokoelastycznych</w:t>
            </w:r>
            <w:proofErr w:type="spellEnd"/>
            <w:r w:rsidRPr="004856F3">
              <w:rPr>
                <w:rFonts w:ascii="Arial" w:hAnsi="Arial" w:cs="Arial"/>
                <w:b/>
                <w:color w:val="000000"/>
                <w:sz w:val="18"/>
                <w:szCs w:val="18"/>
              </w:rPr>
              <w:t xml:space="preserve"> min. 16-kanałowych z dedykowanymi pozycjonerami umożliwiającymi unieruchomienie badanej anatomii oraz będzie dodatkowo punktował taką możliwość?</w:t>
            </w:r>
          </w:p>
          <w:p w14:paraId="02DD26EA"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92A8C30" w14:textId="2AE586B6" w:rsidR="00C56944" w:rsidRPr="00FC68D6" w:rsidRDefault="00C56944" w:rsidP="00BF1688">
            <w:pPr>
              <w:rPr>
                <w:rFonts w:ascii="Arial" w:hAnsi="Arial" w:cs="Arial"/>
                <w:sz w:val="18"/>
                <w:szCs w:val="18"/>
              </w:rPr>
            </w:pPr>
            <w:r w:rsidRPr="00FC68D6">
              <w:rPr>
                <w:rFonts w:ascii="Arial" w:hAnsi="Arial" w:cs="Arial"/>
                <w:sz w:val="18"/>
                <w:szCs w:val="18"/>
              </w:rPr>
              <w:lastRenderedPageBreak/>
              <w:t>Zamawiający dokonuje modyfikacji punktów 50, 51, 54. Załącznika nr 2a do SIWZ Patrz punkty 50, 51, 54. Załącznik nr 2a zmodyfikowany</w:t>
            </w:r>
          </w:p>
        </w:tc>
      </w:tr>
      <w:tr w:rsidR="00C56944" w:rsidRPr="004856F3" w14:paraId="209FD3AB" w14:textId="77777777" w:rsidTr="00FC68D6">
        <w:trPr>
          <w:trHeight w:val="528"/>
        </w:trPr>
        <w:tc>
          <w:tcPr>
            <w:tcW w:w="426" w:type="dxa"/>
            <w:shd w:val="clear" w:color="auto" w:fill="FFFFFF" w:themeFill="background1"/>
          </w:tcPr>
          <w:p w14:paraId="4A0AC6B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A8B2AC5"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3</w:t>
            </w:r>
          </w:p>
          <w:p w14:paraId="77F4A6A6"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96 Załącznika nr 2a – ZESTAWIENIE PARAMETRÓW GRANICZNYCH, w którym Zamawiający wymaga:</w:t>
            </w:r>
          </w:p>
          <w:p w14:paraId="7FAA26DC" w14:textId="77777777" w:rsidR="00C56944" w:rsidRPr="004856F3" w:rsidRDefault="00C56944" w:rsidP="004856F3">
            <w:pPr>
              <w:rPr>
                <w:rFonts w:ascii="Arial" w:hAnsi="Arial" w:cs="Arial"/>
                <w:b/>
                <w:bCs/>
                <w:sz w:val="18"/>
                <w:szCs w:val="18"/>
              </w:rPr>
            </w:pPr>
          </w:p>
          <w:tbl>
            <w:tblPr>
              <w:tblStyle w:val="Tabela-Siatka"/>
              <w:tblW w:w="9067" w:type="dxa"/>
              <w:tblInd w:w="0" w:type="dxa"/>
              <w:tblLayout w:type="fixed"/>
              <w:tblLook w:val="04A0" w:firstRow="1" w:lastRow="0" w:firstColumn="1" w:lastColumn="0" w:noHBand="0" w:noVBand="1"/>
            </w:tblPr>
            <w:tblGrid>
              <w:gridCol w:w="562"/>
              <w:gridCol w:w="6521"/>
              <w:gridCol w:w="1984"/>
            </w:tblGrid>
            <w:tr w:rsidR="00C56944" w:rsidRPr="004856F3" w14:paraId="61B77F49" w14:textId="77777777" w:rsidTr="000E2F4E">
              <w:trPr>
                <w:trHeight w:val="322"/>
              </w:trPr>
              <w:tc>
                <w:tcPr>
                  <w:tcW w:w="562" w:type="dxa"/>
                </w:tcPr>
                <w:p w14:paraId="3DA1D02A"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6521" w:type="dxa"/>
                </w:tcPr>
                <w:p w14:paraId="03BBBA0C"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1984" w:type="dxa"/>
                </w:tcPr>
                <w:p w14:paraId="53DD0938"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Warunek graniczny</w:t>
                  </w:r>
                </w:p>
              </w:tc>
            </w:tr>
            <w:tr w:rsidR="00C56944" w:rsidRPr="004856F3" w14:paraId="49A291E2" w14:textId="77777777" w:rsidTr="000E2F4E">
              <w:trPr>
                <w:trHeight w:val="586"/>
              </w:trPr>
              <w:tc>
                <w:tcPr>
                  <w:tcW w:w="562" w:type="dxa"/>
                </w:tcPr>
                <w:p w14:paraId="579AFA78"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96</w:t>
                  </w:r>
                </w:p>
              </w:tc>
              <w:tc>
                <w:tcPr>
                  <w:tcW w:w="6521" w:type="dxa"/>
                </w:tcPr>
                <w:p w14:paraId="6F87BD76"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Szybkość rekonstrukcji obrazu w matrycy min. 256x256 przy pełnym FOV </w:t>
                  </w:r>
                </w:p>
              </w:tc>
              <w:tc>
                <w:tcPr>
                  <w:tcW w:w="1984" w:type="dxa"/>
                </w:tcPr>
                <w:p w14:paraId="457C38F9"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40 000 obrazów/s.</w:t>
                  </w:r>
                </w:p>
              </w:tc>
            </w:tr>
          </w:tbl>
          <w:p w14:paraId="7CC35461" w14:textId="77777777" w:rsidR="00C56944" w:rsidRPr="004856F3" w:rsidRDefault="00C56944" w:rsidP="004856F3">
            <w:pPr>
              <w:rPr>
                <w:rFonts w:ascii="Arial" w:hAnsi="Arial" w:cs="Arial"/>
                <w:sz w:val="18"/>
                <w:szCs w:val="18"/>
                <w:highlight w:val="yellow"/>
              </w:rPr>
            </w:pPr>
          </w:p>
          <w:p w14:paraId="6C88FFCD"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Czy Zamawiający dopuści do postępowania system o szybkość rekonstrukcji dla obrazów w matrycy 256 x 256 przy pełnym </w:t>
            </w:r>
            <w:proofErr w:type="spellStart"/>
            <w:r w:rsidRPr="004856F3">
              <w:rPr>
                <w:rFonts w:ascii="Arial" w:hAnsi="Arial" w:cs="Arial"/>
                <w:b/>
                <w:bCs/>
                <w:sz w:val="18"/>
                <w:szCs w:val="18"/>
              </w:rPr>
              <w:t>FoV</w:t>
            </w:r>
            <w:proofErr w:type="spellEnd"/>
            <w:r w:rsidRPr="004856F3">
              <w:rPr>
                <w:rFonts w:ascii="Arial" w:hAnsi="Arial" w:cs="Arial"/>
                <w:b/>
                <w:bCs/>
                <w:sz w:val="18"/>
                <w:szCs w:val="18"/>
              </w:rPr>
              <w:t xml:space="preserve">: wynoszącej 12 600 </w:t>
            </w:r>
            <w:proofErr w:type="spellStart"/>
            <w:r w:rsidRPr="004856F3">
              <w:rPr>
                <w:rFonts w:ascii="Arial" w:hAnsi="Arial" w:cs="Arial"/>
                <w:b/>
                <w:bCs/>
                <w:sz w:val="18"/>
                <w:szCs w:val="18"/>
              </w:rPr>
              <w:t>obr</w:t>
            </w:r>
            <w:proofErr w:type="spellEnd"/>
            <w:r w:rsidRPr="004856F3">
              <w:rPr>
                <w:rFonts w:ascii="Arial" w:hAnsi="Arial" w:cs="Arial"/>
                <w:b/>
                <w:bCs/>
                <w:sz w:val="18"/>
                <w:szCs w:val="18"/>
              </w:rPr>
              <w:t>/s i jednocześnie zmniejszy z ocenę tego parametru na 2 pkt. (Załącznik nr 2b, pkt 22 na zaproponowaną poniżej?</w:t>
            </w:r>
          </w:p>
          <w:tbl>
            <w:tblPr>
              <w:tblStyle w:val="Tabela-Siatka"/>
              <w:tblW w:w="9133" w:type="dxa"/>
              <w:tblInd w:w="0" w:type="dxa"/>
              <w:tblLayout w:type="fixed"/>
              <w:tblLook w:val="04A0" w:firstRow="1" w:lastRow="0" w:firstColumn="1" w:lastColumn="0" w:noHBand="0" w:noVBand="1"/>
            </w:tblPr>
            <w:tblGrid>
              <w:gridCol w:w="492"/>
              <w:gridCol w:w="4606"/>
              <w:gridCol w:w="1701"/>
              <w:gridCol w:w="2334"/>
            </w:tblGrid>
            <w:tr w:rsidR="00C56944" w:rsidRPr="004856F3" w14:paraId="6323F94A" w14:textId="77777777" w:rsidTr="000E2F4E">
              <w:trPr>
                <w:trHeight w:val="326"/>
              </w:trPr>
              <w:tc>
                <w:tcPr>
                  <w:tcW w:w="492" w:type="dxa"/>
                </w:tcPr>
                <w:p w14:paraId="5ECA5155"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4606" w:type="dxa"/>
                </w:tcPr>
                <w:p w14:paraId="129F1F72"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1701" w:type="dxa"/>
                </w:tcPr>
                <w:p w14:paraId="7D860BA9"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Warunek graniczny</w:t>
                  </w:r>
                </w:p>
              </w:tc>
              <w:tc>
                <w:tcPr>
                  <w:tcW w:w="2334" w:type="dxa"/>
                </w:tcPr>
                <w:p w14:paraId="1A7A5BE4"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Oferowane parametry/warunki</w:t>
                  </w:r>
                </w:p>
              </w:tc>
            </w:tr>
            <w:tr w:rsidR="00C56944" w:rsidRPr="004856F3" w14:paraId="0C70B51E" w14:textId="77777777" w:rsidTr="000E2F4E">
              <w:trPr>
                <w:trHeight w:val="310"/>
              </w:trPr>
              <w:tc>
                <w:tcPr>
                  <w:tcW w:w="492" w:type="dxa"/>
                </w:tcPr>
                <w:p w14:paraId="761F8650" w14:textId="77777777" w:rsidR="00C56944" w:rsidRPr="004856F3" w:rsidRDefault="00C56944" w:rsidP="004856F3">
                  <w:pPr>
                    <w:pStyle w:val="Zawartotabeli"/>
                    <w:tabs>
                      <w:tab w:val="left" w:pos="229"/>
                      <w:tab w:val="left" w:pos="371"/>
                    </w:tabs>
                    <w:snapToGrid w:val="0"/>
                    <w:jc w:val="both"/>
                    <w:rPr>
                      <w:rFonts w:ascii="Arial" w:hAnsi="Arial" w:cs="Arial"/>
                      <w:color w:val="000000"/>
                      <w:sz w:val="18"/>
                      <w:szCs w:val="18"/>
                    </w:rPr>
                  </w:pPr>
                  <w:r w:rsidRPr="004856F3">
                    <w:rPr>
                      <w:rFonts w:ascii="Arial" w:hAnsi="Arial" w:cs="Arial"/>
                      <w:color w:val="000000"/>
                      <w:sz w:val="18"/>
                      <w:szCs w:val="18"/>
                    </w:rPr>
                    <w:t>96/</w:t>
                  </w:r>
                </w:p>
                <w:p w14:paraId="3270A3A0" w14:textId="77777777" w:rsidR="00C56944" w:rsidRPr="004856F3" w:rsidRDefault="00C56944" w:rsidP="004856F3">
                  <w:pPr>
                    <w:pStyle w:val="Zawartotabeli"/>
                    <w:tabs>
                      <w:tab w:val="left" w:pos="229"/>
                      <w:tab w:val="left" w:pos="371"/>
                    </w:tabs>
                    <w:snapToGrid w:val="0"/>
                    <w:jc w:val="both"/>
                    <w:rPr>
                      <w:rFonts w:ascii="Arial" w:hAnsi="Arial" w:cs="Arial"/>
                      <w:color w:val="000000"/>
                      <w:sz w:val="18"/>
                      <w:szCs w:val="18"/>
                    </w:rPr>
                  </w:pPr>
                  <w:r w:rsidRPr="004856F3">
                    <w:rPr>
                      <w:rFonts w:ascii="Arial" w:hAnsi="Arial" w:cs="Arial"/>
                      <w:color w:val="000000"/>
                      <w:sz w:val="18"/>
                      <w:szCs w:val="18"/>
                    </w:rPr>
                    <w:t>22</w:t>
                  </w:r>
                </w:p>
              </w:tc>
              <w:tc>
                <w:tcPr>
                  <w:tcW w:w="4606" w:type="dxa"/>
                </w:tcPr>
                <w:p w14:paraId="2641EEA5"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Szybkość rekonstrukcji obrazu w matrycy min. 256x256 przy pełnym FOV </w:t>
                  </w:r>
                </w:p>
              </w:tc>
              <w:tc>
                <w:tcPr>
                  <w:tcW w:w="1701" w:type="dxa"/>
                </w:tcPr>
                <w:p w14:paraId="4A6CE84A" w14:textId="77777777" w:rsidR="00C56944" w:rsidRPr="004856F3" w:rsidRDefault="00C56944" w:rsidP="004856F3">
                  <w:pPr>
                    <w:rPr>
                      <w:rFonts w:ascii="Arial" w:hAnsi="Arial" w:cs="Arial"/>
                      <w:sz w:val="18"/>
                      <w:szCs w:val="18"/>
                    </w:rPr>
                  </w:pPr>
                  <w:r w:rsidRPr="004856F3">
                    <w:rPr>
                      <w:rFonts w:ascii="Arial" w:hAnsi="Arial" w:cs="Arial"/>
                      <w:sz w:val="18"/>
                      <w:szCs w:val="18"/>
                    </w:rPr>
                    <w:t>≥ 12 000 obrazów/s.</w:t>
                  </w:r>
                </w:p>
              </w:tc>
              <w:tc>
                <w:tcPr>
                  <w:tcW w:w="2334" w:type="dxa"/>
                </w:tcPr>
                <w:p w14:paraId="4F182923"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Wartość najwyższa – 2 pkt.</w:t>
                  </w:r>
                </w:p>
                <w:p w14:paraId="6CEEFDC7"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Wartość graniczna – 0 pkt.</w:t>
                  </w:r>
                </w:p>
                <w:p w14:paraId="278AA1D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pozostałe proporcjonalnie</w:t>
                  </w:r>
                </w:p>
              </w:tc>
            </w:tr>
          </w:tbl>
          <w:p w14:paraId="5AE0EFDA" w14:textId="77777777" w:rsidR="00C56944" w:rsidRPr="004856F3" w:rsidRDefault="00C56944" w:rsidP="004856F3">
            <w:pPr>
              <w:rPr>
                <w:rFonts w:ascii="Arial" w:hAnsi="Arial" w:cs="Arial"/>
                <w:sz w:val="18"/>
                <w:szCs w:val="18"/>
              </w:rPr>
            </w:pPr>
          </w:p>
          <w:p w14:paraId="025E61A1" w14:textId="77777777" w:rsidR="00C56944" w:rsidRPr="004856F3" w:rsidRDefault="00C56944" w:rsidP="004856F3">
            <w:pPr>
              <w:shd w:val="clear" w:color="auto" w:fill="FFFFFF" w:themeFill="background1"/>
              <w:jc w:val="both"/>
              <w:rPr>
                <w:rFonts w:ascii="Arial" w:hAnsi="Arial" w:cs="Arial"/>
                <w:b/>
                <w:color w:val="000000"/>
                <w:sz w:val="18"/>
                <w:szCs w:val="18"/>
              </w:rPr>
            </w:pPr>
            <w:r w:rsidRPr="004856F3">
              <w:rPr>
                <w:rFonts w:ascii="Arial" w:hAnsi="Arial" w:cs="Arial"/>
                <w:b/>
                <w:sz w:val="18"/>
                <w:szCs w:val="18"/>
              </w:rPr>
              <w:t xml:space="preserve">Modyfikacja tego wymogu umożliwi </w:t>
            </w:r>
            <w:r w:rsidRPr="004856F3">
              <w:rPr>
                <w:rFonts w:ascii="Arial" w:hAnsi="Arial" w:cs="Arial"/>
                <w:b/>
                <w:color w:val="000000"/>
                <w:sz w:val="18"/>
                <w:szCs w:val="18"/>
              </w:rPr>
              <w:t>naszej firmie złożenie ważniej, konkurencyjnej i niepodlegającej odrzuceniu oferty.</w:t>
            </w:r>
          </w:p>
          <w:p w14:paraId="79D41262" w14:textId="77777777" w:rsidR="00C56944" w:rsidRPr="004856F3" w:rsidRDefault="00C56944" w:rsidP="004856F3">
            <w:pPr>
              <w:jc w:val="both"/>
              <w:rPr>
                <w:rFonts w:ascii="Arial" w:hAnsi="Arial" w:cs="Arial"/>
                <w:b/>
                <w:bCs/>
                <w:color w:val="000000"/>
                <w:sz w:val="18"/>
                <w:szCs w:val="18"/>
              </w:rPr>
            </w:pPr>
          </w:p>
          <w:p w14:paraId="57D242F2" w14:textId="77777777" w:rsidR="00C56944" w:rsidRPr="004856F3" w:rsidRDefault="00C56944" w:rsidP="004856F3">
            <w:pPr>
              <w:jc w:val="both"/>
              <w:rPr>
                <w:rFonts w:ascii="Arial" w:hAnsi="Arial" w:cs="Arial"/>
                <w:b/>
                <w:bCs/>
                <w:color w:val="000000"/>
                <w:sz w:val="18"/>
                <w:szCs w:val="18"/>
              </w:rPr>
            </w:pPr>
            <w:r w:rsidRPr="004856F3">
              <w:rPr>
                <w:rFonts w:ascii="Arial" w:hAnsi="Arial" w:cs="Arial"/>
                <w:b/>
                <w:bCs/>
                <w:color w:val="000000"/>
                <w:sz w:val="18"/>
                <w:szCs w:val="18"/>
              </w:rPr>
              <w:t>UZASADNIENIE:</w:t>
            </w:r>
          </w:p>
          <w:p w14:paraId="385F2CBC"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Pragniemy wyjaśnić, że szybkość rekonstrukcji obrazu jest parametrem syntetycznym komputera nie mającym żadnego wpływu ani na jakość badania ani tym bardziej na jego kliniczne zastosowanie czy wartości użytkowe. </w:t>
            </w:r>
          </w:p>
          <w:p w14:paraId="3643F493"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Przykład:</w:t>
            </w:r>
          </w:p>
          <w:p w14:paraId="680A81CB"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W badaniu wykonanym na obszarze 50 cm w osi Z w pełnym polu widzenia 50x50 cm i grubości warstwy 0,1 mm uzyskuje się 5000 obrazów.</w:t>
            </w:r>
          </w:p>
          <w:p w14:paraId="76223324"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Komputer o szybkości rekonstrukcji 40 000 obrazów/s pozwoli na czas uzyskanie badania w czasie około 0,1 s.</w:t>
            </w:r>
          </w:p>
          <w:p w14:paraId="1910E996"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Komputer o szybkości rekonstrukcji 12 600 obrazów/s pozwoli na czas uzyskanie badania w czasie około 0,4 s.</w:t>
            </w:r>
          </w:p>
          <w:p w14:paraId="38DDDC8F"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Pragniemy zauważyć, że pomimo matematycznie prawie 4-krotnej różnicy w szybkości rekonstrukcji, żaden operator/użytkownik nie będzie w stanie jej zauważyć, mając znacznie więcej zadań do wykonania w czasie badania.</w:t>
            </w:r>
          </w:p>
          <w:p w14:paraId="635BD0EC" w14:textId="24E3859D"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Dodatkowo, przyznawanie za parametr opisany w punkcie 96 aż 5 punktów za największą szybkość rekonstrukcji obrazów jest nieuzasadnione, jeśli ocenę porównamy ilość punktów z oceną parametrów istotnych diagnostycznie jak liczba elementów cewek, </w:t>
            </w:r>
            <w:r w:rsidRPr="004856F3">
              <w:rPr>
                <w:rFonts w:ascii="Arial" w:hAnsi="Arial" w:cs="Arial"/>
                <w:sz w:val="18"/>
                <w:szCs w:val="18"/>
              </w:rPr>
              <w:lastRenderedPageBreak/>
              <w:t>wielkość amplitudy gradientów czy też maksymalny współczynnik przyspieszenia dla obrazowania równoległego (pkt. 80 Załącznika nr 2a).</w:t>
            </w:r>
          </w:p>
          <w:p w14:paraId="1A753CE9" w14:textId="546AEBC3"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0AC4ECE" w14:textId="77777777" w:rsidR="00C56944" w:rsidRPr="00FC68D6" w:rsidRDefault="00C56944" w:rsidP="004856F3">
            <w:pPr>
              <w:rPr>
                <w:rFonts w:ascii="Arial" w:hAnsi="Arial" w:cs="Arial"/>
                <w:sz w:val="18"/>
                <w:szCs w:val="18"/>
              </w:rPr>
            </w:pPr>
            <w:r w:rsidRPr="00FC68D6">
              <w:rPr>
                <w:rFonts w:ascii="Arial" w:hAnsi="Arial" w:cs="Arial"/>
                <w:sz w:val="18"/>
                <w:szCs w:val="18"/>
              </w:rPr>
              <w:lastRenderedPageBreak/>
              <w:t>Zgodnie z SIWZ – Zamawiający nie wprowadza zmian.</w:t>
            </w:r>
          </w:p>
          <w:p w14:paraId="1EAE6A7F" w14:textId="3915AB91" w:rsidR="00C56944" w:rsidRPr="00FC68D6" w:rsidRDefault="00C56944" w:rsidP="004856F3">
            <w:pPr>
              <w:rPr>
                <w:rFonts w:ascii="Arial" w:hAnsi="Arial" w:cs="Arial"/>
                <w:sz w:val="18"/>
                <w:szCs w:val="18"/>
              </w:rPr>
            </w:pPr>
            <w:r w:rsidRPr="00FC68D6">
              <w:rPr>
                <w:rFonts w:ascii="Arial" w:hAnsi="Arial" w:cs="Arial"/>
                <w:sz w:val="18"/>
                <w:szCs w:val="18"/>
              </w:rPr>
              <w:t xml:space="preserve">Szybkość rekonstrukcji obrazu to istotny parametr określający, jak szybko powstaje obraz z danych zebranych z pacjenta. Nowoczesne systemy rezonansu magnetycznego oferują szybkość rekonstrukcji dla obrazów w matrycy 256 x 256 przy 100% FOV nawet znacznie ponad 40 000 obrazów/sekundę. Zgoda na proponowaną zmianę oznaczałaby znaczne pogorszenie parametrów </w:t>
            </w:r>
            <w:proofErr w:type="spellStart"/>
            <w:r w:rsidRPr="00FC68D6">
              <w:rPr>
                <w:rFonts w:ascii="Arial" w:hAnsi="Arial" w:cs="Arial"/>
                <w:sz w:val="18"/>
                <w:szCs w:val="18"/>
              </w:rPr>
              <w:t>zakupowanego</w:t>
            </w:r>
            <w:proofErr w:type="spellEnd"/>
            <w:r w:rsidRPr="00FC68D6">
              <w:rPr>
                <w:rFonts w:ascii="Arial" w:hAnsi="Arial" w:cs="Arial"/>
                <w:sz w:val="18"/>
                <w:szCs w:val="18"/>
              </w:rPr>
              <w:t xml:space="preserve"> systemu MR.</w:t>
            </w:r>
          </w:p>
        </w:tc>
      </w:tr>
      <w:tr w:rsidR="00C56944" w:rsidRPr="004856F3" w14:paraId="08F3C7E0" w14:textId="77777777" w:rsidTr="00FC68D6">
        <w:trPr>
          <w:trHeight w:val="528"/>
        </w:trPr>
        <w:tc>
          <w:tcPr>
            <w:tcW w:w="426" w:type="dxa"/>
            <w:shd w:val="clear" w:color="auto" w:fill="FFFFFF" w:themeFill="background1"/>
          </w:tcPr>
          <w:p w14:paraId="73C1A2AE"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40A1C41"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PYTANIE 4 </w:t>
            </w:r>
          </w:p>
          <w:p w14:paraId="02EAC2C8"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33 Załącznika nr 2a – ZESTAWIENIE PARAMETRÓW GRANICZNYCH, w którym Zamawiający wymaga:</w:t>
            </w:r>
          </w:p>
          <w:p w14:paraId="033F2BFB" w14:textId="77777777" w:rsidR="00C56944" w:rsidRPr="004856F3" w:rsidRDefault="00C56944" w:rsidP="004856F3">
            <w:pPr>
              <w:rPr>
                <w:rFonts w:ascii="Arial" w:hAnsi="Arial" w:cs="Arial"/>
                <w:b/>
                <w:bCs/>
                <w:sz w:val="18"/>
                <w:szCs w:val="18"/>
              </w:rPr>
            </w:pPr>
          </w:p>
          <w:tbl>
            <w:tblPr>
              <w:tblStyle w:val="Tabela-Siatka"/>
              <w:tblW w:w="9067" w:type="dxa"/>
              <w:tblInd w:w="0" w:type="dxa"/>
              <w:tblLayout w:type="fixed"/>
              <w:tblLook w:val="04A0" w:firstRow="1" w:lastRow="0" w:firstColumn="1" w:lastColumn="0" w:noHBand="0" w:noVBand="1"/>
            </w:tblPr>
            <w:tblGrid>
              <w:gridCol w:w="562"/>
              <w:gridCol w:w="6521"/>
              <w:gridCol w:w="1984"/>
            </w:tblGrid>
            <w:tr w:rsidR="00C56944" w:rsidRPr="004856F3" w14:paraId="7107C913" w14:textId="77777777" w:rsidTr="000E2F4E">
              <w:trPr>
                <w:trHeight w:val="332"/>
              </w:trPr>
              <w:tc>
                <w:tcPr>
                  <w:tcW w:w="562" w:type="dxa"/>
                </w:tcPr>
                <w:p w14:paraId="2986EDF1"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6521" w:type="dxa"/>
                </w:tcPr>
                <w:p w14:paraId="3862F20A"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1984" w:type="dxa"/>
                </w:tcPr>
                <w:p w14:paraId="46EC445F"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Warunek graniczny</w:t>
                  </w:r>
                </w:p>
              </w:tc>
            </w:tr>
            <w:tr w:rsidR="00C56944" w:rsidRPr="004856F3" w14:paraId="6FF2D4CA" w14:textId="77777777" w:rsidTr="000E2F4E">
              <w:trPr>
                <w:trHeight w:val="1064"/>
              </w:trPr>
              <w:tc>
                <w:tcPr>
                  <w:tcW w:w="562" w:type="dxa"/>
                </w:tcPr>
                <w:p w14:paraId="52B9D291"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33</w:t>
                  </w:r>
                </w:p>
              </w:tc>
              <w:tc>
                <w:tcPr>
                  <w:tcW w:w="6521" w:type="dxa"/>
                </w:tcPr>
                <w:p w14:paraId="3DCFD779"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rzeczywista wartość amplitudy gradientu pola magnetycznego wytwarzanego przez układ cewek gradientowych dla każdej z osi jednocześnie w max. FOV i max. oferowanej prędkości narastania gradientu.</w:t>
                  </w:r>
                </w:p>
              </w:tc>
              <w:tc>
                <w:tcPr>
                  <w:tcW w:w="1984" w:type="dxa"/>
                </w:tcPr>
                <w:p w14:paraId="698A0BC8"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fldChar w:fldCharType="begin"/>
                  </w:r>
                  <w:r w:rsidRPr="004856F3">
                    <w:rPr>
                      <w:rFonts w:ascii="Arial" w:hAnsi="Arial" w:cs="Arial"/>
                      <w:sz w:val="18"/>
                      <w:szCs w:val="18"/>
                    </w:rPr>
                    <w:instrText>SYMBOL 179 \f "Symbol" \s 10</w:instrText>
                  </w:r>
                  <w:r w:rsidRPr="004856F3">
                    <w:rPr>
                      <w:rFonts w:ascii="Arial" w:hAnsi="Arial" w:cs="Arial"/>
                      <w:sz w:val="18"/>
                      <w:szCs w:val="18"/>
                    </w:rPr>
                    <w:fldChar w:fldCharType="separate"/>
                  </w:r>
                  <w:r w:rsidRPr="004856F3">
                    <w:rPr>
                      <w:rFonts w:ascii="Arial" w:hAnsi="Arial" w:cs="Arial"/>
                      <w:sz w:val="18"/>
                      <w:szCs w:val="18"/>
                    </w:rPr>
                    <w:t>ł</w:t>
                  </w:r>
                  <w:r w:rsidRPr="004856F3">
                    <w:rPr>
                      <w:rFonts w:ascii="Arial" w:hAnsi="Arial" w:cs="Arial"/>
                      <w:sz w:val="18"/>
                      <w:szCs w:val="18"/>
                    </w:rPr>
                    <w:fldChar w:fldCharType="end"/>
                  </w:r>
                  <w:r w:rsidRPr="004856F3">
                    <w:rPr>
                      <w:rFonts w:ascii="Arial" w:hAnsi="Arial" w:cs="Arial"/>
                      <w:sz w:val="18"/>
                      <w:szCs w:val="18"/>
                    </w:rPr>
                    <w:t xml:space="preserve">  40 </w:t>
                  </w:r>
                  <w:proofErr w:type="spellStart"/>
                  <w:r w:rsidRPr="004856F3">
                    <w:rPr>
                      <w:rFonts w:ascii="Arial" w:hAnsi="Arial" w:cs="Arial"/>
                      <w:sz w:val="18"/>
                      <w:szCs w:val="18"/>
                    </w:rPr>
                    <w:t>mT</w:t>
                  </w:r>
                  <w:proofErr w:type="spellEnd"/>
                  <w:r w:rsidRPr="004856F3">
                    <w:rPr>
                      <w:rFonts w:ascii="Arial" w:hAnsi="Arial" w:cs="Arial"/>
                      <w:sz w:val="18"/>
                      <w:szCs w:val="18"/>
                    </w:rPr>
                    <w:t>/m</w:t>
                  </w:r>
                </w:p>
              </w:tc>
            </w:tr>
          </w:tbl>
          <w:p w14:paraId="51DA411E" w14:textId="77777777" w:rsidR="00C56944" w:rsidRPr="004856F3" w:rsidRDefault="00C56944" w:rsidP="004856F3">
            <w:pPr>
              <w:rPr>
                <w:rFonts w:ascii="Arial" w:hAnsi="Arial" w:cs="Arial"/>
                <w:sz w:val="18"/>
                <w:szCs w:val="18"/>
              </w:rPr>
            </w:pPr>
          </w:p>
          <w:p w14:paraId="3D00FFEE" w14:textId="77777777" w:rsidR="00C56944" w:rsidRPr="004856F3" w:rsidRDefault="00C56944" w:rsidP="004856F3">
            <w:pPr>
              <w:jc w:val="both"/>
              <w:rPr>
                <w:rFonts w:ascii="Arial" w:eastAsia="Calibri" w:hAnsi="Arial" w:cs="Arial"/>
                <w:sz w:val="18"/>
                <w:szCs w:val="18"/>
              </w:rPr>
            </w:pPr>
            <w:r w:rsidRPr="004856F3">
              <w:rPr>
                <w:rFonts w:ascii="Arial" w:eastAsia="Calibri" w:hAnsi="Arial" w:cs="Arial"/>
                <w:sz w:val="18"/>
                <w:szCs w:val="18"/>
              </w:rPr>
              <w:t xml:space="preserve">Parametry systemu gradientowego (amplituda oraz </w:t>
            </w:r>
            <w:proofErr w:type="spellStart"/>
            <w:r w:rsidRPr="004856F3">
              <w:rPr>
                <w:rFonts w:ascii="Arial" w:eastAsia="Calibri" w:hAnsi="Arial" w:cs="Arial"/>
                <w:sz w:val="18"/>
                <w:szCs w:val="18"/>
              </w:rPr>
              <w:t>slew</w:t>
            </w:r>
            <w:proofErr w:type="spellEnd"/>
            <w:r w:rsidRPr="004856F3">
              <w:rPr>
                <w:rFonts w:ascii="Arial" w:eastAsia="Calibri" w:hAnsi="Arial" w:cs="Arial"/>
                <w:sz w:val="18"/>
                <w:szCs w:val="18"/>
              </w:rPr>
              <w:t xml:space="preserve"> </w:t>
            </w:r>
            <w:proofErr w:type="spellStart"/>
            <w:r w:rsidRPr="004856F3">
              <w:rPr>
                <w:rFonts w:ascii="Arial" w:eastAsia="Calibri" w:hAnsi="Arial" w:cs="Arial"/>
                <w:sz w:val="18"/>
                <w:szCs w:val="18"/>
              </w:rPr>
              <w:t>rate</w:t>
            </w:r>
            <w:proofErr w:type="spellEnd"/>
            <w:r w:rsidRPr="004856F3">
              <w:rPr>
                <w:rFonts w:ascii="Arial" w:eastAsia="Calibri" w:hAnsi="Arial" w:cs="Arial"/>
                <w:sz w:val="18"/>
                <w:szCs w:val="18"/>
              </w:rPr>
              <w:t>) bezpośrednio określają klasę systemu rezonansu, mając kluczowe znaczenie w obrazowaniu rezonansu magnetycznego.</w:t>
            </w:r>
          </w:p>
          <w:p w14:paraId="6A6713BE"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Mocny układ gradientowy podnosi parametry funkcjonalności rezonansu takie jak lepsza rozdzielczość i szybsza akwizycja, mniej artefaktów ruchowych oraz umożliwia wykonywanie wysokiej jakości badan specjalistycznych, jak np. spektroskopia i </w:t>
            </w:r>
            <w:proofErr w:type="spellStart"/>
            <w:r w:rsidRPr="004856F3">
              <w:rPr>
                <w:rFonts w:ascii="Arial" w:hAnsi="Arial" w:cs="Arial"/>
                <w:sz w:val="18"/>
                <w:szCs w:val="18"/>
              </w:rPr>
              <w:t>fMRI</w:t>
            </w:r>
            <w:proofErr w:type="spellEnd"/>
            <w:r w:rsidRPr="004856F3">
              <w:rPr>
                <w:rFonts w:ascii="Arial" w:hAnsi="Arial" w:cs="Arial"/>
                <w:sz w:val="18"/>
                <w:szCs w:val="18"/>
              </w:rPr>
              <w:t>, a także badania szybkich anatomii np. serca.</w:t>
            </w:r>
          </w:p>
          <w:p w14:paraId="0F6D4867" w14:textId="77777777" w:rsidR="00C56944" w:rsidRPr="004856F3" w:rsidRDefault="00C56944" w:rsidP="004856F3">
            <w:pPr>
              <w:tabs>
                <w:tab w:val="left" w:pos="6375"/>
              </w:tabs>
              <w:jc w:val="both"/>
              <w:rPr>
                <w:rFonts w:ascii="Arial" w:eastAsia="Calibri" w:hAnsi="Arial" w:cs="Arial"/>
                <w:sz w:val="18"/>
                <w:szCs w:val="18"/>
              </w:rPr>
            </w:pPr>
            <w:r w:rsidRPr="004856F3">
              <w:rPr>
                <w:rFonts w:ascii="Arial" w:eastAsia="Calibri" w:hAnsi="Arial" w:cs="Arial"/>
                <w:sz w:val="18"/>
                <w:szCs w:val="18"/>
              </w:rPr>
              <w:t>Biorąc pod uwagę, że w niniejszym postępowaniu Wykonawcy mogą zaoferować systemy o różnych wielkościach amplitudy gradientu, zasadnym byłoby właściwe punktowanie tego parametru, uwzględniające jego znaczenie w obrazowaniu.</w:t>
            </w:r>
          </w:p>
          <w:p w14:paraId="6E7F4BDE" w14:textId="77777777" w:rsidR="00C56944" w:rsidRPr="004856F3" w:rsidRDefault="00C56944" w:rsidP="004856F3">
            <w:pPr>
              <w:tabs>
                <w:tab w:val="left" w:pos="6375"/>
              </w:tabs>
              <w:jc w:val="both"/>
              <w:rPr>
                <w:rFonts w:ascii="Arial" w:eastAsia="Calibri" w:hAnsi="Arial" w:cs="Arial"/>
                <w:sz w:val="18"/>
                <w:szCs w:val="18"/>
              </w:rPr>
            </w:pPr>
          </w:p>
          <w:p w14:paraId="248E632F"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Czy Zamawiający zgodzi się wprowadzić do Załącznika nr 2b ocenę parametrów z pkt.33 wg. zaproponowanego poniżej wzoru?</w:t>
            </w:r>
          </w:p>
          <w:tbl>
            <w:tblPr>
              <w:tblStyle w:val="Tabela-Siatka"/>
              <w:tblW w:w="9298" w:type="dxa"/>
              <w:tblInd w:w="0" w:type="dxa"/>
              <w:tblLayout w:type="fixed"/>
              <w:tblLook w:val="04A0" w:firstRow="1" w:lastRow="0" w:firstColumn="1" w:lastColumn="0" w:noHBand="0" w:noVBand="1"/>
            </w:tblPr>
            <w:tblGrid>
              <w:gridCol w:w="562"/>
              <w:gridCol w:w="5954"/>
              <w:gridCol w:w="2782"/>
            </w:tblGrid>
            <w:tr w:rsidR="00C56944" w:rsidRPr="004856F3" w14:paraId="61582CFE" w14:textId="77777777" w:rsidTr="000E2F4E">
              <w:trPr>
                <w:trHeight w:val="375"/>
              </w:trPr>
              <w:tc>
                <w:tcPr>
                  <w:tcW w:w="562" w:type="dxa"/>
                </w:tcPr>
                <w:p w14:paraId="057FCC55"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954" w:type="dxa"/>
                </w:tcPr>
                <w:p w14:paraId="12CE8C95"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782" w:type="dxa"/>
                </w:tcPr>
                <w:p w14:paraId="18F3F058"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2217830D" w14:textId="77777777" w:rsidTr="000E2F4E">
              <w:trPr>
                <w:trHeight w:val="1202"/>
              </w:trPr>
              <w:tc>
                <w:tcPr>
                  <w:tcW w:w="562" w:type="dxa"/>
                </w:tcPr>
                <w:p w14:paraId="0EC301FD"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33</w:t>
                  </w:r>
                </w:p>
              </w:tc>
              <w:tc>
                <w:tcPr>
                  <w:tcW w:w="5954" w:type="dxa"/>
                </w:tcPr>
                <w:p w14:paraId="6A300818"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rzeczywista wartość amplitudy gradientu pola magnetycznego wytwarzanego przez układ cewek gradientowych dla każdej z osi jednocześnie w max. FOV i max. oferowanej prędkości narastania gradientu.</w:t>
                  </w:r>
                </w:p>
              </w:tc>
              <w:tc>
                <w:tcPr>
                  <w:tcW w:w="2782" w:type="dxa"/>
                </w:tcPr>
                <w:p w14:paraId="4FB381F8"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najmniejsza – 0 pkt.</w:t>
                  </w:r>
                </w:p>
                <w:p w14:paraId="348DED99"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największa – 10 pkt.</w:t>
                  </w:r>
                </w:p>
                <w:p w14:paraId="43E0CCA4"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bl>
          <w:p w14:paraId="668AD91B"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C7D9AC8" w14:textId="77777777" w:rsidR="00C56944" w:rsidRPr="00FC68D6" w:rsidRDefault="00C56944" w:rsidP="00C047A7">
            <w:pPr>
              <w:rPr>
                <w:rFonts w:ascii="Arial" w:hAnsi="Arial" w:cs="Arial"/>
                <w:sz w:val="18"/>
                <w:szCs w:val="18"/>
              </w:rPr>
            </w:pPr>
            <w:r w:rsidRPr="00FC68D6">
              <w:rPr>
                <w:rFonts w:ascii="Arial" w:hAnsi="Arial" w:cs="Arial"/>
                <w:sz w:val="18"/>
                <w:szCs w:val="18"/>
              </w:rPr>
              <w:t>Zgodnie z SIWZ – Zamawiający nie wprowadza zmian.</w:t>
            </w:r>
          </w:p>
          <w:p w14:paraId="24F3AA4D" w14:textId="77777777" w:rsidR="00C56944" w:rsidRPr="00FC68D6" w:rsidRDefault="00C56944" w:rsidP="004856F3">
            <w:pPr>
              <w:rPr>
                <w:rFonts w:ascii="Arial" w:hAnsi="Arial" w:cs="Arial"/>
                <w:sz w:val="18"/>
                <w:szCs w:val="18"/>
              </w:rPr>
            </w:pPr>
            <w:r w:rsidRPr="00FC68D6">
              <w:rPr>
                <w:rFonts w:ascii="Arial" w:hAnsi="Arial" w:cs="Arial"/>
                <w:sz w:val="18"/>
                <w:szCs w:val="18"/>
              </w:rPr>
              <w:t xml:space="preserve">W tej klasie systemów MR </w:t>
            </w:r>
          </w:p>
          <w:p w14:paraId="77B7D039" w14:textId="7E465D04" w:rsidR="00C56944" w:rsidRPr="00FC68D6" w:rsidRDefault="00C56944" w:rsidP="004856F3">
            <w:pPr>
              <w:rPr>
                <w:rFonts w:ascii="Arial" w:hAnsi="Arial" w:cs="Arial"/>
                <w:sz w:val="18"/>
                <w:szCs w:val="18"/>
              </w:rPr>
            </w:pPr>
            <w:r w:rsidRPr="00FC68D6">
              <w:rPr>
                <w:rFonts w:ascii="Arial" w:hAnsi="Arial" w:cs="Arial"/>
                <w:sz w:val="18"/>
                <w:szCs w:val="18"/>
              </w:rPr>
              <w:t xml:space="preserve">Występują różnice rzędu kilku (do 5) </w:t>
            </w:r>
            <w:proofErr w:type="spellStart"/>
            <w:r w:rsidRPr="00FC68D6">
              <w:rPr>
                <w:rFonts w:ascii="Arial" w:hAnsi="Arial" w:cs="Arial"/>
                <w:sz w:val="18"/>
                <w:szCs w:val="18"/>
              </w:rPr>
              <w:t>mT</w:t>
            </w:r>
            <w:proofErr w:type="spellEnd"/>
            <w:r w:rsidRPr="00FC68D6">
              <w:rPr>
                <w:rFonts w:ascii="Arial" w:hAnsi="Arial" w:cs="Arial"/>
                <w:sz w:val="18"/>
                <w:szCs w:val="18"/>
              </w:rPr>
              <w:t>/m. Z punktu widzenia jakości obrazowania różnica 1mT/m czy nawet 5mT/m nie ma istotnego znaczenia.</w:t>
            </w:r>
          </w:p>
        </w:tc>
      </w:tr>
      <w:tr w:rsidR="00C56944" w:rsidRPr="004856F3" w14:paraId="7004542E" w14:textId="77777777" w:rsidTr="00FC68D6">
        <w:trPr>
          <w:trHeight w:val="528"/>
        </w:trPr>
        <w:tc>
          <w:tcPr>
            <w:tcW w:w="426" w:type="dxa"/>
            <w:shd w:val="clear" w:color="auto" w:fill="FFFFFF" w:themeFill="background1"/>
          </w:tcPr>
          <w:p w14:paraId="738E19ED"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E97034D"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5</w:t>
            </w:r>
          </w:p>
          <w:p w14:paraId="12668BAC"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41 Załącznika nr 2a – ZESTAWIENIE PARAMETRÓW GRANICZNYCH, w którym Zamawiający wymaga:</w:t>
            </w:r>
          </w:p>
          <w:p w14:paraId="03091224"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562"/>
              <w:gridCol w:w="5954"/>
              <w:gridCol w:w="2693"/>
            </w:tblGrid>
            <w:tr w:rsidR="00C56944" w:rsidRPr="004856F3" w14:paraId="171FADD1" w14:textId="77777777" w:rsidTr="000E2F4E">
              <w:trPr>
                <w:trHeight w:val="314"/>
              </w:trPr>
              <w:tc>
                <w:tcPr>
                  <w:tcW w:w="562" w:type="dxa"/>
                </w:tcPr>
                <w:p w14:paraId="0E099B97"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954" w:type="dxa"/>
                </w:tcPr>
                <w:p w14:paraId="21A29F4A"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693" w:type="dxa"/>
                </w:tcPr>
                <w:p w14:paraId="76C5A389"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Warunek graniczny</w:t>
                  </w:r>
                </w:p>
              </w:tc>
            </w:tr>
            <w:tr w:rsidR="00C56944" w:rsidRPr="004856F3" w14:paraId="136D5FE4" w14:textId="77777777" w:rsidTr="000E2F4E">
              <w:trPr>
                <w:trHeight w:val="665"/>
              </w:trPr>
              <w:tc>
                <w:tcPr>
                  <w:tcW w:w="562" w:type="dxa"/>
                </w:tcPr>
                <w:p w14:paraId="355BE5E5"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41</w:t>
                  </w:r>
                </w:p>
              </w:tc>
              <w:tc>
                <w:tcPr>
                  <w:tcW w:w="5954" w:type="dxa"/>
                </w:tcPr>
                <w:p w14:paraId="218F5A29"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liczba elementów cewek możliwych do jednoczesnego podłączenia do systemu.</w:t>
                  </w:r>
                </w:p>
              </w:tc>
              <w:tc>
                <w:tcPr>
                  <w:tcW w:w="2693" w:type="dxa"/>
                </w:tcPr>
                <w:p w14:paraId="138293D0"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 70    </w:t>
                  </w:r>
                </w:p>
              </w:tc>
            </w:tr>
          </w:tbl>
          <w:p w14:paraId="660472AF" w14:textId="77777777" w:rsidR="00C56944" w:rsidRPr="004856F3" w:rsidRDefault="00C56944" w:rsidP="004856F3">
            <w:pPr>
              <w:rPr>
                <w:rFonts w:ascii="Arial" w:hAnsi="Arial" w:cs="Arial"/>
                <w:sz w:val="18"/>
                <w:szCs w:val="18"/>
              </w:rPr>
            </w:pPr>
          </w:p>
          <w:p w14:paraId="53B0A101"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W badaniach rozległych obszarów anatomicznych większa liczba elementów pozwala uzyskać większą gęstość (ilość elementów na dany obszar anatomiczny), co redukuje czas badania i pozwala uzyskać lepszą jakość obrazowania. </w:t>
            </w:r>
          </w:p>
          <w:p w14:paraId="3A1D7FC0"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lastRenderedPageBreak/>
              <w:t>Czy Zamawiający zgodzi się wprowadzić do Załącznika nr 2b ocenę parametrów z pkt 41 wg. zaproponowanego poniżej wzoru?</w:t>
            </w: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71A40CB2" w14:textId="77777777" w:rsidTr="000E2F4E">
              <w:trPr>
                <w:trHeight w:val="385"/>
              </w:trPr>
              <w:tc>
                <w:tcPr>
                  <w:tcW w:w="562" w:type="dxa"/>
                </w:tcPr>
                <w:p w14:paraId="18BAC12B"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4F914EFC"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148FF483"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6845D35F" w14:textId="77777777" w:rsidTr="000E2F4E">
              <w:trPr>
                <w:trHeight w:val="1018"/>
              </w:trPr>
              <w:tc>
                <w:tcPr>
                  <w:tcW w:w="562" w:type="dxa"/>
                </w:tcPr>
                <w:p w14:paraId="3D87F0F7"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41</w:t>
                  </w:r>
                </w:p>
              </w:tc>
              <w:tc>
                <w:tcPr>
                  <w:tcW w:w="5812" w:type="dxa"/>
                </w:tcPr>
                <w:p w14:paraId="23340794"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liczba elementów cewek możliwych do jednoczesnego podłączenia do systemu.</w:t>
                  </w:r>
                </w:p>
              </w:tc>
              <w:tc>
                <w:tcPr>
                  <w:tcW w:w="2835" w:type="dxa"/>
                </w:tcPr>
                <w:p w14:paraId="1E13760F"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najmniejsza – 0 pkt.</w:t>
                  </w:r>
                </w:p>
                <w:p w14:paraId="6BA4E740"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największa – 10 pkt.</w:t>
                  </w:r>
                </w:p>
                <w:p w14:paraId="30487F3B"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bl>
          <w:p w14:paraId="2D85849F"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E869598" w14:textId="3318ED51" w:rsidR="00C56944" w:rsidRPr="00FC68D6" w:rsidRDefault="00C56944" w:rsidP="00C047A7">
            <w:pPr>
              <w:rPr>
                <w:rFonts w:ascii="Arial" w:hAnsi="Arial" w:cs="Arial"/>
                <w:sz w:val="18"/>
                <w:szCs w:val="18"/>
              </w:rPr>
            </w:pPr>
            <w:r w:rsidRPr="00FC68D6">
              <w:rPr>
                <w:rFonts w:ascii="Arial" w:hAnsi="Arial" w:cs="Arial"/>
                <w:sz w:val="18"/>
                <w:szCs w:val="18"/>
              </w:rPr>
              <w:lastRenderedPageBreak/>
              <w:t>Zgodnie z SIWZ – Zamawiający nie wprowadza zmian w zakresie podnoszonym w niniejszym pytaniu.</w:t>
            </w:r>
          </w:p>
          <w:p w14:paraId="763D9469" w14:textId="65B1B111" w:rsidR="00C56944" w:rsidRPr="00FC68D6" w:rsidRDefault="00C56944" w:rsidP="00C047A7">
            <w:pPr>
              <w:rPr>
                <w:rFonts w:ascii="Arial" w:hAnsi="Arial" w:cs="Arial"/>
                <w:sz w:val="18"/>
                <w:szCs w:val="18"/>
              </w:rPr>
            </w:pPr>
            <w:r w:rsidRPr="00FC68D6">
              <w:rPr>
                <w:rFonts w:ascii="Arial" w:hAnsi="Arial" w:cs="Arial"/>
                <w:sz w:val="18"/>
                <w:szCs w:val="18"/>
              </w:rPr>
              <w:t xml:space="preserve">Zamawiający wystarczająco precyzyjnie dokonał opisu wymagania w tym punkcie. </w:t>
            </w:r>
          </w:p>
        </w:tc>
      </w:tr>
      <w:tr w:rsidR="00C56944" w:rsidRPr="004856F3" w14:paraId="29DA9A5C" w14:textId="77777777" w:rsidTr="00FC68D6">
        <w:trPr>
          <w:trHeight w:val="528"/>
        </w:trPr>
        <w:tc>
          <w:tcPr>
            <w:tcW w:w="426" w:type="dxa"/>
            <w:shd w:val="clear" w:color="auto" w:fill="FFFFFF" w:themeFill="background1"/>
          </w:tcPr>
          <w:p w14:paraId="1F59B2DF"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DD2DE08"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6</w:t>
            </w:r>
          </w:p>
          <w:p w14:paraId="4D9CB9DD"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57 Załącznika nr 2a – ZESTAWIENIE PARAMETRÓW GRANICZNYCH, w którym Zamawiający wymaga:</w:t>
            </w:r>
          </w:p>
          <w:p w14:paraId="10932EED" w14:textId="77777777" w:rsidR="00C56944" w:rsidRPr="004856F3" w:rsidRDefault="00C56944" w:rsidP="004856F3">
            <w:pPr>
              <w:rPr>
                <w:rFonts w:ascii="Arial" w:hAnsi="Arial" w:cs="Arial"/>
                <w:b/>
                <w:bCs/>
                <w:sz w:val="18"/>
                <w:szCs w:val="18"/>
              </w:rPr>
            </w:pPr>
          </w:p>
          <w:tbl>
            <w:tblPr>
              <w:tblStyle w:val="Tabela-Siatka"/>
              <w:tblW w:w="9223" w:type="dxa"/>
              <w:tblInd w:w="0" w:type="dxa"/>
              <w:tblLayout w:type="fixed"/>
              <w:tblLook w:val="04A0" w:firstRow="1" w:lastRow="0" w:firstColumn="1" w:lastColumn="0" w:noHBand="0" w:noVBand="1"/>
            </w:tblPr>
            <w:tblGrid>
              <w:gridCol w:w="562"/>
              <w:gridCol w:w="5790"/>
              <w:gridCol w:w="2871"/>
            </w:tblGrid>
            <w:tr w:rsidR="00C56944" w:rsidRPr="004856F3" w14:paraId="32BB168D" w14:textId="77777777" w:rsidTr="000E2F4E">
              <w:trPr>
                <w:trHeight w:val="339"/>
              </w:trPr>
              <w:tc>
                <w:tcPr>
                  <w:tcW w:w="562" w:type="dxa"/>
                </w:tcPr>
                <w:p w14:paraId="797BF331"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790" w:type="dxa"/>
                </w:tcPr>
                <w:p w14:paraId="232D8860"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71" w:type="dxa"/>
                </w:tcPr>
                <w:p w14:paraId="24D5A22B"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Warunek graniczny</w:t>
                  </w:r>
                </w:p>
              </w:tc>
            </w:tr>
            <w:tr w:rsidR="00C56944" w:rsidRPr="004856F3" w14:paraId="29E8F39B" w14:textId="77777777" w:rsidTr="000E2F4E">
              <w:trPr>
                <w:trHeight w:val="843"/>
              </w:trPr>
              <w:tc>
                <w:tcPr>
                  <w:tcW w:w="562" w:type="dxa"/>
                </w:tcPr>
                <w:p w14:paraId="4E5CEB46"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57</w:t>
                  </w:r>
                </w:p>
              </w:tc>
              <w:tc>
                <w:tcPr>
                  <w:tcW w:w="5790" w:type="dxa"/>
                </w:tcPr>
                <w:p w14:paraId="5DBAC447" w14:textId="77777777" w:rsidR="00C56944" w:rsidRPr="004856F3" w:rsidRDefault="00C56944" w:rsidP="004856F3">
                  <w:pPr>
                    <w:tabs>
                      <w:tab w:val="left" w:pos="1117"/>
                    </w:tabs>
                    <w:rPr>
                      <w:rFonts w:ascii="Arial" w:hAnsi="Arial" w:cs="Arial"/>
                      <w:sz w:val="18"/>
                      <w:szCs w:val="18"/>
                    </w:rPr>
                  </w:pPr>
                  <w:r w:rsidRPr="004856F3">
                    <w:rPr>
                      <w:rFonts w:ascii="Arial" w:hAnsi="Arial" w:cs="Arial"/>
                      <w:sz w:val="18"/>
                      <w:szCs w:val="18"/>
                    </w:rPr>
                    <w:t>Automatyczny przesuw stołu pacjenta (inicjowany programowo z protokołu podczas akwizycji danych), umożliwiający badanie dużych obszarów ciała</w:t>
                  </w:r>
                </w:p>
              </w:tc>
              <w:tc>
                <w:tcPr>
                  <w:tcW w:w="2871" w:type="dxa"/>
                </w:tcPr>
                <w:p w14:paraId="6108CE8D"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 </w:t>
                  </w:r>
                  <w:smartTag w:uri="urn:schemas-microsoft-com:office:smarttags" w:element="metricconverter">
                    <w:smartTagPr>
                      <w:attr w:name="ProductID" w:val="185 cm"/>
                    </w:smartTagPr>
                    <w:r w:rsidRPr="004856F3">
                      <w:rPr>
                        <w:rFonts w:ascii="Arial" w:hAnsi="Arial" w:cs="Arial"/>
                        <w:sz w:val="18"/>
                        <w:szCs w:val="18"/>
                      </w:rPr>
                      <w:t>185 cm</w:t>
                    </w:r>
                  </w:smartTag>
                </w:p>
              </w:tc>
            </w:tr>
          </w:tbl>
          <w:p w14:paraId="68D648DD" w14:textId="77777777" w:rsidR="00C56944" w:rsidRPr="004856F3" w:rsidRDefault="00C56944" w:rsidP="004856F3">
            <w:pPr>
              <w:rPr>
                <w:rFonts w:ascii="Arial" w:hAnsi="Arial" w:cs="Arial"/>
                <w:sz w:val="18"/>
                <w:szCs w:val="18"/>
              </w:rPr>
            </w:pPr>
          </w:p>
          <w:p w14:paraId="7FB63207" w14:textId="77777777" w:rsidR="00C56944" w:rsidRPr="004856F3" w:rsidRDefault="00C56944" w:rsidP="004856F3">
            <w:pPr>
              <w:rPr>
                <w:rFonts w:ascii="Arial" w:hAnsi="Arial" w:cs="Arial"/>
                <w:sz w:val="18"/>
                <w:szCs w:val="18"/>
              </w:rPr>
            </w:pPr>
            <w:r w:rsidRPr="004856F3">
              <w:rPr>
                <w:rFonts w:ascii="Arial" w:hAnsi="Arial" w:cs="Arial"/>
                <w:sz w:val="18"/>
                <w:szCs w:val="18"/>
              </w:rPr>
              <w:t>W nowoczesnych systemach zakres skanowania badania pacjenta jest znacznie większy niż wymagany przez Zamawiającego wymieniony powyżej, co ma znaczenia zwłaszcza dla badań całego ciała (od stóp do głowy). Aby umożliwić Użytkownikowi zakup systemu o jak największych możliwościach, sugerujemy premiowanie najlepszych rozwiązań.</w:t>
            </w:r>
          </w:p>
          <w:p w14:paraId="0BAA3E64"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Czy Zamawiający zgodzi się wprowadzić do Załącznika nr 2b punktację tego parametru wg. zaproponowanego poniżej wzoru?</w:t>
            </w:r>
          </w:p>
          <w:tbl>
            <w:tblPr>
              <w:tblStyle w:val="Tabela-Siatka"/>
              <w:tblW w:w="9276" w:type="dxa"/>
              <w:tblInd w:w="0" w:type="dxa"/>
              <w:tblLayout w:type="fixed"/>
              <w:tblLook w:val="04A0" w:firstRow="1" w:lastRow="0" w:firstColumn="1" w:lastColumn="0" w:noHBand="0" w:noVBand="1"/>
            </w:tblPr>
            <w:tblGrid>
              <w:gridCol w:w="562"/>
              <w:gridCol w:w="5812"/>
              <w:gridCol w:w="2902"/>
            </w:tblGrid>
            <w:tr w:rsidR="00C56944" w:rsidRPr="004856F3" w14:paraId="6913F978" w14:textId="77777777" w:rsidTr="000E2F4E">
              <w:trPr>
                <w:trHeight w:val="349"/>
              </w:trPr>
              <w:tc>
                <w:tcPr>
                  <w:tcW w:w="562" w:type="dxa"/>
                </w:tcPr>
                <w:p w14:paraId="1D2841F2"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2C769C8F"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902" w:type="dxa"/>
                </w:tcPr>
                <w:p w14:paraId="5D60E3E7"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04244F48" w14:textId="77777777" w:rsidTr="000E2F4E">
              <w:trPr>
                <w:trHeight w:val="1120"/>
              </w:trPr>
              <w:tc>
                <w:tcPr>
                  <w:tcW w:w="562" w:type="dxa"/>
                </w:tcPr>
                <w:p w14:paraId="3E5667A8"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57</w:t>
                  </w:r>
                </w:p>
              </w:tc>
              <w:tc>
                <w:tcPr>
                  <w:tcW w:w="5812" w:type="dxa"/>
                </w:tcPr>
                <w:p w14:paraId="13D36390" w14:textId="77777777" w:rsidR="00C56944" w:rsidRPr="004856F3" w:rsidRDefault="00C56944" w:rsidP="004856F3">
                  <w:pPr>
                    <w:tabs>
                      <w:tab w:val="left" w:pos="1117"/>
                    </w:tabs>
                    <w:rPr>
                      <w:rFonts w:ascii="Arial" w:hAnsi="Arial" w:cs="Arial"/>
                      <w:sz w:val="18"/>
                      <w:szCs w:val="18"/>
                    </w:rPr>
                  </w:pPr>
                  <w:r w:rsidRPr="004856F3">
                    <w:rPr>
                      <w:rFonts w:ascii="Arial" w:hAnsi="Arial" w:cs="Arial"/>
                      <w:sz w:val="18"/>
                      <w:szCs w:val="18"/>
                    </w:rPr>
                    <w:t>Automatyczny przesuw stołu pacjenta (inicjowany programowo z protokołu podczas akwizycji danych), umożliwiający badanie dużych obszarów ciała</w:t>
                  </w:r>
                </w:p>
              </w:tc>
              <w:tc>
                <w:tcPr>
                  <w:tcW w:w="2902" w:type="dxa"/>
                </w:tcPr>
                <w:p w14:paraId="2F9F4263"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najmniejsza – 0 pkt.</w:t>
                  </w:r>
                </w:p>
                <w:p w14:paraId="0BC296DA"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największa – 10 pkt.</w:t>
                  </w:r>
                </w:p>
                <w:p w14:paraId="4321D63A"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bl>
          <w:p w14:paraId="4F2FE4A9"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EA8D733" w14:textId="77777777" w:rsidR="00C56944" w:rsidRPr="00FC68D6" w:rsidRDefault="00C56944" w:rsidP="00C047A7">
            <w:pPr>
              <w:rPr>
                <w:rFonts w:ascii="Arial" w:hAnsi="Arial" w:cs="Arial"/>
                <w:sz w:val="18"/>
                <w:szCs w:val="18"/>
              </w:rPr>
            </w:pPr>
            <w:r w:rsidRPr="00FC68D6">
              <w:rPr>
                <w:rFonts w:ascii="Arial" w:hAnsi="Arial" w:cs="Arial"/>
                <w:sz w:val="18"/>
                <w:szCs w:val="18"/>
              </w:rPr>
              <w:t>Zgodnie z SIWZ – Zamawiający nie wprowadza zmian w zakresie podnoszonym w niniejszym pytaniu.</w:t>
            </w:r>
          </w:p>
          <w:p w14:paraId="7B640474" w14:textId="5E54AA39" w:rsidR="00C56944" w:rsidRPr="00FC68D6" w:rsidRDefault="00C56944" w:rsidP="00C047A7">
            <w:pPr>
              <w:rPr>
                <w:rFonts w:ascii="Arial" w:hAnsi="Arial" w:cs="Arial"/>
                <w:sz w:val="18"/>
                <w:szCs w:val="18"/>
              </w:rPr>
            </w:pPr>
            <w:r w:rsidRPr="00FC68D6">
              <w:rPr>
                <w:rFonts w:ascii="Arial" w:hAnsi="Arial" w:cs="Arial"/>
                <w:sz w:val="18"/>
                <w:szCs w:val="18"/>
              </w:rPr>
              <w:t>Zamawiający wystarczająco precyzyjnie dokonał opisu wymagania w tym punkcie.</w:t>
            </w:r>
          </w:p>
        </w:tc>
      </w:tr>
      <w:tr w:rsidR="00C56944" w:rsidRPr="004856F3" w14:paraId="5E8EA82F" w14:textId="77777777" w:rsidTr="00FC68D6">
        <w:trPr>
          <w:trHeight w:val="528"/>
        </w:trPr>
        <w:tc>
          <w:tcPr>
            <w:tcW w:w="426" w:type="dxa"/>
            <w:shd w:val="clear" w:color="auto" w:fill="FFFFFF" w:themeFill="background1"/>
          </w:tcPr>
          <w:p w14:paraId="740D575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18222F93"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7</w:t>
            </w:r>
          </w:p>
          <w:p w14:paraId="7287E674"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64 i 65 Załącznika nr 2a – ZESTAWIENIE PARAMETRÓW GRANICZNYCH, w których Zamawiający wymaga:</w:t>
            </w: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6449AF33" w14:textId="77777777" w:rsidTr="000E2F4E">
              <w:trPr>
                <w:trHeight w:val="321"/>
              </w:trPr>
              <w:tc>
                <w:tcPr>
                  <w:tcW w:w="562" w:type="dxa"/>
                </w:tcPr>
                <w:p w14:paraId="62A0D7FD"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4F8AFBD2"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21EB8B3F"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Warunek graniczny</w:t>
                  </w:r>
                </w:p>
              </w:tc>
            </w:tr>
            <w:tr w:rsidR="00C56944" w:rsidRPr="004856F3" w14:paraId="0A94E4CD" w14:textId="77777777" w:rsidTr="000E2F4E">
              <w:trPr>
                <w:trHeight w:val="1029"/>
              </w:trPr>
              <w:tc>
                <w:tcPr>
                  <w:tcW w:w="562" w:type="dxa"/>
                </w:tcPr>
                <w:p w14:paraId="79D32405"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64</w:t>
                  </w:r>
                </w:p>
              </w:tc>
              <w:tc>
                <w:tcPr>
                  <w:tcW w:w="5812" w:type="dxa"/>
                </w:tcPr>
                <w:p w14:paraId="3419D49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Minimalna grubość warstwy w akwizycji typu 2D</w:t>
                  </w:r>
                </w:p>
              </w:tc>
              <w:tc>
                <w:tcPr>
                  <w:tcW w:w="2835" w:type="dxa"/>
                </w:tcPr>
                <w:p w14:paraId="5DFE9487"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fldChar w:fldCharType="begin"/>
                  </w:r>
                  <w:r w:rsidRPr="004856F3">
                    <w:rPr>
                      <w:rFonts w:ascii="Arial" w:hAnsi="Arial" w:cs="Arial"/>
                      <w:sz w:val="18"/>
                      <w:szCs w:val="18"/>
                    </w:rPr>
                    <w:instrText>SYMBOL 163 \f "Symbol" \s 10</w:instrText>
                  </w:r>
                  <w:r w:rsidRPr="004856F3">
                    <w:rPr>
                      <w:rFonts w:ascii="Arial" w:hAnsi="Arial" w:cs="Arial"/>
                      <w:sz w:val="18"/>
                      <w:szCs w:val="18"/>
                    </w:rPr>
                    <w:fldChar w:fldCharType="separate"/>
                  </w:r>
                  <w:r w:rsidRPr="004856F3">
                    <w:rPr>
                      <w:rFonts w:ascii="Arial" w:hAnsi="Arial" w:cs="Arial"/>
                      <w:sz w:val="18"/>
                      <w:szCs w:val="18"/>
                    </w:rPr>
                    <w:t>Ł</w:t>
                  </w:r>
                  <w:r w:rsidRPr="004856F3">
                    <w:rPr>
                      <w:rFonts w:ascii="Arial" w:hAnsi="Arial" w:cs="Arial"/>
                      <w:sz w:val="18"/>
                      <w:szCs w:val="18"/>
                    </w:rPr>
                    <w:fldChar w:fldCharType="end"/>
                  </w:r>
                  <w:r w:rsidRPr="004856F3">
                    <w:rPr>
                      <w:rFonts w:ascii="Arial" w:hAnsi="Arial" w:cs="Arial"/>
                      <w:sz w:val="18"/>
                      <w:szCs w:val="18"/>
                    </w:rPr>
                    <w:t xml:space="preserve"> </w:t>
                  </w:r>
                  <w:smartTag w:uri="urn:schemas-microsoft-com:office:smarttags" w:element="metricconverter">
                    <w:smartTagPr>
                      <w:attr w:name="ProductID" w:val="0,5 mm"/>
                    </w:smartTagPr>
                    <w:r w:rsidRPr="004856F3">
                      <w:rPr>
                        <w:rFonts w:ascii="Arial" w:hAnsi="Arial" w:cs="Arial"/>
                        <w:sz w:val="18"/>
                        <w:szCs w:val="18"/>
                      </w:rPr>
                      <w:t>0,5 mm</w:t>
                    </w:r>
                  </w:smartTag>
                </w:p>
              </w:tc>
            </w:tr>
            <w:tr w:rsidR="00C56944" w:rsidRPr="004856F3" w14:paraId="024210E1" w14:textId="77777777" w:rsidTr="000E2F4E">
              <w:trPr>
                <w:trHeight w:val="530"/>
              </w:trPr>
              <w:tc>
                <w:tcPr>
                  <w:tcW w:w="562" w:type="dxa"/>
                </w:tcPr>
                <w:p w14:paraId="0D1A3337"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65</w:t>
                  </w:r>
                </w:p>
              </w:tc>
              <w:tc>
                <w:tcPr>
                  <w:tcW w:w="5812" w:type="dxa"/>
                </w:tcPr>
                <w:p w14:paraId="412B74E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Minimalna grubość warstwy w akwizycji typu 3D</w:t>
                  </w:r>
                </w:p>
              </w:tc>
              <w:tc>
                <w:tcPr>
                  <w:tcW w:w="2835" w:type="dxa"/>
                </w:tcPr>
                <w:p w14:paraId="3B31D841"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fldChar w:fldCharType="begin"/>
                  </w:r>
                  <w:r w:rsidRPr="004856F3">
                    <w:rPr>
                      <w:rFonts w:ascii="Arial" w:hAnsi="Arial" w:cs="Arial"/>
                      <w:sz w:val="18"/>
                      <w:szCs w:val="18"/>
                    </w:rPr>
                    <w:instrText>SYMBOL 163 \f "Symbol" \s 10</w:instrText>
                  </w:r>
                  <w:r w:rsidRPr="004856F3">
                    <w:rPr>
                      <w:rFonts w:ascii="Arial" w:hAnsi="Arial" w:cs="Arial"/>
                      <w:sz w:val="18"/>
                      <w:szCs w:val="18"/>
                    </w:rPr>
                    <w:fldChar w:fldCharType="separate"/>
                  </w:r>
                  <w:r w:rsidRPr="004856F3">
                    <w:rPr>
                      <w:rFonts w:ascii="Arial" w:hAnsi="Arial" w:cs="Arial"/>
                      <w:sz w:val="18"/>
                      <w:szCs w:val="18"/>
                    </w:rPr>
                    <w:t>Ł</w:t>
                  </w:r>
                  <w:r w:rsidRPr="004856F3">
                    <w:rPr>
                      <w:rFonts w:ascii="Arial" w:hAnsi="Arial" w:cs="Arial"/>
                      <w:sz w:val="18"/>
                      <w:szCs w:val="18"/>
                    </w:rPr>
                    <w:fldChar w:fldCharType="end"/>
                  </w:r>
                  <w:r w:rsidRPr="004856F3">
                    <w:rPr>
                      <w:rFonts w:ascii="Arial" w:hAnsi="Arial" w:cs="Arial"/>
                      <w:sz w:val="18"/>
                      <w:szCs w:val="18"/>
                    </w:rPr>
                    <w:t xml:space="preserve"> </w:t>
                  </w:r>
                  <w:smartTag w:uri="urn:schemas-microsoft-com:office:smarttags" w:element="metricconverter">
                    <w:smartTagPr>
                      <w:attr w:name="ProductID" w:val="0,1 mm"/>
                    </w:smartTagPr>
                    <w:r w:rsidRPr="004856F3">
                      <w:rPr>
                        <w:rFonts w:ascii="Arial" w:hAnsi="Arial" w:cs="Arial"/>
                        <w:sz w:val="18"/>
                        <w:szCs w:val="18"/>
                      </w:rPr>
                      <w:t>0,1 mm</w:t>
                    </w:r>
                  </w:smartTag>
                </w:p>
              </w:tc>
            </w:tr>
          </w:tbl>
          <w:p w14:paraId="3B8E445B" w14:textId="77777777" w:rsidR="00C56944" w:rsidRPr="004856F3" w:rsidRDefault="00C56944" w:rsidP="004856F3">
            <w:pPr>
              <w:rPr>
                <w:rFonts w:ascii="Arial" w:hAnsi="Arial" w:cs="Arial"/>
                <w:sz w:val="18"/>
                <w:szCs w:val="18"/>
              </w:rPr>
            </w:pPr>
          </w:p>
          <w:p w14:paraId="5BE12EE0" w14:textId="77777777" w:rsidR="00C56944" w:rsidRPr="004856F3" w:rsidRDefault="00C56944" w:rsidP="004856F3">
            <w:pPr>
              <w:pStyle w:val="Tekstpodstawowywcity"/>
              <w:spacing w:after="0"/>
              <w:ind w:left="0"/>
              <w:rPr>
                <w:rFonts w:ascii="Arial" w:hAnsi="Arial" w:cs="Arial"/>
                <w:b/>
                <w:sz w:val="18"/>
                <w:szCs w:val="18"/>
                <w:highlight w:val="yellow"/>
              </w:rPr>
            </w:pPr>
            <w:r w:rsidRPr="004856F3">
              <w:rPr>
                <w:rFonts w:ascii="Arial" w:hAnsi="Arial" w:cs="Arial"/>
                <w:sz w:val="18"/>
                <w:szCs w:val="18"/>
              </w:rPr>
              <w:t>Możliwość wykonywania skanów 2D i 3D z jak najcieńszą warstwą zapewnia tworzenie wysokiej jakości obrazów w procesie rekonstrukcji wielopłaszczyznowej (MPR), co pozwala na obrazowanie drobnych struktur w wyższej rozdzielczości. Tylko systemy MR posiadające wysokiej klasy układy gradientowe i RF pozwalają na uzyskiwanie warstwy 2D o grubości mniejszej niż 0,5 mm i 3D o grubości mniejszej niż 0,1 mm.</w:t>
            </w:r>
          </w:p>
          <w:p w14:paraId="68D033B8" w14:textId="77777777" w:rsidR="00C56944" w:rsidRPr="004856F3" w:rsidRDefault="00C56944" w:rsidP="004856F3">
            <w:pPr>
              <w:pStyle w:val="Tekstpodstawowywcity"/>
              <w:spacing w:after="0"/>
              <w:ind w:left="0"/>
              <w:rPr>
                <w:rFonts w:ascii="Arial" w:hAnsi="Arial" w:cs="Arial"/>
                <w:b/>
                <w:sz w:val="18"/>
                <w:szCs w:val="18"/>
              </w:rPr>
            </w:pPr>
          </w:p>
          <w:p w14:paraId="165D0CB6" w14:textId="77777777" w:rsidR="00C56944" w:rsidRPr="004856F3" w:rsidRDefault="00C56944" w:rsidP="004856F3">
            <w:pPr>
              <w:pStyle w:val="Tekstpodstawowywcity"/>
              <w:spacing w:after="0"/>
              <w:ind w:left="0"/>
              <w:rPr>
                <w:rFonts w:ascii="Arial" w:hAnsi="Arial" w:cs="Arial"/>
                <w:b/>
                <w:sz w:val="18"/>
                <w:szCs w:val="18"/>
              </w:rPr>
            </w:pPr>
            <w:r w:rsidRPr="004856F3">
              <w:rPr>
                <w:rFonts w:ascii="Arial" w:hAnsi="Arial" w:cs="Arial"/>
                <w:b/>
                <w:sz w:val="18"/>
                <w:szCs w:val="18"/>
              </w:rPr>
              <w:t>Czy Zamawiający zgodzi się wprowadzić do Załącznika nr 2b ocenę parametrów opisanych w pkt 64 i 65 wg poniższego wzoru?</w:t>
            </w:r>
          </w:p>
          <w:p w14:paraId="0ABD670E" w14:textId="77777777" w:rsidR="00C56944" w:rsidRPr="004856F3" w:rsidRDefault="00C56944" w:rsidP="004856F3">
            <w:pPr>
              <w:pStyle w:val="Tekstpodstawowywcity"/>
              <w:spacing w:after="0"/>
              <w:ind w:left="0"/>
              <w:rPr>
                <w:rFonts w:ascii="Arial" w:hAnsi="Arial" w:cs="Arial"/>
                <w:b/>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59BB5CC4" w14:textId="77777777" w:rsidTr="000E2F4E">
              <w:trPr>
                <w:trHeight w:val="357"/>
              </w:trPr>
              <w:tc>
                <w:tcPr>
                  <w:tcW w:w="562" w:type="dxa"/>
                </w:tcPr>
                <w:p w14:paraId="1F273BC3"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3F2C59BE"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237BA6D1"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2486B09D" w14:textId="77777777" w:rsidTr="000E2F4E">
              <w:trPr>
                <w:trHeight w:val="1143"/>
              </w:trPr>
              <w:tc>
                <w:tcPr>
                  <w:tcW w:w="562" w:type="dxa"/>
                </w:tcPr>
                <w:p w14:paraId="03E2B7EE"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64</w:t>
                  </w:r>
                </w:p>
              </w:tc>
              <w:tc>
                <w:tcPr>
                  <w:tcW w:w="5812" w:type="dxa"/>
                </w:tcPr>
                <w:p w14:paraId="2BB6C814"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Minimalna grubość warstwy w akwizycji typu 2D</w:t>
                  </w:r>
                </w:p>
              </w:tc>
              <w:tc>
                <w:tcPr>
                  <w:tcW w:w="2835" w:type="dxa"/>
                </w:tcPr>
                <w:p w14:paraId="1E267DF6"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najmniejsza – 0 pkt.</w:t>
                  </w:r>
                </w:p>
                <w:p w14:paraId="45BAFFE9"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największa – 5 pkt.</w:t>
                  </w:r>
                </w:p>
                <w:p w14:paraId="31F87AAB"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r w:rsidR="00C56944" w:rsidRPr="004856F3" w14:paraId="44ECDAE4" w14:textId="77777777" w:rsidTr="000E2F4E">
              <w:trPr>
                <w:trHeight w:val="589"/>
              </w:trPr>
              <w:tc>
                <w:tcPr>
                  <w:tcW w:w="562" w:type="dxa"/>
                </w:tcPr>
                <w:p w14:paraId="5E323D3E"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65</w:t>
                  </w:r>
                </w:p>
              </w:tc>
              <w:tc>
                <w:tcPr>
                  <w:tcW w:w="5812" w:type="dxa"/>
                </w:tcPr>
                <w:p w14:paraId="486454EE"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Minimalna grubość warstwy w akwizycji typu 3D</w:t>
                  </w:r>
                </w:p>
              </w:tc>
              <w:tc>
                <w:tcPr>
                  <w:tcW w:w="2835" w:type="dxa"/>
                </w:tcPr>
                <w:p w14:paraId="4C1B0D65"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najmniejsza – 0 pkt.</w:t>
                  </w:r>
                </w:p>
                <w:p w14:paraId="44DDBADA"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największa – 5 pkt.</w:t>
                  </w:r>
                </w:p>
                <w:p w14:paraId="09560AE6"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Pozostałe proporcjonalnie</w:t>
                  </w:r>
                </w:p>
              </w:tc>
            </w:tr>
          </w:tbl>
          <w:p w14:paraId="4D9645A7" w14:textId="77777777" w:rsidR="00C56944" w:rsidRPr="004856F3" w:rsidRDefault="00C56944" w:rsidP="004856F3">
            <w:pPr>
              <w:rPr>
                <w:rFonts w:ascii="Arial" w:hAnsi="Arial" w:cs="Arial"/>
                <w:sz w:val="18"/>
                <w:szCs w:val="18"/>
              </w:rPr>
            </w:pPr>
          </w:p>
          <w:p w14:paraId="3EDBA78D"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A806F15" w14:textId="77777777" w:rsidR="00C56944" w:rsidRPr="00FC68D6" w:rsidRDefault="00C56944" w:rsidP="00C047A7">
            <w:pPr>
              <w:rPr>
                <w:rFonts w:ascii="Arial" w:hAnsi="Arial" w:cs="Arial"/>
                <w:sz w:val="18"/>
                <w:szCs w:val="18"/>
              </w:rPr>
            </w:pPr>
            <w:r w:rsidRPr="00FC68D6">
              <w:rPr>
                <w:rFonts w:ascii="Arial" w:hAnsi="Arial" w:cs="Arial"/>
                <w:sz w:val="18"/>
                <w:szCs w:val="18"/>
              </w:rPr>
              <w:lastRenderedPageBreak/>
              <w:t>Zgodnie z SIWZ – Zamawiający nie wprowadza zmian w zakresie podnoszonym w niniejszym pytaniu.</w:t>
            </w:r>
          </w:p>
          <w:p w14:paraId="0BB7A012" w14:textId="1A923A80" w:rsidR="00C56944" w:rsidRPr="00FC68D6" w:rsidRDefault="00C56944" w:rsidP="00C047A7">
            <w:pPr>
              <w:rPr>
                <w:rFonts w:ascii="Arial" w:hAnsi="Arial" w:cs="Arial"/>
                <w:sz w:val="18"/>
                <w:szCs w:val="18"/>
              </w:rPr>
            </w:pPr>
            <w:r w:rsidRPr="00FC68D6">
              <w:rPr>
                <w:rFonts w:ascii="Arial" w:hAnsi="Arial" w:cs="Arial"/>
                <w:sz w:val="18"/>
                <w:szCs w:val="18"/>
              </w:rPr>
              <w:t>Zamawiający wystarczająco precyzyjnie dokonał opisu wymagania w tych punktach.</w:t>
            </w:r>
          </w:p>
        </w:tc>
      </w:tr>
      <w:tr w:rsidR="00C56944" w:rsidRPr="004856F3" w14:paraId="764752E2" w14:textId="77777777" w:rsidTr="00FC68D6">
        <w:trPr>
          <w:trHeight w:val="528"/>
        </w:trPr>
        <w:tc>
          <w:tcPr>
            <w:tcW w:w="426" w:type="dxa"/>
            <w:shd w:val="clear" w:color="auto" w:fill="FFFFFF" w:themeFill="background1"/>
          </w:tcPr>
          <w:p w14:paraId="58CC48E7"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5591EDF6"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8</w:t>
            </w:r>
          </w:p>
          <w:p w14:paraId="5A62C710"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80 Załącznika nr 2a – ZESTAWIENIE PARAMETRÓW GRANICZNYCH, w którym Zamawiający wymaga:</w:t>
            </w:r>
          </w:p>
          <w:p w14:paraId="1A7BA2B5" w14:textId="77777777" w:rsidR="00C56944" w:rsidRPr="004856F3" w:rsidRDefault="00C56944" w:rsidP="004856F3">
            <w:pPr>
              <w:rPr>
                <w:rFonts w:ascii="Arial" w:hAnsi="Arial" w:cs="Arial"/>
                <w:b/>
                <w:bCs/>
                <w:sz w:val="18"/>
                <w:szCs w:val="18"/>
              </w:rPr>
            </w:pPr>
          </w:p>
          <w:tbl>
            <w:tblPr>
              <w:tblStyle w:val="Tabela-Siatka"/>
              <w:tblW w:w="9163" w:type="dxa"/>
              <w:tblInd w:w="0" w:type="dxa"/>
              <w:tblLayout w:type="fixed"/>
              <w:tblLook w:val="04A0" w:firstRow="1" w:lastRow="0" w:firstColumn="1" w:lastColumn="0" w:noHBand="0" w:noVBand="1"/>
            </w:tblPr>
            <w:tblGrid>
              <w:gridCol w:w="562"/>
              <w:gridCol w:w="5812"/>
              <w:gridCol w:w="2789"/>
            </w:tblGrid>
            <w:tr w:rsidR="00C56944" w:rsidRPr="004856F3" w14:paraId="1407BF7D" w14:textId="77777777" w:rsidTr="000E2F4E">
              <w:trPr>
                <w:trHeight w:val="349"/>
              </w:trPr>
              <w:tc>
                <w:tcPr>
                  <w:tcW w:w="562" w:type="dxa"/>
                </w:tcPr>
                <w:p w14:paraId="141DB0D4" w14:textId="77777777" w:rsidR="00C56944" w:rsidRPr="004856F3" w:rsidRDefault="00C56944" w:rsidP="004856F3">
                  <w:pPr>
                    <w:jc w:val="both"/>
                    <w:rPr>
                      <w:rFonts w:ascii="Arial" w:hAnsi="Arial" w:cs="Arial"/>
                      <w:b/>
                      <w:sz w:val="18"/>
                      <w:szCs w:val="18"/>
                    </w:rPr>
                  </w:pPr>
                  <w:bookmarkStart w:id="12" w:name="_Hlk50401484"/>
                  <w:r w:rsidRPr="004856F3">
                    <w:rPr>
                      <w:rFonts w:ascii="Arial" w:hAnsi="Arial" w:cs="Arial"/>
                      <w:b/>
                      <w:sz w:val="18"/>
                      <w:szCs w:val="18"/>
                    </w:rPr>
                    <w:t>Lp.</w:t>
                  </w:r>
                </w:p>
              </w:tc>
              <w:tc>
                <w:tcPr>
                  <w:tcW w:w="5812" w:type="dxa"/>
                </w:tcPr>
                <w:p w14:paraId="52157BE6"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789" w:type="dxa"/>
                </w:tcPr>
                <w:p w14:paraId="1D3EF9F4"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Warunek graniczny</w:t>
                  </w:r>
                </w:p>
              </w:tc>
            </w:tr>
            <w:tr w:rsidR="00C56944" w:rsidRPr="004856F3" w14:paraId="4C45048E" w14:textId="77777777" w:rsidTr="000E2F4E">
              <w:trPr>
                <w:trHeight w:val="951"/>
              </w:trPr>
              <w:tc>
                <w:tcPr>
                  <w:tcW w:w="562" w:type="dxa"/>
                </w:tcPr>
                <w:p w14:paraId="0849DA95"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80</w:t>
                  </w:r>
                </w:p>
              </w:tc>
              <w:tc>
                <w:tcPr>
                  <w:tcW w:w="5812" w:type="dxa"/>
                </w:tcPr>
                <w:p w14:paraId="14533423"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Max współczynnik przyspieszenia dla Obrazowania równoległego </w:t>
                  </w:r>
                  <w:proofErr w:type="spellStart"/>
                  <w:r w:rsidRPr="004856F3">
                    <w:rPr>
                      <w:rFonts w:ascii="Arial" w:hAnsi="Arial" w:cs="Arial"/>
                      <w:sz w:val="18"/>
                      <w:szCs w:val="18"/>
                    </w:rPr>
                    <w:t>iPAT</w:t>
                  </w:r>
                  <w:proofErr w:type="spellEnd"/>
                  <w:r w:rsidRPr="004856F3">
                    <w:rPr>
                      <w:rFonts w:ascii="Arial" w:hAnsi="Arial" w:cs="Arial"/>
                      <w:sz w:val="18"/>
                      <w:szCs w:val="18"/>
                    </w:rPr>
                    <w:t>, ASSET, odpowiednio do nomenklatury producenta, w jednym kierunku lub w dwóch kierunkach jednocześnie</w:t>
                  </w:r>
                </w:p>
              </w:tc>
              <w:tc>
                <w:tcPr>
                  <w:tcW w:w="2789" w:type="dxa"/>
                </w:tcPr>
                <w:p w14:paraId="5703EA6C" w14:textId="77777777" w:rsidR="00C56944" w:rsidRPr="004856F3" w:rsidRDefault="00C56944" w:rsidP="004856F3">
                  <w:pPr>
                    <w:jc w:val="both"/>
                    <w:rPr>
                      <w:rFonts w:ascii="Arial" w:hAnsi="Arial" w:cs="Arial"/>
                      <w:sz w:val="18"/>
                      <w:szCs w:val="18"/>
                    </w:rPr>
                  </w:pPr>
                  <w:r w:rsidRPr="004856F3">
                    <w:rPr>
                      <w:rFonts w:ascii="Arial" w:hAnsi="Arial" w:cs="Arial"/>
                      <w:sz w:val="18"/>
                      <w:szCs w:val="18"/>
                      <w:u w:val="single"/>
                    </w:rPr>
                    <w:t>&gt;</w:t>
                  </w:r>
                  <w:r w:rsidRPr="004856F3">
                    <w:rPr>
                      <w:rFonts w:ascii="Arial" w:hAnsi="Arial" w:cs="Arial"/>
                      <w:sz w:val="18"/>
                      <w:szCs w:val="18"/>
                    </w:rPr>
                    <w:t xml:space="preserve"> 4</w:t>
                  </w:r>
                </w:p>
              </w:tc>
            </w:tr>
            <w:bookmarkEnd w:id="12"/>
          </w:tbl>
          <w:p w14:paraId="0ECC94D4" w14:textId="77777777" w:rsidR="00C56944" w:rsidRPr="004856F3" w:rsidRDefault="00C56944" w:rsidP="004856F3">
            <w:pPr>
              <w:rPr>
                <w:rFonts w:ascii="Arial" w:hAnsi="Arial" w:cs="Arial"/>
                <w:sz w:val="18"/>
                <w:szCs w:val="18"/>
              </w:rPr>
            </w:pPr>
          </w:p>
          <w:p w14:paraId="5976494E"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Opisując obrazowanie równoległe, Zamawiający określił wartość graniczną maksymalnego współczynnika przyspieszenia dla obrazowania równoległego na min. 4. Pragniemy zauważyć, że w nowoczesnych systemach wartość tego parametru jest wielokrotnie wyższa i ma większy wpływ na szybkość badań niż np. ilość równoległych kanałów opisanych w pkt. 38 czy szybkość rekonstrukcji obrazu (pkt. 96 Załącznika nr 2a).</w:t>
            </w:r>
          </w:p>
          <w:p w14:paraId="29E70955"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Czy Zamawiający zgodzi się na dodanie do Załącznika nr 2b parametru ocenianego o zaproponowanym poniżej brzmieniu?</w:t>
            </w: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7C312ECD" w14:textId="77777777" w:rsidTr="000E2F4E">
              <w:trPr>
                <w:trHeight w:val="357"/>
              </w:trPr>
              <w:tc>
                <w:tcPr>
                  <w:tcW w:w="562" w:type="dxa"/>
                </w:tcPr>
                <w:p w14:paraId="1F5DCD1C"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6C926CBB"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48623FAA"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1F4E4BDD" w14:textId="77777777" w:rsidTr="000E2F4E">
              <w:trPr>
                <w:trHeight w:val="1143"/>
              </w:trPr>
              <w:tc>
                <w:tcPr>
                  <w:tcW w:w="562" w:type="dxa"/>
                </w:tcPr>
                <w:p w14:paraId="05DD6AB5"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lastRenderedPageBreak/>
                    <w:t>80</w:t>
                  </w:r>
                </w:p>
              </w:tc>
              <w:tc>
                <w:tcPr>
                  <w:tcW w:w="5812" w:type="dxa"/>
                </w:tcPr>
                <w:p w14:paraId="1A535B87"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  Max współczynnik przyspieszenia dla Obrazowania równoległego </w:t>
                  </w:r>
                  <w:proofErr w:type="spellStart"/>
                  <w:r w:rsidRPr="004856F3">
                    <w:rPr>
                      <w:rFonts w:ascii="Arial" w:hAnsi="Arial" w:cs="Arial"/>
                      <w:sz w:val="18"/>
                      <w:szCs w:val="18"/>
                    </w:rPr>
                    <w:t>iPAT</w:t>
                  </w:r>
                  <w:proofErr w:type="spellEnd"/>
                  <w:r w:rsidRPr="004856F3">
                    <w:rPr>
                      <w:rFonts w:ascii="Arial" w:hAnsi="Arial" w:cs="Arial"/>
                      <w:sz w:val="18"/>
                      <w:szCs w:val="18"/>
                    </w:rPr>
                    <w:t>, ASSET, odpowiednio do nomenklatury producenta, w jednym kierunku lub w dwóch kierunkach jednocześnie</w:t>
                  </w:r>
                </w:p>
              </w:tc>
              <w:tc>
                <w:tcPr>
                  <w:tcW w:w="2835" w:type="dxa"/>
                </w:tcPr>
                <w:p w14:paraId="0AEAFF3F"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graniczna – 0 pkt.</w:t>
                  </w:r>
                </w:p>
                <w:p w14:paraId="744EC603" w14:textId="77777777" w:rsidR="00C56944" w:rsidRPr="004856F3" w:rsidRDefault="00C56944" w:rsidP="004856F3">
                  <w:pPr>
                    <w:pStyle w:val="Zawartotabeli"/>
                    <w:snapToGrid w:val="0"/>
                    <w:rPr>
                      <w:rFonts w:ascii="Arial" w:hAnsi="Arial" w:cs="Arial"/>
                      <w:sz w:val="18"/>
                      <w:szCs w:val="18"/>
                    </w:rPr>
                  </w:pPr>
                  <w:r w:rsidRPr="004856F3">
                    <w:rPr>
                      <w:rFonts w:ascii="Arial" w:hAnsi="Arial" w:cs="Arial"/>
                      <w:sz w:val="18"/>
                      <w:szCs w:val="18"/>
                    </w:rPr>
                    <w:t>Wartość największa – 5 pkt.</w:t>
                  </w:r>
                </w:p>
                <w:p w14:paraId="0D0F4ECA"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bl>
          <w:p w14:paraId="19C124C5" w14:textId="77777777" w:rsidR="00C56944" w:rsidRPr="004856F3" w:rsidRDefault="00C56944" w:rsidP="004856F3">
            <w:pPr>
              <w:rPr>
                <w:rFonts w:ascii="Arial" w:hAnsi="Arial" w:cs="Arial"/>
                <w:b/>
                <w:bCs/>
                <w:sz w:val="18"/>
                <w:szCs w:val="18"/>
              </w:rPr>
            </w:pPr>
          </w:p>
          <w:p w14:paraId="30159CFC"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89AD1D2" w14:textId="77777777" w:rsidR="00C56944" w:rsidRPr="00FC68D6" w:rsidRDefault="00C56944" w:rsidP="00C047A7">
            <w:pPr>
              <w:rPr>
                <w:rFonts w:ascii="Arial" w:hAnsi="Arial" w:cs="Arial"/>
                <w:sz w:val="18"/>
                <w:szCs w:val="18"/>
              </w:rPr>
            </w:pPr>
            <w:r w:rsidRPr="00FC68D6">
              <w:rPr>
                <w:rFonts w:ascii="Arial" w:hAnsi="Arial" w:cs="Arial"/>
                <w:sz w:val="18"/>
                <w:szCs w:val="18"/>
              </w:rPr>
              <w:lastRenderedPageBreak/>
              <w:t>Zgodnie z SIWZ – Zamawiający nie wprowadza zmian w zakresie podnoszonym w niniejszym pytaniu.</w:t>
            </w:r>
          </w:p>
          <w:p w14:paraId="48344BEF" w14:textId="60F070C7" w:rsidR="00C56944" w:rsidRPr="00FC68D6" w:rsidRDefault="00C56944" w:rsidP="00C047A7">
            <w:pPr>
              <w:rPr>
                <w:rFonts w:ascii="Arial" w:hAnsi="Arial" w:cs="Arial"/>
                <w:sz w:val="18"/>
                <w:szCs w:val="18"/>
              </w:rPr>
            </w:pPr>
            <w:r w:rsidRPr="00FC68D6">
              <w:rPr>
                <w:rFonts w:ascii="Arial" w:hAnsi="Arial" w:cs="Arial"/>
                <w:sz w:val="18"/>
                <w:szCs w:val="18"/>
              </w:rPr>
              <w:t xml:space="preserve">Należy mieć na uwadze, że wzrost wartości współczynnika przyspieszenia pociąga za sobą także i negatywne skutki tj. spadek jakości obrazowania na skutek zmniejszenia się stosunku sygnał/szum. Zamawiający wystarczająco precyzyjnie dokonał opisu wymagania w tym punkcie. </w:t>
            </w:r>
          </w:p>
        </w:tc>
      </w:tr>
      <w:tr w:rsidR="00C56944" w:rsidRPr="004856F3" w14:paraId="43A4CB5B" w14:textId="77777777" w:rsidTr="00FC68D6">
        <w:trPr>
          <w:trHeight w:val="528"/>
        </w:trPr>
        <w:tc>
          <w:tcPr>
            <w:tcW w:w="426" w:type="dxa"/>
            <w:shd w:val="clear" w:color="auto" w:fill="FFFFFF" w:themeFill="background1"/>
          </w:tcPr>
          <w:p w14:paraId="5FD8C219"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5380C73"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9</w:t>
            </w:r>
          </w:p>
          <w:p w14:paraId="124272BE"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1-2 Załącznika nr 2b – ZESTAWIENIE PARAMETRÓW PODLEGAJĄCYCH OCENIE PUNKTOWEJ, w których Zamawiający opisuje:</w:t>
            </w:r>
          </w:p>
          <w:p w14:paraId="1A38AA22"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704"/>
              <w:gridCol w:w="5670"/>
              <w:gridCol w:w="2835"/>
            </w:tblGrid>
            <w:tr w:rsidR="00C56944" w:rsidRPr="004856F3" w14:paraId="25B117E0" w14:textId="77777777" w:rsidTr="000E2F4E">
              <w:trPr>
                <w:trHeight w:val="250"/>
              </w:trPr>
              <w:tc>
                <w:tcPr>
                  <w:tcW w:w="704" w:type="dxa"/>
                </w:tcPr>
                <w:p w14:paraId="0AE39C4B"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670" w:type="dxa"/>
                </w:tcPr>
                <w:p w14:paraId="58EF96BA"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7A764139"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6F7CEA28" w14:textId="77777777" w:rsidTr="000E2F4E">
              <w:trPr>
                <w:trHeight w:val="803"/>
              </w:trPr>
              <w:tc>
                <w:tcPr>
                  <w:tcW w:w="704" w:type="dxa"/>
                </w:tcPr>
                <w:p w14:paraId="15EDC312"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w:t>
                  </w:r>
                </w:p>
              </w:tc>
              <w:tc>
                <w:tcPr>
                  <w:tcW w:w="5670" w:type="dxa"/>
                </w:tcPr>
                <w:p w14:paraId="5D614315"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Długość magnesu z obudową [m]</w:t>
                  </w:r>
                </w:p>
              </w:tc>
              <w:tc>
                <w:tcPr>
                  <w:tcW w:w="2835" w:type="dxa"/>
                </w:tcPr>
                <w:p w14:paraId="775769A6"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Wartość najniższa – 2pkt.</w:t>
                  </w:r>
                  <w:r w:rsidRPr="004856F3">
                    <w:rPr>
                      <w:rFonts w:ascii="Arial" w:hAnsi="Arial" w:cs="Arial"/>
                      <w:sz w:val="18"/>
                      <w:szCs w:val="18"/>
                    </w:rPr>
                    <w:br/>
                    <w:t>pozostałe proporcjonalnie</w:t>
                  </w:r>
                </w:p>
              </w:tc>
            </w:tr>
            <w:tr w:rsidR="00C56944" w:rsidRPr="004856F3" w14:paraId="32E6769E" w14:textId="77777777" w:rsidTr="000E2F4E">
              <w:trPr>
                <w:trHeight w:val="803"/>
              </w:trPr>
              <w:tc>
                <w:tcPr>
                  <w:tcW w:w="704" w:type="dxa"/>
                </w:tcPr>
                <w:p w14:paraId="262FED41"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2</w:t>
                  </w:r>
                </w:p>
              </w:tc>
              <w:tc>
                <w:tcPr>
                  <w:tcW w:w="5670" w:type="dxa"/>
                </w:tcPr>
                <w:p w14:paraId="17AD9FAC"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Oferowana średnica otworu pacjenta w najwęższym miejscu (magnes z systemem </w:t>
                  </w:r>
                  <w:proofErr w:type="spellStart"/>
                  <w:r w:rsidRPr="004856F3">
                    <w:rPr>
                      <w:rFonts w:ascii="Arial" w:hAnsi="Arial" w:cs="Arial"/>
                      <w:i/>
                      <w:sz w:val="18"/>
                      <w:szCs w:val="18"/>
                    </w:rPr>
                    <w:t>shim</w:t>
                  </w:r>
                  <w:proofErr w:type="spellEnd"/>
                  <w:r w:rsidRPr="004856F3">
                    <w:rPr>
                      <w:rFonts w:ascii="Arial" w:hAnsi="Arial" w:cs="Arial"/>
                      <w:sz w:val="18"/>
                      <w:szCs w:val="18"/>
                    </w:rPr>
                    <w:t>, cewkami gradientowymi, cewką całego ciała i obudowami)</w:t>
                  </w:r>
                </w:p>
              </w:tc>
              <w:tc>
                <w:tcPr>
                  <w:tcW w:w="2835" w:type="dxa"/>
                </w:tcPr>
                <w:p w14:paraId="7AD340C7"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najwyższa – 2pkt.</w:t>
                  </w:r>
                </w:p>
                <w:p w14:paraId="15691472"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wymagana – 0pkt.</w:t>
                  </w:r>
                </w:p>
                <w:p w14:paraId="7B422085"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bl>
          <w:p w14:paraId="4E615F3E" w14:textId="77777777" w:rsidR="00C56944" w:rsidRPr="004856F3" w:rsidRDefault="00C56944" w:rsidP="004856F3">
            <w:pPr>
              <w:rPr>
                <w:rFonts w:ascii="Arial" w:hAnsi="Arial" w:cs="Arial"/>
                <w:sz w:val="18"/>
                <w:szCs w:val="18"/>
              </w:rPr>
            </w:pPr>
          </w:p>
          <w:p w14:paraId="088FB12F"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Długość magnesu i wielkość średnicy </w:t>
            </w:r>
            <w:proofErr w:type="spellStart"/>
            <w:r w:rsidRPr="004856F3">
              <w:rPr>
                <w:rFonts w:ascii="Arial" w:hAnsi="Arial" w:cs="Arial"/>
                <w:sz w:val="18"/>
                <w:szCs w:val="18"/>
              </w:rPr>
              <w:t>gantry</w:t>
            </w:r>
            <w:proofErr w:type="spellEnd"/>
            <w:r w:rsidRPr="004856F3">
              <w:rPr>
                <w:rFonts w:ascii="Arial" w:hAnsi="Arial" w:cs="Arial"/>
                <w:sz w:val="18"/>
                <w:szCs w:val="18"/>
              </w:rPr>
              <w:t xml:space="preserve"> mają ogromne znaczenie przede wszystkim dla komfortu pacjenta. Większa </w:t>
            </w:r>
            <w:proofErr w:type="spellStart"/>
            <w:r w:rsidRPr="004856F3">
              <w:rPr>
                <w:rFonts w:ascii="Arial" w:hAnsi="Arial" w:cs="Arial"/>
                <w:sz w:val="18"/>
                <w:szCs w:val="18"/>
              </w:rPr>
              <w:t>gantry</w:t>
            </w:r>
            <w:proofErr w:type="spellEnd"/>
            <w:r w:rsidRPr="004856F3">
              <w:rPr>
                <w:rFonts w:ascii="Arial" w:hAnsi="Arial" w:cs="Arial"/>
                <w:sz w:val="18"/>
                <w:szCs w:val="18"/>
              </w:rPr>
              <w:t xml:space="preserve">, w połączeniu z możliwie jak najkrótszym magnesem, wpływa na zmniejszenia niepokoju a w niektórych przypadkach umożliwia wręcz wykonanie badania. Stres spowodowany przebywaniem w </w:t>
            </w:r>
            <w:proofErr w:type="spellStart"/>
            <w:r w:rsidRPr="004856F3">
              <w:rPr>
                <w:rFonts w:ascii="Arial" w:hAnsi="Arial" w:cs="Arial"/>
                <w:sz w:val="18"/>
                <w:szCs w:val="18"/>
              </w:rPr>
              <w:t>gantry</w:t>
            </w:r>
            <w:proofErr w:type="spellEnd"/>
            <w:r w:rsidRPr="004856F3">
              <w:rPr>
                <w:rFonts w:ascii="Arial" w:hAnsi="Arial" w:cs="Arial"/>
                <w:sz w:val="18"/>
                <w:szCs w:val="18"/>
              </w:rPr>
              <w:t>, wywołuje wykonywanie przez pacjenta ruchów mimowolnych, co może pogarszać jakość obrazowania i powodować konieczność powtarzania badań. Tak więc komfort pacjenta podczas badania wpływa bezpośrednio na jakość obrazowania i wydajność pracy. Ocena tak istotnych parametrów powinna odzwierciedlać ich znaczenie dla jakości badań i komfortu pacjenta.</w:t>
            </w:r>
          </w:p>
          <w:p w14:paraId="0B8CFB85"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Czy Zamawiający zgodzi się na premiowanie tych parametrów w postaci zaproponowanej poniżej?</w:t>
            </w:r>
          </w:p>
          <w:tbl>
            <w:tblPr>
              <w:tblStyle w:val="Tabela-Siatka"/>
              <w:tblW w:w="9209" w:type="dxa"/>
              <w:tblInd w:w="0" w:type="dxa"/>
              <w:tblLayout w:type="fixed"/>
              <w:tblLook w:val="04A0" w:firstRow="1" w:lastRow="0" w:firstColumn="1" w:lastColumn="0" w:noHBand="0" w:noVBand="1"/>
            </w:tblPr>
            <w:tblGrid>
              <w:gridCol w:w="704"/>
              <w:gridCol w:w="5670"/>
              <w:gridCol w:w="2835"/>
            </w:tblGrid>
            <w:tr w:rsidR="00C56944" w:rsidRPr="004856F3" w14:paraId="33CC6ED9" w14:textId="77777777" w:rsidTr="000E2F4E">
              <w:trPr>
                <w:trHeight w:val="250"/>
              </w:trPr>
              <w:tc>
                <w:tcPr>
                  <w:tcW w:w="704" w:type="dxa"/>
                </w:tcPr>
                <w:p w14:paraId="3A99CD92"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670" w:type="dxa"/>
                </w:tcPr>
                <w:p w14:paraId="397032FB"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206091F7"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6CDAE75D" w14:textId="77777777" w:rsidTr="000E2F4E">
              <w:trPr>
                <w:trHeight w:val="647"/>
              </w:trPr>
              <w:tc>
                <w:tcPr>
                  <w:tcW w:w="704" w:type="dxa"/>
                </w:tcPr>
                <w:p w14:paraId="44C54490"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w:t>
                  </w:r>
                </w:p>
              </w:tc>
              <w:tc>
                <w:tcPr>
                  <w:tcW w:w="5670" w:type="dxa"/>
                </w:tcPr>
                <w:p w14:paraId="5EE417F6"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Długość magnesu z obudową [m]</w:t>
                  </w:r>
                </w:p>
              </w:tc>
              <w:tc>
                <w:tcPr>
                  <w:tcW w:w="2835" w:type="dxa"/>
                </w:tcPr>
                <w:p w14:paraId="6F78156D"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 Wartość najniższa – 10 pkt.</w:t>
                  </w:r>
                  <w:r w:rsidRPr="004856F3">
                    <w:rPr>
                      <w:rFonts w:ascii="Arial" w:hAnsi="Arial" w:cs="Arial"/>
                      <w:sz w:val="18"/>
                      <w:szCs w:val="18"/>
                    </w:rPr>
                    <w:br/>
                    <w:t>pozostałe proporcjonalnie</w:t>
                  </w:r>
                </w:p>
              </w:tc>
            </w:tr>
            <w:tr w:rsidR="00C56944" w:rsidRPr="004856F3" w14:paraId="0E912CBA" w14:textId="77777777" w:rsidTr="000E2F4E">
              <w:trPr>
                <w:trHeight w:val="803"/>
              </w:trPr>
              <w:tc>
                <w:tcPr>
                  <w:tcW w:w="704" w:type="dxa"/>
                </w:tcPr>
                <w:p w14:paraId="24EAC2DD"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2</w:t>
                  </w:r>
                </w:p>
              </w:tc>
              <w:tc>
                <w:tcPr>
                  <w:tcW w:w="5670" w:type="dxa"/>
                </w:tcPr>
                <w:p w14:paraId="5D42574C"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Oferowana średnica otworu pacjenta w najwęższym miejscu (magnes z systemem </w:t>
                  </w:r>
                  <w:proofErr w:type="spellStart"/>
                  <w:r w:rsidRPr="004856F3">
                    <w:rPr>
                      <w:rFonts w:ascii="Arial" w:hAnsi="Arial" w:cs="Arial"/>
                      <w:i/>
                      <w:sz w:val="18"/>
                      <w:szCs w:val="18"/>
                    </w:rPr>
                    <w:t>shim</w:t>
                  </w:r>
                  <w:proofErr w:type="spellEnd"/>
                  <w:r w:rsidRPr="004856F3">
                    <w:rPr>
                      <w:rFonts w:ascii="Arial" w:hAnsi="Arial" w:cs="Arial"/>
                      <w:sz w:val="18"/>
                      <w:szCs w:val="18"/>
                    </w:rPr>
                    <w:t>, cewkami gradientowymi, cewką całego ciała i obudowami)</w:t>
                  </w:r>
                </w:p>
              </w:tc>
              <w:tc>
                <w:tcPr>
                  <w:tcW w:w="2835" w:type="dxa"/>
                </w:tcPr>
                <w:p w14:paraId="551BF598"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najwyższa – 10 pkt.</w:t>
                  </w:r>
                </w:p>
                <w:p w14:paraId="2CA9B325"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wymagana – 0 pkt.</w:t>
                  </w:r>
                </w:p>
                <w:p w14:paraId="054A4DA3"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bl>
          <w:p w14:paraId="726D8C1F" w14:textId="77777777" w:rsidR="00C56944" w:rsidRPr="004856F3" w:rsidRDefault="00C56944" w:rsidP="004856F3">
            <w:pPr>
              <w:rPr>
                <w:rFonts w:ascii="Arial" w:hAnsi="Arial" w:cs="Arial"/>
                <w:sz w:val="18"/>
                <w:szCs w:val="18"/>
              </w:rPr>
            </w:pPr>
          </w:p>
          <w:p w14:paraId="199B250E"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2274CC6" w14:textId="77777777" w:rsidR="00C56944" w:rsidRPr="00FC68D6" w:rsidRDefault="00C56944" w:rsidP="00C047A7">
            <w:pPr>
              <w:rPr>
                <w:rFonts w:ascii="Arial" w:hAnsi="Arial" w:cs="Arial"/>
                <w:sz w:val="18"/>
                <w:szCs w:val="18"/>
              </w:rPr>
            </w:pPr>
            <w:r w:rsidRPr="00FC68D6">
              <w:rPr>
                <w:rFonts w:ascii="Arial" w:hAnsi="Arial" w:cs="Arial"/>
                <w:sz w:val="18"/>
                <w:szCs w:val="18"/>
              </w:rPr>
              <w:t>Zgodnie z SIWZ – Zamawiający nie wprowadza zmian w zakresie podnoszonym w niniejszym pytaniu.</w:t>
            </w:r>
          </w:p>
          <w:p w14:paraId="6FE95A1B" w14:textId="79D1C10C" w:rsidR="00C56944" w:rsidRPr="00FC68D6" w:rsidRDefault="00C56944" w:rsidP="00C047A7">
            <w:pPr>
              <w:rPr>
                <w:rFonts w:ascii="Arial" w:hAnsi="Arial" w:cs="Arial"/>
                <w:sz w:val="18"/>
                <w:szCs w:val="18"/>
              </w:rPr>
            </w:pPr>
            <w:r w:rsidRPr="00FC68D6">
              <w:rPr>
                <w:rFonts w:ascii="Arial" w:hAnsi="Arial" w:cs="Arial"/>
                <w:sz w:val="18"/>
                <w:szCs w:val="18"/>
              </w:rPr>
              <w:t>Zamawiający wystarczająco precyzyjnie dokonał opisu wymagania w tych punktach.</w:t>
            </w:r>
          </w:p>
        </w:tc>
      </w:tr>
      <w:tr w:rsidR="00C56944" w:rsidRPr="004856F3" w14:paraId="627C08BA" w14:textId="77777777" w:rsidTr="00FC68D6">
        <w:trPr>
          <w:trHeight w:val="528"/>
        </w:trPr>
        <w:tc>
          <w:tcPr>
            <w:tcW w:w="426" w:type="dxa"/>
            <w:shd w:val="clear" w:color="auto" w:fill="FFFFFF" w:themeFill="background1"/>
          </w:tcPr>
          <w:p w14:paraId="08E4F64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0CA073B"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10</w:t>
            </w:r>
          </w:p>
          <w:p w14:paraId="1184469E"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4 Załącznika nr 2b – ZESTAWIENIE PARAMETRÓW PODLEGAJĄCYCH OCENIE PUNKTOWEJ, w którym Zamawiający opisuje:</w:t>
            </w:r>
          </w:p>
          <w:p w14:paraId="1A95C955"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704"/>
              <w:gridCol w:w="5670"/>
              <w:gridCol w:w="2835"/>
            </w:tblGrid>
            <w:tr w:rsidR="00C56944" w:rsidRPr="004856F3" w14:paraId="7C62F222" w14:textId="77777777" w:rsidTr="000E2F4E">
              <w:trPr>
                <w:trHeight w:val="250"/>
              </w:trPr>
              <w:tc>
                <w:tcPr>
                  <w:tcW w:w="704" w:type="dxa"/>
                </w:tcPr>
                <w:p w14:paraId="7F59829D"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670" w:type="dxa"/>
                </w:tcPr>
                <w:p w14:paraId="27F4BED7"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734A170B"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241965DC" w14:textId="77777777" w:rsidTr="000E2F4E">
              <w:trPr>
                <w:trHeight w:val="803"/>
              </w:trPr>
              <w:tc>
                <w:tcPr>
                  <w:tcW w:w="704" w:type="dxa"/>
                </w:tcPr>
                <w:p w14:paraId="7AF00D57"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4</w:t>
                  </w:r>
                </w:p>
              </w:tc>
              <w:tc>
                <w:tcPr>
                  <w:tcW w:w="5670" w:type="dxa"/>
                </w:tcPr>
                <w:p w14:paraId="663CC0B5" w14:textId="77777777" w:rsidR="00C56944" w:rsidRPr="004856F3" w:rsidRDefault="00C56944" w:rsidP="004856F3">
                  <w:pPr>
                    <w:jc w:val="both"/>
                    <w:rPr>
                      <w:rFonts w:ascii="Arial" w:hAnsi="Arial" w:cs="Arial"/>
                      <w:sz w:val="18"/>
                      <w:szCs w:val="18"/>
                    </w:rPr>
                  </w:pPr>
                  <w:r w:rsidRPr="004856F3">
                    <w:rPr>
                      <w:rFonts w:ascii="Arial" w:hAnsi="Arial" w:cs="Arial"/>
                      <w:color w:val="000000"/>
                      <w:sz w:val="18"/>
                      <w:szCs w:val="18"/>
                    </w:rPr>
                    <w:t>Oferowana moc nadajnika RF [kW]</w:t>
                  </w:r>
                </w:p>
              </w:tc>
              <w:tc>
                <w:tcPr>
                  <w:tcW w:w="2835" w:type="dxa"/>
                </w:tcPr>
                <w:p w14:paraId="43B9D491"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najwyższa – 2pkt.</w:t>
                  </w:r>
                </w:p>
                <w:p w14:paraId="4B1C9F55"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Wartość wymagana – 0pkt.</w:t>
                  </w:r>
                  <w:r w:rsidRPr="004856F3">
                    <w:rPr>
                      <w:rFonts w:ascii="Arial" w:hAnsi="Arial" w:cs="Arial"/>
                      <w:sz w:val="18"/>
                      <w:szCs w:val="18"/>
                    </w:rPr>
                    <w:br/>
                    <w:t>pozostałe proporcjonalnie</w:t>
                  </w:r>
                </w:p>
              </w:tc>
            </w:tr>
          </w:tbl>
          <w:p w14:paraId="7D656490" w14:textId="77777777" w:rsidR="00C56944" w:rsidRPr="004856F3" w:rsidRDefault="00C56944" w:rsidP="004856F3">
            <w:pPr>
              <w:rPr>
                <w:rFonts w:ascii="Arial" w:hAnsi="Arial" w:cs="Arial"/>
                <w:sz w:val="18"/>
                <w:szCs w:val="18"/>
              </w:rPr>
            </w:pPr>
          </w:p>
          <w:p w14:paraId="35CFD8A2" w14:textId="77777777" w:rsidR="00C56944" w:rsidRPr="004856F3" w:rsidRDefault="00C56944" w:rsidP="004856F3">
            <w:pPr>
              <w:jc w:val="both"/>
              <w:rPr>
                <w:rFonts w:ascii="Arial" w:hAnsi="Arial" w:cs="Arial"/>
                <w:bCs/>
                <w:sz w:val="18"/>
                <w:szCs w:val="18"/>
              </w:rPr>
            </w:pPr>
            <w:r w:rsidRPr="004856F3">
              <w:rPr>
                <w:rFonts w:ascii="Arial" w:hAnsi="Arial" w:cs="Arial"/>
                <w:bCs/>
                <w:sz w:val="18"/>
                <w:szCs w:val="18"/>
              </w:rPr>
              <w:t>Wyższa moc wzmacniacza RF oznacza więcej sygnału od obrazowanych tkanek i w rezultacie możliwość jednoczesnej akwizycji większej ilości warstw czy też stosowania szybszych sekwencji akwizycji (wyższy SNR = mniej szumu na obrazie).</w:t>
            </w:r>
          </w:p>
          <w:p w14:paraId="01B67D1F" w14:textId="77777777" w:rsidR="00C56944" w:rsidRPr="004856F3" w:rsidRDefault="00C56944" w:rsidP="004856F3">
            <w:pPr>
              <w:jc w:val="both"/>
              <w:rPr>
                <w:rFonts w:ascii="Arial" w:hAnsi="Arial" w:cs="Arial"/>
                <w:bCs/>
                <w:sz w:val="18"/>
                <w:szCs w:val="18"/>
              </w:rPr>
            </w:pPr>
            <w:r w:rsidRPr="004856F3">
              <w:rPr>
                <w:rFonts w:ascii="Arial" w:hAnsi="Arial" w:cs="Arial"/>
                <w:bCs/>
                <w:sz w:val="18"/>
                <w:szCs w:val="18"/>
              </w:rPr>
              <w:t>Mając na uwadze fakt, że poza cewką do badań kolana opisaną w pkt. 49 Załącznika nr 2a, wszystkie pozostałe cewki RF są wyłącznie cewkami odbiorczymi, gdzie nadajnikiem impulsu RF jest cewka wbudowana w magnes, dlatego posiadanie nadajnika RF z mocnym wzmacniaczem zapewnia lepsze obrazowanie głębokich struktur (mózgu czy jamy brzusznej).</w:t>
            </w:r>
          </w:p>
          <w:p w14:paraId="50EABF90"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Czy w związku z powyższym Zamawiający zmodyfikuje ocenę parametru opisanego w pkt. 4 w sposób następujący?</w:t>
            </w:r>
          </w:p>
          <w:tbl>
            <w:tblPr>
              <w:tblStyle w:val="Tabela-Siatka"/>
              <w:tblW w:w="9209" w:type="dxa"/>
              <w:tblInd w:w="0" w:type="dxa"/>
              <w:tblLayout w:type="fixed"/>
              <w:tblLook w:val="04A0" w:firstRow="1" w:lastRow="0" w:firstColumn="1" w:lastColumn="0" w:noHBand="0" w:noVBand="1"/>
            </w:tblPr>
            <w:tblGrid>
              <w:gridCol w:w="704"/>
              <w:gridCol w:w="5670"/>
              <w:gridCol w:w="2835"/>
            </w:tblGrid>
            <w:tr w:rsidR="00C56944" w:rsidRPr="004856F3" w14:paraId="70481BE1" w14:textId="77777777" w:rsidTr="000E2F4E">
              <w:trPr>
                <w:trHeight w:val="250"/>
              </w:trPr>
              <w:tc>
                <w:tcPr>
                  <w:tcW w:w="704" w:type="dxa"/>
                </w:tcPr>
                <w:p w14:paraId="58C3E515"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670" w:type="dxa"/>
                </w:tcPr>
                <w:p w14:paraId="6E384B71"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00B30EB6"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4A46E06C" w14:textId="77777777" w:rsidTr="000E2F4E">
              <w:trPr>
                <w:trHeight w:val="866"/>
              </w:trPr>
              <w:tc>
                <w:tcPr>
                  <w:tcW w:w="704" w:type="dxa"/>
                </w:tcPr>
                <w:p w14:paraId="196276AF"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4</w:t>
                  </w:r>
                </w:p>
              </w:tc>
              <w:tc>
                <w:tcPr>
                  <w:tcW w:w="5670" w:type="dxa"/>
                </w:tcPr>
                <w:p w14:paraId="716FE4D3" w14:textId="77777777" w:rsidR="00C56944" w:rsidRPr="004856F3" w:rsidRDefault="00C56944" w:rsidP="004856F3">
                  <w:pPr>
                    <w:jc w:val="both"/>
                    <w:rPr>
                      <w:rFonts w:ascii="Arial" w:hAnsi="Arial" w:cs="Arial"/>
                      <w:sz w:val="18"/>
                      <w:szCs w:val="18"/>
                    </w:rPr>
                  </w:pPr>
                  <w:r w:rsidRPr="004856F3">
                    <w:rPr>
                      <w:rFonts w:ascii="Arial" w:hAnsi="Arial" w:cs="Arial"/>
                      <w:color w:val="000000"/>
                      <w:sz w:val="18"/>
                      <w:szCs w:val="18"/>
                    </w:rPr>
                    <w:t>Oferowana moc nadajnika RF [kW]</w:t>
                  </w:r>
                </w:p>
              </w:tc>
              <w:tc>
                <w:tcPr>
                  <w:tcW w:w="2835" w:type="dxa"/>
                </w:tcPr>
                <w:p w14:paraId="6CAA56E7"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najwyższa – 5 pkt.</w:t>
                  </w:r>
                </w:p>
                <w:p w14:paraId="5DD4DD9E"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wymagana – 0 pkt.</w:t>
                  </w:r>
                  <w:r w:rsidRPr="004856F3">
                    <w:rPr>
                      <w:rFonts w:ascii="Arial" w:hAnsi="Arial" w:cs="Arial"/>
                      <w:sz w:val="18"/>
                      <w:szCs w:val="18"/>
                    </w:rPr>
                    <w:br/>
                    <w:t>pozostałe proporcjonalnie</w:t>
                  </w:r>
                </w:p>
              </w:tc>
            </w:tr>
          </w:tbl>
          <w:p w14:paraId="52C7C0ED"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F9F510E" w14:textId="77777777" w:rsidR="00C56944" w:rsidRPr="00FC68D6" w:rsidRDefault="00C56944" w:rsidP="005F7E18">
            <w:pPr>
              <w:rPr>
                <w:rFonts w:ascii="Arial" w:hAnsi="Arial" w:cs="Arial"/>
                <w:sz w:val="18"/>
                <w:szCs w:val="18"/>
              </w:rPr>
            </w:pPr>
            <w:r w:rsidRPr="00FC68D6">
              <w:rPr>
                <w:rFonts w:ascii="Arial" w:hAnsi="Arial" w:cs="Arial"/>
                <w:sz w:val="18"/>
                <w:szCs w:val="18"/>
              </w:rPr>
              <w:lastRenderedPageBreak/>
              <w:t xml:space="preserve">Zamawiający dokonuje modyfikacji Załącznika nr 2b do </w:t>
            </w:r>
            <w:r w:rsidRPr="00FC68D6">
              <w:rPr>
                <w:rFonts w:ascii="Arial" w:hAnsi="Arial" w:cs="Arial"/>
                <w:sz w:val="18"/>
                <w:szCs w:val="18"/>
              </w:rPr>
              <w:lastRenderedPageBreak/>
              <w:t>SIWZ i usuwa premiowanie tego parametru.</w:t>
            </w:r>
          </w:p>
          <w:p w14:paraId="54412F78" w14:textId="04DBC6BE" w:rsidR="00C56944" w:rsidRPr="00FC68D6" w:rsidRDefault="00C56944" w:rsidP="005F7E18">
            <w:pPr>
              <w:rPr>
                <w:rFonts w:ascii="Arial" w:hAnsi="Arial" w:cs="Arial"/>
                <w:sz w:val="18"/>
                <w:szCs w:val="18"/>
              </w:rPr>
            </w:pPr>
            <w:r w:rsidRPr="00FC68D6">
              <w:rPr>
                <w:rFonts w:ascii="Arial" w:hAnsi="Arial" w:cs="Arial"/>
                <w:sz w:val="18"/>
                <w:szCs w:val="18"/>
              </w:rPr>
              <w:t>Patrz Załącznik nr 2b zmodyfikowany</w:t>
            </w:r>
          </w:p>
        </w:tc>
      </w:tr>
      <w:tr w:rsidR="00C56944" w:rsidRPr="004856F3" w14:paraId="6B2EA2F6" w14:textId="77777777" w:rsidTr="00FC68D6">
        <w:trPr>
          <w:trHeight w:val="528"/>
        </w:trPr>
        <w:tc>
          <w:tcPr>
            <w:tcW w:w="426" w:type="dxa"/>
            <w:shd w:val="clear" w:color="auto" w:fill="FFFFFF" w:themeFill="background1"/>
          </w:tcPr>
          <w:p w14:paraId="7D8ED623"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29F3120"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11</w:t>
            </w:r>
          </w:p>
          <w:p w14:paraId="602C83D9"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6 Załącznika nr 2b – ZESTAWIENIE PARAMETRÓW PODLEGAJĄCYCH OCENIE PUNKTOWEJ, w którym Zamawiający opisuje:</w:t>
            </w:r>
          </w:p>
          <w:p w14:paraId="26CAF2FA"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31C0CAD6" w14:textId="77777777" w:rsidTr="000E2F4E">
              <w:trPr>
                <w:trHeight w:val="250"/>
              </w:trPr>
              <w:tc>
                <w:tcPr>
                  <w:tcW w:w="562" w:type="dxa"/>
                </w:tcPr>
                <w:p w14:paraId="52D81DD0"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47FC88DB"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3E1B20A9"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3191A89F" w14:textId="77777777" w:rsidTr="000E2F4E">
              <w:trPr>
                <w:trHeight w:val="803"/>
              </w:trPr>
              <w:tc>
                <w:tcPr>
                  <w:tcW w:w="562" w:type="dxa"/>
                </w:tcPr>
                <w:p w14:paraId="4C324C9B"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6</w:t>
                  </w:r>
                </w:p>
              </w:tc>
              <w:tc>
                <w:tcPr>
                  <w:tcW w:w="5812" w:type="dxa"/>
                </w:tcPr>
                <w:p w14:paraId="40B1C07B" w14:textId="77777777" w:rsidR="00C56944" w:rsidRPr="004856F3" w:rsidRDefault="00C56944" w:rsidP="004856F3">
                  <w:pPr>
                    <w:jc w:val="both"/>
                    <w:rPr>
                      <w:rFonts w:ascii="Arial" w:hAnsi="Arial" w:cs="Arial"/>
                      <w:sz w:val="18"/>
                      <w:szCs w:val="18"/>
                    </w:rPr>
                  </w:pPr>
                  <w:r w:rsidRPr="004856F3">
                    <w:rPr>
                      <w:rFonts w:ascii="Arial" w:hAnsi="Arial" w:cs="Arial"/>
                      <w:color w:val="000000"/>
                      <w:sz w:val="18"/>
                      <w:szCs w:val="18"/>
                    </w:rPr>
                    <w:t>- Możliwość podłączenia cewki do badania głowy i szyi z obu końców stołu i wykonywania badań głowy i szyi niezależnie od kierunku ułożenia pacjenta na stole („</w:t>
                  </w:r>
                  <w:proofErr w:type="spellStart"/>
                  <w:r w:rsidRPr="004856F3">
                    <w:rPr>
                      <w:rFonts w:ascii="Arial" w:hAnsi="Arial" w:cs="Arial"/>
                      <w:color w:val="000000"/>
                      <w:sz w:val="18"/>
                      <w:szCs w:val="18"/>
                    </w:rPr>
                    <w:t>head</w:t>
                  </w:r>
                  <w:proofErr w:type="spellEnd"/>
                  <w:r w:rsidRPr="004856F3">
                    <w:rPr>
                      <w:rFonts w:ascii="Arial" w:hAnsi="Arial" w:cs="Arial"/>
                      <w:color w:val="000000"/>
                      <w:sz w:val="18"/>
                      <w:szCs w:val="18"/>
                    </w:rPr>
                    <w:t xml:space="preserve"> </w:t>
                  </w:r>
                  <w:proofErr w:type="spellStart"/>
                  <w:r w:rsidRPr="004856F3">
                    <w:rPr>
                      <w:rFonts w:ascii="Arial" w:hAnsi="Arial" w:cs="Arial"/>
                      <w:color w:val="000000"/>
                      <w:sz w:val="18"/>
                      <w:szCs w:val="18"/>
                    </w:rPr>
                    <w:t>first</w:t>
                  </w:r>
                  <w:proofErr w:type="spellEnd"/>
                  <w:r w:rsidRPr="004856F3">
                    <w:rPr>
                      <w:rFonts w:ascii="Arial" w:hAnsi="Arial" w:cs="Arial"/>
                      <w:color w:val="000000"/>
                      <w:sz w:val="18"/>
                      <w:szCs w:val="18"/>
                    </w:rPr>
                    <w:t>” lub „</w:t>
                  </w:r>
                  <w:proofErr w:type="spellStart"/>
                  <w:r w:rsidRPr="004856F3">
                    <w:rPr>
                      <w:rFonts w:ascii="Arial" w:hAnsi="Arial" w:cs="Arial"/>
                      <w:color w:val="000000"/>
                      <w:sz w:val="18"/>
                      <w:szCs w:val="18"/>
                    </w:rPr>
                    <w:t>feet</w:t>
                  </w:r>
                  <w:proofErr w:type="spellEnd"/>
                  <w:r w:rsidRPr="004856F3">
                    <w:rPr>
                      <w:rFonts w:ascii="Arial" w:hAnsi="Arial" w:cs="Arial"/>
                      <w:color w:val="000000"/>
                      <w:sz w:val="18"/>
                      <w:szCs w:val="18"/>
                    </w:rPr>
                    <w:t xml:space="preserve"> </w:t>
                  </w:r>
                  <w:proofErr w:type="spellStart"/>
                  <w:r w:rsidRPr="004856F3">
                    <w:rPr>
                      <w:rFonts w:ascii="Arial" w:hAnsi="Arial" w:cs="Arial"/>
                      <w:color w:val="000000"/>
                      <w:sz w:val="18"/>
                      <w:szCs w:val="18"/>
                    </w:rPr>
                    <w:t>first</w:t>
                  </w:r>
                  <w:proofErr w:type="spellEnd"/>
                  <w:r w:rsidRPr="004856F3">
                    <w:rPr>
                      <w:rFonts w:ascii="Arial" w:hAnsi="Arial" w:cs="Arial"/>
                      <w:color w:val="000000"/>
                      <w:sz w:val="18"/>
                      <w:szCs w:val="18"/>
                    </w:rPr>
                    <w:t>”)</w:t>
                  </w:r>
                </w:p>
              </w:tc>
              <w:tc>
                <w:tcPr>
                  <w:tcW w:w="2835" w:type="dxa"/>
                </w:tcPr>
                <w:p w14:paraId="7E321748"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5pkt.</w:t>
                  </w:r>
                </w:p>
                <w:p w14:paraId="62B414DF" w14:textId="77777777" w:rsidR="00C56944" w:rsidRPr="004856F3" w:rsidRDefault="00C56944" w:rsidP="004856F3">
                  <w:pPr>
                    <w:jc w:val="both"/>
                    <w:rPr>
                      <w:rFonts w:ascii="Arial" w:hAnsi="Arial" w:cs="Arial"/>
                      <w:sz w:val="18"/>
                      <w:szCs w:val="18"/>
                    </w:rPr>
                  </w:pPr>
                  <w:r w:rsidRPr="004856F3">
                    <w:rPr>
                      <w:rFonts w:ascii="Arial" w:hAnsi="Arial" w:cs="Arial"/>
                      <w:color w:val="000000"/>
                      <w:sz w:val="18"/>
                      <w:szCs w:val="18"/>
                    </w:rPr>
                    <w:t>NIE – 0pkt.</w:t>
                  </w:r>
                </w:p>
              </w:tc>
            </w:tr>
          </w:tbl>
          <w:p w14:paraId="3BFEAE09" w14:textId="77777777" w:rsidR="00C56944" w:rsidRPr="004856F3" w:rsidRDefault="00C56944" w:rsidP="004856F3">
            <w:pPr>
              <w:rPr>
                <w:rFonts w:ascii="Arial" w:hAnsi="Arial" w:cs="Arial"/>
                <w:sz w:val="18"/>
                <w:szCs w:val="18"/>
              </w:rPr>
            </w:pPr>
          </w:p>
          <w:p w14:paraId="346753AE"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 xml:space="preserve">Pragniemy zauważyć, że w przypadku wykonywania badań głowy i szyi w trybie FEET-FIRST badany obiekt (w tym wypadku głowa i szyja) i tak musi znajdować się w </w:t>
            </w:r>
            <w:proofErr w:type="spellStart"/>
            <w:r w:rsidRPr="004856F3">
              <w:rPr>
                <w:rFonts w:ascii="Arial" w:hAnsi="Arial" w:cs="Arial"/>
                <w:color w:val="000000"/>
                <w:sz w:val="18"/>
                <w:szCs w:val="18"/>
              </w:rPr>
              <w:t>izocentrum</w:t>
            </w:r>
            <w:proofErr w:type="spellEnd"/>
            <w:r w:rsidRPr="004856F3">
              <w:rPr>
                <w:rFonts w:ascii="Arial" w:hAnsi="Arial" w:cs="Arial"/>
                <w:color w:val="000000"/>
                <w:sz w:val="18"/>
                <w:szCs w:val="18"/>
              </w:rPr>
              <w:t xml:space="preserve"> skanera, więc takie ułożenie nie ma wpływu na poczucie klaustrofobii (i komfort) u pacjenta jednocześnie wydłużając czas potrzeby na awaryjną ewakuację pacjenta, w związku z czym takie badania wykonywane są więc w trybie HEAD-FIRST. </w:t>
            </w:r>
          </w:p>
          <w:p w14:paraId="7B020DD4"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W związku z tym zwracamy się z pytaniem:</w:t>
            </w:r>
          </w:p>
          <w:p w14:paraId="18D97322" w14:textId="77777777" w:rsidR="00C56944" w:rsidRPr="004856F3" w:rsidRDefault="00C56944" w:rsidP="004856F3">
            <w:pPr>
              <w:pStyle w:val="Akapitzlist"/>
              <w:numPr>
                <w:ilvl w:val="0"/>
                <w:numId w:val="35"/>
              </w:numPr>
              <w:jc w:val="both"/>
              <w:rPr>
                <w:rFonts w:ascii="Arial" w:hAnsi="Arial" w:cs="Arial"/>
                <w:b/>
                <w:bCs/>
                <w:color w:val="000000"/>
                <w:sz w:val="18"/>
                <w:szCs w:val="18"/>
              </w:rPr>
            </w:pPr>
            <w:r w:rsidRPr="004856F3">
              <w:rPr>
                <w:rFonts w:ascii="Arial" w:hAnsi="Arial" w:cs="Arial"/>
                <w:b/>
                <w:bCs/>
                <w:color w:val="000000"/>
                <w:sz w:val="18"/>
                <w:szCs w:val="18"/>
              </w:rPr>
              <w:t>czy Zamawiający uzna za równoważne spełnienie parametru poprzez zaoferowanie systemu z możliwością wykonania badania głowy i szyi w kierunku „</w:t>
            </w:r>
            <w:proofErr w:type="spellStart"/>
            <w:r w:rsidRPr="004856F3">
              <w:rPr>
                <w:rFonts w:ascii="Arial" w:hAnsi="Arial" w:cs="Arial"/>
                <w:b/>
                <w:bCs/>
                <w:color w:val="000000"/>
                <w:sz w:val="18"/>
                <w:szCs w:val="18"/>
              </w:rPr>
              <w:t>feet</w:t>
            </w:r>
            <w:proofErr w:type="spellEnd"/>
            <w:r w:rsidRPr="004856F3">
              <w:rPr>
                <w:rFonts w:ascii="Arial" w:hAnsi="Arial" w:cs="Arial"/>
                <w:b/>
                <w:bCs/>
                <w:color w:val="000000"/>
                <w:sz w:val="18"/>
                <w:szCs w:val="18"/>
              </w:rPr>
              <w:t xml:space="preserve"> </w:t>
            </w:r>
            <w:proofErr w:type="spellStart"/>
            <w:r w:rsidRPr="004856F3">
              <w:rPr>
                <w:rFonts w:ascii="Arial" w:hAnsi="Arial" w:cs="Arial"/>
                <w:b/>
                <w:bCs/>
                <w:color w:val="000000"/>
                <w:sz w:val="18"/>
                <w:szCs w:val="18"/>
              </w:rPr>
              <w:t>first</w:t>
            </w:r>
            <w:proofErr w:type="spellEnd"/>
            <w:r w:rsidRPr="004856F3">
              <w:rPr>
                <w:rFonts w:ascii="Arial" w:hAnsi="Arial" w:cs="Arial"/>
                <w:b/>
                <w:bCs/>
                <w:color w:val="000000"/>
                <w:sz w:val="18"/>
                <w:szCs w:val="18"/>
              </w:rPr>
              <w:t>” przy użyciu cewki innej niż dedykowana cewka do badania głowy i szyi?</w:t>
            </w:r>
          </w:p>
          <w:p w14:paraId="69228F3B" w14:textId="77777777" w:rsidR="00C56944" w:rsidRPr="004856F3" w:rsidRDefault="00C56944" w:rsidP="004856F3">
            <w:pPr>
              <w:rPr>
                <w:rFonts w:ascii="Arial" w:eastAsia="Lucida Sans Unicode" w:hAnsi="Arial" w:cs="Arial"/>
                <w:b/>
                <w:sz w:val="18"/>
                <w:szCs w:val="18"/>
                <w:lang w:eastAsia="ar-SA"/>
              </w:rPr>
            </w:pPr>
            <w:r w:rsidRPr="004856F3">
              <w:rPr>
                <w:rFonts w:ascii="Arial" w:eastAsia="Lucida Sans Unicode" w:hAnsi="Arial" w:cs="Arial"/>
                <w:b/>
                <w:sz w:val="18"/>
                <w:szCs w:val="18"/>
                <w:lang w:eastAsia="ar-SA"/>
              </w:rPr>
              <w:t>lub</w:t>
            </w:r>
          </w:p>
          <w:p w14:paraId="6DDDA6E5" w14:textId="77777777" w:rsidR="00C56944" w:rsidRPr="004856F3" w:rsidRDefault="00C56944" w:rsidP="004856F3">
            <w:pPr>
              <w:pStyle w:val="Akapitzlist"/>
              <w:numPr>
                <w:ilvl w:val="0"/>
                <w:numId w:val="35"/>
              </w:numPr>
              <w:rPr>
                <w:rFonts w:ascii="Arial" w:hAnsi="Arial" w:cs="Arial"/>
                <w:b/>
                <w:sz w:val="18"/>
                <w:szCs w:val="18"/>
              </w:rPr>
            </w:pPr>
            <w:r w:rsidRPr="004856F3">
              <w:rPr>
                <w:rFonts w:ascii="Arial" w:eastAsia="Lucida Sans Unicode" w:hAnsi="Arial" w:cs="Arial"/>
                <w:b/>
                <w:sz w:val="18"/>
                <w:szCs w:val="18"/>
                <w:lang w:eastAsia="ar-SA"/>
              </w:rPr>
              <w:t>czy Zamawiający zmodyfikuje ocenę do postaci zaproponowanej poniżej?</w:t>
            </w: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11665187" w14:textId="77777777" w:rsidTr="000E2F4E">
              <w:trPr>
                <w:trHeight w:val="250"/>
              </w:trPr>
              <w:tc>
                <w:tcPr>
                  <w:tcW w:w="562" w:type="dxa"/>
                </w:tcPr>
                <w:p w14:paraId="6B587E93"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3CFCB015"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44FBF803"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73975C71" w14:textId="77777777" w:rsidTr="000E2F4E">
              <w:trPr>
                <w:trHeight w:val="803"/>
              </w:trPr>
              <w:tc>
                <w:tcPr>
                  <w:tcW w:w="562" w:type="dxa"/>
                </w:tcPr>
                <w:p w14:paraId="1D5251A1"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lastRenderedPageBreak/>
                    <w:t>6</w:t>
                  </w:r>
                </w:p>
              </w:tc>
              <w:tc>
                <w:tcPr>
                  <w:tcW w:w="5812" w:type="dxa"/>
                </w:tcPr>
                <w:p w14:paraId="7A12600E" w14:textId="77777777" w:rsidR="00C56944" w:rsidRPr="004856F3" w:rsidRDefault="00C56944" w:rsidP="004856F3">
                  <w:pPr>
                    <w:jc w:val="both"/>
                    <w:rPr>
                      <w:rFonts w:ascii="Arial" w:hAnsi="Arial" w:cs="Arial"/>
                      <w:sz w:val="18"/>
                      <w:szCs w:val="18"/>
                    </w:rPr>
                  </w:pPr>
                  <w:r w:rsidRPr="004856F3">
                    <w:rPr>
                      <w:rFonts w:ascii="Arial" w:hAnsi="Arial" w:cs="Arial"/>
                      <w:color w:val="000000"/>
                      <w:sz w:val="18"/>
                      <w:szCs w:val="18"/>
                    </w:rPr>
                    <w:t>- Możliwość podłączenia cewki do badania głowy i szyi z obu końców stołu i wykonywania badań głowy i szyi niezależnie od kierunku ułożenia pacjenta na stole („</w:t>
                  </w:r>
                  <w:proofErr w:type="spellStart"/>
                  <w:r w:rsidRPr="004856F3">
                    <w:rPr>
                      <w:rFonts w:ascii="Arial" w:hAnsi="Arial" w:cs="Arial"/>
                      <w:color w:val="000000"/>
                      <w:sz w:val="18"/>
                      <w:szCs w:val="18"/>
                    </w:rPr>
                    <w:t>head</w:t>
                  </w:r>
                  <w:proofErr w:type="spellEnd"/>
                  <w:r w:rsidRPr="004856F3">
                    <w:rPr>
                      <w:rFonts w:ascii="Arial" w:hAnsi="Arial" w:cs="Arial"/>
                      <w:color w:val="000000"/>
                      <w:sz w:val="18"/>
                      <w:szCs w:val="18"/>
                    </w:rPr>
                    <w:t xml:space="preserve"> </w:t>
                  </w:r>
                  <w:proofErr w:type="spellStart"/>
                  <w:r w:rsidRPr="004856F3">
                    <w:rPr>
                      <w:rFonts w:ascii="Arial" w:hAnsi="Arial" w:cs="Arial"/>
                      <w:color w:val="000000"/>
                      <w:sz w:val="18"/>
                      <w:szCs w:val="18"/>
                    </w:rPr>
                    <w:t>first</w:t>
                  </w:r>
                  <w:proofErr w:type="spellEnd"/>
                  <w:r w:rsidRPr="004856F3">
                    <w:rPr>
                      <w:rFonts w:ascii="Arial" w:hAnsi="Arial" w:cs="Arial"/>
                      <w:color w:val="000000"/>
                      <w:sz w:val="18"/>
                      <w:szCs w:val="18"/>
                    </w:rPr>
                    <w:t>” lub „</w:t>
                  </w:r>
                  <w:proofErr w:type="spellStart"/>
                  <w:r w:rsidRPr="004856F3">
                    <w:rPr>
                      <w:rFonts w:ascii="Arial" w:hAnsi="Arial" w:cs="Arial"/>
                      <w:color w:val="000000"/>
                      <w:sz w:val="18"/>
                      <w:szCs w:val="18"/>
                    </w:rPr>
                    <w:t>feet</w:t>
                  </w:r>
                  <w:proofErr w:type="spellEnd"/>
                  <w:r w:rsidRPr="004856F3">
                    <w:rPr>
                      <w:rFonts w:ascii="Arial" w:hAnsi="Arial" w:cs="Arial"/>
                      <w:color w:val="000000"/>
                      <w:sz w:val="18"/>
                      <w:szCs w:val="18"/>
                    </w:rPr>
                    <w:t xml:space="preserve"> </w:t>
                  </w:r>
                  <w:proofErr w:type="spellStart"/>
                  <w:r w:rsidRPr="004856F3">
                    <w:rPr>
                      <w:rFonts w:ascii="Arial" w:hAnsi="Arial" w:cs="Arial"/>
                      <w:color w:val="000000"/>
                      <w:sz w:val="18"/>
                      <w:szCs w:val="18"/>
                    </w:rPr>
                    <w:t>first</w:t>
                  </w:r>
                  <w:proofErr w:type="spellEnd"/>
                  <w:r w:rsidRPr="004856F3">
                    <w:rPr>
                      <w:rFonts w:ascii="Arial" w:hAnsi="Arial" w:cs="Arial"/>
                      <w:color w:val="000000"/>
                      <w:sz w:val="18"/>
                      <w:szCs w:val="18"/>
                    </w:rPr>
                    <w:t>”)</w:t>
                  </w:r>
                </w:p>
              </w:tc>
              <w:tc>
                <w:tcPr>
                  <w:tcW w:w="2835" w:type="dxa"/>
                </w:tcPr>
                <w:p w14:paraId="2DFBFFBC"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TAK – 1 pkt.</w:t>
                  </w:r>
                </w:p>
                <w:p w14:paraId="378E9282" w14:textId="77777777" w:rsidR="00C56944" w:rsidRPr="004856F3" w:rsidRDefault="00C56944" w:rsidP="004856F3">
                  <w:pPr>
                    <w:jc w:val="both"/>
                    <w:rPr>
                      <w:rFonts w:ascii="Arial" w:hAnsi="Arial" w:cs="Arial"/>
                      <w:sz w:val="18"/>
                      <w:szCs w:val="18"/>
                    </w:rPr>
                  </w:pPr>
                  <w:r w:rsidRPr="004856F3">
                    <w:rPr>
                      <w:rFonts w:ascii="Arial" w:hAnsi="Arial" w:cs="Arial"/>
                      <w:color w:val="000000"/>
                      <w:sz w:val="18"/>
                      <w:szCs w:val="18"/>
                    </w:rPr>
                    <w:t>NIE – 0pkt.</w:t>
                  </w:r>
                </w:p>
              </w:tc>
            </w:tr>
          </w:tbl>
          <w:p w14:paraId="6BB9ED08"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E156F8F" w14:textId="77777777" w:rsidR="00C56944" w:rsidRPr="00FC68D6" w:rsidRDefault="00C56944" w:rsidP="005F7E18">
            <w:pPr>
              <w:rPr>
                <w:rFonts w:ascii="Arial" w:hAnsi="Arial" w:cs="Arial"/>
                <w:sz w:val="18"/>
                <w:szCs w:val="18"/>
              </w:rPr>
            </w:pPr>
            <w:r w:rsidRPr="00FC68D6">
              <w:rPr>
                <w:rFonts w:ascii="Arial" w:hAnsi="Arial" w:cs="Arial"/>
                <w:sz w:val="18"/>
                <w:szCs w:val="18"/>
              </w:rPr>
              <w:lastRenderedPageBreak/>
              <w:t>Zgodnie z SIWZ – Zamawiający nie wprowadza zmian w zakresie podnoszonym w niniejszym pytaniu.</w:t>
            </w:r>
          </w:p>
          <w:p w14:paraId="56C73089" w14:textId="002B124D" w:rsidR="00C56944" w:rsidRPr="00FC68D6" w:rsidRDefault="00C56944" w:rsidP="005F7E18">
            <w:pPr>
              <w:rPr>
                <w:rFonts w:ascii="Arial" w:hAnsi="Arial" w:cs="Arial"/>
                <w:sz w:val="18"/>
                <w:szCs w:val="18"/>
              </w:rPr>
            </w:pPr>
            <w:r w:rsidRPr="00FC68D6">
              <w:rPr>
                <w:rFonts w:ascii="Arial" w:hAnsi="Arial" w:cs="Arial"/>
                <w:sz w:val="18"/>
                <w:szCs w:val="18"/>
              </w:rPr>
              <w:t>Zamawiający wystarczająco precyzyjnie dokonał opisu wymagania w tym punkcie.</w:t>
            </w:r>
          </w:p>
        </w:tc>
      </w:tr>
      <w:tr w:rsidR="00C56944" w:rsidRPr="004856F3" w14:paraId="5C716C45" w14:textId="77777777" w:rsidTr="00FC68D6">
        <w:trPr>
          <w:trHeight w:val="528"/>
        </w:trPr>
        <w:tc>
          <w:tcPr>
            <w:tcW w:w="426" w:type="dxa"/>
            <w:shd w:val="clear" w:color="auto" w:fill="FFFFFF" w:themeFill="background1"/>
          </w:tcPr>
          <w:p w14:paraId="049891B3"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16F4433"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12</w:t>
            </w:r>
          </w:p>
          <w:p w14:paraId="14981389"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11 i 12 Załącznika nr 2b – ZESTAWIENIE PARAMETRÓW PODLEGAJĄCYCH OCENIE PUNKTOWEJ, w których Zamawiający opisuje:</w:t>
            </w:r>
          </w:p>
          <w:p w14:paraId="2932370A"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6CC31207" w14:textId="77777777" w:rsidTr="000E2F4E">
              <w:trPr>
                <w:trHeight w:val="250"/>
              </w:trPr>
              <w:tc>
                <w:tcPr>
                  <w:tcW w:w="562" w:type="dxa"/>
                </w:tcPr>
                <w:p w14:paraId="067648AD"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02CEBC00"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500F0F19"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63B539B4" w14:textId="77777777" w:rsidTr="000E2F4E">
              <w:trPr>
                <w:trHeight w:val="803"/>
              </w:trPr>
              <w:tc>
                <w:tcPr>
                  <w:tcW w:w="562" w:type="dxa"/>
                </w:tcPr>
                <w:p w14:paraId="12978AD6"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11</w:t>
                  </w:r>
                </w:p>
              </w:tc>
              <w:tc>
                <w:tcPr>
                  <w:tcW w:w="5812" w:type="dxa"/>
                </w:tcPr>
                <w:p w14:paraId="5AB5E39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oferowana wielkość pola pomiarowego w osiach X; Y [cm]</w:t>
                  </w:r>
                </w:p>
              </w:tc>
              <w:tc>
                <w:tcPr>
                  <w:tcW w:w="2835" w:type="dxa"/>
                </w:tcPr>
                <w:p w14:paraId="0EEA273A"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Wartość najwyższa – 2pkt.</w:t>
                  </w:r>
                </w:p>
                <w:p w14:paraId="47EF9517" w14:textId="77777777" w:rsidR="00C56944" w:rsidRPr="004856F3" w:rsidRDefault="00C56944" w:rsidP="004856F3">
                  <w:pPr>
                    <w:rPr>
                      <w:rFonts w:ascii="Arial" w:hAnsi="Arial" w:cs="Arial"/>
                      <w:sz w:val="18"/>
                      <w:szCs w:val="18"/>
                    </w:rPr>
                  </w:pPr>
                  <w:r w:rsidRPr="004856F3">
                    <w:rPr>
                      <w:rFonts w:ascii="Arial" w:hAnsi="Arial" w:cs="Arial"/>
                      <w:color w:val="000000"/>
                      <w:sz w:val="18"/>
                      <w:szCs w:val="18"/>
                    </w:rPr>
                    <w:t xml:space="preserve">Wartość </w:t>
                  </w:r>
                  <w:r w:rsidRPr="004856F3">
                    <w:rPr>
                      <w:rFonts w:ascii="Arial" w:hAnsi="Arial" w:cs="Arial"/>
                      <w:sz w:val="18"/>
                      <w:szCs w:val="18"/>
                    </w:rPr>
                    <w:t>wymagana</w:t>
                  </w:r>
                  <w:r w:rsidRPr="004856F3">
                    <w:rPr>
                      <w:rFonts w:ascii="Arial" w:hAnsi="Arial" w:cs="Arial"/>
                      <w:color w:val="000000"/>
                      <w:sz w:val="18"/>
                      <w:szCs w:val="18"/>
                    </w:rPr>
                    <w:t xml:space="preserve"> – 0pkt.</w:t>
                  </w:r>
                  <w:r w:rsidRPr="004856F3">
                    <w:rPr>
                      <w:rFonts w:ascii="Arial" w:hAnsi="Arial" w:cs="Arial"/>
                      <w:color w:val="000000"/>
                      <w:sz w:val="18"/>
                      <w:szCs w:val="18"/>
                    </w:rPr>
                    <w:br/>
                    <w:t>pozostałe proporcjonalnie</w:t>
                  </w:r>
                  <w:r w:rsidRPr="004856F3">
                    <w:rPr>
                      <w:rFonts w:ascii="Arial" w:hAnsi="Arial" w:cs="Arial"/>
                      <w:sz w:val="18"/>
                      <w:szCs w:val="18"/>
                    </w:rPr>
                    <w:t xml:space="preserve"> </w:t>
                  </w:r>
                </w:p>
                <w:p w14:paraId="4D3775F6"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wartość końcowa – średnia z oceny poszczególnych parametrów dla każdej z dwóch osi (suma/2)</w:t>
                  </w:r>
                </w:p>
              </w:tc>
            </w:tr>
            <w:tr w:rsidR="00C56944" w:rsidRPr="004856F3" w14:paraId="126B2447" w14:textId="77777777" w:rsidTr="000E2F4E">
              <w:trPr>
                <w:trHeight w:val="803"/>
              </w:trPr>
              <w:tc>
                <w:tcPr>
                  <w:tcW w:w="562" w:type="dxa"/>
                </w:tcPr>
                <w:p w14:paraId="3A739857"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12</w:t>
                  </w:r>
                </w:p>
              </w:tc>
              <w:tc>
                <w:tcPr>
                  <w:tcW w:w="5812" w:type="dxa"/>
                </w:tcPr>
                <w:p w14:paraId="7FA8154C"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oferowana wielkość pola pomiarowego w osi Z [cm]</w:t>
                  </w:r>
                </w:p>
              </w:tc>
              <w:tc>
                <w:tcPr>
                  <w:tcW w:w="2835" w:type="dxa"/>
                </w:tcPr>
                <w:p w14:paraId="6E4600B0"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Wartość najwyższa – 2pkt.</w:t>
                  </w:r>
                </w:p>
                <w:p w14:paraId="0E95585A" w14:textId="77777777" w:rsidR="00C56944" w:rsidRPr="004856F3" w:rsidRDefault="00C56944" w:rsidP="004856F3">
                  <w:pPr>
                    <w:jc w:val="both"/>
                    <w:rPr>
                      <w:rFonts w:ascii="Arial" w:hAnsi="Arial" w:cs="Arial"/>
                      <w:sz w:val="18"/>
                      <w:szCs w:val="18"/>
                    </w:rPr>
                  </w:pPr>
                  <w:r w:rsidRPr="004856F3">
                    <w:rPr>
                      <w:rFonts w:ascii="Arial" w:hAnsi="Arial" w:cs="Arial"/>
                      <w:color w:val="000000"/>
                      <w:sz w:val="18"/>
                      <w:szCs w:val="18"/>
                    </w:rPr>
                    <w:t xml:space="preserve">Wartość </w:t>
                  </w:r>
                  <w:r w:rsidRPr="004856F3">
                    <w:rPr>
                      <w:rFonts w:ascii="Arial" w:hAnsi="Arial" w:cs="Arial"/>
                      <w:sz w:val="18"/>
                      <w:szCs w:val="18"/>
                    </w:rPr>
                    <w:t>wymagana</w:t>
                  </w:r>
                  <w:r w:rsidRPr="004856F3">
                    <w:rPr>
                      <w:rFonts w:ascii="Arial" w:hAnsi="Arial" w:cs="Arial"/>
                      <w:color w:val="000000"/>
                      <w:sz w:val="18"/>
                      <w:szCs w:val="18"/>
                    </w:rPr>
                    <w:t xml:space="preserve"> – 0pkt.</w:t>
                  </w:r>
                  <w:r w:rsidRPr="004856F3">
                    <w:rPr>
                      <w:rFonts w:ascii="Arial" w:hAnsi="Arial" w:cs="Arial"/>
                      <w:color w:val="000000"/>
                      <w:sz w:val="18"/>
                      <w:szCs w:val="18"/>
                    </w:rPr>
                    <w:br/>
                    <w:t>pozostałe proporcjonalnie</w:t>
                  </w:r>
                </w:p>
              </w:tc>
            </w:tr>
          </w:tbl>
          <w:p w14:paraId="335B7862" w14:textId="77777777" w:rsidR="00C56944" w:rsidRPr="004856F3" w:rsidRDefault="00C56944" w:rsidP="004856F3">
            <w:pPr>
              <w:jc w:val="both"/>
              <w:rPr>
                <w:rFonts w:ascii="Arial" w:hAnsi="Arial" w:cs="Arial"/>
                <w:sz w:val="18"/>
                <w:szCs w:val="18"/>
              </w:rPr>
            </w:pPr>
          </w:p>
          <w:p w14:paraId="5726111B"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Jakość magnesu systemu rezonansu magnetycznego jest określana m.in. wielkością możliwego do uzyskania pola widzenia – tylko najbardziej zaawansowane systemy MRI o najlepszej jednorodności pola magnetycznego dają możliwość obrazowania w FOV większym niż 50 cm w osi X, Y oraz FOV większym niż 45/48 cm w osi Z.</w:t>
            </w:r>
          </w:p>
          <w:p w14:paraId="6A6B19EA"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Wielkość pola widzenia ma również wpływ na możliwość jednoczesnego (jednoczasowego) zobrazowania struktur peryferyjnych oraz w badaniach onkologicznych całego pacjenta.</w:t>
            </w:r>
          </w:p>
          <w:p w14:paraId="29CE0F6F"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Mając na uwadze zakup przez Zamawiającego systemu MRI dającego najlepszą jakość obrazu, zwracamy się z zapytaniem, </w:t>
            </w:r>
          </w:p>
          <w:p w14:paraId="6132DE9A"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 xml:space="preserve">Czy Zamawiający </w:t>
            </w:r>
            <w:r w:rsidRPr="004856F3">
              <w:rPr>
                <w:rFonts w:ascii="Arial" w:eastAsia="Calibri" w:hAnsi="Arial" w:cs="Arial"/>
                <w:b/>
                <w:bCs/>
                <w:sz w:val="18"/>
                <w:szCs w:val="18"/>
              </w:rPr>
              <w:t>zgodzi się na modyfikację oceny punktowej za w/w parametry zgodnie z poniższą propozycją</w:t>
            </w:r>
            <w:r w:rsidRPr="004856F3">
              <w:rPr>
                <w:rFonts w:ascii="Arial" w:hAnsi="Arial" w:cs="Arial"/>
                <w:b/>
                <w:bCs/>
                <w:sz w:val="18"/>
                <w:szCs w:val="18"/>
              </w:rPr>
              <w:t>?</w:t>
            </w: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2A898971" w14:textId="77777777" w:rsidTr="000E2F4E">
              <w:trPr>
                <w:trHeight w:val="250"/>
              </w:trPr>
              <w:tc>
                <w:tcPr>
                  <w:tcW w:w="562" w:type="dxa"/>
                </w:tcPr>
                <w:p w14:paraId="7792AC82"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50F0ED03"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45C17A9C"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43286AB5" w14:textId="77777777" w:rsidTr="000E2F4E">
              <w:trPr>
                <w:trHeight w:val="803"/>
              </w:trPr>
              <w:tc>
                <w:tcPr>
                  <w:tcW w:w="562" w:type="dxa"/>
                </w:tcPr>
                <w:p w14:paraId="796A7490"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11</w:t>
                  </w:r>
                </w:p>
              </w:tc>
              <w:tc>
                <w:tcPr>
                  <w:tcW w:w="5812" w:type="dxa"/>
                </w:tcPr>
                <w:p w14:paraId="0406A137"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oferowana wielkość pola pomiarowego w osiach X; Y [cm]</w:t>
                  </w:r>
                </w:p>
              </w:tc>
              <w:tc>
                <w:tcPr>
                  <w:tcW w:w="2835" w:type="dxa"/>
                </w:tcPr>
                <w:p w14:paraId="0D6379D9"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Wartość najwyższa – 10 pkt.</w:t>
                  </w:r>
                </w:p>
                <w:p w14:paraId="3C463C85" w14:textId="77777777" w:rsidR="00C56944" w:rsidRPr="004856F3" w:rsidRDefault="00C56944" w:rsidP="004856F3">
                  <w:pPr>
                    <w:rPr>
                      <w:rFonts w:ascii="Arial" w:hAnsi="Arial" w:cs="Arial"/>
                      <w:sz w:val="18"/>
                      <w:szCs w:val="18"/>
                    </w:rPr>
                  </w:pPr>
                  <w:r w:rsidRPr="004856F3">
                    <w:rPr>
                      <w:rFonts w:ascii="Arial" w:hAnsi="Arial" w:cs="Arial"/>
                      <w:color w:val="000000"/>
                      <w:sz w:val="18"/>
                      <w:szCs w:val="18"/>
                    </w:rPr>
                    <w:t xml:space="preserve">Wartość </w:t>
                  </w:r>
                  <w:r w:rsidRPr="004856F3">
                    <w:rPr>
                      <w:rFonts w:ascii="Arial" w:hAnsi="Arial" w:cs="Arial"/>
                      <w:sz w:val="18"/>
                      <w:szCs w:val="18"/>
                    </w:rPr>
                    <w:t>wymagana</w:t>
                  </w:r>
                  <w:r w:rsidRPr="004856F3">
                    <w:rPr>
                      <w:rFonts w:ascii="Arial" w:hAnsi="Arial" w:cs="Arial"/>
                      <w:color w:val="000000"/>
                      <w:sz w:val="18"/>
                      <w:szCs w:val="18"/>
                    </w:rPr>
                    <w:t xml:space="preserve"> – 0 pkt.</w:t>
                  </w:r>
                  <w:r w:rsidRPr="004856F3">
                    <w:rPr>
                      <w:rFonts w:ascii="Arial" w:hAnsi="Arial" w:cs="Arial"/>
                      <w:color w:val="000000"/>
                      <w:sz w:val="18"/>
                      <w:szCs w:val="18"/>
                    </w:rPr>
                    <w:br/>
                    <w:t>pozostałe proporcjonalnie</w:t>
                  </w:r>
                  <w:r w:rsidRPr="004856F3">
                    <w:rPr>
                      <w:rFonts w:ascii="Arial" w:hAnsi="Arial" w:cs="Arial"/>
                      <w:sz w:val="18"/>
                      <w:szCs w:val="18"/>
                    </w:rPr>
                    <w:t xml:space="preserve"> </w:t>
                  </w:r>
                </w:p>
                <w:p w14:paraId="6D8C871E"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końcowa – średnia z oceny poszczególnych parametrów dla każdej z dwóch osi (suma/2)</w:t>
                  </w:r>
                </w:p>
              </w:tc>
            </w:tr>
            <w:tr w:rsidR="00C56944" w:rsidRPr="004856F3" w14:paraId="4954A176" w14:textId="77777777" w:rsidTr="000E2F4E">
              <w:trPr>
                <w:trHeight w:val="803"/>
              </w:trPr>
              <w:tc>
                <w:tcPr>
                  <w:tcW w:w="562" w:type="dxa"/>
                </w:tcPr>
                <w:p w14:paraId="00926F4F"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12</w:t>
                  </w:r>
                </w:p>
              </w:tc>
              <w:tc>
                <w:tcPr>
                  <w:tcW w:w="5812" w:type="dxa"/>
                </w:tcPr>
                <w:p w14:paraId="0CC4DD1A"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oferowana wielkość pola pomiarowego w osi Z [cm]</w:t>
                  </w:r>
                </w:p>
              </w:tc>
              <w:tc>
                <w:tcPr>
                  <w:tcW w:w="2835" w:type="dxa"/>
                </w:tcPr>
                <w:p w14:paraId="7762F926" w14:textId="77777777"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Wartość najwyższa – 5 pkt.</w:t>
                  </w:r>
                </w:p>
                <w:p w14:paraId="2AFD0FD1" w14:textId="77777777" w:rsidR="00C56944" w:rsidRPr="004856F3" w:rsidRDefault="00C56944" w:rsidP="004856F3">
                  <w:pPr>
                    <w:rPr>
                      <w:rFonts w:ascii="Arial" w:hAnsi="Arial" w:cs="Arial"/>
                      <w:sz w:val="18"/>
                      <w:szCs w:val="18"/>
                    </w:rPr>
                  </w:pPr>
                  <w:r w:rsidRPr="004856F3">
                    <w:rPr>
                      <w:rFonts w:ascii="Arial" w:hAnsi="Arial" w:cs="Arial"/>
                      <w:color w:val="000000"/>
                      <w:sz w:val="18"/>
                      <w:szCs w:val="18"/>
                    </w:rPr>
                    <w:t xml:space="preserve">Wartość </w:t>
                  </w:r>
                  <w:r w:rsidRPr="004856F3">
                    <w:rPr>
                      <w:rFonts w:ascii="Arial" w:hAnsi="Arial" w:cs="Arial"/>
                      <w:sz w:val="18"/>
                      <w:szCs w:val="18"/>
                    </w:rPr>
                    <w:t>wymagana</w:t>
                  </w:r>
                  <w:r w:rsidRPr="004856F3">
                    <w:rPr>
                      <w:rFonts w:ascii="Arial" w:hAnsi="Arial" w:cs="Arial"/>
                      <w:color w:val="000000"/>
                      <w:sz w:val="18"/>
                      <w:szCs w:val="18"/>
                    </w:rPr>
                    <w:t xml:space="preserve"> – 0 pkt.</w:t>
                  </w:r>
                  <w:r w:rsidRPr="004856F3">
                    <w:rPr>
                      <w:rFonts w:ascii="Arial" w:hAnsi="Arial" w:cs="Arial"/>
                      <w:color w:val="000000"/>
                      <w:sz w:val="18"/>
                      <w:szCs w:val="18"/>
                    </w:rPr>
                    <w:br/>
                    <w:t>pozostałe proporcjonalnie</w:t>
                  </w:r>
                </w:p>
              </w:tc>
            </w:tr>
          </w:tbl>
          <w:p w14:paraId="6C1A3047"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6EEC6A9" w14:textId="4BD337B9" w:rsidR="00C56944" w:rsidRPr="00FC68D6" w:rsidRDefault="00C56944" w:rsidP="005606A3">
            <w:pPr>
              <w:rPr>
                <w:rFonts w:ascii="Arial" w:hAnsi="Arial" w:cs="Arial"/>
                <w:sz w:val="18"/>
                <w:szCs w:val="18"/>
              </w:rPr>
            </w:pPr>
            <w:r w:rsidRPr="00FC68D6">
              <w:rPr>
                <w:rFonts w:ascii="Arial" w:hAnsi="Arial" w:cs="Arial"/>
                <w:sz w:val="18"/>
                <w:szCs w:val="18"/>
              </w:rPr>
              <w:t>Zamawiający dokonuje modyfikacji punktów 11 i 12 Załącznika nr 2b do SIWZ.</w:t>
            </w:r>
          </w:p>
          <w:p w14:paraId="43BB1319" w14:textId="339CFD77" w:rsidR="00C56944" w:rsidRPr="00FC68D6" w:rsidRDefault="00C56944" w:rsidP="005606A3">
            <w:pPr>
              <w:rPr>
                <w:rFonts w:ascii="Arial" w:hAnsi="Arial" w:cs="Arial"/>
                <w:sz w:val="18"/>
                <w:szCs w:val="18"/>
                <w:highlight w:val="cyan"/>
              </w:rPr>
            </w:pPr>
            <w:r w:rsidRPr="00FC68D6">
              <w:rPr>
                <w:rFonts w:ascii="Arial" w:hAnsi="Arial" w:cs="Arial"/>
                <w:sz w:val="18"/>
                <w:szCs w:val="18"/>
              </w:rPr>
              <w:t>Patrz punkty 11 i 12 Załącznik nr 2b zmodyfikowany.</w:t>
            </w:r>
          </w:p>
        </w:tc>
      </w:tr>
      <w:tr w:rsidR="00C56944" w:rsidRPr="004856F3" w14:paraId="214550AC" w14:textId="77777777" w:rsidTr="00FC68D6">
        <w:trPr>
          <w:trHeight w:val="528"/>
        </w:trPr>
        <w:tc>
          <w:tcPr>
            <w:tcW w:w="426" w:type="dxa"/>
            <w:shd w:val="clear" w:color="auto" w:fill="FFFFFF" w:themeFill="background1"/>
          </w:tcPr>
          <w:p w14:paraId="64102AD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C2EA3D3"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13</w:t>
            </w:r>
          </w:p>
          <w:p w14:paraId="644FB58F"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Dotyczy pkt. 18 i 19 Załącznika nr 2b – ZESTAWIENIE PARAMETRÓW PODLEGAJĄCYCH OCENIE PUNKTOWEJ, w których Zamawiający opisuje:</w:t>
            </w:r>
          </w:p>
          <w:p w14:paraId="60F51BF8"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6E012013" w14:textId="77777777" w:rsidTr="000E2F4E">
              <w:trPr>
                <w:trHeight w:val="250"/>
              </w:trPr>
              <w:tc>
                <w:tcPr>
                  <w:tcW w:w="562" w:type="dxa"/>
                </w:tcPr>
                <w:p w14:paraId="363EDDF3"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24D5797D"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2CA26B75"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17065400" w14:textId="77777777" w:rsidTr="000E2F4E">
              <w:trPr>
                <w:trHeight w:val="803"/>
              </w:trPr>
              <w:tc>
                <w:tcPr>
                  <w:tcW w:w="562" w:type="dxa"/>
                </w:tcPr>
                <w:p w14:paraId="3C385810"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18</w:t>
                  </w:r>
                </w:p>
              </w:tc>
              <w:tc>
                <w:tcPr>
                  <w:tcW w:w="5812" w:type="dxa"/>
                </w:tcPr>
                <w:p w14:paraId="58972BA9"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Minimalne czasy echa (TE) dla sekwencji echa gradientowego (3D GRE) i dla matrycy 256x256</w:t>
                  </w:r>
                </w:p>
              </w:tc>
              <w:tc>
                <w:tcPr>
                  <w:tcW w:w="2835" w:type="dxa"/>
                </w:tcPr>
                <w:p w14:paraId="3A72E808"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najniższa – 5pkt.</w:t>
                  </w:r>
                </w:p>
                <w:p w14:paraId="653C5B7D"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graniczna – 0pkt.</w:t>
                  </w:r>
                </w:p>
                <w:p w14:paraId="578EA96B"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pozostałe proporcjonalnie</w:t>
                  </w:r>
                </w:p>
              </w:tc>
            </w:tr>
            <w:tr w:rsidR="00C56944" w:rsidRPr="004856F3" w14:paraId="288FE239" w14:textId="77777777" w:rsidTr="000E2F4E">
              <w:trPr>
                <w:trHeight w:val="803"/>
              </w:trPr>
              <w:tc>
                <w:tcPr>
                  <w:tcW w:w="562" w:type="dxa"/>
                </w:tcPr>
                <w:p w14:paraId="68D14D94"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19</w:t>
                  </w:r>
                </w:p>
              </w:tc>
              <w:tc>
                <w:tcPr>
                  <w:tcW w:w="5812" w:type="dxa"/>
                </w:tcPr>
                <w:p w14:paraId="409A0ED7"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Minimalne czasy repetycji (TR) dla sekwencji echa gradientowego (3D GRE) i dla matrycy 256x256</w:t>
                  </w:r>
                </w:p>
              </w:tc>
              <w:tc>
                <w:tcPr>
                  <w:tcW w:w="2835" w:type="dxa"/>
                </w:tcPr>
                <w:p w14:paraId="71383368"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najniższa – 5pkt.</w:t>
                  </w:r>
                </w:p>
                <w:p w14:paraId="14190CCD"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graniczna – 0pkt.</w:t>
                  </w:r>
                </w:p>
                <w:p w14:paraId="200CDD3B"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pozostałe proporcjonalnie</w:t>
                  </w:r>
                </w:p>
              </w:tc>
            </w:tr>
          </w:tbl>
          <w:p w14:paraId="32E66A9E" w14:textId="77777777" w:rsidR="00C56944" w:rsidRPr="004856F3" w:rsidRDefault="00C56944" w:rsidP="004856F3">
            <w:pPr>
              <w:rPr>
                <w:rFonts w:ascii="Arial" w:hAnsi="Arial" w:cs="Arial"/>
                <w:sz w:val="18"/>
                <w:szCs w:val="18"/>
              </w:rPr>
            </w:pPr>
          </w:p>
          <w:p w14:paraId="4C94F4EE" w14:textId="77777777" w:rsidR="00C56944" w:rsidRPr="004856F3" w:rsidRDefault="00C56944" w:rsidP="004856F3">
            <w:pPr>
              <w:jc w:val="both"/>
              <w:rPr>
                <w:rFonts w:ascii="Arial" w:hAnsi="Arial" w:cs="Arial"/>
                <w:b/>
                <w:bCs/>
                <w:sz w:val="18"/>
                <w:szCs w:val="18"/>
              </w:rPr>
            </w:pPr>
            <w:bookmarkStart w:id="13" w:name="_Hlk24622679"/>
            <w:r w:rsidRPr="004856F3">
              <w:rPr>
                <w:rFonts w:ascii="Arial" w:hAnsi="Arial" w:cs="Arial"/>
                <w:sz w:val="18"/>
                <w:szCs w:val="18"/>
              </w:rPr>
              <w:t xml:space="preserve">Pragniemy zauważyć, że indywidualna ocena wartości TR i TE, które są </w:t>
            </w:r>
            <w:r w:rsidRPr="004856F3">
              <w:rPr>
                <w:rFonts w:ascii="Arial" w:hAnsi="Arial" w:cs="Arial"/>
                <w:b/>
                <w:bCs/>
                <w:sz w:val="18"/>
                <w:szCs w:val="18"/>
              </w:rPr>
              <w:t>klinicznie ściśle ze sobą powiązane</w:t>
            </w:r>
            <w:r w:rsidRPr="004856F3">
              <w:rPr>
                <w:rFonts w:ascii="Arial" w:hAnsi="Arial" w:cs="Arial"/>
                <w:sz w:val="18"/>
                <w:szCs w:val="18"/>
              </w:rPr>
              <w:t xml:space="preserve">, nie pozwala na ocenę możliwości klinicznych urządzenia a zwłaszcza jakości obrazowania i wynika z przyjętej praktyki przez niektórych producentów systemów MRI, które - umożliwiając ustawienie niskich wartości TR </w:t>
            </w:r>
            <w:r w:rsidRPr="004856F3">
              <w:rPr>
                <w:rFonts w:ascii="Arial" w:hAnsi="Arial" w:cs="Arial"/>
                <w:b/>
                <w:bCs/>
                <w:sz w:val="18"/>
                <w:szCs w:val="18"/>
              </w:rPr>
              <w:t>lub</w:t>
            </w:r>
            <w:r w:rsidRPr="004856F3">
              <w:rPr>
                <w:rFonts w:ascii="Arial" w:hAnsi="Arial" w:cs="Arial"/>
                <w:sz w:val="18"/>
                <w:szCs w:val="18"/>
              </w:rPr>
              <w:t xml:space="preserve"> TE - w rezultacie pozwalają na świadome uzyskiwanie obrazó</w:t>
            </w:r>
            <w:r w:rsidRPr="004856F3">
              <w:rPr>
                <w:rFonts w:ascii="Arial" w:hAnsi="Arial" w:cs="Arial"/>
                <w:sz w:val="18"/>
                <w:szCs w:val="18"/>
              </w:rPr>
              <w:fldChar w:fldCharType="begin"/>
            </w:r>
            <w:r w:rsidRPr="004856F3">
              <w:rPr>
                <w:rFonts w:ascii="Arial" w:hAnsi="Arial" w:cs="Arial"/>
                <w:sz w:val="18"/>
                <w:szCs w:val="18"/>
              </w:rPr>
              <w:instrText xml:space="preserve"> LISTNUM </w:instrText>
            </w:r>
            <w:r w:rsidRPr="004856F3">
              <w:rPr>
                <w:rFonts w:ascii="Arial" w:hAnsi="Arial" w:cs="Arial"/>
                <w:sz w:val="18"/>
                <w:szCs w:val="18"/>
              </w:rPr>
              <w:fldChar w:fldCharType="end"/>
            </w:r>
            <w:r w:rsidRPr="004856F3">
              <w:rPr>
                <w:rFonts w:ascii="Arial" w:hAnsi="Arial" w:cs="Arial"/>
                <w:sz w:val="18"/>
                <w:szCs w:val="18"/>
              </w:rPr>
              <w:t xml:space="preserve">w gorszej jakości </w:t>
            </w:r>
            <w:r w:rsidRPr="004856F3">
              <w:rPr>
                <w:rFonts w:ascii="Arial" w:hAnsi="Arial" w:cs="Arial"/>
                <w:b/>
                <w:bCs/>
                <w:sz w:val="18"/>
                <w:szCs w:val="18"/>
              </w:rPr>
              <w:t>jednocześnie nie zalecając ich praktycznego stosowania (? sic!). Zamawiający, dokonując takiej oceny w żadnym wypadku nie gwarantuje zakupu urządzenia uzyskującego obrazy najwyższej jakości.</w:t>
            </w:r>
          </w:p>
          <w:p w14:paraId="09853DE2"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 oferowanych przez naszą firmę japońskich systemach rezonansu magnetycznego, producent chcąc zapewnić najlepszą możliwą jakość obrazowania, ograniczył możliwość ustawienia pojedynczych parametró</w:t>
            </w:r>
            <w:r w:rsidRPr="004856F3">
              <w:rPr>
                <w:rFonts w:ascii="Arial" w:hAnsi="Arial" w:cs="Arial"/>
                <w:sz w:val="18"/>
                <w:szCs w:val="18"/>
              </w:rPr>
              <w:fldChar w:fldCharType="begin"/>
            </w:r>
            <w:r w:rsidRPr="004856F3">
              <w:rPr>
                <w:rFonts w:ascii="Arial" w:hAnsi="Arial" w:cs="Arial"/>
                <w:sz w:val="18"/>
                <w:szCs w:val="18"/>
              </w:rPr>
              <w:instrText xml:space="preserve"> LISTNUM </w:instrText>
            </w:r>
            <w:r w:rsidRPr="004856F3">
              <w:rPr>
                <w:rFonts w:ascii="Arial" w:hAnsi="Arial" w:cs="Arial"/>
                <w:sz w:val="18"/>
                <w:szCs w:val="18"/>
              </w:rPr>
              <w:fldChar w:fldCharType="end"/>
            </w:r>
            <w:r w:rsidRPr="004856F3">
              <w:rPr>
                <w:rFonts w:ascii="Arial" w:hAnsi="Arial" w:cs="Arial"/>
                <w:sz w:val="18"/>
                <w:szCs w:val="18"/>
              </w:rPr>
              <w:t>w do bardzo niskich wartości (nie stosowanych klinicznie), co mogłoby powodować utratę jakości obrazu np. w wyniku pojawiających się artefaktów natury fizycznej (właściwości magnetyczne tkanki), utraty sygnału (SNR) czy też artefaktów ruchowych.</w:t>
            </w:r>
          </w:p>
          <w:p w14:paraId="57A3BE66" w14:textId="77777777" w:rsidR="00C56944" w:rsidRPr="004856F3" w:rsidRDefault="00C56944" w:rsidP="004856F3">
            <w:pPr>
              <w:jc w:val="both"/>
              <w:rPr>
                <w:rFonts w:ascii="Arial" w:hAnsi="Arial" w:cs="Arial"/>
                <w:b/>
                <w:bCs/>
                <w:sz w:val="18"/>
                <w:szCs w:val="18"/>
              </w:rPr>
            </w:pPr>
            <w:r w:rsidRPr="004856F3">
              <w:rPr>
                <w:rFonts w:ascii="Arial" w:hAnsi="Arial" w:cs="Arial"/>
                <w:sz w:val="18"/>
                <w:szCs w:val="18"/>
              </w:rPr>
              <w:t>W trosce o umożliwienie Zamawiającemu właściwej oceny jakości systemu MRI zwracamy się z zapytaniem,</w:t>
            </w:r>
            <w:r w:rsidRPr="004856F3">
              <w:rPr>
                <w:rFonts w:ascii="Arial" w:hAnsi="Arial" w:cs="Arial"/>
                <w:b/>
                <w:bCs/>
                <w:sz w:val="18"/>
                <w:szCs w:val="18"/>
              </w:rPr>
              <w:t xml:space="preserve"> </w:t>
            </w:r>
          </w:p>
          <w:p w14:paraId="3FCC2AD8" w14:textId="77777777" w:rsidR="00C56944" w:rsidRPr="004856F3" w:rsidRDefault="00C56944" w:rsidP="004856F3">
            <w:pPr>
              <w:pStyle w:val="Akapitzlist"/>
              <w:numPr>
                <w:ilvl w:val="0"/>
                <w:numId w:val="36"/>
              </w:numPr>
              <w:rPr>
                <w:rFonts w:ascii="Arial" w:hAnsi="Arial" w:cs="Arial"/>
                <w:b/>
                <w:bCs/>
                <w:sz w:val="18"/>
                <w:szCs w:val="18"/>
              </w:rPr>
            </w:pPr>
            <w:r w:rsidRPr="004856F3">
              <w:rPr>
                <w:rFonts w:ascii="Arial" w:hAnsi="Arial" w:cs="Arial"/>
                <w:b/>
                <w:bCs/>
                <w:sz w:val="18"/>
                <w:szCs w:val="18"/>
              </w:rPr>
              <w:t>Czy Zamawiający zgodzi się na premiowanie tych parametrów w postaci zaproponowanej poniżej?</w:t>
            </w: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0DEBB441" w14:textId="77777777" w:rsidTr="000E2F4E">
              <w:trPr>
                <w:trHeight w:val="250"/>
              </w:trPr>
              <w:tc>
                <w:tcPr>
                  <w:tcW w:w="562" w:type="dxa"/>
                </w:tcPr>
                <w:p w14:paraId="16946781"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56537AD5"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5B9C1558"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4BD2F238" w14:textId="77777777" w:rsidTr="000E2F4E">
              <w:trPr>
                <w:trHeight w:val="803"/>
              </w:trPr>
              <w:tc>
                <w:tcPr>
                  <w:tcW w:w="562" w:type="dxa"/>
                </w:tcPr>
                <w:p w14:paraId="266EC894"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18</w:t>
                  </w:r>
                </w:p>
              </w:tc>
              <w:tc>
                <w:tcPr>
                  <w:tcW w:w="5812" w:type="dxa"/>
                </w:tcPr>
                <w:p w14:paraId="03119AA1"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Minimalne czasy echa (TE) dla sekwencji echa gradientowego (3D GRE) i dla matrycy 256x256</w:t>
                  </w:r>
                </w:p>
              </w:tc>
              <w:tc>
                <w:tcPr>
                  <w:tcW w:w="2835" w:type="dxa"/>
                </w:tcPr>
                <w:p w14:paraId="5565C331"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najniższa – 2 pkt.</w:t>
                  </w:r>
                </w:p>
                <w:p w14:paraId="3BFE0B31"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graniczna – 0 pkt.</w:t>
                  </w:r>
                </w:p>
                <w:p w14:paraId="1C001FDC"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pozostałe proporcjonalnie</w:t>
                  </w:r>
                </w:p>
              </w:tc>
            </w:tr>
            <w:tr w:rsidR="00C56944" w:rsidRPr="004856F3" w14:paraId="0B85E1FA" w14:textId="77777777" w:rsidTr="000E2F4E">
              <w:trPr>
                <w:trHeight w:val="803"/>
              </w:trPr>
              <w:tc>
                <w:tcPr>
                  <w:tcW w:w="562" w:type="dxa"/>
                </w:tcPr>
                <w:p w14:paraId="76A32A21"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color w:val="000000"/>
                      <w:sz w:val="18"/>
                      <w:szCs w:val="18"/>
                    </w:rPr>
                    <w:t>19</w:t>
                  </w:r>
                </w:p>
              </w:tc>
              <w:tc>
                <w:tcPr>
                  <w:tcW w:w="5812" w:type="dxa"/>
                </w:tcPr>
                <w:p w14:paraId="6C942162"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Minimalne czasy repetycji (TR) dla sekwencji echa gradientowego (3D GRE) i dla matrycy 256x256</w:t>
                  </w:r>
                </w:p>
              </w:tc>
              <w:tc>
                <w:tcPr>
                  <w:tcW w:w="2835" w:type="dxa"/>
                </w:tcPr>
                <w:p w14:paraId="09D18DF0"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najniższa – 2 pkt.</w:t>
                  </w:r>
                </w:p>
                <w:p w14:paraId="473EE1DD"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graniczna – 0 pkt.</w:t>
                  </w:r>
                </w:p>
                <w:p w14:paraId="526BC588"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pozostałe proporcjonalnie</w:t>
                  </w:r>
                </w:p>
              </w:tc>
            </w:tr>
          </w:tbl>
          <w:p w14:paraId="2A3AF90E" w14:textId="77777777" w:rsidR="00C56944" w:rsidRPr="004856F3" w:rsidRDefault="00C56944" w:rsidP="004856F3">
            <w:pPr>
              <w:jc w:val="both"/>
              <w:rPr>
                <w:rFonts w:ascii="Arial" w:hAnsi="Arial" w:cs="Arial"/>
                <w:b/>
                <w:bCs/>
                <w:sz w:val="18"/>
                <w:szCs w:val="18"/>
              </w:rPr>
            </w:pPr>
          </w:p>
          <w:p w14:paraId="337161A2"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dodatkowo,</w:t>
            </w:r>
          </w:p>
          <w:p w14:paraId="1FBB4BA3" w14:textId="77777777" w:rsidR="00C56944" w:rsidRPr="004856F3" w:rsidRDefault="00C56944" w:rsidP="004856F3">
            <w:pPr>
              <w:pStyle w:val="Akapitzlist"/>
              <w:numPr>
                <w:ilvl w:val="0"/>
                <w:numId w:val="36"/>
              </w:numPr>
              <w:jc w:val="both"/>
              <w:rPr>
                <w:rFonts w:ascii="Arial" w:hAnsi="Arial" w:cs="Arial"/>
                <w:b/>
                <w:bCs/>
                <w:sz w:val="18"/>
                <w:szCs w:val="18"/>
              </w:rPr>
            </w:pPr>
            <w:r w:rsidRPr="004856F3">
              <w:rPr>
                <w:rFonts w:ascii="Arial" w:hAnsi="Arial" w:cs="Arial"/>
                <w:b/>
                <w:bCs/>
                <w:sz w:val="18"/>
                <w:szCs w:val="18"/>
              </w:rPr>
              <w:t>Czy Zamawiający zgodzi się na dodanie do Załącznika nr 2b parametru ocenianego o zaproponowanym poniżej brzmieniu?</w:t>
            </w: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54334346" w14:textId="77777777" w:rsidTr="000E2F4E">
              <w:trPr>
                <w:trHeight w:val="250"/>
              </w:trPr>
              <w:tc>
                <w:tcPr>
                  <w:tcW w:w="562" w:type="dxa"/>
                </w:tcPr>
                <w:p w14:paraId="6F516023"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1FE21A33"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4013D731"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0624A37A" w14:textId="77777777" w:rsidTr="000E2F4E">
              <w:trPr>
                <w:trHeight w:val="803"/>
              </w:trPr>
              <w:tc>
                <w:tcPr>
                  <w:tcW w:w="562" w:type="dxa"/>
                </w:tcPr>
                <w:p w14:paraId="4DA8B16A"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5BAB194E" w14:textId="77777777" w:rsidR="00C56944" w:rsidRPr="004856F3" w:rsidRDefault="00C56944" w:rsidP="004856F3">
                  <w:pPr>
                    <w:pStyle w:val="Tekstpodstawowy"/>
                    <w:rPr>
                      <w:rFonts w:ascii="Arial" w:hAnsi="Arial" w:cs="Arial"/>
                      <w:sz w:val="18"/>
                      <w:szCs w:val="18"/>
                      <w:lang w:val="sv-SE"/>
                    </w:rPr>
                  </w:pPr>
                  <w:r w:rsidRPr="004856F3">
                    <w:rPr>
                      <w:rFonts w:ascii="Arial" w:hAnsi="Arial" w:cs="Arial"/>
                      <w:sz w:val="18"/>
                      <w:szCs w:val="18"/>
                      <w:lang w:val="sv-SE"/>
                    </w:rPr>
                    <w:t>Minimalny parametr TE możliwy do uzyskania w obrazowaniu DWI dla współczynnika b=1000 s/mm</w:t>
                  </w:r>
                  <w:r w:rsidRPr="004856F3">
                    <w:rPr>
                      <w:rFonts w:ascii="Arial" w:hAnsi="Arial" w:cs="Arial"/>
                      <w:sz w:val="18"/>
                      <w:szCs w:val="18"/>
                      <w:vertAlign w:val="superscript"/>
                      <w:lang w:val="sv-SE"/>
                    </w:rPr>
                    <w:t>2</w:t>
                  </w:r>
                  <w:r w:rsidRPr="004856F3">
                    <w:rPr>
                      <w:rFonts w:ascii="Arial" w:hAnsi="Arial" w:cs="Arial"/>
                      <w:sz w:val="18"/>
                      <w:szCs w:val="18"/>
                      <w:lang w:val="sv-SE"/>
                    </w:rPr>
                    <w:t xml:space="preserve"> i matrycy 256x256,</w:t>
                  </w:r>
                  <w:r w:rsidRPr="004856F3">
                    <w:rPr>
                      <w:rFonts w:ascii="Arial" w:hAnsi="Arial" w:cs="Arial"/>
                      <w:sz w:val="18"/>
                      <w:szCs w:val="18"/>
                    </w:rPr>
                    <w:t xml:space="preserve"> podać wartość [ms]</w:t>
                  </w:r>
                </w:p>
                <w:p w14:paraId="4DF6B175" w14:textId="77777777" w:rsidR="00C56944" w:rsidRPr="004856F3" w:rsidRDefault="00C56944" w:rsidP="004856F3">
                  <w:pPr>
                    <w:jc w:val="both"/>
                    <w:rPr>
                      <w:rFonts w:ascii="Arial" w:hAnsi="Arial" w:cs="Arial"/>
                      <w:sz w:val="18"/>
                      <w:szCs w:val="18"/>
                    </w:rPr>
                  </w:pPr>
                </w:p>
              </w:tc>
              <w:tc>
                <w:tcPr>
                  <w:tcW w:w="2835" w:type="dxa"/>
                </w:tcPr>
                <w:p w14:paraId="0C02B378"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najmniejsza 10 pkt</w:t>
                  </w:r>
                </w:p>
                <w:p w14:paraId="5EABAD8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Wartość największa 0 pkt </w:t>
                  </w:r>
                </w:p>
                <w:p w14:paraId="7B2CF0F3"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pozostałe proporcjonalnie</w:t>
                  </w:r>
                  <w:r w:rsidRPr="004856F3">
                    <w:rPr>
                      <w:rFonts w:ascii="Arial" w:hAnsi="Arial" w:cs="Arial"/>
                      <w:b/>
                      <w:bCs/>
                      <w:sz w:val="18"/>
                      <w:szCs w:val="18"/>
                    </w:rPr>
                    <w:t xml:space="preserve"> </w:t>
                  </w:r>
                </w:p>
              </w:tc>
            </w:tr>
          </w:tbl>
          <w:p w14:paraId="46A022E9" w14:textId="77777777" w:rsidR="00C56944" w:rsidRPr="004856F3" w:rsidRDefault="00C56944" w:rsidP="004856F3">
            <w:pPr>
              <w:rPr>
                <w:rFonts w:ascii="Arial" w:hAnsi="Arial" w:cs="Arial"/>
                <w:b/>
                <w:bCs/>
                <w:sz w:val="18"/>
                <w:szCs w:val="18"/>
              </w:rPr>
            </w:pPr>
          </w:p>
          <w:p w14:paraId="08682934"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UZASADNIENIE:</w:t>
            </w:r>
          </w:p>
          <w:p w14:paraId="1F015A3A" w14:textId="77777777" w:rsidR="00C56944" w:rsidRPr="004856F3" w:rsidRDefault="00C56944" w:rsidP="004856F3">
            <w:pPr>
              <w:rPr>
                <w:rFonts w:ascii="Arial" w:hAnsi="Arial" w:cs="Arial"/>
                <w:sz w:val="18"/>
                <w:szCs w:val="18"/>
              </w:rPr>
            </w:pPr>
            <w:r w:rsidRPr="004856F3">
              <w:rPr>
                <w:rFonts w:ascii="Arial" w:hAnsi="Arial" w:cs="Arial"/>
                <w:sz w:val="18"/>
                <w:szCs w:val="18"/>
              </w:rPr>
              <w:t>Obiektywną miarą wydajności systemu gradientowego MRI nie są pojedyncze, zależne od siebie parametry (jak to zostało opisane w pk.t 18 i 19) ale kompletna kliniczna sekwencja – tutaj: najbardziej wymagającego technicznie badania jakim jest badanie dyfuzyjne.</w:t>
            </w:r>
          </w:p>
          <w:bookmarkEnd w:id="13"/>
          <w:p w14:paraId="11EF2E9A" w14:textId="77777777" w:rsidR="00C56944" w:rsidRPr="004856F3" w:rsidRDefault="00C56944" w:rsidP="004856F3">
            <w:pPr>
              <w:rPr>
                <w:rFonts w:ascii="Arial" w:hAnsi="Arial" w:cs="Arial"/>
                <w:sz w:val="18"/>
                <w:szCs w:val="18"/>
              </w:rPr>
            </w:pPr>
          </w:p>
          <w:p w14:paraId="5B4779AD"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5551822" w14:textId="77777777" w:rsidR="00C56944" w:rsidRPr="00FC68D6" w:rsidRDefault="00C56944" w:rsidP="005F7E18">
            <w:pPr>
              <w:rPr>
                <w:rFonts w:ascii="Arial" w:hAnsi="Arial" w:cs="Arial"/>
                <w:sz w:val="18"/>
                <w:szCs w:val="18"/>
              </w:rPr>
            </w:pPr>
            <w:r w:rsidRPr="00FC68D6">
              <w:rPr>
                <w:rFonts w:ascii="Arial" w:hAnsi="Arial" w:cs="Arial"/>
                <w:sz w:val="18"/>
                <w:szCs w:val="18"/>
              </w:rPr>
              <w:lastRenderedPageBreak/>
              <w:t>Zgodnie z SIWZ – Zamawiający nie wprowadza zmian w zakresie podnoszonym w niniejszym pytaniu.</w:t>
            </w:r>
          </w:p>
          <w:p w14:paraId="6013D54F" w14:textId="0C8BC453" w:rsidR="00C56944" w:rsidRPr="00FC68D6" w:rsidRDefault="00C56944" w:rsidP="005F7E18">
            <w:pPr>
              <w:rPr>
                <w:rFonts w:ascii="Arial" w:hAnsi="Arial" w:cs="Arial"/>
                <w:sz w:val="18"/>
                <w:szCs w:val="18"/>
              </w:rPr>
            </w:pPr>
            <w:r w:rsidRPr="00FC68D6">
              <w:rPr>
                <w:rFonts w:ascii="Arial" w:hAnsi="Arial" w:cs="Arial"/>
                <w:sz w:val="18"/>
                <w:szCs w:val="18"/>
              </w:rPr>
              <w:t>Zamawiający wystarczająco precyzyjnie dokonał opisu wymagania w tych punktach.</w:t>
            </w:r>
          </w:p>
        </w:tc>
      </w:tr>
      <w:tr w:rsidR="00C56944" w:rsidRPr="004856F3" w14:paraId="5858EDAD" w14:textId="77777777" w:rsidTr="00FC68D6">
        <w:trPr>
          <w:trHeight w:val="528"/>
        </w:trPr>
        <w:tc>
          <w:tcPr>
            <w:tcW w:w="426" w:type="dxa"/>
            <w:shd w:val="clear" w:color="auto" w:fill="FFFFFF" w:themeFill="background1"/>
          </w:tcPr>
          <w:p w14:paraId="11D5BFF5"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E7CB762"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14</w:t>
            </w:r>
          </w:p>
          <w:p w14:paraId="51940CE8"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Pragniemy zauważyć, że w żadnym z odrębnych punktów Zamawiający nie określił wymagań dotyczących poziomu hałasu mającego bezpośredni wpływ na komfort pacjenta i tym samym jakość wykonanego badania.</w:t>
            </w:r>
          </w:p>
          <w:p w14:paraId="37C0061C" w14:textId="77777777" w:rsidR="00C56944" w:rsidRPr="004856F3" w:rsidRDefault="00C56944" w:rsidP="004856F3">
            <w:pPr>
              <w:jc w:val="both"/>
              <w:rPr>
                <w:rFonts w:ascii="Arial" w:hAnsi="Arial" w:cs="Arial"/>
                <w:color w:val="000000"/>
                <w:sz w:val="18"/>
                <w:szCs w:val="18"/>
              </w:rPr>
            </w:pPr>
            <w:r w:rsidRPr="004856F3">
              <w:rPr>
                <w:rFonts w:ascii="Arial" w:hAnsi="Arial" w:cs="Arial"/>
                <w:color w:val="000000"/>
                <w:sz w:val="18"/>
                <w:szCs w:val="18"/>
              </w:rPr>
              <w:t xml:space="preserve">Tymczasem, rozwiązania redukujące hałas pracy systemu MR podczas badania pozwalają na znaczne poprawienie komfortu pacjenta w trakcie diagnozowania, co przekłada się na jakość obrazowania. </w:t>
            </w:r>
          </w:p>
          <w:p w14:paraId="5CB7343D"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Rozwiązanie naszej firmy umożliwia praktycznie bezgłośne obrazowanie, jego głośność niewiele różni się od poziomu tła. Naszym zdaniem właśnie takie rozwiązanie warto byłoby premiować przyznawaniem dodatkowych punktów, gdyż stanowi znaczący skok technologiczny w porównaniu do stosowanych obecnie powszechnie innych rozwiązań. </w:t>
            </w:r>
          </w:p>
          <w:p w14:paraId="7B5C00B7"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Wnosimy również o przyznanie oceny punktowej za zaoferowanie najskuteczniejszej dziś metody tłumienia hałasu, jaką jest zastosowanie próżni, co daje w każdym przypadku min. 4-krotną redukcję hałasu (standardowe rozwiązania sprzętowe polegające na zastosowaniu materiałów wygłuszających pozwalają na redukcję hałasu tylko w nieznacznym stopniu).</w:t>
            </w:r>
          </w:p>
          <w:p w14:paraId="139476A7" w14:textId="77777777" w:rsidR="00C56944" w:rsidRPr="004856F3" w:rsidRDefault="00C56944" w:rsidP="004856F3">
            <w:pPr>
              <w:jc w:val="both"/>
              <w:rPr>
                <w:rFonts w:ascii="Arial" w:eastAsia="Lucida Sans Unicode" w:hAnsi="Arial" w:cs="Arial"/>
                <w:b/>
                <w:sz w:val="18"/>
                <w:szCs w:val="18"/>
                <w:lang w:eastAsia="ar-SA"/>
              </w:rPr>
            </w:pPr>
            <w:r w:rsidRPr="004856F3">
              <w:rPr>
                <w:rFonts w:ascii="Arial" w:eastAsia="Lucida Sans Unicode" w:hAnsi="Arial" w:cs="Arial"/>
                <w:b/>
                <w:sz w:val="18"/>
                <w:szCs w:val="18"/>
                <w:lang w:eastAsia="ar-SA"/>
              </w:rPr>
              <w:t>Czy w związku z powyższym Zamawiający zgodzi się na wprowadzenie parametrów ocenianych o następującym brzmieniu:</w:t>
            </w:r>
          </w:p>
          <w:p w14:paraId="4198960C"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68A7D992" w14:textId="77777777" w:rsidTr="000E2F4E">
              <w:trPr>
                <w:trHeight w:val="250"/>
              </w:trPr>
              <w:tc>
                <w:tcPr>
                  <w:tcW w:w="562" w:type="dxa"/>
                </w:tcPr>
                <w:p w14:paraId="15C118BD"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2BDEBDFD"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1B2B56A6"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4643396E" w14:textId="77777777" w:rsidTr="000E2F4E">
              <w:trPr>
                <w:trHeight w:val="803"/>
              </w:trPr>
              <w:tc>
                <w:tcPr>
                  <w:tcW w:w="562" w:type="dxa"/>
                </w:tcPr>
                <w:p w14:paraId="0A52A9E2"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204BEF89"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Redukcja hałasu akustycznego poprzez rozwiązanie softwarowe (modyfikacja kształtu impulsów gradientowych)</w:t>
                  </w:r>
                </w:p>
              </w:tc>
              <w:tc>
                <w:tcPr>
                  <w:tcW w:w="2835" w:type="dxa"/>
                </w:tcPr>
                <w:p w14:paraId="1C312999"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TAK – 5 pkt</w:t>
                  </w:r>
                </w:p>
                <w:p w14:paraId="2515895B"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NIE - 0 pkt</w:t>
                  </w:r>
                </w:p>
              </w:tc>
            </w:tr>
            <w:tr w:rsidR="00C56944" w:rsidRPr="004856F3" w14:paraId="09355683" w14:textId="77777777" w:rsidTr="000E2F4E">
              <w:trPr>
                <w:trHeight w:val="803"/>
              </w:trPr>
              <w:tc>
                <w:tcPr>
                  <w:tcW w:w="562" w:type="dxa"/>
                </w:tcPr>
                <w:p w14:paraId="1BFF14D8"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23CF5AD1"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Redukcja hałasu akustycznego poprzez rozwiązanie sprzętowe możliwa do zastosowania </w:t>
                  </w:r>
                  <w:r w:rsidRPr="004856F3">
                    <w:rPr>
                      <w:rFonts w:ascii="Arial" w:eastAsia="Lucida Sans Unicode" w:hAnsi="Arial" w:cs="Arial"/>
                      <w:sz w:val="18"/>
                      <w:szCs w:val="18"/>
                      <w:lang w:eastAsia="ar-SA"/>
                    </w:rPr>
                    <w:t>dla wszystkich sekwencji i regionów anatomicznych</w:t>
                  </w:r>
                </w:p>
              </w:tc>
              <w:tc>
                <w:tcPr>
                  <w:tcW w:w="2835" w:type="dxa"/>
                </w:tcPr>
                <w:p w14:paraId="64DBCE2E"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TAK – 5 pkt</w:t>
                  </w:r>
                </w:p>
                <w:p w14:paraId="5F8194C6"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NIE - 0 pkt</w:t>
                  </w:r>
                </w:p>
              </w:tc>
            </w:tr>
            <w:tr w:rsidR="00C56944" w:rsidRPr="004856F3" w14:paraId="42AC5A7B" w14:textId="77777777" w:rsidTr="000E2F4E">
              <w:trPr>
                <w:trHeight w:val="803"/>
              </w:trPr>
              <w:tc>
                <w:tcPr>
                  <w:tcW w:w="562" w:type="dxa"/>
                </w:tcPr>
                <w:p w14:paraId="5E448640"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05DF3AF7"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Sprzętowy system redukcji hałasu na bazie wykorzystujący przegrody próżniowe do tłumienia hałasu cewki gradientowej, działający dla wszystkich standardowych sekwencji bez wpływu na szybkość akwizycji ani wydajność systemu gradientowego i RF</w:t>
                  </w:r>
                </w:p>
              </w:tc>
              <w:tc>
                <w:tcPr>
                  <w:tcW w:w="2835" w:type="dxa"/>
                </w:tcPr>
                <w:p w14:paraId="5FE5D6EB"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TAK – 5 pkt</w:t>
                  </w:r>
                </w:p>
                <w:p w14:paraId="0F72D043"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NIE - 0 pkt</w:t>
                  </w:r>
                </w:p>
              </w:tc>
            </w:tr>
          </w:tbl>
          <w:p w14:paraId="5031CA08"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25EA18E" w14:textId="77777777" w:rsidR="00C56944" w:rsidRPr="00FC68D6" w:rsidRDefault="00C56944" w:rsidP="00086EE3">
            <w:pPr>
              <w:rPr>
                <w:rFonts w:ascii="Arial" w:hAnsi="Arial" w:cs="Arial"/>
                <w:sz w:val="18"/>
                <w:szCs w:val="18"/>
              </w:rPr>
            </w:pPr>
            <w:r w:rsidRPr="00FC68D6">
              <w:rPr>
                <w:rFonts w:ascii="Arial" w:hAnsi="Arial" w:cs="Arial"/>
                <w:sz w:val="18"/>
                <w:szCs w:val="18"/>
              </w:rPr>
              <w:t>Zgodnie z SIWZ – Zamawiający nie wprowadza zmian w zakresie podnoszonym w niniejszym pytaniu.</w:t>
            </w:r>
          </w:p>
          <w:p w14:paraId="21207F4E" w14:textId="491CCF94" w:rsidR="00C56944" w:rsidRPr="00FC68D6" w:rsidRDefault="00C56944" w:rsidP="00086EE3">
            <w:pPr>
              <w:rPr>
                <w:rFonts w:ascii="Arial" w:hAnsi="Arial" w:cs="Arial"/>
                <w:sz w:val="18"/>
                <w:szCs w:val="18"/>
              </w:rPr>
            </w:pPr>
            <w:r w:rsidRPr="00FC68D6">
              <w:rPr>
                <w:rFonts w:ascii="Arial" w:hAnsi="Arial" w:cs="Arial"/>
                <w:sz w:val="18"/>
                <w:szCs w:val="18"/>
              </w:rPr>
              <w:t>Zamawiający wystarczająco precyzyjnie dokonał opisu wymagania w zakresie sekwencji o zredukowanym hałasie (</w:t>
            </w:r>
            <w:proofErr w:type="spellStart"/>
            <w:r w:rsidRPr="00FC68D6">
              <w:rPr>
                <w:rFonts w:ascii="Arial" w:hAnsi="Arial" w:cs="Arial"/>
                <w:sz w:val="18"/>
                <w:szCs w:val="18"/>
              </w:rPr>
              <w:t>pkty</w:t>
            </w:r>
            <w:proofErr w:type="spellEnd"/>
            <w:r w:rsidRPr="00FC68D6">
              <w:rPr>
                <w:rFonts w:ascii="Arial" w:hAnsi="Arial" w:cs="Arial"/>
                <w:sz w:val="18"/>
                <w:szCs w:val="18"/>
              </w:rPr>
              <w:t xml:space="preserve"> 4 i 79 Załącznika nr 2a).</w:t>
            </w:r>
          </w:p>
        </w:tc>
      </w:tr>
      <w:tr w:rsidR="00C56944" w:rsidRPr="004856F3" w14:paraId="66242C3D" w14:textId="77777777" w:rsidTr="00FC68D6">
        <w:trPr>
          <w:trHeight w:val="528"/>
        </w:trPr>
        <w:tc>
          <w:tcPr>
            <w:tcW w:w="426" w:type="dxa"/>
            <w:shd w:val="clear" w:color="auto" w:fill="FFFFFF" w:themeFill="background1"/>
          </w:tcPr>
          <w:p w14:paraId="2B2551BB"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C31B53F"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15</w:t>
            </w:r>
          </w:p>
          <w:p w14:paraId="1A032FC5" w14:textId="77777777" w:rsidR="00C56944" w:rsidRPr="004856F3" w:rsidRDefault="00C56944" w:rsidP="004856F3">
            <w:pPr>
              <w:rPr>
                <w:rFonts w:ascii="Arial" w:hAnsi="Arial" w:cs="Arial"/>
                <w:sz w:val="18"/>
                <w:szCs w:val="18"/>
              </w:rPr>
            </w:pPr>
            <w:r w:rsidRPr="004856F3">
              <w:rPr>
                <w:rFonts w:ascii="Arial" w:hAnsi="Arial" w:cs="Arial"/>
                <w:sz w:val="18"/>
                <w:szCs w:val="18"/>
              </w:rPr>
              <w:t>Wysokość stołu MRI od podłogi ma znaczenie w przypadku konieczności zbadania pacjentów nie mogących poruszać się o własnych siłach (na wózkach inwalidzkich) lub mających schorzenia układu kostnego.</w:t>
            </w:r>
          </w:p>
          <w:p w14:paraId="074C520A" w14:textId="77777777" w:rsidR="00C56944" w:rsidRPr="004856F3" w:rsidRDefault="00C56944" w:rsidP="004856F3">
            <w:pPr>
              <w:rPr>
                <w:rFonts w:ascii="Arial" w:hAnsi="Arial" w:cs="Arial"/>
                <w:sz w:val="18"/>
                <w:szCs w:val="18"/>
              </w:rPr>
            </w:pPr>
            <w:r w:rsidRPr="004856F3">
              <w:rPr>
                <w:rFonts w:ascii="Arial" w:hAnsi="Arial" w:cs="Arial"/>
                <w:sz w:val="18"/>
                <w:szCs w:val="18"/>
              </w:rPr>
              <w:lastRenderedPageBreak/>
              <w:t>Przeciętna wysokość siedziska wózka inwalidzkiego niemagnetycznego czy krzesła wynosi 49-53 cm i taka wysokość stołu MRI (lub niższa) zapewnia zarówno samodzielne siadanie/wstawanie jak i przenoszenie pacjenta z fotela inwalidzkiego bez ryzyka urazu lub nawet upadku.</w:t>
            </w:r>
          </w:p>
          <w:p w14:paraId="15F40953" w14:textId="77777777" w:rsidR="00C56944" w:rsidRPr="004856F3" w:rsidRDefault="00C56944" w:rsidP="004856F3">
            <w:pPr>
              <w:rPr>
                <w:rFonts w:ascii="Arial" w:hAnsi="Arial" w:cs="Arial"/>
                <w:sz w:val="18"/>
                <w:szCs w:val="18"/>
              </w:rPr>
            </w:pPr>
            <w:r w:rsidRPr="004856F3">
              <w:rPr>
                <w:rFonts w:ascii="Arial" w:hAnsi="Arial" w:cs="Arial"/>
                <w:sz w:val="18"/>
                <w:szCs w:val="18"/>
              </w:rPr>
              <w:t>Nisko opuszczający się stół gwarantuje nie tylko większy komfort pacjenta, ale również mniejsze ryzyko urazów pacjentów i personelu.</w:t>
            </w:r>
          </w:p>
          <w:p w14:paraId="4E1677C3" w14:textId="77777777" w:rsidR="00C56944" w:rsidRPr="004856F3" w:rsidRDefault="00C56944" w:rsidP="004856F3">
            <w:pPr>
              <w:jc w:val="both"/>
              <w:rPr>
                <w:rFonts w:ascii="Arial" w:eastAsia="Lucida Sans Unicode" w:hAnsi="Arial" w:cs="Arial"/>
                <w:b/>
                <w:sz w:val="18"/>
                <w:szCs w:val="18"/>
                <w:lang w:eastAsia="ar-SA"/>
              </w:rPr>
            </w:pPr>
            <w:r w:rsidRPr="004856F3">
              <w:rPr>
                <w:rFonts w:ascii="Arial" w:eastAsia="Lucida Sans Unicode" w:hAnsi="Arial" w:cs="Arial"/>
                <w:b/>
                <w:sz w:val="18"/>
                <w:szCs w:val="18"/>
                <w:lang w:eastAsia="ar-SA"/>
              </w:rPr>
              <w:t>Czy w związku z powyższym Zamawiający zgodzi się na wprowadzenie parametru ocenianego o następującym brzmieniu:</w:t>
            </w:r>
          </w:p>
          <w:p w14:paraId="4EFD6009" w14:textId="77777777" w:rsidR="00C56944" w:rsidRPr="004856F3" w:rsidRDefault="00C56944" w:rsidP="004856F3">
            <w:pPr>
              <w:rPr>
                <w:rFonts w:ascii="Arial" w:hAnsi="Arial" w:cs="Arial"/>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3C0FD928" w14:textId="77777777" w:rsidTr="000E2F4E">
              <w:trPr>
                <w:trHeight w:val="250"/>
              </w:trPr>
              <w:tc>
                <w:tcPr>
                  <w:tcW w:w="562" w:type="dxa"/>
                </w:tcPr>
                <w:p w14:paraId="695A1E32"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414557B4"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1C4271AE"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26FEE99A" w14:textId="77777777" w:rsidTr="000E2F4E">
              <w:trPr>
                <w:trHeight w:val="803"/>
              </w:trPr>
              <w:tc>
                <w:tcPr>
                  <w:tcW w:w="562" w:type="dxa"/>
                </w:tcPr>
                <w:p w14:paraId="470AAF2B"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7FEEE413"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Minimalna odległość płyty stołu od podłogi </w:t>
                  </w:r>
                  <w:r w:rsidRPr="004856F3">
                    <w:rPr>
                      <w:rFonts w:ascii="Arial" w:hAnsi="Arial" w:cs="Arial"/>
                      <w:sz w:val="18"/>
                      <w:szCs w:val="18"/>
                    </w:rPr>
                    <w:tab/>
                    <w:t>≤ 60 cm</w:t>
                  </w:r>
                </w:p>
              </w:tc>
              <w:tc>
                <w:tcPr>
                  <w:tcW w:w="2835" w:type="dxa"/>
                </w:tcPr>
                <w:p w14:paraId="0AB0BCD8"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Wartość najmniejsza – 10 pkt</w:t>
                  </w:r>
                </w:p>
                <w:p w14:paraId="39495B66"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Wartość największa – 0 pkt</w:t>
                  </w:r>
                </w:p>
                <w:p w14:paraId="4E4422FC"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Pozostałe proporcjonalnie</w:t>
                  </w:r>
                </w:p>
              </w:tc>
            </w:tr>
          </w:tbl>
          <w:p w14:paraId="51BD413C"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86A31B2" w14:textId="77777777" w:rsidR="00C56944" w:rsidRPr="00FC68D6" w:rsidRDefault="00C56944" w:rsidP="005606A3">
            <w:pPr>
              <w:rPr>
                <w:rFonts w:ascii="Arial" w:hAnsi="Arial" w:cs="Arial"/>
                <w:sz w:val="18"/>
                <w:szCs w:val="18"/>
              </w:rPr>
            </w:pPr>
            <w:r w:rsidRPr="00FC68D6">
              <w:rPr>
                <w:rFonts w:ascii="Arial" w:hAnsi="Arial" w:cs="Arial"/>
                <w:sz w:val="18"/>
                <w:szCs w:val="18"/>
              </w:rPr>
              <w:lastRenderedPageBreak/>
              <w:t>Zgodnie z SIWZ – Zamawiający nie wprowadza zmian w zakresie podnoszonym w niniejszym pytaniu.</w:t>
            </w:r>
          </w:p>
          <w:p w14:paraId="647C6D84" w14:textId="25B11BC3" w:rsidR="00C56944" w:rsidRPr="00FC68D6" w:rsidRDefault="00C56944" w:rsidP="005606A3">
            <w:pPr>
              <w:rPr>
                <w:rFonts w:ascii="Arial" w:hAnsi="Arial" w:cs="Arial"/>
                <w:sz w:val="18"/>
                <w:szCs w:val="18"/>
              </w:rPr>
            </w:pPr>
          </w:p>
        </w:tc>
      </w:tr>
      <w:tr w:rsidR="00C56944" w:rsidRPr="004856F3" w14:paraId="2108C5F3" w14:textId="77777777" w:rsidTr="00FC68D6">
        <w:trPr>
          <w:trHeight w:val="528"/>
        </w:trPr>
        <w:tc>
          <w:tcPr>
            <w:tcW w:w="426" w:type="dxa"/>
            <w:shd w:val="clear" w:color="auto" w:fill="FFFFFF" w:themeFill="background1"/>
          </w:tcPr>
          <w:p w14:paraId="0C40D3A6"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A004D61"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16</w:t>
            </w:r>
          </w:p>
          <w:p w14:paraId="38A54A65"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Podczas badania może się zdarzyć, że pacjent zasygnalizuje konieczność przerwania/wstrzymania badania. </w:t>
            </w:r>
          </w:p>
          <w:p w14:paraId="3823DB76" w14:textId="77777777" w:rsidR="00C56944" w:rsidRPr="004856F3" w:rsidRDefault="00C56944" w:rsidP="004856F3">
            <w:pPr>
              <w:rPr>
                <w:rFonts w:ascii="Arial" w:hAnsi="Arial" w:cs="Arial"/>
                <w:sz w:val="18"/>
                <w:szCs w:val="18"/>
              </w:rPr>
            </w:pPr>
            <w:r w:rsidRPr="004856F3">
              <w:rPr>
                <w:rFonts w:ascii="Arial" w:hAnsi="Arial" w:cs="Arial"/>
                <w:sz w:val="18"/>
                <w:szCs w:val="18"/>
              </w:rPr>
              <w:t>Ma to znaczenie zwłaszcza w przypadku pacjentów odczuwających strach czy posiadających zmiany neurologiczne.</w:t>
            </w:r>
          </w:p>
          <w:p w14:paraId="52A6FE61" w14:textId="77777777" w:rsidR="00C56944" w:rsidRPr="004856F3" w:rsidRDefault="00C56944" w:rsidP="004856F3">
            <w:pPr>
              <w:rPr>
                <w:rFonts w:ascii="Arial" w:hAnsi="Arial" w:cs="Arial"/>
                <w:sz w:val="18"/>
                <w:szCs w:val="18"/>
              </w:rPr>
            </w:pPr>
            <w:r w:rsidRPr="004856F3">
              <w:rPr>
                <w:rFonts w:ascii="Arial" w:hAnsi="Arial" w:cs="Arial"/>
                <w:sz w:val="18"/>
                <w:szCs w:val="18"/>
              </w:rPr>
              <w:t>W przypadku sekwencji, które mogą trwać nawet kilka minut, nagłe przerwanie akwizycji spowoduje utratę danych i konieczność powtórzenia sekwencji, być może nawet kalibracji cewki i w konsekwencji nawet kilkanaście minut dodatkowego czasu.</w:t>
            </w:r>
          </w:p>
          <w:p w14:paraId="6B79B823" w14:textId="77777777" w:rsidR="00C56944" w:rsidRPr="004856F3" w:rsidRDefault="00C56944" w:rsidP="004856F3">
            <w:pPr>
              <w:rPr>
                <w:rFonts w:ascii="Arial" w:hAnsi="Arial" w:cs="Arial"/>
                <w:sz w:val="18"/>
                <w:szCs w:val="18"/>
              </w:rPr>
            </w:pPr>
            <w:r w:rsidRPr="004856F3">
              <w:rPr>
                <w:rFonts w:ascii="Arial" w:hAnsi="Arial" w:cs="Arial"/>
                <w:sz w:val="18"/>
                <w:szCs w:val="18"/>
              </w:rPr>
              <w:t>W przypadku systemu posiadającego funkcję „pauzy”, zebrane dane są zachowane i uzupełniane w kontynuowanej sekwencji, co pozwala uniknąć niepotrzebnego wydłużania badania zwłaszcza w przypadku wielokrotnych przerw inicjowanych przez samego pacjenta.</w:t>
            </w:r>
          </w:p>
          <w:p w14:paraId="3799FBF2" w14:textId="77777777" w:rsidR="00C56944" w:rsidRPr="004856F3" w:rsidRDefault="00C56944" w:rsidP="004856F3">
            <w:pPr>
              <w:jc w:val="both"/>
              <w:rPr>
                <w:rFonts w:ascii="Arial" w:eastAsia="Lucida Sans Unicode" w:hAnsi="Arial" w:cs="Arial"/>
                <w:b/>
                <w:sz w:val="18"/>
                <w:szCs w:val="18"/>
                <w:lang w:eastAsia="ar-SA"/>
              </w:rPr>
            </w:pPr>
            <w:r w:rsidRPr="004856F3">
              <w:rPr>
                <w:rFonts w:ascii="Arial" w:eastAsia="Lucida Sans Unicode" w:hAnsi="Arial" w:cs="Arial"/>
                <w:b/>
                <w:sz w:val="18"/>
                <w:szCs w:val="18"/>
                <w:lang w:eastAsia="ar-SA"/>
              </w:rPr>
              <w:t>Czy w związku z powyższym Zamawiający zgodzi się na wprowadzenie parametru ocenianego o następującym brzmieniu:</w:t>
            </w:r>
          </w:p>
          <w:p w14:paraId="296335AD"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7564819D" w14:textId="77777777" w:rsidTr="000E2F4E">
              <w:trPr>
                <w:trHeight w:val="250"/>
              </w:trPr>
              <w:tc>
                <w:tcPr>
                  <w:tcW w:w="562" w:type="dxa"/>
                </w:tcPr>
                <w:p w14:paraId="5E0F019E"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00BDE717"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105704EC"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45DDAFCE" w14:textId="77777777" w:rsidTr="000E2F4E">
              <w:trPr>
                <w:trHeight w:val="803"/>
              </w:trPr>
              <w:tc>
                <w:tcPr>
                  <w:tcW w:w="562" w:type="dxa"/>
                </w:tcPr>
                <w:p w14:paraId="2BCD4C00"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7DE963B4"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Możliwość dokonania pauzy podczas sekwencji akwizycyjnych bez utraty danych zebranych w danej sekwencji</w:t>
                  </w:r>
                </w:p>
              </w:tc>
              <w:tc>
                <w:tcPr>
                  <w:tcW w:w="2835" w:type="dxa"/>
                </w:tcPr>
                <w:p w14:paraId="7DA2EA12"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TAK - 10 pkt.</w:t>
                  </w:r>
                </w:p>
                <w:p w14:paraId="6DFAB424"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NIE - 0 pkt.</w:t>
                  </w:r>
                </w:p>
              </w:tc>
            </w:tr>
          </w:tbl>
          <w:p w14:paraId="64AE4CDF" w14:textId="77777777" w:rsidR="00C56944" w:rsidRPr="004856F3" w:rsidRDefault="00C56944" w:rsidP="004856F3">
            <w:pPr>
              <w:rPr>
                <w:rFonts w:ascii="Arial" w:hAnsi="Arial" w:cs="Arial"/>
                <w:sz w:val="18"/>
                <w:szCs w:val="18"/>
              </w:rPr>
            </w:pPr>
          </w:p>
          <w:p w14:paraId="2E043683"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39A1CEE" w14:textId="77777777" w:rsidR="00C56944" w:rsidRPr="00FC68D6" w:rsidRDefault="00C56944" w:rsidP="00585AF0">
            <w:pPr>
              <w:rPr>
                <w:rFonts w:ascii="Arial" w:hAnsi="Arial" w:cs="Arial"/>
                <w:sz w:val="18"/>
                <w:szCs w:val="18"/>
              </w:rPr>
            </w:pPr>
            <w:r w:rsidRPr="00FC68D6">
              <w:rPr>
                <w:rFonts w:ascii="Arial" w:hAnsi="Arial" w:cs="Arial"/>
                <w:sz w:val="18"/>
                <w:szCs w:val="18"/>
              </w:rPr>
              <w:t>Zgodnie z SIWZ – Zamawiający nie wprowadza zmian w zakresie podnoszonym w niniejszym pytaniu.</w:t>
            </w:r>
          </w:p>
          <w:p w14:paraId="72AC03B2" w14:textId="26A4994E" w:rsidR="00C56944" w:rsidRPr="00FC68D6" w:rsidRDefault="00C56944" w:rsidP="004856F3">
            <w:pPr>
              <w:rPr>
                <w:rFonts w:ascii="Arial" w:hAnsi="Arial" w:cs="Arial"/>
                <w:sz w:val="18"/>
                <w:szCs w:val="18"/>
              </w:rPr>
            </w:pPr>
          </w:p>
        </w:tc>
      </w:tr>
      <w:tr w:rsidR="00C56944" w:rsidRPr="004856F3" w14:paraId="35B016F0" w14:textId="77777777" w:rsidTr="00FC68D6">
        <w:trPr>
          <w:trHeight w:val="528"/>
        </w:trPr>
        <w:tc>
          <w:tcPr>
            <w:tcW w:w="426" w:type="dxa"/>
            <w:shd w:val="clear" w:color="auto" w:fill="FFFFFF" w:themeFill="background1"/>
          </w:tcPr>
          <w:p w14:paraId="5FC227CF"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6E8F6AA"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17</w:t>
            </w:r>
          </w:p>
          <w:p w14:paraId="624BDC3B" w14:textId="77777777" w:rsidR="00C56944" w:rsidRPr="004856F3" w:rsidRDefault="00C56944" w:rsidP="004856F3">
            <w:pPr>
              <w:jc w:val="both"/>
              <w:rPr>
                <w:rFonts w:ascii="Arial" w:hAnsi="Arial" w:cs="Arial"/>
                <w:b/>
                <w:bCs/>
                <w:sz w:val="18"/>
                <w:szCs w:val="18"/>
              </w:rPr>
            </w:pPr>
            <w:r w:rsidRPr="004856F3">
              <w:rPr>
                <w:rFonts w:ascii="Arial" w:hAnsi="Arial" w:cs="Arial"/>
                <w:b/>
                <w:bCs/>
                <w:sz w:val="18"/>
                <w:szCs w:val="18"/>
              </w:rPr>
              <w:t>Czy Zamawiający wyrazi zgodę na wprowadzenie dodatkowej oceny punktowej za ocenę parametrów energetycznych/środowiskowych oferowanego systemu rezonansu zgodnie z poniższą propozycją?</w:t>
            </w:r>
          </w:p>
          <w:p w14:paraId="134CA2AC" w14:textId="77777777" w:rsidR="00C56944" w:rsidRPr="004856F3" w:rsidRDefault="00C56944" w:rsidP="004856F3">
            <w:pPr>
              <w:jc w:val="both"/>
              <w:rPr>
                <w:rFonts w:ascii="Arial" w:hAnsi="Arial" w:cs="Arial"/>
                <w:b/>
                <w:bCs/>
                <w:sz w:val="18"/>
                <w:szCs w:val="18"/>
              </w:rPr>
            </w:pPr>
          </w:p>
          <w:p w14:paraId="7E094EC9"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Pragniemy zwrócić uwagę, że wielkość wymaganego przyłącza elektrycznego oraz ilość zużywanej energii przez urządzenie są parametrami różnicującymi systemy rezonansu magnetycznego pod względem zaawansowania technologicznego w tej samej klasie urządzeń.</w:t>
            </w:r>
          </w:p>
          <w:p w14:paraId="46207EF6"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Zakup urządzenia medycznego mającego duże zapotrzebowanie na energię elektryczną, jakim jest system MRI powinien uwzględniać cechy mające związek z energooszczędnością. Jest to działanie zgodnie m.in. z Polityką Zakupowa Państwa, która w swoich zapisach odnosi się do korzystania z ekologicznych kryteriów oceny ofert. Wytyczne EU również przewidują branie pod uwagę kryteriów środowiskowych a jednym z takich kryteriów może być pobór energii przez urządzenie.</w:t>
            </w:r>
          </w:p>
          <w:p w14:paraId="67B38CA4"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Ocena poboru energii urządzenia przy zachowaniu pozostałych wymagań klinicznych i technicznych będzie stanowić istotny krok Zamawiającego w kierunku ochrony środowiska</w:t>
            </w:r>
            <w:r w:rsidRPr="004856F3">
              <w:rPr>
                <w:rFonts w:ascii="Arial" w:hAnsi="Arial" w:cs="Arial"/>
                <w:i/>
                <w:iCs/>
                <w:sz w:val="18"/>
                <w:szCs w:val="18"/>
              </w:rPr>
              <w:t xml:space="preserve"> </w:t>
            </w:r>
            <w:r w:rsidRPr="004856F3">
              <w:rPr>
                <w:rFonts w:ascii="Arial" w:hAnsi="Arial" w:cs="Arial"/>
                <w:sz w:val="18"/>
                <w:szCs w:val="18"/>
              </w:rPr>
              <w:t>jak również budżetu szpitala.</w:t>
            </w:r>
          </w:p>
          <w:p w14:paraId="6E275148" w14:textId="77777777" w:rsidR="00C56944" w:rsidRPr="004856F3" w:rsidRDefault="00C56944" w:rsidP="004856F3">
            <w:pPr>
              <w:jc w:val="both"/>
              <w:rPr>
                <w:rFonts w:ascii="Arial" w:hAnsi="Arial" w:cs="Arial"/>
                <w:sz w:val="18"/>
                <w:szCs w:val="18"/>
              </w:rPr>
            </w:pPr>
          </w:p>
          <w:p w14:paraId="756631F6" w14:textId="77777777" w:rsidR="00C56944" w:rsidRPr="004856F3" w:rsidRDefault="00C56944" w:rsidP="004856F3">
            <w:pPr>
              <w:jc w:val="both"/>
              <w:rPr>
                <w:rFonts w:ascii="Arial" w:eastAsia="Calibri" w:hAnsi="Arial" w:cs="Arial"/>
                <w:sz w:val="18"/>
                <w:szCs w:val="18"/>
              </w:rPr>
            </w:pPr>
            <w:r w:rsidRPr="004856F3">
              <w:rPr>
                <w:rFonts w:ascii="Arial" w:eastAsia="Calibri" w:hAnsi="Arial" w:cs="Arial"/>
                <w:sz w:val="18"/>
                <w:szCs w:val="18"/>
              </w:rPr>
              <w:t>Dodatkowe parametry pozwolą wybrać najbardziej energooszczędny system na rynku spełniający wymagania kliniczne Zamawiającego i przyniesie znaczne oszczędności w ciągu wielu lat pracy sytemu.</w:t>
            </w:r>
          </w:p>
          <w:p w14:paraId="6C979F7A" w14:textId="77777777" w:rsidR="00C56944" w:rsidRPr="004856F3" w:rsidRDefault="00C56944" w:rsidP="004856F3">
            <w:pPr>
              <w:rPr>
                <w:rFonts w:ascii="Arial" w:hAnsi="Arial" w:cs="Arial"/>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359D8587" w14:textId="77777777" w:rsidTr="000E2F4E">
              <w:trPr>
                <w:trHeight w:val="250"/>
              </w:trPr>
              <w:tc>
                <w:tcPr>
                  <w:tcW w:w="562" w:type="dxa"/>
                </w:tcPr>
                <w:p w14:paraId="0FCE07EE"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6E12EBA2"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66E68C34"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78EDD465" w14:textId="77777777" w:rsidTr="000E2F4E">
              <w:trPr>
                <w:trHeight w:val="250"/>
              </w:trPr>
              <w:tc>
                <w:tcPr>
                  <w:tcW w:w="562" w:type="dxa"/>
                </w:tcPr>
                <w:p w14:paraId="77184F53" w14:textId="77777777" w:rsidR="00C56944" w:rsidRPr="004856F3" w:rsidRDefault="00C56944" w:rsidP="004856F3">
                  <w:pPr>
                    <w:jc w:val="both"/>
                    <w:rPr>
                      <w:rFonts w:ascii="Arial" w:hAnsi="Arial" w:cs="Arial"/>
                      <w:b/>
                      <w:sz w:val="18"/>
                      <w:szCs w:val="18"/>
                    </w:rPr>
                  </w:pPr>
                </w:p>
              </w:tc>
              <w:tc>
                <w:tcPr>
                  <w:tcW w:w="5812" w:type="dxa"/>
                </w:tcPr>
                <w:p w14:paraId="7AA827B2" w14:textId="77777777" w:rsidR="00C56944" w:rsidRPr="004856F3" w:rsidRDefault="00C56944" w:rsidP="004856F3">
                  <w:pPr>
                    <w:pStyle w:val="Nagwek1"/>
                    <w:jc w:val="both"/>
                    <w:outlineLvl w:val="0"/>
                    <w:rPr>
                      <w:rFonts w:ascii="Arial" w:hAnsi="Arial" w:cs="Arial"/>
                      <w:b w:val="0"/>
                      <w:sz w:val="18"/>
                      <w:szCs w:val="18"/>
                    </w:rPr>
                  </w:pPr>
                  <w:r w:rsidRPr="004856F3">
                    <w:rPr>
                      <w:rFonts w:ascii="Arial" w:eastAsiaTheme="minorHAnsi" w:hAnsi="Arial" w:cs="Arial"/>
                      <w:sz w:val="18"/>
                      <w:szCs w:val="18"/>
                    </w:rPr>
                    <w:t xml:space="preserve">Wymagana moc przyłączeniowa niezbędna do zasilenia </w:t>
                  </w:r>
                </w:p>
                <w:p w14:paraId="2007E44F" w14:textId="77777777" w:rsidR="00C56944" w:rsidRPr="004856F3" w:rsidRDefault="00C56944" w:rsidP="004856F3">
                  <w:pPr>
                    <w:pStyle w:val="Nagwek1"/>
                    <w:jc w:val="both"/>
                    <w:outlineLvl w:val="0"/>
                    <w:rPr>
                      <w:rFonts w:ascii="Arial" w:hAnsi="Arial" w:cs="Arial"/>
                      <w:b w:val="0"/>
                      <w:sz w:val="18"/>
                      <w:szCs w:val="18"/>
                    </w:rPr>
                  </w:pPr>
                  <w:r w:rsidRPr="004856F3">
                    <w:rPr>
                      <w:rFonts w:ascii="Arial" w:eastAsiaTheme="minorHAnsi" w:hAnsi="Arial" w:cs="Arial"/>
                      <w:sz w:val="18"/>
                      <w:szCs w:val="18"/>
                    </w:rPr>
                    <w:t>systemu rezonansu magnetycznego</w:t>
                  </w:r>
                </w:p>
              </w:tc>
              <w:tc>
                <w:tcPr>
                  <w:tcW w:w="2835" w:type="dxa"/>
                </w:tcPr>
                <w:p w14:paraId="69CE5BED"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najniższa 5 pkt</w:t>
                  </w:r>
                </w:p>
                <w:p w14:paraId="2CA979E7"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Wartość najwyższa 0 pkt </w:t>
                  </w:r>
                </w:p>
                <w:p w14:paraId="7CB64E7C"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pozostałe proporcjonalnie </w:t>
                  </w:r>
                </w:p>
              </w:tc>
            </w:tr>
            <w:tr w:rsidR="00C56944" w:rsidRPr="004856F3" w14:paraId="76276F91" w14:textId="77777777" w:rsidTr="000E2F4E">
              <w:trPr>
                <w:trHeight w:val="803"/>
              </w:trPr>
              <w:tc>
                <w:tcPr>
                  <w:tcW w:w="562" w:type="dxa"/>
                </w:tcPr>
                <w:p w14:paraId="56FA0F84"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52321949"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Średnia wartość zużycia energii podczas czuwania – STAND-BY (kW/h)</w:t>
                  </w:r>
                </w:p>
              </w:tc>
              <w:tc>
                <w:tcPr>
                  <w:tcW w:w="2835" w:type="dxa"/>
                </w:tcPr>
                <w:p w14:paraId="6700F9A8"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najniższa 5 pkt</w:t>
                  </w:r>
                </w:p>
                <w:p w14:paraId="2B7690B4"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Wartość najwyższa a 0 pkt </w:t>
                  </w:r>
                </w:p>
                <w:p w14:paraId="7E9A07BA"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pozostałe proporcjonalnie </w:t>
                  </w:r>
                </w:p>
              </w:tc>
            </w:tr>
            <w:tr w:rsidR="00C56944" w:rsidRPr="004856F3" w14:paraId="1185599E" w14:textId="77777777" w:rsidTr="000E2F4E">
              <w:trPr>
                <w:trHeight w:val="803"/>
              </w:trPr>
              <w:tc>
                <w:tcPr>
                  <w:tcW w:w="562" w:type="dxa"/>
                </w:tcPr>
                <w:p w14:paraId="61EFF766"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4DF2E948"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Średnia wartość zużycia energii w trybie SLEEP/NIGHT MODE (kW/h)</w:t>
                  </w:r>
                </w:p>
              </w:tc>
              <w:tc>
                <w:tcPr>
                  <w:tcW w:w="2835" w:type="dxa"/>
                </w:tcPr>
                <w:p w14:paraId="7AEC5834"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najniższa 5 pkt</w:t>
                  </w:r>
                </w:p>
                <w:p w14:paraId="5800B60E"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Wartość najwyższa 0 pkt </w:t>
                  </w:r>
                </w:p>
                <w:p w14:paraId="2E5517F8"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pozostałe proporcjonalnie </w:t>
                  </w:r>
                </w:p>
              </w:tc>
            </w:tr>
            <w:tr w:rsidR="00C56944" w:rsidRPr="004856F3" w14:paraId="50AB9C82" w14:textId="77777777" w:rsidTr="000E2F4E">
              <w:trPr>
                <w:trHeight w:val="803"/>
              </w:trPr>
              <w:tc>
                <w:tcPr>
                  <w:tcW w:w="562" w:type="dxa"/>
                </w:tcPr>
                <w:p w14:paraId="43CBB1AE"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786C2B49"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Maksymalna wartość temperatury powietrza w pomieszczeniu badań wymagana do poprawnej pracy urządzenia (wartość potwierdzona w dokumentacji producenta) [°C]</w:t>
                  </w:r>
                </w:p>
              </w:tc>
              <w:tc>
                <w:tcPr>
                  <w:tcW w:w="2835" w:type="dxa"/>
                </w:tcPr>
                <w:p w14:paraId="68C58FDF" w14:textId="77777777" w:rsidR="00C56944" w:rsidRPr="004856F3" w:rsidRDefault="00C56944" w:rsidP="004856F3">
                  <w:pPr>
                    <w:rPr>
                      <w:rFonts w:ascii="Arial" w:hAnsi="Arial" w:cs="Arial"/>
                      <w:sz w:val="18"/>
                      <w:szCs w:val="18"/>
                    </w:rPr>
                  </w:pPr>
                  <w:r w:rsidRPr="004856F3">
                    <w:rPr>
                      <w:rFonts w:ascii="Arial" w:hAnsi="Arial" w:cs="Arial"/>
                      <w:sz w:val="18"/>
                      <w:szCs w:val="18"/>
                    </w:rPr>
                    <w:t>Wartość najniższa 5 pkt</w:t>
                  </w:r>
                </w:p>
                <w:p w14:paraId="7E2D3DB1"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Wartość najwyższa 0 pkt </w:t>
                  </w:r>
                </w:p>
                <w:p w14:paraId="28A4ADC8" w14:textId="77777777" w:rsidR="00C56944" w:rsidRPr="004856F3" w:rsidRDefault="00C56944" w:rsidP="004856F3">
                  <w:pPr>
                    <w:rPr>
                      <w:rFonts w:ascii="Arial" w:hAnsi="Arial" w:cs="Arial"/>
                      <w:sz w:val="18"/>
                      <w:szCs w:val="18"/>
                    </w:rPr>
                  </w:pPr>
                  <w:r w:rsidRPr="004856F3">
                    <w:rPr>
                      <w:rFonts w:ascii="Arial" w:hAnsi="Arial" w:cs="Arial"/>
                      <w:sz w:val="18"/>
                      <w:szCs w:val="18"/>
                    </w:rPr>
                    <w:t>pozostałe proporcjonalnie</w:t>
                  </w:r>
                </w:p>
              </w:tc>
            </w:tr>
          </w:tbl>
          <w:p w14:paraId="62A012AC" w14:textId="77777777" w:rsidR="00C56944" w:rsidRPr="004856F3" w:rsidRDefault="00C56944" w:rsidP="004856F3">
            <w:pPr>
              <w:rPr>
                <w:rFonts w:ascii="Arial" w:hAnsi="Arial" w:cs="Arial"/>
                <w:sz w:val="18"/>
                <w:szCs w:val="18"/>
              </w:rPr>
            </w:pPr>
          </w:p>
          <w:p w14:paraId="31F93C75" w14:textId="77777777" w:rsidR="00C56944" w:rsidRPr="004856F3" w:rsidRDefault="00C56944" w:rsidP="004856F3">
            <w:pPr>
              <w:rPr>
                <w:rFonts w:ascii="Arial" w:hAnsi="Arial" w:cs="Arial"/>
                <w:sz w:val="18"/>
                <w:szCs w:val="18"/>
              </w:rPr>
            </w:pPr>
          </w:p>
          <w:p w14:paraId="367E1355"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A2DD77D" w14:textId="77777777" w:rsidR="00C56944" w:rsidRPr="00FC68D6" w:rsidRDefault="00C56944" w:rsidP="00585AF0">
            <w:pPr>
              <w:rPr>
                <w:rFonts w:ascii="Arial" w:hAnsi="Arial" w:cs="Arial"/>
                <w:sz w:val="18"/>
                <w:szCs w:val="18"/>
              </w:rPr>
            </w:pPr>
            <w:r w:rsidRPr="00FC68D6">
              <w:rPr>
                <w:rFonts w:ascii="Arial" w:hAnsi="Arial" w:cs="Arial"/>
                <w:sz w:val="18"/>
                <w:szCs w:val="18"/>
              </w:rPr>
              <w:lastRenderedPageBreak/>
              <w:t>Zgodnie z SIWZ – Zamawiający nie wprowadza zmian w zakresie podnoszonym w niniejszym pytaniu.</w:t>
            </w:r>
          </w:p>
          <w:p w14:paraId="1DB86345" w14:textId="1A5496E7" w:rsidR="00C56944" w:rsidRPr="00FC68D6" w:rsidRDefault="00C56944" w:rsidP="004856F3">
            <w:pPr>
              <w:rPr>
                <w:rFonts w:ascii="Arial" w:hAnsi="Arial" w:cs="Arial"/>
                <w:sz w:val="18"/>
                <w:szCs w:val="18"/>
              </w:rPr>
            </w:pPr>
          </w:p>
        </w:tc>
      </w:tr>
      <w:tr w:rsidR="00C56944" w:rsidRPr="004856F3" w14:paraId="4AEE1852" w14:textId="77777777" w:rsidTr="00FC68D6">
        <w:trPr>
          <w:trHeight w:val="528"/>
        </w:trPr>
        <w:tc>
          <w:tcPr>
            <w:tcW w:w="426" w:type="dxa"/>
            <w:shd w:val="clear" w:color="auto" w:fill="FFFFFF" w:themeFill="background1"/>
          </w:tcPr>
          <w:p w14:paraId="18C620FC"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D722026"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18</w:t>
            </w:r>
          </w:p>
          <w:p w14:paraId="5E4828A5" w14:textId="77777777" w:rsidR="00C56944" w:rsidRPr="004856F3" w:rsidRDefault="00C56944" w:rsidP="004856F3">
            <w:pPr>
              <w:jc w:val="both"/>
              <w:rPr>
                <w:rFonts w:ascii="Arial" w:hAnsi="Arial" w:cs="Arial"/>
                <w:b/>
                <w:sz w:val="18"/>
                <w:szCs w:val="18"/>
              </w:rPr>
            </w:pPr>
            <w:r w:rsidRPr="004856F3">
              <w:rPr>
                <w:rFonts w:ascii="Arial" w:hAnsi="Arial" w:cs="Arial"/>
                <w:bCs/>
                <w:sz w:val="18"/>
                <w:szCs w:val="18"/>
              </w:rPr>
              <w:t xml:space="preserve">W związku z komercyjną dostępnością nowych, coraz bardziej doskonałych technik poprawy jakości obrazu i przyspieszania akwizycji, wykorzystujących m.in. rozwiązania sztucznej inteligencji opartej o sieci neuronowe </w:t>
            </w:r>
            <w:proofErr w:type="spellStart"/>
            <w:r w:rsidRPr="004856F3">
              <w:rPr>
                <w:rFonts w:ascii="Arial" w:hAnsi="Arial" w:cs="Arial"/>
                <w:bCs/>
                <w:sz w:val="18"/>
                <w:szCs w:val="18"/>
              </w:rPr>
              <w:t>Deep</w:t>
            </w:r>
            <w:proofErr w:type="spellEnd"/>
            <w:r w:rsidRPr="004856F3">
              <w:rPr>
                <w:rFonts w:ascii="Arial" w:hAnsi="Arial" w:cs="Arial"/>
                <w:bCs/>
                <w:sz w:val="18"/>
                <w:szCs w:val="18"/>
              </w:rPr>
              <w:t xml:space="preserve"> Learning dla polepszenia jakości obrazu MR, zwracamy się z zapytaniem,</w:t>
            </w:r>
            <w:r w:rsidRPr="004856F3">
              <w:rPr>
                <w:rFonts w:ascii="Arial" w:hAnsi="Arial" w:cs="Arial"/>
                <w:b/>
                <w:sz w:val="18"/>
                <w:szCs w:val="18"/>
              </w:rPr>
              <w:t xml:space="preserve"> czy </w:t>
            </w:r>
            <w:r w:rsidRPr="004856F3">
              <w:rPr>
                <w:rFonts w:ascii="Arial" w:hAnsi="Arial" w:cs="Arial"/>
                <w:b/>
                <w:bCs/>
                <w:sz w:val="18"/>
                <w:szCs w:val="18"/>
              </w:rPr>
              <w:t>Zamawiający zgodzi się na wprowadzenie dodatkowych punktów oceny technicznej zgodnie z poniższą propozycją?</w:t>
            </w:r>
          </w:p>
          <w:p w14:paraId="114C2FCA"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65651480" w14:textId="77777777" w:rsidTr="000E2F4E">
              <w:trPr>
                <w:trHeight w:val="250"/>
              </w:trPr>
              <w:tc>
                <w:tcPr>
                  <w:tcW w:w="562" w:type="dxa"/>
                </w:tcPr>
                <w:p w14:paraId="32D216CD"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40C175B6"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58CDACA5"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469CE86B" w14:textId="77777777" w:rsidTr="000E2F4E">
              <w:trPr>
                <w:trHeight w:val="803"/>
              </w:trPr>
              <w:tc>
                <w:tcPr>
                  <w:tcW w:w="562" w:type="dxa"/>
                </w:tcPr>
                <w:p w14:paraId="71D0552E"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sz w:val="18"/>
                      <w:szCs w:val="18"/>
                    </w:rPr>
                    <w:t>1.1</w:t>
                  </w:r>
                </w:p>
              </w:tc>
              <w:tc>
                <w:tcPr>
                  <w:tcW w:w="5812" w:type="dxa"/>
                </w:tcPr>
                <w:p w14:paraId="6060A804" w14:textId="77777777" w:rsidR="00C56944" w:rsidRPr="004856F3" w:rsidRDefault="00C56944" w:rsidP="004856F3">
                  <w:pPr>
                    <w:jc w:val="both"/>
                    <w:rPr>
                      <w:rFonts w:ascii="Arial" w:hAnsi="Arial" w:cs="Arial"/>
                      <w:sz w:val="18"/>
                      <w:szCs w:val="18"/>
                    </w:rPr>
                  </w:pPr>
                  <w:r w:rsidRPr="004856F3">
                    <w:rPr>
                      <w:rFonts w:ascii="Arial" w:hAnsi="Arial" w:cs="Arial"/>
                      <w:color w:val="000000" w:themeColor="text1"/>
                      <w:sz w:val="18"/>
                      <w:szCs w:val="18"/>
                      <w:lang w:eastAsia="zh-CN"/>
                    </w:rPr>
                    <w:t>Technika akwizycji obrazu umożliwiająca wysokorozdzielcze obrazowanie 2D na bazie akwizycji ograniczonej liczby danych (próbek) oraz odpowiedniej kalkulacji danych koniecznych do utworzenia obrazu (</w:t>
                  </w:r>
                  <w:proofErr w:type="spellStart"/>
                  <w:r w:rsidRPr="004856F3">
                    <w:rPr>
                      <w:rFonts w:ascii="Arial" w:hAnsi="Arial" w:cs="Arial"/>
                      <w:color w:val="000000" w:themeColor="text1"/>
                      <w:sz w:val="18"/>
                      <w:szCs w:val="18"/>
                      <w:lang w:eastAsia="zh-CN"/>
                    </w:rPr>
                    <w:t>HyperSense</w:t>
                  </w:r>
                  <w:proofErr w:type="spellEnd"/>
                  <w:r w:rsidRPr="004856F3">
                    <w:rPr>
                      <w:rFonts w:ascii="Arial" w:hAnsi="Arial" w:cs="Arial"/>
                      <w:color w:val="000000" w:themeColor="text1"/>
                      <w:sz w:val="18"/>
                      <w:szCs w:val="18"/>
                      <w:lang w:eastAsia="zh-CN"/>
                    </w:rPr>
                    <w:t xml:space="preserve">, </w:t>
                  </w:r>
                  <w:proofErr w:type="spellStart"/>
                  <w:r w:rsidRPr="004856F3">
                    <w:rPr>
                      <w:rFonts w:ascii="Arial" w:hAnsi="Arial" w:cs="Arial"/>
                      <w:color w:val="000000" w:themeColor="text1"/>
                      <w:sz w:val="18"/>
                      <w:szCs w:val="18"/>
                      <w:lang w:eastAsia="zh-CN"/>
                    </w:rPr>
                    <w:t>Compressed</w:t>
                  </w:r>
                  <w:proofErr w:type="spellEnd"/>
                  <w:r w:rsidRPr="004856F3">
                    <w:rPr>
                      <w:rFonts w:ascii="Arial" w:hAnsi="Arial" w:cs="Arial"/>
                      <w:color w:val="000000" w:themeColor="text1"/>
                      <w:sz w:val="18"/>
                      <w:szCs w:val="18"/>
                      <w:lang w:eastAsia="zh-CN"/>
                    </w:rPr>
                    <w:t xml:space="preserve"> </w:t>
                  </w:r>
                  <w:proofErr w:type="spellStart"/>
                  <w:r w:rsidRPr="004856F3">
                    <w:rPr>
                      <w:rFonts w:ascii="Arial" w:hAnsi="Arial" w:cs="Arial"/>
                      <w:color w:val="000000" w:themeColor="text1"/>
                      <w:sz w:val="18"/>
                      <w:szCs w:val="18"/>
                      <w:lang w:eastAsia="zh-CN"/>
                    </w:rPr>
                    <w:t>Sensing</w:t>
                  </w:r>
                  <w:proofErr w:type="spellEnd"/>
                  <w:r w:rsidRPr="004856F3">
                    <w:rPr>
                      <w:rFonts w:ascii="Arial" w:hAnsi="Arial" w:cs="Arial"/>
                      <w:color w:val="000000" w:themeColor="text1"/>
                      <w:sz w:val="18"/>
                      <w:szCs w:val="18"/>
                      <w:lang w:eastAsia="zh-CN"/>
                    </w:rPr>
                    <w:t xml:space="preserve">, lub odpowiednio do nomenklatury producenta) </w:t>
                  </w:r>
                </w:p>
              </w:tc>
              <w:tc>
                <w:tcPr>
                  <w:tcW w:w="2835" w:type="dxa"/>
                </w:tcPr>
                <w:p w14:paraId="771A8747" w14:textId="77777777" w:rsidR="00C56944" w:rsidRPr="004856F3" w:rsidRDefault="00C56944" w:rsidP="004856F3">
                  <w:pPr>
                    <w:widowControl w:val="0"/>
                    <w:suppressAutoHyphens/>
                    <w:ind w:right="57"/>
                    <w:rPr>
                      <w:rFonts w:ascii="Arial" w:hAnsi="Arial" w:cs="Arial"/>
                      <w:sz w:val="18"/>
                      <w:szCs w:val="18"/>
                      <w:lang w:eastAsia="zh-CN"/>
                    </w:rPr>
                  </w:pPr>
                  <w:r w:rsidRPr="004856F3">
                    <w:rPr>
                      <w:rFonts w:ascii="Arial" w:hAnsi="Arial" w:cs="Arial"/>
                      <w:sz w:val="18"/>
                      <w:szCs w:val="18"/>
                      <w:lang w:eastAsia="zh-CN"/>
                    </w:rPr>
                    <w:t>Tak – 5 pkt</w:t>
                  </w:r>
                </w:p>
                <w:p w14:paraId="4FC4A93A" w14:textId="77777777" w:rsidR="00C56944" w:rsidRPr="004856F3" w:rsidRDefault="00C56944" w:rsidP="004856F3">
                  <w:pPr>
                    <w:jc w:val="both"/>
                    <w:rPr>
                      <w:rFonts w:ascii="Arial" w:hAnsi="Arial" w:cs="Arial"/>
                      <w:sz w:val="18"/>
                      <w:szCs w:val="18"/>
                    </w:rPr>
                  </w:pPr>
                  <w:r w:rsidRPr="004856F3">
                    <w:rPr>
                      <w:rFonts w:ascii="Arial" w:hAnsi="Arial" w:cs="Arial"/>
                      <w:sz w:val="18"/>
                      <w:szCs w:val="18"/>
                      <w:lang w:eastAsia="zh-CN"/>
                    </w:rPr>
                    <w:t>Nie – 0 pkt</w:t>
                  </w:r>
                </w:p>
              </w:tc>
            </w:tr>
            <w:tr w:rsidR="00C56944" w:rsidRPr="004856F3" w14:paraId="6E410911" w14:textId="77777777" w:rsidTr="000E2F4E">
              <w:trPr>
                <w:trHeight w:val="803"/>
              </w:trPr>
              <w:tc>
                <w:tcPr>
                  <w:tcW w:w="562" w:type="dxa"/>
                </w:tcPr>
                <w:p w14:paraId="0C8D1C41"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sz w:val="18"/>
                      <w:szCs w:val="18"/>
                    </w:rPr>
                    <w:t>1.1.1</w:t>
                  </w:r>
                </w:p>
              </w:tc>
              <w:tc>
                <w:tcPr>
                  <w:tcW w:w="5812" w:type="dxa"/>
                </w:tcPr>
                <w:p w14:paraId="1C8192C0" w14:textId="77777777" w:rsidR="00C56944" w:rsidRPr="004856F3" w:rsidRDefault="00C56944" w:rsidP="004856F3">
                  <w:pPr>
                    <w:jc w:val="both"/>
                    <w:rPr>
                      <w:rFonts w:ascii="Arial" w:hAnsi="Arial" w:cs="Arial"/>
                      <w:sz w:val="18"/>
                      <w:szCs w:val="18"/>
                    </w:rPr>
                  </w:pPr>
                  <w:r w:rsidRPr="004856F3">
                    <w:rPr>
                      <w:rFonts w:ascii="Arial" w:hAnsi="Arial" w:cs="Arial"/>
                      <w:color w:val="000000" w:themeColor="text1"/>
                      <w:sz w:val="18"/>
                      <w:szCs w:val="18"/>
                      <w:lang w:eastAsia="zh-CN"/>
                    </w:rPr>
                    <w:t xml:space="preserve">Dodatkowa opcja dostępna w procesie rekonstrukcji, poprawiająca jakość obrazu w sekwencjach T1 oraz FLAIR przy wykorzystaniu techniki z p. 1.1 </w:t>
                  </w:r>
                </w:p>
              </w:tc>
              <w:tc>
                <w:tcPr>
                  <w:tcW w:w="2835" w:type="dxa"/>
                </w:tcPr>
                <w:p w14:paraId="31E79EE0" w14:textId="77777777" w:rsidR="00C56944" w:rsidRPr="004856F3" w:rsidRDefault="00C56944" w:rsidP="004856F3">
                  <w:pPr>
                    <w:widowControl w:val="0"/>
                    <w:suppressAutoHyphens/>
                    <w:ind w:right="57"/>
                    <w:rPr>
                      <w:rFonts w:ascii="Arial" w:hAnsi="Arial" w:cs="Arial"/>
                      <w:sz w:val="18"/>
                      <w:szCs w:val="18"/>
                      <w:lang w:eastAsia="zh-CN"/>
                    </w:rPr>
                  </w:pPr>
                  <w:r w:rsidRPr="004856F3">
                    <w:rPr>
                      <w:rFonts w:ascii="Arial" w:hAnsi="Arial" w:cs="Arial"/>
                      <w:sz w:val="18"/>
                      <w:szCs w:val="18"/>
                      <w:lang w:eastAsia="zh-CN"/>
                    </w:rPr>
                    <w:t>Tak – 5 pkt</w:t>
                  </w:r>
                </w:p>
                <w:p w14:paraId="1DC6CA06" w14:textId="77777777" w:rsidR="00C56944" w:rsidRPr="004856F3" w:rsidRDefault="00C56944" w:rsidP="004856F3">
                  <w:pPr>
                    <w:jc w:val="both"/>
                    <w:rPr>
                      <w:rFonts w:ascii="Arial" w:hAnsi="Arial" w:cs="Arial"/>
                      <w:sz w:val="18"/>
                      <w:szCs w:val="18"/>
                    </w:rPr>
                  </w:pPr>
                  <w:r w:rsidRPr="004856F3">
                    <w:rPr>
                      <w:rFonts w:ascii="Arial" w:hAnsi="Arial" w:cs="Arial"/>
                      <w:sz w:val="18"/>
                      <w:szCs w:val="18"/>
                      <w:lang w:eastAsia="zh-CN"/>
                    </w:rPr>
                    <w:t>Nie – 0 pkt</w:t>
                  </w:r>
                </w:p>
              </w:tc>
            </w:tr>
            <w:tr w:rsidR="00C56944" w:rsidRPr="004856F3" w14:paraId="7F5167FD" w14:textId="77777777" w:rsidTr="000E2F4E">
              <w:trPr>
                <w:trHeight w:val="803"/>
              </w:trPr>
              <w:tc>
                <w:tcPr>
                  <w:tcW w:w="562" w:type="dxa"/>
                </w:tcPr>
                <w:p w14:paraId="5005B68E"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sz w:val="18"/>
                      <w:szCs w:val="18"/>
                    </w:rPr>
                    <w:lastRenderedPageBreak/>
                    <w:t>1.2</w:t>
                  </w:r>
                </w:p>
              </w:tc>
              <w:tc>
                <w:tcPr>
                  <w:tcW w:w="5812" w:type="dxa"/>
                </w:tcPr>
                <w:p w14:paraId="0639364A" w14:textId="77777777" w:rsidR="00C56944" w:rsidRPr="004856F3" w:rsidRDefault="00C56944" w:rsidP="004856F3">
                  <w:pPr>
                    <w:jc w:val="both"/>
                    <w:rPr>
                      <w:rFonts w:ascii="Arial" w:hAnsi="Arial" w:cs="Arial"/>
                      <w:sz w:val="18"/>
                      <w:szCs w:val="18"/>
                    </w:rPr>
                  </w:pPr>
                  <w:r w:rsidRPr="004856F3">
                    <w:rPr>
                      <w:rFonts w:ascii="Arial" w:hAnsi="Arial" w:cs="Arial"/>
                      <w:color w:val="000000" w:themeColor="text1"/>
                      <w:sz w:val="18"/>
                      <w:szCs w:val="18"/>
                      <w:lang w:eastAsia="zh-CN"/>
                    </w:rPr>
                    <w:t xml:space="preserve">Technika przyspieszania akwizycji wykorzystująca jednocześnie obrazowanie równoległe i metodę opartą na nadmiarowości sygnału (np. </w:t>
                  </w:r>
                  <w:proofErr w:type="spellStart"/>
                  <w:r w:rsidRPr="004856F3">
                    <w:rPr>
                      <w:rFonts w:ascii="Arial" w:hAnsi="Arial" w:cs="Arial"/>
                      <w:color w:val="000000" w:themeColor="text1"/>
                      <w:sz w:val="18"/>
                      <w:szCs w:val="18"/>
                      <w:lang w:eastAsia="zh-CN"/>
                    </w:rPr>
                    <w:t>compressed</w:t>
                  </w:r>
                  <w:proofErr w:type="spellEnd"/>
                  <w:r w:rsidRPr="004856F3">
                    <w:rPr>
                      <w:rFonts w:ascii="Arial" w:hAnsi="Arial" w:cs="Arial"/>
                      <w:color w:val="000000" w:themeColor="text1"/>
                      <w:sz w:val="18"/>
                      <w:szCs w:val="18"/>
                      <w:lang w:eastAsia="zh-CN"/>
                    </w:rPr>
                    <w:t xml:space="preserve"> </w:t>
                  </w:r>
                  <w:proofErr w:type="spellStart"/>
                  <w:r w:rsidRPr="004856F3">
                    <w:rPr>
                      <w:rFonts w:ascii="Arial" w:hAnsi="Arial" w:cs="Arial"/>
                      <w:color w:val="000000" w:themeColor="text1"/>
                      <w:sz w:val="18"/>
                      <w:szCs w:val="18"/>
                      <w:lang w:eastAsia="zh-CN"/>
                    </w:rPr>
                    <w:t>sensing</w:t>
                  </w:r>
                  <w:proofErr w:type="spellEnd"/>
                  <w:r w:rsidRPr="004856F3">
                    <w:rPr>
                      <w:rFonts w:ascii="Arial" w:hAnsi="Arial" w:cs="Arial"/>
                      <w:color w:val="000000" w:themeColor="text1"/>
                      <w:sz w:val="18"/>
                      <w:szCs w:val="18"/>
                      <w:lang w:eastAsia="zh-CN"/>
                    </w:rPr>
                    <w:t>), możliwa do wykorzystania w obrazowaniu z saturacją tłuszczu, zapewniająca przyspieszenie akwizycji bez utraty SNR</w:t>
                  </w:r>
                </w:p>
              </w:tc>
              <w:tc>
                <w:tcPr>
                  <w:tcW w:w="2835" w:type="dxa"/>
                </w:tcPr>
                <w:p w14:paraId="5BE45A0C" w14:textId="77777777" w:rsidR="00C56944" w:rsidRPr="004856F3" w:rsidRDefault="00C56944" w:rsidP="004856F3">
                  <w:pPr>
                    <w:widowControl w:val="0"/>
                    <w:suppressAutoHyphens/>
                    <w:ind w:right="57"/>
                    <w:rPr>
                      <w:rFonts w:ascii="Arial" w:hAnsi="Arial" w:cs="Arial"/>
                      <w:sz w:val="18"/>
                      <w:szCs w:val="18"/>
                      <w:lang w:eastAsia="zh-CN"/>
                    </w:rPr>
                  </w:pPr>
                  <w:r w:rsidRPr="004856F3">
                    <w:rPr>
                      <w:rFonts w:ascii="Arial" w:hAnsi="Arial" w:cs="Arial"/>
                      <w:sz w:val="18"/>
                      <w:szCs w:val="18"/>
                      <w:lang w:eastAsia="zh-CN"/>
                    </w:rPr>
                    <w:t>Tak – 5 pkt</w:t>
                  </w:r>
                </w:p>
                <w:p w14:paraId="625F5BCB" w14:textId="77777777" w:rsidR="00C56944" w:rsidRPr="004856F3" w:rsidRDefault="00C56944" w:rsidP="004856F3">
                  <w:pPr>
                    <w:jc w:val="both"/>
                    <w:rPr>
                      <w:rFonts w:ascii="Arial" w:hAnsi="Arial" w:cs="Arial"/>
                      <w:sz w:val="18"/>
                      <w:szCs w:val="18"/>
                    </w:rPr>
                  </w:pPr>
                  <w:r w:rsidRPr="004856F3">
                    <w:rPr>
                      <w:rFonts w:ascii="Arial" w:hAnsi="Arial" w:cs="Arial"/>
                      <w:sz w:val="18"/>
                      <w:szCs w:val="18"/>
                      <w:lang w:eastAsia="zh-CN"/>
                    </w:rPr>
                    <w:t>Nie – 0 pkt</w:t>
                  </w:r>
                </w:p>
              </w:tc>
            </w:tr>
            <w:tr w:rsidR="00C56944" w:rsidRPr="004856F3" w14:paraId="27A1043C" w14:textId="77777777" w:rsidTr="000E2F4E">
              <w:trPr>
                <w:trHeight w:val="803"/>
              </w:trPr>
              <w:tc>
                <w:tcPr>
                  <w:tcW w:w="562" w:type="dxa"/>
                </w:tcPr>
                <w:p w14:paraId="710F4EAA"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sz w:val="18"/>
                      <w:szCs w:val="18"/>
                    </w:rPr>
                    <w:t>1,3</w:t>
                  </w:r>
                </w:p>
              </w:tc>
              <w:tc>
                <w:tcPr>
                  <w:tcW w:w="5812" w:type="dxa"/>
                </w:tcPr>
                <w:p w14:paraId="7349D667" w14:textId="77777777" w:rsidR="00C56944" w:rsidRPr="004856F3" w:rsidRDefault="00C56944" w:rsidP="004856F3">
                  <w:pPr>
                    <w:widowControl w:val="0"/>
                    <w:suppressAutoHyphens/>
                    <w:ind w:left="57" w:right="57"/>
                    <w:jc w:val="both"/>
                    <w:rPr>
                      <w:rFonts w:ascii="Arial" w:hAnsi="Arial" w:cs="Arial"/>
                      <w:color w:val="000000" w:themeColor="text1"/>
                      <w:sz w:val="18"/>
                      <w:szCs w:val="18"/>
                      <w:lang w:eastAsia="zh-CN"/>
                    </w:rPr>
                  </w:pPr>
                  <w:r w:rsidRPr="004856F3">
                    <w:rPr>
                      <w:rFonts w:ascii="Arial" w:hAnsi="Arial" w:cs="Arial"/>
                      <w:color w:val="000000" w:themeColor="text1"/>
                      <w:sz w:val="18"/>
                      <w:szCs w:val="18"/>
                      <w:lang w:eastAsia="zh-CN"/>
                    </w:rPr>
                    <w:t xml:space="preserve">Technika przyspieszania akwizycji inna niż obrazowanie równoległe i </w:t>
                  </w:r>
                  <w:proofErr w:type="spellStart"/>
                  <w:r w:rsidRPr="004856F3">
                    <w:rPr>
                      <w:rFonts w:ascii="Arial" w:hAnsi="Arial" w:cs="Arial"/>
                      <w:color w:val="000000" w:themeColor="text1"/>
                      <w:sz w:val="18"/>
                      <w:szCs w:val="18"/>
                      <w:lang w:eastAsia="zh-CN"/>
                    </w:rPr>
                    <w:t>compressed</w:t>
                  </w:r>
                  <w:proofErr w:type="spellEnd"/>
                  <w:r w:rsidRPr="004856F3">
                    <w:rPr>
                      <w:rFonts w:ascii="Arial" w:hAnsi="Arial" w:cs="Arial"/>
                      <w:color w:val="000000" w:themeColor="text1"/>
                      <w:sz w:val="18"/>
                      <w:szCs w:val="18"/>
                      <w:lang w:eastAsia="zh-CN"/>
                    </w:rPr>
                    <w:t xml:space="preserve"> </w:t>
                  </w:r>
                  <w:proofErr w:type="spellStart"/>
                  <w:r w:rsidRPr="004856F3">
                    <w:rPr>
                      <w:rFonts w:ascii="Arial" w:hAnsi="Arial" w:cs="Arial"/>
                      <w:color w:val="000000" w:themeColor="text1"/>
                      <w:sz w:val="18"/>
                      <w:szCs w:val="18"/>
                      <w:lang w:eastAsia="zh-CN"/>
                    </w:rPr>
                    <w:t>sensing</w:t>
                  </w:r>
                  <w:proofErr w:type="spellEnd"/>
                  <w:r w:rsidRPr="004856F3">
                    <w:rPr>
                      <w:rFonts w:ascii="Arial" w:hAnsi="Arial" w:cs="Arial"/>
                      <w:color w:val="000000" w:themeColor="text1"/>
                      <w:sz w:val="18"/>
                      <w:szCs w:val="18"/>
                      <w:lang w:eastAsia="zh-CN"/>
                    </w:rPr>
                    <w:t>, działająca w procesie rekonstrukcji obrazu, wykorzystująca metodę uczenia głębokiego (</w:t>
                  </w:r>
                  <w:proofErr w:type="spellStart"/>
                  <w:r w:rsidRPr="004856F3">
                    <w:rPr>
                      <w:rFonts w:ascii="Arial" w:hAnsi="Arial" w:cs="Arial"/>
                      <w:color w:val="000000" w:themeColor="text1"/>
                      <w:sz w:val="18"/>
                      <w:szCs w:val="18"/>
                      <w:lang w:eastAsia="zh-CN"/>
                    </w:rPr>
                    <w:t>Deep</w:t>
                  </w:r>
                  <w:proofErr w:type="spellEnd"/>
                  <w:r w:rsidRPr="004856F3">
                    <w:rPr>
                      <w:rFonts w:ascii="Arial" w:hAnsi="Arial" w:cs="Arial"/>
                      <w:color w:val="000000" w:themeColor="text1"/>
                      <w:sz w:val="18"/>
                      <w:szCs w:val="18"/>
                      <w:lang w:eastAsia="zh-CN"/>
                    </w:rPr>
                    <w:t xml:space="preserve"> Learning).</w:t>
                  </w:r>
                </w:p>
                <w:p w14:paraId="72B316FD" w14:textId="77777777" w:rsidR="00C56944" w:rsidRPr="004856F3" w:rsidRDefault="00C56944" w:rsidP="004856F3">
                  <w:pPr>
                    <w:jc w:val="both"/>
                    <w:rPr>
                      <w:rFonts w:ascii="Arial" w:hAnsi="Arial" w:cs="Arial"/>
                      <w:sz w:val="18"/>
                      <w:szCs w:val="18"/>
                    </w:rPr>
                  </w:pPr>
                  <w:r w:rsidRPr="004856F3">
                    <w:rPr>
                      <w:rFonts w:ascii="Arial" w:hAnsi="Arial" w:cs="Arial"/>
                      <w:color w:val="000000" w:themeColor="text1"/>
                      <w:sz w:val="18"/>
                      <w:szCs w:val="18"/>
                      <w:lang w:eastAsia="zh-CN"/>
                    </w:rPr>
                    <w:t>Technika niezależna od zastosowanych cewek.</w:t>
                  </w:r>
                </w:p>
              </w:tc>
              <w:tc>
                <w:tcPr>
                  <w:tcW w:w="2835" w:type="dxa"/>
                </w:tcPr>
                <w:p w14:paraId="5B85E590" w14:textId="77777777" w:rsidR="00C56944" w:rsidRPr="004856F3" w:rsidRDefault="00C56944" w:rsidP="004856F3">
                  <w:pPr>
                    <w:widowControl w:val="0"/>
                    <w:suppressAutoHyphens/>
                    <w:ind w:right="57"/>
                    <w:rPr>
                      <w:rFonts w:ascii="Arial" w:hAnsi="Arial" w:cs="Arial"/>
                      <w:sz w:val="18"/>
                      <w:szCs w:val="18"/>
                      <w:lang w:eastAsia="zh-CN"/>
                    </w:rPr>
                  </w:pPr>
                  <w:r w:rsidRPr="004856F3">
                    <w:rPr>
                      <w:rFonts w:ascii="Arial" w:hAnsi="Arial" w:cs="Arial"/>
                      <w:sz w:val="18"/>
                      <w:szCs w:val="18"/>
                      <w:lang w:eastAsia="zh-CN"/>
                    </w:rPr>
                    <w:t>Tak – 10 pkt</w:t>
                  </w:r>
                </w:p>
                <w:p w14:paraId="3AC4B6AE" w14:textId="77777777" w:rsidR="00C56944" w:rsidRPr="004856F3" w:rsidRDefault="00C56944" w:rsidP="004856F3">
                  <w:pPr>
                    <w:jc w:val="both"/>
                    <w:rPr>
                      <w:rFonts w:ascii="Arial" w:hAnsi="Arial" w:cs="Arial"/>
                      <w:sz w:val="18"/>
                      <w:szCs w:val="18"/>
                    </w:rPr>
                  </w:pPr>
                  <w:r w:rsidRPr="004856F3">
                    <w:rPr>
                      <w:rFonts w:ascii="Arial" w:hAnsi="Arial" w:cs="Arial"/>
                      <w:sz w:val="18"/>
                      <w:szCs w:val="18"/>
                      <w:lang w:eastAsia="zh-CN"/>
                    </w:rPr>
                    <w:t>Nie – 0 pkt</w:t>
                  </w:r>
                </w:p>
              </w:tc>
            </w:tr>
            <w:tr w:rsidR="00C56944" w:rsidRPr="004856F3" w14:paraId="650CF38D" w14:textId="77777777" w:rsidTr="000E2F4E">
              <w:trPr>
                <w:trHeight w:val="803"/>
              </w:trPr>
              <w:tc>
                <w:tcPr>
                  <w:tcW w:w="562" w:type="dxa"/>
                </w:tcPr>
                <w:p w14:paraId="672C2F29"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sz w:val="18"/>
                      <w:szCs w:val="18"/>
                    </w:rPr>
                    <w:t>1.4</w:t>
                  </w:r>
                </w:p>
              </w:tc>
              <w:tc>
                <w:tcPr>
                  <w:tcW w:w="5812" w:type="dxa"/>
                </w:tcPr>
                <w:p w14:paraId="251A2F08" w14:textId="77777777" w:rsidR="00C56944" w:rsidRPr="004856F3" w:rsidRDefault="00C56944" w:rsidP="004856F3">
                  <w:pPr>
                    <w:jc w:val="both"/>
                    <w:rPr>
                      <w:rFonts w:ascii="Arial" w:hAnsi="Arial" w:cs="Arial"/>
                      <w:sz w:val="18"/>
                      <w:szCs w:val="18"/>
                    </w:rPr>
                  </w:pPr>
                  <w:r w:rsidRPr="004856F3">
                    <w:rPr>
                      <w:rFonts w:ascii="Arial" w:hAnsi="Arial" w:cs="Arial"/>
                      <w:color w:val="000000" w:themeColor="text1"/>
                      <w:sz w:val="18"/>
                      <w:szCs w:val="18"/>
                      <w:lang w:eastAsia="zh-CN"/>
                    </w:rPr>
                    <w:t xml:space="preserve">Technika poprawy jakości obrazu w procesie rekonstrukcji obrazu przy metodach akwizycji wykorzystujących </w:t>
                  </w:r>
                  <w:proofErr w:type="spellStart"/>
                  <w:r w:rsidRPr="004856F3">
                    <w:rPr>
                      <w:rFonts w:ascii="Arial" w:hAnsi="Arial" w:cs="Arial"/>
                      <w:color w:val="000000" w:themeColor="text1"/>
                      <w:sz w:val="18"/>
                      <w:szCs w:val="18"/>
                      <w:lang w:eastAsia="zh-CN"/>
                    </w:rPr>
                    <w:t>compressed</w:t>
                  </w:r>
                  <w:proofErr w:type="spellEnd"/>
                  <w:r w:rsidRPr="004856F3">
                    <w:rPr>
                      <w:rFonts w:ascii="Arial" w:hAnsi="Arial" w:cs="Arial"/>
                      <w:color w:val="000000" w:themeColor="text1"/>
                      <w:sz w:val="18"/>
                      <w:szCs w:val="18"/>
                      <w:lang w:eastAsia="zh-CN"/>
                    </w:rPr>
                    <w:t xml:space="preserve"> </w:t>
                  </w:r>
                  <w:proofErr w:type="spellStart"/>
                  <w:r w:rsidRPr="004856F3">
                    <w:rPr>
                      <w:rFonts w:ascii="Arial" w:hAnsi="Arial" w:cs="Arial"/>
                      <w:color w:val="000000" w:themeColor="text1"/>
                      <w:sz w:val="18"/>
                      <w:szCs w:val="18"/>
                      <w:lang w:eastAsia="zh-CN"/>
                    </w:rPr>
                    <w:t>sensing</w:t>
                  </w:r>
                  <w:proofErr w:type="spellEnd"/>
                  <w:r w:rsidRPr="004856F3">
                    <w:rPr>
                      <w:rFonts w:ascii="Arial" w:hAnsi="Arial" w:cs="Arial"/>
                      <w:color w:val="000000" w:themeColor="text1"/>
                      <w:sz w:val="18"/>
                      <w:szCs w:val="18"/>
                      <w:lang w:eastAsia="zh-CN"/>
                    </w:rPr>
                    <w:t>, wykorzystująca metodę uczenia głębokiego (</w:t>
                  </w:r>
                  <w:proofErr w:type="spellStart"/>
                  <w:r w:rsidRPr="004856F3">
                    <w:rPr>
                      <w:rFonts w:ascii="Arial" w:hAnsi="Arial" w:cs="Arial"/>
                      <w:color w:val="000000" w:themeColor="text1"/>
                      <w:sz w:val="18"/>
                      <w:szCs w:val="18"/>
                      <w:lang w:eastAsia="zh-CN"/>
                    </w:rPr>
                    <w:t>Deep</w:t>
                  </w:r>
                  <w:proofErr w:type="spellEnd"/>
                  <w:r w:rsidRPr="004856F3">
                    <w:rPr>
                      <w:rFonts w:ascii="Arial" w:hAnsi="Arial" w:cs="Arial"/>
                      <w:color w:val="000000" w:themeColor="text1"/>
                      <w:sz w:val="18"/>
                      <w:szCs w:val="18"/>
                      <w:lang w:eastAsia="zh-CN"/>
                    </w:rPr>
                    <w:t xml:space="preserve"> Learning).</w:t>
                  </w:r>
                </w:p>
              </w:tc>
              <w:tc>
                <w:tcPr>
                  <w:tcW w:w="2835" w:type="dxa"/>
                </w:tcPr>
                <w:p w14:paraId="788B1866" w14:textId="77777777" w:rsidR="00C56944" w:rsidRPr="004856F3" w:rsidRDefault="00C56944" w:rsidP="004856F3">
                  <w:pPr>
                    <w:widowControl w:val="0"/>
                    <w:suppressAutoHyphens/>
                    <w:ind w:right="57"/>
                    <w:rPr>
                      <w:rFonts w:ascii="Arial" w:hAnsi="Arial" w:cs="Arial"/>
                      <w:sz w:val="18"/>
                      <w:szCs w:val="18"/>
                      <w:lang w:eastAsia="zh-CN"/>
                    </w:rPr>
                  </w:pPr>
                  <w:r w:rsidRPr="004856F3">
                    <w:rPr>
                      <w:rFonts w:ascii="Arial" w:hAnsi="Arial" w:cs="Arial"/>
                      <w:sz w:val="18"/>
                      <w:szCs w:val="18"/>
                      <w:lang w:eastAsia="zh-CN"/>
                    </w:rPr>
                    <w:t>Tak – 10 pkt</w:t>
                  </w:r>
                </w:p>
                <w:p w14:paraId="0B3400BC" w14:textId="77777777" w:rsidR="00C56944" w:rsidRPr="004856F3" w:rsidRDefault="00C56944" w:rsidP="004856F3">
                  <w:pPr>
                    <w:jc w:val="both"/>
                    <w:rPr>
                      <w:rFonts w:ascii="Arial" w:hAnsi="Arial" w:cs="Arial"/>
                      <w:sz w:val="18"/>
                      <w:szCs w:val="18"/>
                    </w:rPr>
                  </w:pPr>
                  <w:r w:rsidRPr="004856F3">
                    <w:rPr>
                      <w:rFonts w:ascii="Arial" w:hAnsi="Arial" w:cs="Arial"/>
                      <w:sz w:val="18"/>
                      <w:szCs w:val="18"/>
                      <w:lang w:eastAsia="zh-CN"/>
                    </w:rPr>
                    <w:t>Nie – 0 pkt</w:t>
                  </w:r>
                </w:p>
              </w:tc>
            </w:tr>
            <w:tr w:rsidR="00C56944" w:rsidRPr="004856F3" w14:paraId="772CCB3A" w14:textId="77777777" w:rsidTr="000E2F4E">
              <w:trPr>
                <w:trHeight w:val="803"/>
              </w:trPr>
              <w:tc>
                <w:tcPr>
                  <w:tcW w:w="562" w:type="dxa"/>
                </w:tcPr>
                <w:p w14:paraId="3CE85E76"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r w:rsidRPr="004856F3">
                    <w:rPr>
                      <w:rFonts w:ascii="Arial" w:hAnsi="Arial" w:cs="Arial"/>
                      <w:sz w:val="18"/>
                      <w:szCs w:val="18"/>
                    </w:rPr>
                    <w:t>1,5</w:t>
                  </w:r>
                </w:p>
              </w:tc>
              <w:tc>
                <w:tcPr>
                  <w:tcW w:w="5812" w:type="dxa"/>
                </w:tcPr>
                <w:p w14:paraId="397CA078" w14:textId="77777777" w:rsidR="00C56944" w:rsidRPr="004856F3" w:rsidRDefault="00C56944" w:rsidP="004856F3">
                  <w:pPr>
                    <w:widowControl w:val="0"/>
                    <w:suppressAutoHyphens/>
                    <w:ind w:left="57" w:right="57"/>
                    <w:jc w:val="both"/>
                    <w:rPr>
                      <w:rFonts w:ascii="Arial" w:hAnsi="Arial" w:cs="Arial"/>
                      <w:color w:val="000000" w:themeColor="text1"/>
                      <w:sz w:val="18"/>
                      <w:szCs w:val="18"/>
                      <w:lang w:eastAsia="zh-CN"/>
                    </w:rPr>
                  </w:pPr>
                  <w:r w:rsidRPr="004856F3">
                    <w:rPr>
                      <w:rFonts w:ascii="Arial" w:hAnsi="Arial" w:cs="Arial"/>
                      <w:color w:val="000000" w:themeColor="text1"/>
                      <w:sz w:val="18"/>
                      <w:szCs w:val="18"/>
                      <w:lang w:eastAsia="zh-CN"/>
                    </w:rPr>
                    <w:t>Technika redukcji szumu w procesie rekonstrukcji obrazu, powodująca zwiększenie SNR o min. 3x bez konieczności wydłużania czasu skanowania, wykorzystująca metodę uczenia głębokiego (</w:t>
                  </w:r>
                  <w:proofErr w:type="spellStart"/>
                  <w:r w:rsidRPr="004856F3">
                    <w:rPr>
                      <w:rFonts w:ascii="Arial" w:hAnsi="Arial" w:cs="Arial"/>
                      <w:color w:val="000000" w:themeColor="text1"/>
                      <w:sz w:val="18"/>
                      <w:szCs w:val="18"/>
                      <w:lang w:eastAsia="zh-CN"/>
                    </w:rPr>
                    <w:t>Deep</w:t>
                  </w:r>
                  <w:proofErr w:type="spellEnd"/>
                  <w:r w:rsidRPr="004856F3">
                    <w:rPr>
                      <w:rFonts w:ascii="Arial" w:hAnsi="Arial" w:cs="Arial"/>
                      <w:color w:val="000000" w:themeColor="text1"/>
                      <w:sz w:val="18"/>
                      <w:szCs w:val="18"/>
                      <w:lang w:eastAsia="zh-CN"/>
                    </w:rPr>
                    <w:t xml:space="preserve"> Learning).</w:t>
                  </w:r>
                </w:p>
                <w:p w14:paraId="7D24FFFF" w14:textId="77777777" w:rsidR="00C56944" w:rsidRPr="004856F3" w:rsidRDefault="00C56944" w:rsidP="004856F3">
                  <w:pPr>
                    <w:jc w:val="both"/>
                    <w:rPr>
                      <w:rFonts w:ascii="Arial" w:hAnsi="Arial" w:cs="Arial"/>
                      <w:sz w:val="18"/>
                      <w:szCs w:val="18"/>
                    </w:rPr>
                  </w:pPr>
                  <w:r w:rsidRPr="004856F3">
                    <w:rPr>
                      <w:rFonts w:ascii="Arial" w:hAnsi="Arial" w:cs="Arial"/>
                      <w:color w:val="000000" w:themeColor="text1"/>
                      <w:sz w:val="18"/>
                      <w:szCs w:val="18"/>
                      <w:lang w:eastAsia="zh-CN"/>
                    </w:rPr>
                    <w:t>Technika niezależna od zastosowanych cewek, działająca we wszystkich obszarach anatomicznych oraz w całym FOV</w:t>
                  </w:r>
                </w:p>
              </w:tc>
              <w:tc>
                <w:tcPr>
                  <w:tcW w:w="2835" w:type="dxa"/>
                </w:tcPr>
                <w:p w14:paraId="0F7DC2C4" w14:textId="77777777" w:rsidR="00C56944" w:rsidRPr="004856F3" w:rsidRDefault="00C56944" w:rsidP="004856F3">
                  <w:pPr>
                    <w:widowControl w:val="0"/>
                    <w:suppressAutoHyphens/>
                    <w:ind w:right="57"/>
                    <w:rPr>
                      <w:rFonts w:ascii="Arial" w:hAnsi="Arial" w:cs="Arial"/>
                      <w:sz w:val="18"/>
                      <w:szCs w:val="18"/>
                      <w:lang w:eastAsia="zh-CN"/>
                    </w:rPr>
                  </w:pPr>
                  <w:r w:rsidRPr="004856F3">
                    <w:rPr>
                      <w:rFonts w:ascii="Arial" w:hAnsi="Arial" w:cs="Arial"/>
                      <w:sz w:val="18"/>
                      <w:szCs w:val="18"/>
                      <w:lang w:eastAsia="zh-CN"/>
                    </w:rPr>
                    <w:t>Tak – 30 pkt</w:t>
                  </w:r>
                </w:p>
                <w:p w14:paraId="66A586AF" w14:textId="77777777" w:rsidR="00C56944" w:rsidRPr="004856F3" w:rsidRDefault="00C56944" w:rsidP="004856F3">
                  <w:pPr>
                    <w:jc w:val="both"/>
                    <w:rPr>
                      <w:rFonts w:ascii="Arial" w:hAnsi="Arial" w:cs="Arial"/>
                      <w:sz w:val="18"/>
                      <w:szCs w:val="18"/>
                    </w:rPr>
                  </w:pPr>
                  <w:r w:rsidRPr="004856F3">
                    <w:rPr>
                      <w:rFonts w:ascii="Arial" w:hAnsi="Arial" w:cs="Arial"/>
                      <w:sz w:val="18"/>
                      <w:szCs w:val="18"/>
                      <w:lang w:eastAsia="zh-CN"/>
                    </w:rPr>
                    <w:t>Nie – 0 pkt</w:t>
                  </w:r>
                </w:p>
              </w:tc>
            </w:tr>
          </w:tbl>
          <w:p w14:paraId="0C7D603E" w14:textId="77777777" w:rsidR="00C56944" w:rsidRPr="004856F3" w:rsidRDefault="00C56944" w:rsidP="004856F3">
            <w:pPr>
              <w:rPr>
                <w:rFonts w:ascii="Arial" w:hAnsi="Arial" w:cs="Arial"/>
                <w:sz w:val="18"/>
                <w:szCs w:val="18"/>
              </w:rPr>
            </w:pPr>
          </w:p>
          <w:p w14:paraId="40E1DADA" w14:textId="77777777" w:rsidR="00C56944" w:rsidRPr="004856F3" w:rsidRDefault="00C56944" w:rsidP="004856F3">
            <w:pPr>
              <w:rPr>
                <w:rFonts w:ascii="Arial" w:hAnsi="Arial" w:cs="Arial"/>
                <w:sz w:val="18"/>
                <w:szCs w:val="18"/>
              </w:rPr>
            </w:pPr>
            <w:r w:rsidRPr="004856F3">
              <w:rPr>
                <w:rFonts w:ascii="Arial" w:hAnsi="Arial" w:cs="Arial"/>
                <w:sz w:val="18"/>
                <w:szCs w:val="18"/>
              </w:rPr>
              <w:t>Wprowadzenie powyższych parametrów ocenianych zagwarantuje Zamawiającemu otrzymanie najnowocześniejszego urządzenia na dzień składania oferty a nie w nieokreślonej przyszłości, bazując często na marketingowych obietnicach Dostawcy</w:t>
            </w:r>
          </w:p>
          <w:p w14:paraId="03EC323A"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0F9A05F" w14:textId="77777777" w:rsidR="00C56944" w:rsidRPr="00FC68D6" w:rsidRDefault="00C56944" w:rsidP="00585AF0">
            <w:pPr>
              <w:rPr>
                <w:rFonts w:ascii="Arial" w:hAnsi="Arial" w:cs="Arial"/>
                <w:sz w:val="18"/>
                <w:szCs w:val="18"/>
              </w:rPr>
            </w:pPr>
            <w:r w:rsidRPr="00FC68D6">
              <w:rPr>
                <w:rFonts w:ascii="Arial" w:hAnsi="Arial" w:cs="Arial"/>
                <w:sz w:val="18"/>
                <w:szCs w:val="18"/>
              </w:rPr>
              <w:lastRenderedPageBreak/>
              <w:t>Zgodnie z SIWZ – Zamawiający nie wprowadza zmian w zakresie podnoszonym w niniejszym pytaniu.</w:t>
            </w:r>
          </w:p>
          <w:p w14:paraId="174F83E9" w14:textId="0BB09966" w:rsidR="00C56944" w:rsidRPr="00FC68D6" w:rsidRDefault="00C56944" w:rsidP="004856F3">
            <w:pPr>
              <w:rPr>
                <w:rFonts w:ascii="Arial" w:hAnsi="Arial" w:cs="Arial"/>
                <w:sz w:val="18"/>
                <w:szCs w:val="18"/>
              </w:rPr>
            </w:pPr>
          </w:p>
        </w:tc>
      </w:tr>
      <w:tr w:rsidR="00C56944" w:rsidRPr="004856F3" w14:paraId="1129FF9B" w14:textId="77777777" w:rsidTr="00FC68D6">
        <w:trPr>
          <w:trHeight w:val="528"/>
        </w:trPr>
        <w:tc>
          <w:tcPr>
            <w:tcW w:w="426" w:type="dxa"/>
            <w:shd w:val="clear" w:color="auto" w:fill="FFFFFF" w:themeFill="background1"/>
          </w:tcPr>
          <w:p w14:paraId="6AD489A6"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2D9B3E64"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PYTANIE 19</w:t>
            </w:r>
          </w:p>
          <w:p w14:paraId="37B54BAF"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Czy Zamawiający rozważyłby wprowadzenie do Załącznika nr 4 do SIWZ – OPIS PRZEDMIOTU ZAMÓWIENIA dodatkowego parametru ocenianego o brzmieniu jak poniżej?</w:t>
            </w:r>
          </w:p>
          <w:p w14:paraId="41254BBF" w14:textId="77777777" w:rsidR="00C56944" w:rsidRPr="004856F3" w:rsidRDefault="00C56944" w:rsidP="004856F3">
            <w:pPr>
              <w:jc w:val="both"/>
              <w:rPr>
                <w:rFonts w:ascii="Arial" w:hAnsi="Arial" w:cs="Arial"/>
                <w:bCs/>
                <w:sz w:val="18"/>
                <w:szCs w:val="18"/>
              </w:rPr>
            </w:pPr>
            <w:r w:rsidRPr="004856F3">
              <w:rPr>
                <w:rFonts w:ascii="Arial" w:hAnsi="Arial" w:cs="Arial"/>
                <w:bCs/>
                <w:sz w:val="18"/>
                <w:szCs w:val="18"/>
              </w:rPr>
              <w:t xml:space="preserve">Ta nowatorska technika obrazowania dzięki </w:t>
            </w:r>
            <w:proofErr w:type="spellStart"/>
            <w:r w:rsidRPr="004856F3">
              <w:rPr>
                <w:rFonts w:ascii="Arial" w:hAnsi="Arial" w:cs="Arial"/>
                <w:bCs/>
                <w:sz w:val="18"/>
                <w:szCs w:val="18"/>
              </w:rPr>
              <w:t>fotorealistycznej</w:t>
            </w:r>
            <w:proofErr w:type="spellEnd"/>
            <w:r w:rsidRPr="004856F3">
              <w:rPr>
                <w:rFonts w:ascii="Arial" w:hAnsi="Arial" w:cs="Arial"/>
                <w:bCs/>
                <w:sz w:val="18"/>
                <w:szCs w:val="18"/>
              </w:rPr>
              <w:t xml:space="preserve"> prezentacji dostarcza dodatkowej informacji diagnostycznej dla obszarów, o których mowa w pkt. 204 i 205, zwłaszcza w badaniach MSK (stawy), badaniach jamy brzusznej, badaniach naczyniowych, zarówno uzyskiwanych metoda tomografii komputerowej jak i rezonansu magnetycznego. </w:t>
            </w:r>
          </w:p>
          <w:p w14:paraId="4ED7A9B0" w14:textId="77777777" w:rsidR="00C56944" w:rsidRPr="004856F3" w:rsidRDefault="00C56944" w:rsidP="004856F3">
            <w:pPr>
              <w:rPr>
                <w:rFonts w:ascii="Arial" w:hAnsi="Arial" w:cs="Arial"/>
                <w:b/>
                <w:bCs/>
                <w:sz w:val="18"/>
                <w:szCs w:val="18"/>
              </w:rPr>
            </w:pPr>
          </w:p>
          <w:tbl>
            <w:tblPr>
              <w:tblStyle w:val="Tabela-Siatka"/>
              <w:tblW w:w="9209" w:type="dxa"/>
              <w:tblInd w:w="0" w:type="dxa"/>
              <w:tblLayout w:type="fixed"/>
              <w:tblLook w:val="04A0" w:firstRow="1" w:lastRow="0" w:firstColumn="1" w:lastColumn="0" w:noHBand="0" w:noVBand="1"/>
            </w:tblPr>
            <w:tblGrid>
              <w:gridCol w:w="562"/>
              <w:gridCol w:w="5812"/>
              <w:gridCol w:w="2835"/>
            </w:tblGrid>
            <w:tr w:rsidR="00C56944" w:rsidRPr="004856F3" w14:paraId="57EDD677" w14:textId="77777777" w:rsidTr="000E2F4E">
              <w:trPr>
                <w:trHeight w:val="250"/>
              </w:trPr>
              <w:tc>
                <w:tcPr>
                  <w:tcW w:w="562" w:type="dxa"/>
                </w:tcPr>
                <w:p w14:paraId="4295B3D5" w14:textId="77777777" w:rsidR="00C56944" w:rsidRPr="004856F3" w:rsidRDefault="00C56944" w:rsidP="004856F3">
                  <w:pPr>
                    <w:jc w:val="both"/>
                    <w:rPr>
                      <w:rFonts w:ascii="Arial" w:hAnsi="Arial" w:cs="Arial"/>
                      <w:b/>
                      <w:sz w:val="18"/>
                      <w:szCs w:val="18"/>
                    </w:rPr>
                  </w:pPr>
                  <w:r w:rsidRPr="004856F3">
                    <w:rPr>
                      <w:rFonts w:ascii="Arial" w:hAnsi="Arial" w:cs="Arial"/>
                      <w:b/>
                      <w:sz w:val="18"/>
                      <w:szCs w:val="18"/>
                    </w:rPr>
                    <w:t>Lp.</w:t>
                  </w:r>
                </w:p>
              </w:tc>
              <w:tc>
                <w:tcPr>
                  <w:tcW w:w="5812" w:type="dxa"/>
                </w:tcPr>
                <w:p w14:paraId="0420C5A1" w14:textId="77777777" w:rsidR="00C56944" w:rsidRPr="004856F3" w:rsidRDefault="00C56944" w:rsidP="004856F3">
                  <w:pPr>
                    <w:pStyle w:val="Nagwek1"/>
                    <w:jc w:val="both"/>
                    <w:outlineLvl w:val="0"/>
                    <w:rPr>
                      <w:rFonts w:ascii="Arial" w:hAnsi="Arial" w:cs="Arial"/>
                      <w:b w:val="0"/>
                      <w:bCs w:val="0"/>
                      <w:sz w:val="18"/>
                      <w:szCs w:val="18"/>
                    </w:rPr>
                  </w:pPr>
                  <w:r w:rsidRPr="004856F3">
                    <w:rPr>
                      <w:rFonts w:ascii="Arial" w:hAnsi="Arial" w:cs="Arial"/>
                      <w:sz w:val="18"/>
                      <w:szCs w:val="18"/>
                    </w:rPr>
                    <w:t>Parametr/Warunek</w:t>
                  </w:r>
                </w:p>
              </w:tc>
              <w:tc>
                <w:tcPr>
                  <w:tcW w:w="2835" w:type="dxa"/>
                </w:tcPr>
                <w:p w14:paraId="784A5D65" w14:textId="77777777" w:rsidR="00C56944" w:rsidRPr="004856F3" w:rsidRDefault="00C56944" w:rsidP="004856F3">
                  <w:pPr>
                    <w:jc w:val="both"/>
                    <w:rPr>
                      <w:rFonts w:ascii="Arial" w:hAnsi="Arial" w:cs="Arial"/>
                      <w:b/>
                      <w:bCs/>
                      <w:sz w:val="18"/>
                      <w:szCs w:val="18"/>
                    </w:rPr>
                  </w:pPr>
                  <w:r w:rsidRPr="004856F3">
                    <w:rPr>
                      <w:rFonts w:ascii="Arial" w:hAnsi="Arial" w:cs="Arial"/>
                      <w:b/>
                      <w:sz w:val="18"/>
                      <w:szCs w:val="18"/>
                    </w:rPr>
                    <w:t>Oferowane parametry/warunki</w:t>
                  </w:r>
                </w:p>
              </w:tc>
            </w:tr>
            <w:tr w:rsidR="00C56944" w:rsidRPr="004856F3" w14:paraId="1CE39C23" w14:textId="77777777" w:rsidTr="000E2F4E">
              <w:trPr>
                <w:trHeight w:val="803"/>
              </w:trPr>
              <w:tc>
                <w:tcPr>
                  <w:tcW w:w="562" w:type="dxa"/>
                </w:tcPr>
                <w:p w14:paraId="5A4966ED" w14:textId="77777777" w:rsidR="00C56944" w:rsidRPr="004856F3" w:rsidRDefault="00C56944" w:rsidP="004856F3">
                  <w:pPr>
                    <w:pStyle w:val="Zawartotabeli"/>
                    <w:tabs>
                      <w:tab w:val="left" w:pos="229"/>
                      <w:tab w:val="left" w:pos="371"/>
                    </w:tabs>
                    <w:snapToGrid w:val="0"/>
                    <w:rPr>
                      <w:rFonts w:ascii="Arial" w:hAnsi="Arial" w:cs="Arial"/>
                      <w:color w:val="000000"/>
                      <w:sz w:val="18"/>
                      <w:szCs w:val="18"/>
                    </w:rPr>
                  </w:pPr>
                </w:p>
              </w:tc>
              <w:tc>
                <w:tcPr>
                  <w:tcW w:w="5812" w:type="dxa"/>
                </w:tcPr>
                <w:p w14:paraId="4CFE67D1"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 xml:space="preserve">Alternatywna w stosunku do innych technik wymaganych zapisami niniejszego opisu przedmiotu zamówienia technika renderingu 3D umożliwiająca </w:t>
                  </w:r>
                  <w:proofErr w:type="spellStart"/>
                  <w:r w:rsidRPr="004856F3">
                    <w:rPr>
                      <w:rFonts w:ascii="Arial" w:hAnsi="Arial" w:cs="Arial"/>
                      <w:sz w:val="18"/>
                      <w:szCs w:val="18"/>
                    </w:rPr>
                    <w:t>fotorealistyczną</w:t>
                  </w:r>
                  <w:proofErr w:type="spellEnd"/>
                  <w:r w:rsidRPr="004856F3">
                    <w:rPr>
                      <w:rFonts w:ascii="Arial" w:hAnsi="Arial" w:cs="Arial"/>
                      <w:sz w:val="18"/>
                      <w:szCs w:val="18"/>
                    </w:rPr>
                    <w:t xml:space="preserve"> prezentację ludzkiej anatomii, działająca w czasie rzeczywistym (bez żadnych spowolnień) i zawierająca szereg zoptymalizowanych pod kątem danej anatomii </w:t>
                  </w:r>
                  <w:proofErr w:type="spellStart"/>
                  <w:r w:rsidRPr="004856F3">
                    <w:rPr>
                      <w:rFonts w:ascii="Arial" w:hAnsi="Arial" w:cs="Arial"/>
                      <w:sz w:val="18"/>
                      <w:szCs w:val="18"/>
                    </w:rPr>
                    <w:t>presetów</w:t>
                  </w:r>
                  <w:proofErr w:type="spellEnd"/>
                  <w:r w:rsidRPr="004856F3">
                    <w:rPr>
                      <w:rFonts w:ascii="Arial" w:hAnsi="Arial" w:cs="Arial"/>
                      <w:sz w:val="18"/>
                      <w:szCs w:val="18"/>
                    </w:rPr>
                    <w:t xml:space="preserve"> obrazowania oraz konfigurowalnych pod katem danego użytkownika widoków wyświetlania. Oprogramowanie umożliwiające tworzenie i udostępnianie obrazów, filmów oraz serii obrazów (</w:t>
                  </w:r>
                  <w:proofErr w:type="spellStart"/>
                  <w:r w:rsidRPr="004856F3">
                    <w:rPr>
                      <w:rFonts w:ascii="Arial" w:hAnsi="Arial" w:cs="Arial"/>
                      <w:sz w:val="18"/>
                      <w:szCs w:val="18"/>
                    </w:rPr>
                    <w:t>batch</w:t>
                  </w:r>
                  <w:proofErr w:type="spellEnd"/>
                  <w:r w:rsidRPr="004856F3">
                    <w:rPr>
                      <w:rFonts w:ascii="Arial" w:hAnsi="Arial" w:cs="Arial"/>
                      <w:sz w:val="18"/>
                      <w:szCs w:val="18"/>
                    </w:rPr>
                    <w:t>),</w:t>
                  </w:r>
                </w:p>
              </w:tc>
              <w:tc>
                <w:tcPr>
                  <w:tcW w:w="2835" w:type="dxa"/>
                </w:tcPr>
                <w:p w14:paraId="56E18EF9" w14:textId="77777777" w:rsidR="00C56944" w:rsidRPr="004856F3" w:rsidRDefault="00C56944" w:rsidP="004856F3">
                  <w:pPr>
                    <w:pStyle w:val="Standard"/>
                    <w:spacing w:after="0" w:line="240" w:lineRule="auto"/>
                    <w:jc w:val="both"/>
                    <w:rPr>
                      <w:rFonts w:ascii="Arial" w:hAnsi="Arial" w:cs="Arial"/>
                      <w:sz w:val="18"/>
                      <w:szCs w:val="18"/>
                    </w:rPr>
                  </w:pPr>
                  <w:r w:rsidRPr="004856F3">
                    <w:rPr>
                      <w:rFonts w:ascii="Arial" w:hAnsi="Arial" w:cs="Arial"/>
                      <w:sz w:val="18"/>
                      <w:szCs w:val="18"/>
                    </w:rPr>
                    <w:t>Tak – 5 pkt</w:t>
                  </w:r>
                </w:p>
                <w:p w14:paraId="2636BC54" w14:textId="77777777" w:rsidR="00C56944" w:rsidRPr="004856F3" w:rsidRDefault="00C56944" w:rsidP="004856F3">
                  <w:pPr>
                    <w:jc w:val="both"/>
                    <w:rPr>
                      <w:rFonts w:ascii="Arial" w:hAnsi="Arial" w:cs="Arial"/>
                      <w:sz w:val="18"/>
                      <w:szCs w:val="18"/>
                    </w:rPr>
                  </w:pPr>
                  <w:r w:rsidRPr="004856F3">
                    <w:rPr>
                      <w:rFonts w:ascii="Arial" w:hAnsi="Arial" w:cs="Arial"/>
                      <w:sz w:val="18"/>
                      <w:szCs w:val="18"/>
                    </w:rPr>
                    <w:t>Nie – 0 pkt</w:t>
                  </w:r>
                </w:p>
              </w:tc>
            </w:tr>
          </w:tbl>
          <w:p w14:paraId="62E9B857" w14:textId="77777777" w:rsidR="00C56944" w:rsidRPr="004856F3" w:rsidRDefault="00C56944" w:rsidP="004856F3">
            <w:pPr>
              <w:rPr>
                <w:rFonts w:ascii="Arial" w:hAnsi="Arial" w:cs="Arial"/>
                <w:sz w:val="18"/>
                <w:szCs w:val="18"/>
              </w:rPr>
            </w:pPr>
          </w:p>
          <w:p w14:paraId="76B1958B" w14:textId="77777777" w:rsidR="00C56944" w:rsidRPr="004856F3" w:rsidRDefault="00C56944" w:rsidP="004856F3">
            <w:pPr>
              <w:rPr>
                <w:rFonts w:ascii="Arial" w:hAnsi="Arial" w:cs="Arial"/>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1271F01" w14:textId="77777777" w:rsidR="00C56944" w:rsidRPr="00FC68D6" w:rsidRDefault="00C56944" w:rsidP="00585AF0">
            <w:pPr>
              <w:rPr>
                <w:rFonts w:ascii="Arial" w:hAnsi="Arial" w:cs="Arial"/>
                <w:sz w:val="18"/>
                <w:szCs w:val="18"/>
              </w:rPr>
            </w:pPr>
            <w:r w:rsidRPr="00FC68D6">
              <w:rPr>
                <w:rFonts w:ascii="Arial" w:hAnsi="Arial" w:cs="Arial"/>
                <w:sz w:val="18"/>
                <w:szCs w:val="18"/>
              </w:rPr>
              <w:t>Zgodnie z SIWZ – Zamawiający nie wprowadza zmian w zakresie podnoszonym w niniejszym pytaniu.</w:t>
            </w:r>
          </w:p>
          <w:p w14:paraId="15C2F999" w14:textId="538A0678" w:rsidR="00C56944" w:rsidRPr="00FC68D6" w:rsidRDefault="00C56944" w:rsidP="004856F3">
            <w:pPr>
              <w:rPr>
                <w:rFonts w:ascii="Arial" w:hAnsi="Arial" w:cs="Arial"/>
                <w:sz w:val="18"/>
                <w:szCs w:val="18"/>
              </w:rPr>
            </w:pPr>
          </w:p>
        </w:tc>
      </w:tr>
      <w:tr w:rsidR="00C56944" w:rsidRPr="004856F3" w14:paraId="1D0CEBB5" w14:textId="78715B4A" w:rsidTr="00FC68D6">
        <w:tc>
          <w:tcPr>
            <w:tcW w:w="426" w:type="dxa"/>
            <w:tcBorders>
              <w:right w:val="nil"/>
            </w:tcBorders>
            <w:shd w:val="clear" w:color="auto" w:fill="B4C6E7" w:themeFill="accent1" w:themeFillTint="66"/>
          </w:tcPr>
          <w:p w14:paraId="4FC39EE3" w14:textId="77777777" w:rsidR="00C56944" w:rsidRPr="004856F3" w:rsidRDefault="00C56944" w:rsidP="004856F3">
            <w:pPr>
              <w:jc w:val="center"/>
              <w:rPr>
                <w:rFonts w:ascii="Arial" w:hAnsi="Arial" w:cs="Arial"/>
                <w:b/>
                <w:bCs/>
                <w:color w:val="000000"/>
                <w:sz w:val="22"/>
                <w:szCs w:val="22"/>
              </w:rPr>
            </w:pPr>
            <w:bookmarkStart w:id="14" w:name="_Hlk50542728"/>
          </w:p>
        </w:tc>
        <w:tc>
          <w:tcPr>
            <w:tcW w:w="10773" w:type="dxa"/>
            <w:tcBorders>
              <w:left w:val="nil"/>
              <w:right w:val="nil"/>
            </w:tcBorders>
            <w:shd w:val="clear" w:color="auto" w:fill="B4C6E7" w:themeFill="accent1" w:themeFillTint="66"/>
            <w:vAlign w:val="bottom"/>
          </w:tcPr>
          <w:p w14:paraId="1EB33C5D" w14:textId="0C908A19" w:rsidR="00C56944" w:rsidRPr="004856F3" w:rsidRDefault="00C56944" w:rsidP="004856F3">
            <w:pPr>
              <w:rPr>
                <w:rFonts w:ascii="Arial" w:hAnsi="Arial" w:cs="Arial"/>
                <w:b/>
                <w:bCs/>
                <w:color w:val="000000"/>
                <w:sz w:val="22"/>
                <w:szCs w:val="22"/>
              </w:rPr>
            </w:pPr>
            <w:r w:rsidRPr="004856F3">
              <w:rPr>
                <w:rFonts w:ascii="Arial" w:hAnsi="Arial" w:cs="Arial"/>
                <w:b/>
                <w:bCs/>
                <w:color w:val="000000"/>
                <w:sz w:val="22"/>
                <w:szCs w:val="22"/>
              </w:rPr>
              <w:t xml:space="preserve">Zapytania dotyczące treści SIWZ, w tym projektu umowy  </w:t>
            </w:r>
          </w:p>
        </w:tc>
        <w:tc>
          <w:tcPr>
            <w:tcW w:w="2747" w:type="dxa"/>
            <w:tcBorders>
              <w:left w:val="nil"/>
            </w:tcBorders>
            <w:shd w:val="clear" w:color="auto" w:fill="auto"/>
            <w:vAlign w:val="bottom"/>
          </w:tcPr>
          <w:p w14:paraId="5D1F83B7" w14:textId="77777777" w:rsidR="00C56944" w:rsidRPr="00FC68D6" w:rsidRDefault="00C56944" w:rsidP="004856F3">
            <w:pPr>
              <w:jc w:val="center"/>
              <w:rPr>
                <w:rFonts w:ascii="Arial" w:hAnsi="Arial" w:cs="Arial"/>
                <w:b/>
                <w:bCs/>
                <w:sz w:val="22"/>
                <w:szCs w:val="22"/>
              </w:rPr>
            </w:pPr>
          </w:p>
        </w:tc>
      </w:tr>
      <w:bookmarkEnd w:id="14"/>
      <w:tr w:rsidR="00C56944" w:rsidRPr="004856F3" w14:paraId="28C7CAD2" w14:textId="2A3964E2" w:rsidTr="00FC68D6">
        <w:trPr>
          <w:trHeight w:val="528"/>
        </w:trPr>
        <w:tc>
          <w:tcPr>
            <w:tcW w:w="426" w:type="dxa"/>
            <w:shd w:val="clear" w:color="auto" w:fill="FFFFFF" w:themeFill="background1"/>
          </w:tcPr>
          <w:p w14:paraId="0E6C0A9D"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1DFD6F7" w14:textId="29B766D9" w:rsidR="00C56944" w:rsidRPr="004856F3" w:rsidRDefault="00C56944" w:rsidP="004856F3">
            <w:pPr>
              <w:rPr>
                <w:rFonts w:ascii="Arial" w:hAnsi="Arial" w:cs="Arial"/>
                <w:color w:val="000000"/>
                <w:sz w:val="18"/>
                <w:szCs w:val="18"/>
              </w:rPr>
            </w:pPr>
            <w:r w:rsidRPr="004856F3">
              <w:rPr>
                <w:rFonts w:ascii="Arial" w:hAnsi="Arial" w:cs="Arial"/>
                <w:color w:val="000000"/>
                <w:sz w:val="18"/>
                <w:szCs w:val="18"/>
              </w:rPr>
              <w:t>Prosimy o sprostowanie informacji o wymaganej wysokości wadium dla Pakietu nr 2 i 3. Czy dobrze rozumiemy, iż Zamawiający wymaga wniesienia wadium w wysokości  50 000 zł dla Pakietu nr 2 i 30 000 zł dla Pakietu nr 3?</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346A8D4" w14:textId="4931AD1B" w:rsidR="00C56944" w:rsidRPr="00FC68D6" w:rsidRDefault="00C56944" w:rsidP="004856F3">
            <w:pPr>
              <w:rPr>
                <w:rFonts w:ascii="Arial" w:hAnsi="Arial" w:cs="Arial"/>
                <w:sz w:val="18"/>
                <w:szCs w:val="18"/>
              </w:rPr>
            </w:pPr>
            <w:r w:rsidRPr="00FC68D6">
              <w:rPr>
                <w:rFonts w:ascii="Arial" w:hAnsi="Arial" w:cs="Arial"/>
                <w:sz w:val="18"/>
                <w:szCs w:val="18"/>
              </w:rPr>
              <w:t xml:space="preserve">Tak, właściwym pakietem dla kwoty wadium w wysokości 30 000,00 zł jest pakiet nr 3. </w:t>
            </w:r>
          </w:p>
        </w:tc>
      </w:tr>
      <w:tr w:rsidR="00C56944" w:rsidRPr="004856F3" w14:paraId="3D72E8B3" w14:textId="0BD8127E" w:rsidTr="00FC68D6">
        <w:trPr>
          <w:trHeight w:val="528"/>
        </w:trPr>
        <w:tc>
          <w:tcPr>
            <w:tcW w:w="426" w:type="dxa"/>
            <w:shd w:val="clear" w:color="auto" w:fill="FFFFFF" w:themeFill="background1"/>
          </w:tcPr>
          <w:p w14:paraId="3E705041"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635488D"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Par 2 ust. 5.3.6.   </w:t>
            </w:r>
          </w:p>
          <w:p w14:paraId="052D20D1" w14:textId="77777777" w:rsidR="00C56944" w:rsidRPr="004856F3" w:rsidRDefault="00C56944" w:rsidP="004856F3">
            <w:pPr>
              <w:pStyle w:val="Akapitzlist"/>
              <w:numPr>
                <w:ilvl w:val="0"/>
                <w:numId w:val="25"/>
              </w:numPr>
              <w:contextualSpacing w:val="0"/>
              <w:rPr>
                <w:rFonts w:ascii="Arial" w:hAnsi="Arial" w:cs="Arial"/>
                <w:sz w:val="18"/>
                <w:szCs w:val="18"/>
              </w:rPr>
            </w:pPr>
            <w:r w:rsidRPr="004856F3">
              <w:rPr>
                <w:rFonts w:ascii="Arial" w:hAnsi="Arial" w:cs="Arial"/>
                <w:sz w:val="18"/>
                <w:szCs w:val="18"/>
              </w:rPr>
              <w:t>Odstąpienie jest czynnością radykalną i nie powinno zaskakiwać żadnej ze Stron wykonujących kontrakt w dobrej wierze, zwłaszcza, że opisanie przesłanek do odstąpienia jest bardzo ogólne, a naruszenia umowy i tak wiążą się z nałożeniem kary umownej. Proponujemy, aby przed odstąpieniem od umowy w tym trybie Zamawiający wezwał Wykonawcę do usunięcia naruszenia z zagrożeniem odstąpienia od umowy, udzielając mu odpowiedniego dodatkowego terminu. Dzięki takiemu rozwiązaniu zachowana jest ochrona słusznego interesu Zamawiającego, który dokonał wyboru wykonawcy w publicznej procedurze, a Wykonawcy umożliwia rzetelną kalkulację ryzyka. Czy Zamawiający wyraża zgodę na dodanie</w:t>
            </w:r>
            <w:bookmarkStart w:id="15" w:name="_Hlk27390962"/>
            <w:r w:rsidRPr="004856F3">
              <w:rPr>
                <w:rFonts w:ascii="Arial" w:hAnsi="Arial" w:cs="Arial"/>
                <w:sz w:val="18"/>
                <w:szCs w:val="18"/>
              </w:rPr>
              <w:t xml:space="preserve"> par. 5.3.6.: </w:t>
            </w:r>
          </w:p>
          <w:p w14:paraId="2F50B25E" w14:textId="77777777" w:rsidR="00C56944" w:rsidRPr="004856F3" w:rsidRDefault="00C56944" w:rsidP="004856F3">
            <w:pPr>
              <w:pStyle w:val="Akapitzlist"/>
              <w:ind w:left="360"/>
              <w:rPr>
                <w:rFonts w:ascii="Arial" w:hAnsi="Arial" w:cs="Arial"/>
                <w:i/>
                <w:iCs/>
                <w:sz w:val="18"/>
                <w:szCs w:val="18"/>
              </w:rPr>
            </w:pPr>
            <w:r w:rsidRPr="004856F3">
              <w:rPr>
                <w:rFonts w:ascii="Arial" w:hAnsi="Arial" w:cs="Arial"/>
                <w:i/>
                <w:iCs/>
                <w:sz w:val="18"/>
                <w:szCs w:val="18"/>
              </w:rPr>
              <w:t>„Odstąpienie powinno zostać poprzedzone pisemnym wezwaniem Wykonawcy do należytej realizacji umowy lub usunięcia przyczyn leżących po stronie Wykonawcy stanowiących podstawę do odstąpienia od umowy, w wyznaczonym w wezwaniu dodatkowym  odpowiednim terminie, nie krótszym niż 5 dni.</w:t>
            </w:r>
            <w:bookmarkEnd w:id="15"/>
            <w:r w:rsidRPr="004856F3">
              <w:rPr>
                <w:rFonts w:ascii="Arial" w:hAnsi="Arial" w:cs="Arial"/>
                <w:i/>
                <w:iCs/>
                <w:sz w:val="18"/>
                <w:szCs w:val="18"/>
              </w:rPr>
              <w:t>”?</w:t>
            </w:r>
          </w:p>
          <w:p w14:paraId="45D77BB7" w14:textId="77777777" w:rsidR="00C56944" w:rsidRPr="004856F3" w:rsidRDefault="00C56944" w:rsidP="004856F3">
            <w:pPr>
              <w:rPr>
                <w:rFonts w:ascii="Arial" w:hAnsi="Arial" w:cs="Arial"/>
                <w:sz w:val="18"/>
                <w:szCs w:val="18"/>
              </w:rPr>
            </w:pPr>
          </w:p>
          <w:p w14:paraId="76B204D4" w14:textId="77777777" w:rsidR="00C56944" w:rsidRPr="004856F3" w:rsidRDefault="00C56944" w:rsidP="004856F3">
            <w:pPr>
              <w:pStyle w:val="Akapitzlist"/>
              <w:numPr>
                <w:ilvl w:val="0"/>
                <w:numId w:val="25"/>
              </w:numPr>
              <w:contextualSpacing w:val="0"/>
              <w:rPr>
                <w:rFonts w:ascii="Arial" w:hAnsi="Arial" w:cs="Arial"/>
                <w:i/>
                <w:iCs/>
                <w:sz w:val="18"/>
                <w:szCs w:val="18"/>
              </w:rPr>
            </w:pPr>
            <w:r w:rsidRPr="004856F3">
              <w:rPr>
                <w:rFonts w:ascii="Arial" w:hAnsi="Arial" w:cs="Arial"/>
                <w:sz w:val="18"/>
                <w:szCs w:val="18"/>
              </w:rPr>
              <w:t xml:space="preserve">Dyskrecjonalne potrącenie kwoty przez Zamawiającego narusza równowagę stron i może prowadzić do nieuzasadnionych korzyści. Czy Zamawiający wyraża zgodę na poddanie oceny wyspecjalizowanemu podmiotowi trzeciemu zaakceptowanego przez strony i zmianę postanowienia poprzez wykreślenie </w:t>
            </w:r>
            <w:r w:rsidRPr="004856F3">
              <w:rPr>
                <w:rFonts w:ascii="Arial" w:hAnsi="Arial" w:cs="Arial"/>
                <w:i/>
                <w:iCs/>
                <w:sz w:val="18"/>
                <w:szCs w:val="18"/>
              </w:rPr>
              <w:t>„kwalifikacja wad,  o których mowa wyżej, dokonana przez Zamawiającego, nie wymaga akceptacji Wykonawcy.”</w:t>
            </w:r>
            <w:r w:rsidRPr="004856F3">
              <w:rPr>
                <w:rFonts w:ascii="Arial" w:hAnsi="Arial" w:cs="Arial"/>
                <w:sz w:val="18"/>
                <w:szCs w:val="18"/>
              </w:rPr>
              <w:t xml:space="preserve"> i dodanie </w:t>
            </w:r>
            <w:r w:rsidRPr="004856F3">
              <w:rPr>
                <w:rFonts w:ascii="Arial" w:hAnsi="Arial" w:cs="Arial"/>
                <w:i/>
                <w:iCs/>
                <w:sz w:val="18"/>
                <w:szCs w:val="18"/>
              </w:rPr>
              <w:t>„W przypadku zakwestionowania kwoty ustalonej przez Zamawiającego, oceny dokona niezależny podmiot trzeci zaakceptowany przez obie strony”?</w:t>
            </w:r>
          </w:p>
          <w:p w14:paraId="75C3A7AD" w14:textId="3DE44D2A"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E047E6C" w14:textId="6932E1BE" w:rsidR="00C56944" w:rsidRPr="00FC68D6" w:rsidRDefault="00C56944" w:rsidP="004856F3">
            <w:pPr>
              <w:rPr>
                <w:rFonts w:ascii="Arial" w:hAnsi="Arial" w:cs="Arial"/>
                <w:sz w:val="18"/>
                <w:szCs w:val="18"/>
              </w:rPr>
            </w:pPr>
            <w:r w:rsidRPr="00FC68D6">
              <w:rPr>
                <w:rFonts w:ascii="Arial" w:hAnsi="Arial" w:cs="Arial"/>
                <w:sz w:val="18"/>
                <w:szCs w:val="18"/>
              </w:rPr>
              <w:t>Nie akceptujemy propozycji wykonawcy</w:t>
            </w:r>
          </w:p>
        </w:tc>
      </w:tr>
      <w:tr w:rsidR="00C56944" w:rsidRPr="004856F3" w14:paraId="348B9D41" w14:textId="68B1487C" w:rsidTr="00FC68D6">
        <w:trPr>
          <w:trHeight w:val="528"/>
        </w:trPr>
        <w:tc>
          <w:tcPr>
            <w:tcW w:w="426" w:type="dxa"/>
            <w:shd w:val="clear" w:color="auto" w:fill="FFFFFF" w:themeFill="background1"/>
          </w:tcPr>
          <w:p w14:paraId="1B23891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51AB6B7" w14:textId="77777777" w:rsidR="00C56944" w:rsidRPr="004856F3" w:rsidRDefault="00C56944" w:rsidP="004856F3">
            <w:pPr>
              <w:rPr>
                <w:rFonts w:ascii="Arial" w:hAnsi="Arial" w:cs="Arial"/>
                <w:sz w:val="18"/>
                <w:szCs w:val="18"/>
              </w:rPr>
            </w:pPr>
            <w:r w:rsidRPr="004856F3">
              <w:rPr>
                <w:rFonts w:ascii="Arial" w:hAnsi="Arial" w:cs="Arial"/>
                <w:b/>
                <w:bCs/>
                <w:sz w:val="18"/>
                <w:szCs w:val="18"/>
              </w:rPr>
              <w:t>Par. 7 ust. 1</w:t>
            </w:r>
            <w:r w:rsidRPr="004856F3">
              <w:rPr>
                <w:rFonts w:ascii="Arial" w:hAnsi="Arial" w:cs="Arial"/>
                <w:sz w:val="18"/>
                <w:szCs w:val="18"/>
              </w:rPr>
              <w:t xml:space="preserve"> Projekt umowy wątpliwości co do zakresu gwarancji. Jak rozumiemy z załącznika 2a, Zamawiający chce uzyskać gwarancję jakości w rozumieniu przepisów cywilnych tj. dotyczącą jakości produktu i dotyczącą „wad tkwiących w produkcie”. Gwarant nie powinien jednocześnie odpowiadać za sytuacje, gdy awaria spowodowana została okolicznościami wynikającymi z działań podmiotów trzecich. Czy Zamawiający potwierdza taki  zakres i wyraża zgodę na dodanie postanowienia, precyzującego w/w okoliczności, który odzwierciedla przyjęte rynkowo standardy wyłączające/ograniczające ryzyko Wykonawcy:</w:t>
            </w:r>
          </w:p>
          <w:p w14:paraId="1CE073FB" w14:textId="77777777" w:rsidR="00C56944" w:rsidRPr="004856F3" w:rsidRDefault="00C56944" w:rsidP="004856F3">
            <w:pPr>
              <w:pStyle w:val="Akapitzlist"/>
              <w:ind w:left="360"/>
              <w:rPr>
                <w:rFonts w:ascii="Arial" w:hAnsi="Arial" w:cs="Arial"/>
                <w:i/>
                <w:iCs/>
                <w:sz w:val="18"/>
                <w:szCs w:val="18"/>
              </w:rPr>
            </w:pPr>
            <w:r w:rsidRPr="004856F3">
              <w:rPr>
                <w:rFonts w:ascii="Arial" w:hAnsi="Arial" w:cs="Arial"/>
                <w:i/>
                <w:iCs/>
                <w:sz w:val="18"/>
                <w:szCs w:val="18"/>
              </w:rPr>
              <w:t>„Gwarancja jakości określona niniejszą umową nie obejmuje awarii/usterek wynikających z:</w:t>
            </w:r>
          </w:p>
          <w:p w14:paraId="69CE346E" w14:textId="77777777" w:rsidR="00C56944" w:rsidRPr="004856F3" w:rsidRDefault="00C56944" w:rsidP="004856F3">
            <w:pPr>
              <w:pStyle w:val="Akapitzlist"/>
              <w:numPr>
                <w:ilvl w:val="0"/>
                <w:numId w:val="26"/>
              </w:numPr>
              <w:contextualSpacing w:val="0"/>
              <w:rPr>
                <w:rFonts w:ascii="Arial" w:hAnsi="Arial" w:cs="Arial"/>
                <w:i/>
                <w:iCs/>
                <w:sz w:val="18"/>
                <w:szCs w:val="18"/>
              </w:rPr>
            </w:pPr>
            <w:r w:rsidRPr="004856F3">
              <w:rPr>
                <w:rFonts w:ascii="Arial" w:hAnsi="Arial" w:cs="Arial"/>
                <w:i/>
                <w:iCs/>
                <w:sz w:val="18"/>
                <w:szCs w:val="18"/>
              </w:rPr>
              <w:t>niewłaściwego użytkowania urządzenia, w szczególności niezgodnie z jego przeznaczeniem lub instrukcją użytkowania;</w:t>
            </w:r>
          </w:p>
          <w:p w14:paraId="26BE4E68" w14:textId="77777777" w:rsidR="00C56944" w:rsidRPr="004856F3" w:rsidRDefault="00C56944" w:rsidP="004856F3">
            <w:pPr>
              <w:pStyle w:val="Akapitzlist"/>
              <w:numPr>
                <w:ilvl w:val="0"/>
                <w:numId w:val="26"/>
              </w:numPr>
              <w:contextualSpacing w:val="0"/>
              <w:rPr>
                <w:rFonts w:ascii="Arial" w:hAnsi="Arial" w:cs="Arial"/>
                <w:i/>
                <w:iCs/>
                <w:sz w:val="18"/>
                <w:szCs w:val="18"/>
              </w:rPr>
            </w:pPr>
            <w:r w:rsidRPr="004856F3">
              <w:rPr>
                <w:rFonts w:ascii="Arial" w:hAnsi="Arial" w:cs="Arial"/>
                <w:i/>
                <w:iCs/>
                <w:sz w:val="18"/>
                <w:szCs w:val="18"/>
              </w:rPr>
              <w:t>mechanicznego uszkodzenia urządzenia, powstałego z przyczyn leżących po stronie Zamawiającego lub osób trzecich i wywołane nimi wady;</w:t>
            </w:r>
          </w:p>
          <w:p w14:paraId="6DD2BB94" w14:textId="77777777" w:rsidR="00C56944" w:rsidRPr="004856F3" w:rsidRDefault="00C56944" w:rsidP="004856F3">
            <w:pPr>
              <w:pStyle w:val="Akapitzlist"/>
              <w:numPr>
                <w:ilvl w:val="0"/>
                <w:numId w:val="26"/>
              </w:numPr>
              <w:contextualSpacing w:val="0"/>
              <w:rPr>
                <w:rFonts w:ascii="Arial" w:hAnsi="Arial" w:cs="Arial"/>
                <w:i/>
                <w:iCs/>
                <w:sz w:val="18"/>
                <w:szCs w:val="18"/>
              </w:rPr>
            </w:pPr>
            <w:r w:rsidRPr="004856F3">
              <w:rPr>
                <w:rFonts w:ascii="Arial" w:hAnsi="Arial" w:cs="Arial"/>
                <w:i/>
                <w:iCs/>
                <w:sz w:val="18"/>
                <w:szCs w:val="18"/>
              </w:rPr>
              <w:t>jakiejkolwiek bezprawnej ingerencji osób trzecich lub Zamawiającego, w szczególności przeróbek lub zmian konstrukcyjnych;</w:t>
            </w:r>
          </w:p>
          <w:p w14:paraId="487307C3" w14:textId="77777777" w:rsidR="00C56944" w:rsidRPr="004856F3" w:rsidRDefault="00C56944" w:rsidP="004856F3">
            <w:pPr>
              <w:pStyle w:val="Akapitzlist"/>
              <w:numPr>
                <w:ilvl w:val="0"/>
                <w:numId w:val="26"/>
              </w:numPr>
              <w:contextualSpacing w:val="0"/>
              <w:rPr>
                <w:rFonts w:ascii="Arial" w:hAnsi="Arial" w:cs="Arial"/>
                <w:i/>
                <w:iCs/>
                <w:sz w:val="18"/>
                <w:szCs w:val="18"/>
              </w:rPr>
            </w:pPr>
            <w:r w:rsidRPr="004856F3">
              <w:rPr>
                <w:rFonts w:ascii="Arial" w:hAnsi="Arial" w:cs="Arial"/>
                <w:i/>
                <w:iCs/>
                <w:sz w:val="18"/>
                <w:szCs w:val="18"/>
              </w:rPr>
              <w:t>uszkodzenia spowodowane zdarzeniami noszącymi znamiona siły wyższej (pożar, powódź, zalanie itp.),</w:t>
            </w:r>
          </w:p>
          <w:p w14:paraId="7FFDAC5C" w14:textId="77777777" w:rsidR="00C56944" w:rsidRPr="004856F3" w:rsidRDefault="00C56944" w:rsidP="004856F3">
            <w:pPr>
              <w:pStyle w:val="Akapitzlist"/>
              <w:numPr>
                <w:ilvl w:val="0"/>
                <w:numId w:val="26"/>
              </w:numPr>
              <w:contextualSpacing w:val="0"/>
              <w:rPr>
                <w:rFonts w:ascii="Arial" w:hAnsi="Arial" w:cs="Arial"/>
                <w:i/>
                <w:iCs/>
                <w:sz w:val="18"/>
                <w:szCs w:val="18"/>
              </w:rPr>
            </w:pPr>
            <w:r w:rsidRPr="004856F3">
              <w:rPr>
                <w:rFonts w:ascii="Arial" w:hAnsi="Arial" w:cs="Arial"/>
                <w:i/>
                <w:iCs/>
                <w:sz w:val="18"/>
                <w:szCs w:val="18"/>
              </w:rPr>
              <w:t>normalnego zużycia rzeczy.”</w:t>
            </w:r>
          </w:p>
          <w:p w14:paraId="3D4F6617"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A0C4A50" w14:textId="4152945E" w:rsidR="00C56944" w:rsidRPr="00FC68D6" w:rsidRDefault="00C56944" w:rsidP="004856F3">
            <w:pPr>
              <w:rPr>
                <w:rFonts w:ascii="Arial" w:hAnsi="Arial" w:cs="Arial"/>
                <w:sz w:val="18"/>
                <w:szCs w:val="18"/>
              </w:rPr>
            </w:pPr>
            <w:r w:rsidRPr="00FC68D6">
              <w:rPr>
                <w:rFonts w:ascii="Arial" w:hAnsi="Arial" w:cs="Arial"/>
                <w:sz w:val="18"/>
                <w:szCs w:val="18"/>
              </w:rPr>
              <w:t>Nie zmieniamy brzmienia wskazanego §7 ust. 1.</w:t>
            </w:r>
          </w:p>
        </w:tc>
      </w:tr>
      <w:tr w:rsidR="00C56944" w:rsidRPr="004856F3" w14:paraId="0E391C13" w14:textId="7077AF68" w:rsidTr="00FC68D6">
        <w:trPr>
          <w:trHeight w:val="528"/>
        </w:trPr>
        <w:tc>
          <w:tcPr>
            <w:tcW w:w="426" w:type="dxa"/>
            <w:shd w:val="clear" w:color="auto" w:fill="FFFFFF" w:themeFill="background1"/>
          </w:tcPr>
          <w:p w14:paraId="30050325"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0C5D16F6" w14:textId="77777777" w:rsidR="00C56944" w:rsidRPr="004856F3" w:rsidRDefault="00C56944" w:rsidP="004856F3">
            <w:pPr>
              <w:rPr>
                <w:rFonts w:ascii="Arial" w:hAnsi="Arial" w:cs="Arial"/>
                <w:sz w:val="18"/>
                <w:szCs w:val="18"/>
              </w:rPr>
            </w:pPr>
            <w:r w:rsidRPr="004856F3">
              <w:rPr>
                <w:rFonts w:ascii="Arial" w:hAnsi="Arial" w:cs="Arial"/>
                <w:b/>
                <w:bCs/>
                <w:sz w:val="18"/>
                <w:szCs w:val="18"/>
              </w:rPr>
              <w:t xml:space="preserve">Par. 7, ust. 4 </w:t>
            </w:r>
            <w:r w:rsidRPr="004856F3">
              <w:rPr>
                <w:rFonts w:ascii="Arial" w:hAnsi="Arial" w:cs="Arial"/>
                <w:sz w:val="18"/>
                <w:szCs w:val="18"/>
              </w:rPr>
              <w:t xml:space="preserve">Z uwagi na konieczność zapewnienia bezpieczeństwa pacjentów oraz gwarancji jakości wykonywanych usług naprawy urządzenia, będącego przedmiotem umowy, ze względu na swoją specyfikę powinny być  wykonywane tylko i wyłącznie przez autoryzowany przez producenta serwis. Wykonawca nie może zagwarantować prawidłowości naprawy wykonanej przez serwis nieautoryzowany. W związku z tym prosimy zmianę treści ust 4 zdanie drugie i nadanie mu brzmienia: </w:t>
            </w:r>
          </w:p>
          <w:p w14:paraId="6A46918A" w14:textId="77777777" w:rsidR="00C56944" w:rsidRPr="004856F3" w:rsidRDefault="00C56944" w:rsidP="004856F3">
            <w:pPr>
              <w:pStyle w:val="Akapitzlist"/>
              <w:ind w:left="360"/>
              <w:rPr>
                <w:rFonts w:ascii="Arial" w:hAnsi="Arial" w:cs="Arial"/>
                <w:i/>
                <w:iCs/>
                <w:sz w:val="18"/>
                <w:szCs w:val="18"/>
              </w:rPr>
            </w:pPr>
            <w:r w:rsidRPr="004856F3">
              <w:rPr>
                <w:rFonts w:ascii="Arial" w:hAnsi="Arial" w:cs="Arial"/>
                <w:i/>
                <w:iCs/>
                <w:sz w:val="18"/>
                <w:szCs w:val="18"/>
              </w:rPr>
              <w:t xml:space="preserve">„Jeżeli Wykonawca nie usunie w terminie, Zamawiający może zlecić ich usunięcie osobie trzeciej (innemu Wykonawcy), </w:t>
            </w:r>
            <w:bookmarkStart w:id="16" w:name="_Hlk50634705"/>
            <w:r w:rsidRPr="004856F3">
              <w:rPr>
                <w:rFonts w:ascii="Arial" w:hAnsi="Arial" w:cs="Arial"/>
                <w:b/>
                <w:bCs/>
                <w:i/>
                <w:iCs/>
                <w:sz w:val="18"/>
                <w:szCs w:val="18"/>
              </w:rPr>
              <w:t>posiadającej autoryzację producenta urządzenia</w:t>
            </w:r>
            <w:bookmarkEnd w:id="16"/>
            <w:r w:rsidRPr="004856F3">
              <w:rPr>
                <w:rFonts w:ascii="Arial" w:hAnsi="Arial" w:cs="Arial"/>
                <w:b/>
                <w:bCs/>
                <w:i/>
                <w:iCs/>
                <w:sz w:val="18"/>
                <w:szCs w:val="18"/>
              </w:rPr>
              <w:t>,</w:t>
            </w:r>
            <w:r w:rsidRPr="004856F3">
              <w:rPr>
                <w:rFonts w:ascii="Arial" w:hAnsi="Arial" w:cs="Arial"/>
                <w:i/>
                <w:iCs/>
                <w:sz w:val="18"/>
                <w:szCs w:val="18"/>
              </w:rPr>
              <w:t xml:space="preserve">  na koszt i ryzyko Wykonawcy”.</w:t>
            </w:r>
          </w:p>
          <w:p w14:paraId="4B566E1E"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DCB6045" w14:textId="726E9B63" w:rsidR="00C56944" w:rsidRPr="00FC68D6" w:rsidRDefault="00C56944" w:rsidP="004856F3">
            <w:pPr>
              <w:rPr>
                <w:rFonts w:ascii="Arial" w:hAnsi="Arial" w:cs="Arial"/>
                <w:sz w:val="18"/>
                <w:szCs w:val="18"/>
              </w:rPr>
            </w:pPr>
            <w:r w:rsidRPr="00FC68D6">
              <w:rPr>
                <w:rFonts w:ascii="Arial" w:hAnsi="Arial" w:cs="Arial"/>
                <w:sz w:val="18"/>
                <w:szCs w:val="18"/>
              </w:rPr>
              <w:lastRenderedPageBreak/>
              <w:t>Akceptujemy propozycję wykonawcy.</w:t>
            </w:r>
          </w:p>
        </w:tc>
      </w:tr>
      <w:tr w:rsidR="00C56944" w:rsidRPr="004856F3" w14:paraId="473E952F" w14:textId="6AE73F6F" w:rsidTr="00FC68D6">
        <w:trPr>
          <w:trHeight w:val="528"/>
        </w:trPr>
        <w:tc>
          <w:tcPr>
            <w:tcW w:w="426" w:type="dxa"/>
            <w:shd w:val="clear" w:color="auto" w:fill="FFFFFF" w:themeFill="background1"/>
          </w:tcPr>
          <w:p w14:paraId="5459002E"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2BA65D5" w14:textId="77777777" w:rsidR="00C56944" w:rsidRPr="004856F3" w:rsidRDefault="00C56944" w:rsidP="004856F3">
            <w:pPr>
              <w:rPr>
                <w:rFonts w:ascii="Arial" w:hAnsi="Arial" w:cs="Arial"/>
                <w:sz w:val="18"/>
                <w:szCs w:val="18"/>
              </w:rPr>
            </w:pPr>
            <w:r w:rsidRPr="004856F3">
              <w:rPr>
                <w:rFonts w:ascii="Arial" w:hAnsi="Arial" w:cs="Arial"/>
                <w:b/>
                <w:bCs/>
                <w:sz w:val="18"/>
                <w:szCs w:val="18"/>
              </w:rPr>
              <w:t>Par. 9 ust. 1</w:t>
            </w:r>
            <w:r w:rsidRPr="004856F3">
              <w:rPr>
                <w:rFonts w:ascii="Arial" w:hAnsi="Arial" w:cs="Arial"/>
                <w:sz w:val="18"/>
                <w:szCs w:val="18"/>
              </w:rPr>
              <w:t xml:space="preserve"> Prosimy o doprecyzowanie, że przez opóźnienie, za które odpowiada Wykonawca, Zamawiający rozumie „zwłokę Wykonawcy”?</w:t>
            </w:r>
          </w:p>
          <w:p w14:paraId="7568D999"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270AA35" w14:textId="7BD503E8" w:rsidR="00C56944" w:rsidRPr="00FC68D6" w:rsidRDefault="00C56944" w:rsidP="004856F3">
            <w:pPr>
              <w:rPr>
                <w:rFonts w:ascii="Arial" w:hAnsi="Arial" w:cs="Arial"/>
                <w:sz w:val="18"/>
                <w:szCs w:val="18"/>
              </w:rPr>
            </w:pPr>
            <w:r w:rsidRPr="00FC68D6">
              <w:rPr>
                <w:rFonts w:ascii="Arial" w:hAnsi="Arial" w:cs="Arial"/>
                <w:sz w:val="18"/>
                <w:szCs w:val="18"/>
              </w:rPr>
              <w:t>nie zmieniamy brzmienia §9 ust. 1 pkt. a)</w:t>
            </w:r>
          </w:p>
        </w:tc>
      </w:tr>
      <w:tr w:rsidR="00C56944" w:rsidRPr="004856F3" w14:paraId="6A936D1F" w14:textId="024F9D09" w:rsidTr="00FC68D6">
        <w:trPr>
          <w:trHeight w:val="528"/>
        </w:trPr>
        <w:tc>
          <w:tcPr>
            <w:tcW w:w="426" w:type="dxa"/>
            <w:shd w:val="clear" w:color="auto" w:fill="FFFFFF" w:themeFill="background1"/>
          </w:tcPr>
          <w:p w14:paraId="1E2F1924"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5EF7A072" w14:textId="77777777" w:rsidR="00C56944" w:rsidRPr="004856F3" w:rsidRDefault="00C56944" w:rsidP="004856F3">
            <w:pPr>
              <w:pStyle w:val="Akapitzlist"/>
              <w:ind w:left="360"/>
              <w:rPr>
                <w:rFonts w:ascii="Arial" w:hAnsi="Arial" w:cs="Arial"/>
                <w:sz w:val="18"/>
                <w:szCs w:val="18"/>
              </w:rPr>
            </w:pPr>
          </w:p>
          <w:p w14:paraId="5CD31F83" w14:textId="77777777" w:rsidR="00C56944" w:rsidRPr="004856F3" w:rsidRDefault="00C56944" w:rsidP="004856F3">
            <w:pPr>
              <w:rPr>
                <w:rFonts w:ascii="Arial" w:hAnsi="Arial" w:cs="Arial"/>
                <w:b/>
                <w:bCs/>
                <w:sz w:val="18"/>
                <w:szCs w:val="18"/>
              </w:rPr>
            </w:pPr>
            <w:r w:rsidRPr="004856F3">
              <w:rPr>
                <w:rFonts w:ascii="Arial" w:hAnsi="Arial" w:cs="Arial"/>
                <w:b/>
                <w:bCs/>
                <w:sz w:val="18"/>
                <w:szCs w:val="18"/>
              </w:rPr>
              <w:t xml:space="preserve">Par. 9 ust. 1.f </w:t>
            </w:r>
            <w:r w:rsidRPr="004856F3">
              <w:rPr>
                <w:rFonts w:ascii="Arial" w:hAnsi="Arial" w:cs="Arial"/>
                <w:sz w:val="18"/>
                <w:szCs w:val="18"/>
              </w:rPr>
              <w:t>Prosimy o obniżenie kary umownej, o której mowa w ust. 1f  do poziomu 0,1% za każdy dzień zwłoki.</w:t>
            </w:r>
          </w:p>
          <w:p w14:paraId="0FE43F8A"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2665338" w14:textId="5C968E18"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4856F3" w14:paraId="41957055" w14:textId="40D8A227" w:rsidTr="00FC68D6">
        <w:trPr>
          <w:trHeight w:val="528"/>
        </w:trPr>
        <w:tc>
          <w:tcPr>
            <w:tcW w:w="426" w:type="dxa"/>
            <w:shd w:val="clear" w:color="auto" w:fill="FFFFFF" w:themeFill="background1"/>
          </w:tcPr>
          <w:p w14:paraId="70404BF9"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67E7AC9" w14:textId="77777777" w:rsidR="00C56944" w:rsidRPr="004856F3" w:rsidRDefault="00C56944" w:rsidP="004856F3">
            <w:pPr>
              <w:rPr>
                <w:rFonts w:ascii="Arial" w:hAnsi="Arial" w:cs="Arial"/>
                <w:sz w:val="18"/>
                <w:szCs w:val="18"/>
              </w:rPr>
            </w:pPr>
            <w:r w:rsidRPr="004856F3">
              <w:rPr>
                <w:rFonts w:ascii="Arial" w:hAnsi="Arial" w:cs="Arial"/>
                <w:sz w:val="18"/>
                <w:szCs w:val="18"/>
              </w:rPr>
              <w:t xml:space="preserve">Z uwagi na brak precyzyjnych rozwiązań dotyczących siły wyższej, proponujemy zawarcie precyzyjnych ustaleń. Czy Zamawiający wyraża zgodę na dodanie zapisu: </w:t>
            </w:r>
          </w:p>
          <w:p w14:paraId="1D394F6E" w14:textId="77777777" w:rsidR="00C56944" w:rsidRPr="004856F3" w:rsidRDefault="00C56944" w:rsidP="004856F3">
            <w:pPr>
              <w:contextualSpacing/>
              <w:rPr>
                <w:rFonts w:ascii="Arial" w:hAnsi="Arial" w:cs="Arial"/>
                <w:i/>
                <w:iCs/>
                <w:sz w:val="18"/>
                <w:szCs w:val="18"/>
              </w:rPr>
            </w:pPr>
            <w:r w:rsidRPr="004856F3">
              <w:rPr>
                <w:rFonts w:ascii="Arial" w:hAnsi="Arial" w:cs="Arial"/>
                <w:i/>
                <w:iCs/>
                <w:sz w:val="18"/>
                <w:szCs w:val="18"/>
              </w:rPr>
              <w:t xml:space="preserve">„1. Żadna ze Stron nie będzie odpowiedzialna za niewykonanie lub nienależyte wykonanie zobowiązań wynikających z Umowy, spowodowanych siłą wyższą, tj. przez okoliczności nadzwyczajne, nieprzewidywalne, bądź też niemożliwe do uniknięcia mimo możliwości ich przewidzenia, w szczególności: klęski żywiołowe, katastrofy, strajki, zamieszki, embarga, stany nadzwyczajne, zagrożenia epidemicznego lub epidemii, itp. </w:t>
            </w:r>
          </w:p>
          <w:p w14:paraId="3AA903B5" w14:textId="77777777" w:rsidR="00C56944" w:rsidRPr="004856F3" w:rsidRDefault="00C56944" w:rsidP="004856F3">
            <w:pPr>
              <w:contextualSpacing/>
              <w:rPr>
                <w:rFonts w:ascii="Arial" w:hAnsi="Arial" w:cs="Arial"/>
                <w:i/>
                <w:iCs/>
                <w:sz w:val="18"/>
                <w:szCs w:val="18"/>
              </w:rPr>
            </w:pPr>
            <w:r w:rsidRPr="004856F3">
              <w:rPr>
                <w:rFonts w:ascii="Arial" w:hAnsi="Arial" w:cs="Arial"/>
                <w:i/>
                <w:iCs/>
                <w:sz w:val="18"/>
                <w:szCs w:val="18"/>
              </w:rPr>
              <w:t xml:space="preserve">2. Terminy wykonania zobowiązań wynikających z Umowy, w tym czasu reakcji, ulegają przedłużeniu o czas trwania siły wyższej. </w:t>
            </w:r>
          </w:p>
          <w:p w14:paraId="00FFFAF1" w14:textId="77777777" w:rsidR="00C56944" w:rsidRPr="004856F3" w:rsidRDefault="00C56944" w:rsidP="004856F3">
            <w:pPr>
              <w:contextualSpacing/>
              <w:rPr>
                <w:rFonts w:ascii="Arial" w:hAnsi="Arial" w:cs="Arial"/>
                <w:i/>
                <w:iCs/>
                <w:sz w:val="18"/>
                <w:szCs w:val="18"/>
              </w:rPr>
            </w:pPr>
            <w:r w:rsidRPr="004856F3">
              <w:rPr>
                <w:rFonts w:ascii="Arial" w:hAnsi="Arial" w:cs="Arial"/>
                <w:i/>
                <w:iCs/>
                <w:sz w:val="18"/>
                <w:szCs w:val="18"/>
              </w:rPr>
              <w:t>3. W przypadku zaistnienia zdarzenia siły wyższej, Strona, która na skutek siły wyższej nie może należycie wykonać zobowiązań wynikających z Umowy, zawiadomi niezwłocznie drugą Stronę o zaistnieniu siły wyższej, jednocześnie określając jej wpływ na wykonanie zobowiązań. Po zawiadomieniu, Strony będą współdziałać w dobrej wierze w celu wywiązania się ze zobowiązań w stopniu, w jakim jest to praktycznie możliwe oraz będzie poszukiwać wszelkich.”?</w:t>
            </w:r>
          </w:p>
          <w:p w14:paraId="6DAF7941" w14:textId="77777777" w:rsidR="00C56944" w:rsidRPr="004856F3" w:rsidRDefault="00C56944" w:rsidP="004856F3">
            <w:pPr>
              <w:rPr>
                <w:rFonts w:ascii="Arial"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FCB9EBB" w14:textId="60EB6F2C"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4856F3" w14:paraId="64EA3482" w14:textId="711CE191" w:rsidTr="00FC68D6">
        <w:trPr>
          <w:trHeight w:val="528"/>
        </w:trPr>
        <w:tc>
          <w:tcPr>
            <w:tcW w:w="426" w:type="dxa"/>
            <w:shd w:val="clear" w:color="auto" w:fill="FFFFFF" w:themeFill="background1"/>
          </w:tcPr>
          <w:p w14:paraId="6854C520"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6A5074B"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 </w:t>
            </w:r>
            <w:r w:rsidRPr="004856F3">
              <w:rPr>
                <w:rFonts w:ascii="Arial" w:eastAsiaTheme="minorEastAsia" w:hAnsi="Arial" w:cs="Arial"/>
                <w:b/>
                <w:bCs/>
                <w:color w:val="000000"/>
                <w:sz w:val="18"/>
                <w:szCs w:val="18"/>
              </w:rPr>
              <w:t xml:space="preserve">I. Dotyczy załącznika nr 2 rezonansu, RTG oraz tomografu komputerowego –zestawienie asortymentowo wartościowe </w:t>
            </w:r>
          </w:p>
          <w:p w14:paraId="74159DF6"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1. Pytanie dot. Załącznik nr 2 dla rezonansu, RTG oraz tomografu komputerowego. </w:t>
            </w:r>
          </w:p>
          <w:p w14:paraId="171B5689" w14:textId="7C59DEC6" w:rsidR="00C56944" w:rsidRPr="004856F3" w:rsidRDefault="00C56944" w:rsidP="004856F3">
            <w:pPr>
              <w:rPr>
                <w:rFonts w:ascii="Arial" w:hAnsi="Arial" w:cs="Arial"/>
                <w:color w:val="000000"/>
                <w:sz w:val="18"/>
                <w:szCs w:val="18"/>
              </w:rPr>
            </w:pPr>
            <w:r w:rsidRPr="004856F3">
              <w:rPr>
                <w:rFonts w:ascii="Arial" w:eastAsiaTheme="minorEastAsia" w:hAnsi="Arial" w:cs="Arial"/>
                <w:color w:val="000000"/>
                <w:sz w:val="18"/>
                <w:szCs w:val="18"/>
              </w:rPr>
              <w:t xml:space="preserve">Prosimy o wyjaśnienia czy w kolumnie nr 2 należy wpisywać (powtarzać) przy każdym elemencie </w:t>
            </w:r>
            <w:proofErr w:type="spellStart"/>
            <w:r w:rsidRPr="004856F3">
              <w:rPr>
                <w:rFonts w:ascii="Arial" w:eastAsiaTheme="minorEastAsia" w:hAnsi="Arial" w:cs="Arial"/>
                <w:color w:val="000000"/>
                <w:sz w:val="18"/>
                <w:szCs w:val="18"/>
              </w:rPr>
              <w:t>kosztotwórczym</w:t>
            </w:r>
            <w:proofErr w:type="spellEnd"/>
            <w:r w:rsidRPr="004856F3">
              <w:rPr>
                <w:rFonts w:ascii="Arial" w:eastAsiaTheme="minorEastAsia" w:hAnsi="Arial" w:cs="Arial"/>
                <w:color w:val="000000"/>
                <w:sz w:val="18"/>
                <w:szCs w:val="18"/>
              </w:rPr>
              <w:t xml:space="preserve"> nazwę wykonawcy?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ED38D8E" w14:textId="27D9C829" w:rsidR="00C56944" w:rsidRPr="00FC68D6" w:rsidRDefault="00C56944" w:rsidP="004856F3">
            <w:pPr>
              <w:rPr>
                <w:rFonts w:ascii="Arial" w:hAnsi="Arial" w:cs="Arial"/>
                <w:sz w:val="18"/>
                <w:szCs w:val="18"/>
              </w:rPr>
            </w:pPr>
            <w:r w:rsidRPr="00FC68D6">
              <w:rPr>
                <w:rFonts w:ascii="Arial" w:hAnsi="Arial" w:cs="Arial"/>
                <w:sz w:val="18"/>
                <w:szCs w:val="18"/>
              </w:rPr>
              <w:t>nie jest to konieczne</w:t>
            </w:r>
          </w:p>
        </w:tc>
      </w:tr>
      <w:tr w:rsidR="00C56944" w:rsidRPr="004856F3" w14:paraId="3127F059" w14:textId="77777777" w:rsidTr="00FC68D6">
        <w:trPr>
          <w:trHeight w:val="528"/>
        </w:trPr>
        <w:tc>
          <w:tcPr>
            <w:tcW w:w="426" w:type="dxa"/>
            <w:shd w:val="clear" w:color="auto" w:fill="FFFFFF" w:themeFill="background1"/>
          </w:tcPr>
          <w:p w14:paraId="70593CDC"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D3CEB1B" w14:textId="543E5DE6"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 Pytanie dot. Załącznik nr 2 dla rezonansu, RTG oraz tomografu komputerowego</w:t>
            </w:r>
            <w:r w:rsidRPr="004856F3">
              <w:rPr>
                <w:rFonts w:ascii="Arial" w:eastAsiaTheme="minorEastAsia" w:hAnsi="Arial" w:cs="Arial"/>
                <w:b/>
                <w:bCs/>
                <w:color w:val="000000"/>
                <w:sz w:val="18"/>
                <w:szCs w:val="18"/>
              </w:rPr>
              <w:t xml:space="preserve">. </w:t>
            </w:r>
          </w:p>
          <w:p w14:paraId="2A80B4B1" w14:textId="65143BCE" w:rsidR="00C56944" w:rsidRPr="004856F3" w:rsidRDefault="00C56944" w:rsidP="004856F3">
            <w:pPr>
              <w:rPr>
                <w:rFonts w:ascii="Arial" w:hAnsi="Arial" w:cs="Arial"/>
                <w:color w:val="000000"/>
                <w:sz w:val="18"/>
                <w:szCs w:val="18"/>
              </w:rPr>
            </w:pPr>
            <w:r w:rsidRPr="004856F3">
              <w:rPr>
                <w:rFonts w:ascii="Arial" w:eastAsiaTheme="minorEastAsia" w:hAnsi="Arial" w:cs="Arial"/>
                <w:color w:val="000000"/>
                <w:sz w:val="18"/>
                <w:szCs w:val="18"/>
              </w:rPr>
              <w:t>Prosimy o wyjaśnienia czy w kolumnie nr 3 „Indeks produktu” należy zostawić numery wpisane przez Zamawiającego, czy może trzeba tam umieścić inne dane? Prosimy o sprecyzowanie jakich danych oczekuje Zamawiający w tej kolumnie.</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6A0AC04" w14:textId="528E751B" w:rsidR="00C56944" w:rsidRPr="00FC68D6" w:rsidRDefault="00C56944" w:rsidP="004856F3">
            <w:pPr>
              <w:rPr>
                <w:rFonts w:ascii="Arial" w:hAnsi="Arial" w:cs="Arial"/>
                <w:sz w:val="18"/>
                <w:szCs w:val="18"/>
              </w:rPr>
            </w:pPr>
            <w:r w:rsidRPr="00FC68D6">
              <w:rPr>
                <w:rFonts w:ascii="Arial" w:hAnsi="Arial" w:cs="Arial"/>
                <w:sz w:val="18"/>
                <w:szCs w:val="18"/>
              </w:rPr>
              <w:t xml:space="preserve">w kol. nr są numery stosowane u zamawiającego, wykonawca pozostawia kolumnę bez zmian/wpisów  </w:t>
            </w:r>
          </w:p>
        </w:tc>
      </w:tr>
      <w:tr w:rsidR="00C56944" w:rsidRPr="004856F3" w14:paraId="4AD73781" w14:textId="77777777" w:rsidTr="00FC68D6">
        <w:trPr>
          <w:trHeight w:val="528"/>
        </w:trPr>
        <w:tc>
          <w:tcPr>
            <w:tcW w:w="426" w:type="dxa"/>
            <w:shd w:val="clear" w:color="auto" w:fill="FFFFFF" w:themeFill="background1"/>
          </w:tcPr>
          <w:p w14:paraId="75F24FE8"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2FECD6DB"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1. Pytanie do § 2 ust. 2 lit. P) wzoru umowy. Czy Zamawiający wyraża zgodę na poniższą modyfikację § 2 ust. 2 lit. P): </w:t>
            </w:r>
          </w:p>
          <w:p w14:paraId="6BF06A72" w14:textId="2BFB4C1A" w:rsidR="00C56944" w:rsidRPr="004856F3" w:rsidRDefault="00C56944" w:rsidP="004856F3">
            <w:pPr>
              <w:rPr>
                <w:rFonts w:ascii="Arial" w:hAnsi="Arial" w:cs="Arial"/>
                <w:color w:val="000000"/>
                <w:sz w:val="18"/>
                <w:szCs w:val="18"/>
              </w:rPr>
            </w:pPr>
            <w:r w:rsidRPr="004856F3">
              <w:rPr>
                <w:rFonts w:ascii="Arial" w:eastAsiaTheme="minorEastAsia" w:hAnsi="Arial" w:cs="Arial"/>
                <w:color w:val="000000"/>
                <w:sz w:val="18"/>
                <w:szCs w:val="18"/>
              </w:rPr>
              <w:t xml:space="preserve">„dokonywać opłat za udostępnione media (woda, energia elektryczna, co) na terenie budowy, zgodnie z obowiązującą taryfą oraz </w:t>
            </w:r>
            <w:r w:rsidRPr="004856F3">
              <w:rPr>
                <w:rFonts w:ascii="Arial" w:eastAsiaTheme="minorEastAsia" w:hAnsi="Arial" w:cs="Arial"/>
                <w:i/>
                <w:iCs/>
                <w:color w:val="000000"/>
                <w:sz w:val="18"/>
                <w:szCs w:val="18"/>
              </w:rPr>
              <w:t xml:space="preserve">wg stopnia zużycia zgodnie z </w:t>
            </w:r>
            <w:r w:rsidRPr="004856F3">
              <w:rPr>
                <w:rFonts w:ascii="Arial" w:eastAsiaTheme="minorEastAsia" w:hAnsi="Arial" w:cs="Arial"/>
                <w:color w:val="000000"/>
                <w:sz w:val="18"/>
                <w:szCs w:val="18"/>
              </w:rPr>
              <w:t>wskazaniami liczników, podliczników.”</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130784D" w14:textId="0C7FC347"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4856F3" w14:paraId="79B8E220" w14:textId="77777777" w:rsidTr="00FC68D6">
        <w:trPr>
          <w:trHeight w:val="528"/>
        </w:trPr>
        <w:tc>
          <w:tcPr>
            <w:tcW w:w="426" w:type="dxa"/>
            <w:shd w:val="clear" w:color="auto" w:fill="FFFFFF" w:themeFill="background1"/>
          </w:tcPr>
          <w:p w14:paraId="48FE8722"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79301D6" w14:textId="244F85A1"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Pytanie do § 2 ust. 2 pkt. 2.6 wzoru umowy. Czy Zamawiający zgodzi się na zastąpienie wymogu zatrudnienia na umowę o pracę wszystkich osób, którymi posługuje się Wykonawca lub podwykonawca w realizacji robót budowlanych, wymogiem zatrudnienia na umowę o pracę pracowników ogólnobudowlanych w liczbie 10 oraz osób wykonujących prace elektryczne i sanitarne w liczbie 3 osoby?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DBA4A75" w14:textId="2849BDE8"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4856F3" w14:paraId="544025B1" w14:textId="77777777" w:rsidTr="00FC68D6">
        <w:trPr>
          <w:trHeight w:val="528"/>
        </w:trPr>
        <w:tc>
          <w:tcPr>
            <w:tcW w:w="426" w:type="dxa"/>
            <w:shd w:val="clear" w:color="auto" w:fill="FFFFFF" w:themeFill="background1"/>
          </w:tcPr>
          <w:p w14:paraId="3430F3A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47062C99"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Pytanie do § 2 ust. 4 pkt. 4.2 lit. B) wzoru umowy. Czy Zamawiający wyrazi zgodę na poniższą modyfikację § 2 ust. 4 pkt 4.2 lit. B), w zgodzie z art. 26 pkt 2) ustawy prawo budowlane: </w:t>
            </w:r>
          </w:p>
          <w:p w14:paraId="550087CA" w14:textId="52E9C525" w:rsidR="00C56944" w:rsidRPr="004856F3" w:rsidRDefault="00C56944" w:rsidP="004856F3">
            <w:pPr>
              <w:rPr>
                <w:rFonts w:ascii="Arial" w:hAnsi="Arial" w:cs="Arial"/>
                <w:color w:val="000000"/>
                <w:sz w:val="18"/>
                <w:szCs w:val="18"/>
              </w:rPr>
            </w:pPr>
            <w:r w:rsidRPr="004856F3">
              <w:rPr>
                <w:rFonts w:ascii="Arial" w:eastAsiaTheme="minorEastAsia" w:hAnsi="Arial" w:cs="Arial"/>
                <w:color w:val="000000"/>
                <w:sz w:val="18"/>
                <w:szCs w:val="18"/>
              </w:rPr>
              <w:t>„</w:t>
            </w:r>
            <w:r w:rsidRPr="004856F3">
              <w:rPr>
                <w:rFonts w:ascii="Arial" w:eastAsiaTheme="minorEastAsia" w:hAnsi="Arial" w:cs="Arial"/>
                <w:i/>
                <w:iCs/>
                <w:color w:val="000000"/>
                <w:sz w:val="18"/>
                <w:szCs w:val="18"/>
              </w:rPr>
              <w:t>Żądać od Wykonawcy dokonania poprawek bądź ponownego wykonania wadliwie wykonanych robót, a także wstrzymania dalszych robót budowlanych w przypadku, gdyby ich kontynuacja mogła wywołać zagrożenie bądź spowodować niedopuszczalną niezgodność z wymaganiami zamawiającego projektem obowiązującymi przepisami oraz zasadami wiedzy technicznej</w:t>
            </w:r>
            <w:r w:rsidRPr="004856F3">
              <w:rPr>
                <w:rFonts w:ascii="Arial" w:eastAsiaTheme="minorEastAsia" w:hAnsi="Arial" w:cs="Arial"/>
                <w:color w:val="000000"/>
                <w:sz w:val="18"/>
                <w:szCs w:val="18"/>
              </w:rPr>
              <w:t>”</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06631B8" w14:textId="53B1A01B"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4856F3" w14:paraId="3125977C" w14:textId="77777777" w:rsidTr="00FC68D6">
        <w:trPr>
          <w:trHeight w:val="528"/>
        </w:trPr>
        <w:tc>
          <w:tcPr>
            <w:tcW w:w="426" w:type="dxa"/>
            <w:shd w:val="clear" w:color="auto" w:fill="FFFFFF" w:themeFill="background1"/>
          </w:tcPr>
          <w:p w14:paraId="0806B93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0B70651C"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p>
          <w:p w14:paraId="71E39EEC"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Pytanie do § 2 ust. 5 pkt 5.3.6 wzoru umowy. Czy Zamawiający wyrazi zgodę na poniższą modyfikację § 2 ust. 5 pkt 5.3.6 umowy. W przypadku braku zgody Zamawiającego na poniższą zmianę, czy Zamawiający wprowadzi do wzoru umowy postanowienia, które definiować będą charakter wady istotnej oraz wady nieistotnej? </w:t>
            </w:r>
          </w:p>
          <w:p w14:paraId="4454BAB1"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i/>
                <w:iCs/>
                <w:color w:val="000000"/>
                <w:sz w:val="18"/>
                <w:szCs w:val="18"/>
              </w:rPr>
              <w:t xml:space="preserve">„5.3.6. W przypadku nie usunięcia przez Wykonawcę stwierdzonych wad w wyznaczonym przez Zamawiającego terminie, a także w przypadku stwierdzenia przez Zamawiającego, że przedmiot Umowy posiada wady nie nadające się do usunięcia Zamawiający może, po przerwaniu czynności odbioru końcowego: </w:t>
            </w:r>
          </w:p>
          <w:p w14:paraId="018AFBE2"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i/>
                <w:iCs/>
                <w:color w:val="000000"/>
                <w:sz w:val="18"/>
                <w:szCs w:val="18"/>
              </w:rPr>
              <w:t xml:space="preserve">-gdy wady są istotne – odstąpić od Umowy, chyba że Wykonawca zaoferował dostarczenie wolnego od wad elementu wadliwego elementu, </w:t>
            </w:r>
          </w:p>
          <w:p w14:paraId="4BEDCFF0"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i/>
                <w:iCs/>
                <w:color w:val="000000"/>
                <w:sz w:val="18"/>
                <w:szCs w:val="18"/>
              </w:rPr>
              <w:t xml:space="preserve">- gdy wady nie są istotne – odpowiednio obniżyć wynagrodzenie Wykonawcy o ustaloną przez siebie kwotę, w oparciu o kosztorys ofertowy Wykonawcy lub kalkulację własną, sporządzoną w taki sam sposób, w jaki Wykonawca sporządził kalkulację zawartą w ofercie. </w:t>
            </w:r>
          </w:p>
          <w:p w14:paraId="04FCA9CF" w14:textId="7D4F04EC" w:rsidR="00C56944" w:rsidRPr="004856F3" w:rsidRDefault="00C56944" w:rsidP="004856F3">
            <w:pPr>
              <w:rPr>
                <w:rFonts w:ascii="Arial" w:hAnsi="Arial" w:cs="Arial"/>
                <w:color w:val="000000"/>
                <w:sz w:val="18"/>
                <w:szCs w:val="18"/>
              </w:rPr>
            </w:pPr>
            <w:r w:rsidRPr="004856F3">
              <w:rPr>
                <w:rFonts w:ascii="Arial" w:eastAsiaTheme="minorEastAsia" w:hAnsi="Arial" w:cs="Arial"/>
                <w:i/>
                <w:iCs/>
                <w:color w:val="000000"/>
                <w:sz w:val="18"/>
                <w:szCs w:val="18"/>
              </w:rPr>
              <w:t>- kwalifikacja wad, o których mowa wyżej, dokonana przez Zamawiającego w uzgodnieniu z Wykonawcą , nie wymaga akceptacji Wykonawcy.”</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C0B2577" w14:textId="2883538F"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4856F3" w14:paraId="114D4F45" w14:textId="77777777" w:rsidTr="00FC68D6">
        <w:trPr>
          <w:trHeight w:val="528"/>
        </w:trPr>
        <w:tc>
          <w:tcPr>
            <w:tcW w:w="426" w:type="dxa"/>
            <w:shd w:val="clear" w:color="auto" w:fill="FFFFFF" w:themeFill="background1"/>
          </w:tcPr>
          <w:p w14:paraId="66FF4C43"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B1DA4BE" w14:textId="63B68091"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Pytanie do §3 ust. 2 wzoru umowy. Czy Zamawiający potwierdzi, że w § 3 ust. 2 pisząc o protokole zdawczo – odbiorczym Zamawiający ma na myśli protokół odbioru końcowego o którym mowa w § 2 ust. 5 pkt 5.3?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B45F745" w14:textId="6675F5F8" w:rsidR="00C56944" w:rsidRPr="00FC68D6" w:rsidRDefault="00C56944" w:rsidP="004856F3">
            <w:pPr>
              <w:rPr>
                <w:rFonts w:ascii="Arial" w:hAnsi="Arial" w:cs="Arial"/>
                <w:sz w:val="18"/>
                <w:szCs w:val="18"/>
              </w:rPr>
            </w:pPr>
            <w:r w:rsidRPr="00FC68D6">
              <w:rPr>
                <w:rFonts w:ascii="Arial" w:hAnsi="Arial" w:cs="Arial"/>
                <w:sz w:val="18"/>
                <w:szCs w:val="18"/>
              </w:rPr>
              <w:t>Tak</w:t>
            </w:r>
          </w:p>
        </w:tc>
      </w:tr>
      <w:tr w:rsidR="00C56944" w:rsidRPr="004856F3" w14:paraId="03C589CD" w14:textId="77777777" w:rsidTr="00FC68D6">
        <w:trPr>
          <w:trHeight w:val="528"/>
        </w:trPr>
        <w:tc>
          <w:tcPr>
            <w:tcW w:w="426" w:type="dxa"/>
            <w:shd w:val="clear" w:color="auto" w:fill="FFFFFF" w:themeFill="background1"/>
          </w:tcPr>
          <w:p w14:paraId="730907AA"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71E368E"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Pytanie do § 9 ust. 1 lit. F) wzoru umowy. Czy Zamawiający wyrazi zgodę na poniższa modyfikację § 9 ust. 1 lit. F): </w:t>
            </w:r>
          </w:p>
          <w:p w14:paraId="3C77F779" w14:textId="0D1FDEE6" w:rsidR="00C56944" w:rsidRPr="004856F3" w:rsidRDefault="00C56944" w:rsidP="004856F3">
            <w:pPr>
              <w:rPr>
                <w:rFonts w:ascii="Arial" w:hAnsi="Arial" w:cs="Arial"/>
                <w:color w:val="000000"/>
                <w:sz w:val="18"/>
                <w:szCs w:val="18"/>
              </w:rPr>
            </w:pPr>
            <w:r w:rsidRPr="004856F3">
              <w:rPr>
                <w:rFonts w:ascii="Arial" w:eastAsiaTheme="minorEastAsia" w:hAnsi="Arial" w:cs="Arial"/>
                <w:color w:val="000000"/>
                <w:sz w:val="18"/>
                <w:szCs w:val="18"/>
              </w:rPr>
              <w:t>„</w:t>
            </w:r>
            <w:r w:rsidRPr="004856F3">
              <w:rPr>
                <w:rFonts w:ascii="Arial" w:eastAsiaTheme="minorEastAsia" w:hAnsi="Arial" w:cs="Arial"/>
                <w:i/>
                <w:iCs/>
                <w:color w:val="000000"/>
                <w:sz w:val="18"/>
                <w:szCs w:val="18"/>
              </w:rPr>
              <w:t>za brak zapłaty lub nieterminowej zapłaty wynagrodzenia należnego podwykonawcom lub dalszym podwykonawcom w wysokości 5 2 % wynagrodzenia brutto należnego temu podwykonawcy lub dalszemu podwykonawcy określonego w § 4 ust.1 Umowy</w:t>
            </w:r>
            <w:r w:rsidRPr="004856F3">
              <w:rPr>
                <w:rFonts w:ascii="Arial" w:eastAsiaTheme="minorEastAsia" w:hAnsi="Arial" w:cs="Arial"/>
                <w:color w:val="000000"/>
                <w:sz w:val="18"/>
                <w:szCs w:val="18"/>
              </w:rPr>
              <w:t>”</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15DBA64" w14:textId="757A1918"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4856F3" w14:paraId="1A623498" w14:textId="77777777" w:rsidTr="00FC68D6">
        <w:trPr>
          <w:trHeight w:val="528"/>
        </w:trPr>
        <w:tc>
          <w:tcPr>
            <w:tcW w:w="426" w:type="dxa"/>
            <w:shd w:val="clear" w:color="auto" w:fill="FFFFFF" w:themeFill="background1"/>
          </w:tcPr>
          <w:p w14:paraId="0BBEFF49"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2DAB44E2"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Pytanie do § 9 ust. 2 wzoru umowy. Czy Zamawiający wyrazi zgodę na wprowadzenie poniższej modyfikacji: </w:t>
            </w:r>
          </w:p>
          <w:p w14:paraId="39543A68" w14:textId="1E7E5431" w:rsidR="00C56944" w:rsidRPr="004856F3" w:rsidRDefault="00C56944" w:rsidP="004856F3">
            <w:pPr>
              <w:rPr>
                <w:rFonts w:ascii="Arial" w:hAnsi="Arial" w:cs="Arial"/>
                <w:color w:val="000000"/>
                <w:sz w:val="18"/>
                <w:szCs w:val="18"/>
              </w:rPr>
            </w:pPr>
            <w:r w:rsidRPr="004856F3">
              <w:rPr>
                <w:rFonts w:ascii="Arial" w:eastAsiaTheme="minorEastAsia" w:hAnsi="Arial" w:cs="Arial"/>
                <w:color w:val="000000"/>
                <w:sz w:val="18"/>
                <w:szCs w:val="18"/>
              </w:rPr>
              <w:t xml:space="preserve">„Górna granica odpowiedzialności Wykonawcy z tytułu kar umownych wynosi 10% wartości brutto Umowy. </w:t>
            </w:r>
            <w:r w:rsidRPr="004856F3">
              <w:rPr>
                <w:rFonts w:ascii="Arial" w:eastAsiaTheme="minorEastAsia" w:hAnsi="Arial" w:cs="Arial"/>
                <w:i/>
                <w:iCs/>
                <w:color w:val="000000"/>
                <w:sz w:val="18"/>
                <w:szCs w:val="18"/>
              </w:rPr>
              <w:t>Zamawiający zastrzega sobie prawo do dochodzenia, niezależnie od kar umownych, o których mowa w ust. 1, odszkodowania uzupełniającego, do wysokości rzeczywiście poniesionej szkody.</w:t>
            </w:r>
            <w:r w:rsidRPr="004856F3">
              <w:rPr>
                <w:rFonts w:ascii="Arial" w:eastAsiaTheme="minorEastAsia" w:hAnsi="Arial" w:cs="Arial"/>
                <w:color w:val="000000"/>
                <w:sz w:val="18"/>
                <w:szCs w:val="18"/>
              </w:rPr>
              <w:t>”</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F518C08" w14:textId="6ADA68E7"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4856F3" w14:paraId="34716950" w14:textId="77777777" w:rsidTr="00FC68D6">
        <w:trPr>
          <w:trHeight w:val="528"/>
        </w:trPr>
        <w:tc>
          <w:tcPr>
            <w:tcW w:w="426" w:type="dxa"/>
            <w:shd w:val="clear" w:color="auto" w:fill="FFFFFF" w:themeFill="background1"/>
          </w:tcPr>
          <w:p w14:paraId="592DC557"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5027E964"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Pytanie do § 9 ust. 5 wzoru umowy. Czy Zamawiający wyrazi zgodę na wprowadzenie poniższej modyfikacji: </w:t>
            </w:r>
          </w:p>
          <w:p w14:paraId="4BF8714C" w14:textId="26317254" w:rsidR="00C56944" w:rsidRPr="004856F3" w:rsidRDefault="00C56944" w:rsidP="004856F3">
            <w:pPr>
              <w:rPr>
                <w:rFonts w:ascii="Arial" w:hAnsi="Arial" w:cs="Arial"/>
                <w:color w:val="000000"/>
                <w:sz w:val="18"/>
                <w:szCs w:val="18"/>
              </w:rPr>
            </w:pPr>
            <w:r w:rsidRPr="004856F3">
              <w:rPr>
                <w:rFonts w:ascii="Arial" w:eastAsiaTheme="minorEastAsia" w:hAnsi="Arial" w:cs="Arial"/>
                <w:color w:val="000000"/>
                <w:sz w:val="18"/>
                <w:szCs w:val="18"/>
              </w:rPr>
              <w:t xml:space="preserve">„Zamawiający zastrzega sobie prawo do odstąpienia od Umowy w trybie natychmiastowym, jeśli Wykonawca nie dotrzyma znajdzie się w zwłoce w stosunku do terminu ustalonego w § 3 ust. 1 trwającej co najmniej 14 dni i nie wykona Umowy w dodatkowym terminie wyznaczony Wykonawcy w wezwaniu do wykonania Umowy. Wykonawcy nie przysługują w takim przypadku żadne roszczenia odszkodowawcze </w:t>
            </w:r>
            <w:r w:rsidRPr="004856F3">
              <w:rPr>
                <w:rFonts w:ascii="Arial" w:eastAsiaTheme="minorEastAsia" w:hAnsi="Arial" w:cs="Arial"/>
                <w:i/>
                <w:iCs/>
                <w:color w:val="000000"/>
                <w:sz w:val="18"/>
                <w:szCs w:val="18"/>
              </w:rPr>
              <w:t>poza roszczeniem o zapłatę wynagrodzenia za wykonaną do dnia odstąpienia część Umowy</w:t>
            </w:r>
            <w:r w:rsidRPr="004856F3">
              <w:rPr>
                <w:rFonts w:ascii="Arial" w:eastAsiaTheme="minorEastAsia" w:hAnsi="Arial" w:cs="Arial"/>
                <w:color w:val="000000"/>
                <w:sz w:val="18"/>
                <w:szCs w:val="18"/>
              </w:rPr>
              <w:t>.”</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51F5085" w14:textId="0765A6D0"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4856F3" w14:paraId="054C9E32" w14:textId="77777777" w:rsidTr="00FC68D6">
        <w:trPr>
          <w:trHeight w:val="528"/>
        </w:trPr>
        <w:tc>
          <w:tcPr>
            <w:tcW w:w="426" w:type="dxa"/>
            <w:shd w:val="clear" w:color="auto" w:fill="FFFFFF" w:themeFill="background1"/>
          </w:tcPr>
          <w:p w14:paraId="5806A7A6" w14:textId="77777777" w:rsidR="00C56944" w:rsidRPr="004856F3"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50A31F54"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Pytanie do § 10 ust. 1 wzoru umowy. Czy Zamawiający zgodzi się rozszerzyć § 10 ust. 1 o następującą treść: </w:t>
            </w:r>
          </w:p>
          <w:p w14:paraId="1CF5BB13"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„d. terminu realizacji zamówienia w następujących przypadkach: </w:t>
            </w:r>
          </w:p>
          <w:p w14:paraId="1A168E6A" w14:textId="77777777" w:rsidR="00C56944" w:rsidRPr="004856F3" w:rsidRDefault="00C56944" w:rsidP="004856F3">
            <w:pPr>
              <w:pageBreakBefore/>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 ze względu na procedury niezależne od Wykonawcy w szczególności podatkowe, celne, trwające dłużej niż terminy określone przepisami, </w:t>
            </w:r>
          </w:p>
          <w:p w14:paraId="6E62290F"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 przekroczenia czasu zwykłego cyklu produkcyjnego u producenta sprzętu specjalistycznego, </w:t>
            </w:r>
          </w:p>
          <w:p w14:paraId="46CE1943"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e. zmiany wynagrodzenia dla Wykonawcy za wykonane prace dodatkowe, wynikłe w trakcie realizacji zamówienia publicznego, a niemożliwe do przewidzenia w momencie składania oferty przetargowej lub wynikające z działania „siły wyższej”, </w:t>
            </w:r>
          </w:p>
          <w:p w14:paraId="6BAC0012"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f. zmiany warunków płatności: terminu płatności, </w:t>
            </w:r>
          </w:p>
          <w:p w14:paraId="408B9F7C"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g. zmiany wynikającej z nowelizacji przepisów prawa, </w:t>
            </w:r>
          </w:p>
          <w:p w14:paraId="47723615"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h. zmiany wynikającej z okoliczności, których nie można było przewidzieć w dniu zawarcia umowy, niezbędnej do prawidłowej realizacji umowy, </w:t>
            </w:r>
          </w:p>
          <w:p w14:paraId="03919BE6"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i. wydłużenia w uzasadnionych przypadkach terminu realizacji umowy, </w:t>
            </w:r>
          </w:p>
          <w:p w14:paraId="041678FC" w14:textId="77777777" w:rsidR="00C56944" w:rsidRPr="004856F3" w:rsidRDefault="00C56944" w:rsidP="004856F3">
            <w:pPr>
              <w:autoSpaceDE w:val="0"/>
              <w:autoSpaceDN w:val="0"/>
              <w:adjustRightInd w:val="0"/>
              <w:rPr>
                <w:rFonts w:ascii="Arial" w:eastAsiaTheme="minorEastAsia" w:hAnsi="Arial" w:cs="Arial"/>
                <w:color w:val="000000"/>
                <w:sz w:val="18"/>
                <w:szCs w:val="18"/>
              </w:rPr>
            </w:pPr>
            <w:r w:rsidRPr="004856F3">
              <w:rPr>
                <w:rFonts w:ascii="Arial" w:eastAsiaTheme="minorEastAsia" w:hAnsi="Arial" w:cs="Arial"/>
                <w:color w:val="000000"/>
                <w:sz w:val="18"/>
                <w:szCs w:val="18"/>
              </w:rPr>
              <w:t xml:space="preserve">j. zmiany w zakresie przedmiotowym: numeru katalogowego produktu, nazwy produktu przy zachowaniu jego parametrów, sposobu konfekcjonowania, produkt zamienny, w sytuacji gdy: wprowadzony zostanie do sprzedaży przez wykonawcę produkt </w:t>
            </w:r>
            <w:r w:rsidRPr="004856F3">
              <w:rPr>
                <w:rFonts w:ascii="Arial" w:eastAsiaTheme="minorEastAsia" w:hAnsi="Arial" w:cs="Arial"/>
                <w:color w:val="000000"/>
                <w:sz w:val="18"/>
                <w:szCs w:val="18"/>
              </w:rPr>
              <w:lastRenderedPageBreak/>
              <w:t xml:space="preserve">zmodyfikowany/ udoskonalony, wystąpi przejściowy brak produktu z przyczyn leżących po stronie producenta przy jednoczesnym dostarczeniu produktu zamiennego o parametrach nie gorszych od produktu objętego umową. </w:t>
            </w:r>
          </w:p>
          <w:p w14:paraId="125A7734" w14:textId="6D2C1863" w:rsidR="00C56944" w:rsidRPr="004856F3" w:rsidRDefault="00C56944" w:rsidP="004856F3">
            <w:pPr>
              <w:rPr>
                <w:rFonts w:ascii="Arial" w:hAnsi="Arial" w:cs="Arial"/>
                <w:color w:val="000000"/>
                <w:sz w:val="18"/>
                <w:szCs w:val="18"/>
              </w:rPr>
            </w:pPr>
            <w:r w:rsidRPr="004856F3">
              <w:rPr>
                <w:rFonts w:ascii="Arial" w:eastAsiaTheme="minorEastAsia" w:hAnsi="Arial" w:cs="Arial"/>
                <w:color w:val="000000"/>
                <w:sz w:val="18"/>
                <w:szCs w:val="18"/>
              </w:rPr>
              <w:t>Powyższe zmiany nie mogą skutkować zmianą, która jest niekorzystna dla Zamawiającego.”</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39BCEF2" w14:textId="3AE5353F" w:rsidR="00C56944" w:rsidRPr="00FC68D6" w:rsidRDefault="00C56944" w:rsidP="004856F3">
            <w:pPr>
              <w:rPr>
                <w:rFonts w:ascii="Arial" w:hAnsi="Arial" w:cs="Arial"/>
                <w:sz w:val="18"/>
                <w:szCs w:val="18"/>
              </w:rPr>
            </w:pPr>
            <w:r w:rsidRPr="00FC68D6">
              <w:rPr>
                <w:rFonts w:ascii="Arial" w:hAnsi="Arial" w:cs="Arial"/>
                <w:sz w:val="18"/>
                <w:szCs w:val="18"/>
              </w:rPr>
              <w:lastRenderedPageBreak/>
              <w:t>nie akceptujemy propozycji</w:t>
            </w:r>
          </w:p>
        </w:tc>
      </w:tr>
      <w:tr w:rsidR="00C56944" w:rsidRPr="0073384E" w14:paraId="1952588E" w14:textId="77777777" w:rsidTr="00FC68D6">
        <w:trPr>
          <w:trHeight w:val="528"/>
        </w:trPr>
        <w:tc>
          <w:tcPr>
            <w:tcW w:w="426" w:type="dxa"/>
            <w:shd w:val="clear" w:color="auto" w:fill="FFFFFF" w:themeFill="background1"/>
          </w:tcPr>
          <w:p w14:paraId="0F5724D6"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70810" w14:textId="77777777" w:rsidR="00C56944" w:rsidRPr="0073384E" w:rsidRDefault="00C56944" w:rsidP="004856F3">
            <w:pPr>
              <w:jc w:val="both"/>
              <w:rPr>
                <w:rFonts w:ascii="Arial" w:hAnsi="Arial" w:cs="Arial"/>
                <w:b/>
                <w:bCs/>
                <w:sz w:val="18"/>
                <w:szCs w:val="18"/>
                <w:lang w:eastAsia="en-US"/>
              </w:rPr>
            </w:pPr>
            <w:r w:rsidRPr="0073384E">
              <w:rPr>
                <w:rFonts w:ascii="Arial" w:hAnsi="Arial" w:cs="Arial"/>
                <w:b/>
                <w:bCs/>
                <w:sz w:val="18"/>
                <w:szCs w:val="18"/>
                <w:lang w:eastAsia="en-US"/>
              </w:rPr>
              <w:t>Pytanie nr 23</w:t>
            </w:r>
          </w:p>
          <w:p w14:paraId="1FBD1226" w14:textId="77777777" w:rsidR="00C56944" w:rsidRPr="0073384E" w:rsidRDefault="00C56944" w:rsidP="004856F3">
            <w:pPr>
              <w:jc w:val="both"/>
              <w:rPr>
                <w:rFonts w:ascii="Arial" w:hAnsi="Arial" w:cs="Arial"/>
                <w:b/>
                <w:bCs/>
                <w:sz w:val="18"/>
                <w:szCs w:val="18"/>
                <w:lang w:eastAsia="en-US"/>
              </w:rPr>
            </w:pPr>
            <w:r w:rsidRPr="0073384E">
              <w:rPr>
                <w:rFonts w:ascii="Arial" w:hAnsi="Arial" w:cs="Arial"/>
                <w:b/>
                <w:bCs/>
                <w:sz w:val="18"/>
                <w:szCs w:val="18"/>
                <w:lang w:eastAsia="en-US"/>
              </w:rPr>
              <w:t>Dot. SIWZ, pakiet nr 1, 2, 3.</w:t>
            </w:r>
          </w:p>
          <w:p w14:paraId="336E0875" w14:textId="77777777" w:rsidR="00C56944" w:rsidRPr="0073384E" w:rsidRDefault="00C56944" w:rsidP="004856F3">
            <w:pPr>
              <w:jc w:val="both"/>
              <w:rPr>
                <w:rFonts w:ascii="Arial" w:eastAsia="Calibri" w:hAnsi="Arial" w:cs="Arial"/>
                <w:sz w:val="18"/>
                <w:szCs w:val="18"/>
              </w:rPr>
            </w:pPr>
            <w:r w:rsidRPr="0073384E">
              <w:rPr>
                <w:rFonts w:ascii="Arial" w:eastAsia="Calibri" w:hAnsi="Arial" w:cs="Arial"/>
                <w:sz w:val="18"/>
                <w:szCs w:val="18"/>
              </w:rPr>
              <w:t xml:space="preserve">Zamawiający w rozdz. III, pkt. 7 SIWZ, napisał: </w:t>
            </w:r>
          </w:p>
          <w:p w14:paraId="1F474360" w14:textId="77777777" w:rsidR="00C56944" w:rsidRPr="0073384E" w:rsidRDefault="00C56944" w:rsidP="004856F3">
            <w:pPr>
              <w:jc w:val="both"/>
              <w:rPr>
                <w:rFonts w:ascii="Arial" w:eastAsia="Calibri" w:hAnsi="Arial" w:cs="Arial"/>
                <w:sz w:val="18"/>
                <w:szCs w:val="18"/>
              </w:rPr>
            </w:pPr>
          </w:p>
          <w:p w14:paraId="0BF08FAC" w14:textId="77777777" w:rsidR="00C56944" w:rsidRPr="0073384E" w:rsidRDefault="00C56944" w:rsidP="004856F3">
            <w:pPr>
              <w:jc w:val="both"/>
              <w:rPr>
                <w:rFonts w:ascii="Arial" w:eastAsia="Calibri" w:hAnsi="Arial" w:cs="Arial"/>
                <w:i/>
                <w:iCs/>
                <w:sz w:val="18"/>
                <w:szCs w:val="18"/>
              </w:rPr>
            </w:pPr>
            <w:r w:rsidRPr="0073384E">
              <w:rPr>
                <w:rFonts w:ascii="Arial" w:eastAsia="Calibri" w:hAnsi="Arial" w:cs="Arial"/>
                <w:i/>
                <w:iCs/>
                <w:sz w:val="18"/>
                <w:szCs w:val="18"/>
              </w:rPr>
              <w:t>Zamawiający żąda wskazania przez wykonawcę części zamówienia, których wykonanie zamierza powierzyć podwykonawcom i podania przez wykonawcę firm podwykonawców, poprzez złożenie dokumentu JEDZ dotyczącego tego podmiotu</w:t>
            </w:r>
          </w:p>
          <w:p w14:paraId="26C46C23" w14:textId="77777777" w:rsidR="00C56944" w:rsidRPr="0073384E" w:rsidRDefault="00C56944" w:rsidP="004856F3">
            <w:pPr>
              <w:jc w:val="both"/>
              <w:rPr>
                <w:rFonts w:ascii="Arial" w:eastAsia="Calibri" w:hAnsi="Arial" w:cs="Arial"/>
                <w:i/>
                <w:sz w:val="18"/>
                <w:szCs w:val="18"/>
              </w:rPr>
            </w:pPr>
          </w:p>
          <w:p w14:paraId="58754C76" w14:textId="77777777" w:rsidR="00C56944" w:rsidRPr="0073384E" w:rsidRDefault="00C56944" w:rsidP="004856F3">
            <w:pPr>
              <w:jc w:val="both"/>
              <w:rPr>
                <w:rFonts w:ascii="Arial" w:eastAsia="Calibri" w:hAnsi="Arial" w:cs="Arial"/>
                <w:sz w:val="18"/>
                <w:szCs w:val="18"/>
              </w:rPr>
            </w:pPr>
            <w:r w:rsidRPr="0073384E">
              <w:rPr>
                <w:rFonts w:ascii="Arial" w:eastAsia="Calibri" w:hAnsi="Arial" w:cs="Arial"/>
                <w:sz w:val="18"/>
                <w:szCs w:val="18"/>
              </w:rPr>
              <w:t xml:space="preserve">Z powyższego wynika, że Wykonawca powinien do oferty załączyć dokument JEDZ dot. podwykonawcy. </w:t>
            </w:r>
          </w:p>
          <w:p w14:paraId="27032B3A" w14:textId="77777777" w:rsidR="00C56944" w:rsidRPr="0073384E" w:rsidRDefault="00C56944" w:rsidP="004856F3">
            <w:pPr>
              <w:jc w:val="both"/>
              <w:rPr>
                <w:rFonts w:ascii="Arial" w:eastAsia="Calibri" w:hAnsi="Arial" w:cs="Arial"/>
                <w:sz w:val="18"/>
                <w:szCs w:val="18"/>
              </w:rPr>
            </w:pPr>
            <w:r w:rsidRPr="0073384E">
              <w:rPr>
                <w:rFonts w:ascii="Arial" w:eastAsia="Calibri" w:hAnsi="Arial" w:cs="Arial"/>
                <w:sz w:val="18"/>
                <w:szCs w:val="18"/>
              </w:rPr>
              <w:t xml:space="preserve">Biorąc pod uwagę fakt, iż wskazanie na etapie składania ofert nazw podwykonawców ma jedynie charakter informacyjny, a podwykonawcy będą realizować jedynie część zamówienia, za którą ostatecznie odpowiedzialność ponosi Wykonawca, konieczność przedłożenia dokumentacji podwykonawców </w:t>
            </w:r>
            <w:r w:rsidRPr="0073384E">
              <w:rPr>
                <w:rFonts w:ascii="Arial" w:eastAsia="Calibri" w:hAnsi="Arial" w:cs="Arial"/>
                <w:sz w:val="18"/>
                <w:szCs w:val="18"/>
                <w:u w:val="single"/>
              </w:rPr>
              <w:t>nie udostępniających zasobów</w:t>
            </w:r>
            <w:r w:rsidRPr="0073384E">
              <w:rPr>
                <w:rFonts w:ascii="Arial" w:eastAsia="Calibri" w:hAnsi="Arial" w:cs="Arial"/>
                <w:sz w:val="18"/>
                <w:szCs w:val="18"/>
              </w:rPr>
              <w:t xml:space="preserve"> będzie stanowiło na etapie składania ofert jedynie dodatkową pracę biurokratyczną dla Zamawiającego oraz Wykonawcy. </w:t>
            </w:r>
          </w:p>
          <w:p w14:paraId="3F9E1A2D" w14:textId="77777777" w:rsidR="00C56944" w:rsidRPr="0073384E" w:rsidRDefault="00C56944" w:rsidP="004856F3">
            <w:pPr>
              <w:jc w:val="both"/>
              <w:rPr>
                <w:rFonts w:ascii="Arial" w:eastAsia="Calibri" w:hAnsi="Arial" w:cs="Arial"/>
                <w:sz w:val="18"/>
                <w:szCs w:val="18"/>
              </w:rPr>
            </w:pPr>
            <w:r w:rsidRPr="0073384E">
              <w:rPr>
                <w:rFonts w:ascii="Arial" w:eastAsia="Calibri" w:hAnsi="Arial" w:cs="Arial"/>
                <w:sz w:val="18"/>
                <w:szCs w:val="18"/>
              </w:rPr>
              <w:t xml:space="preserve">Ponadto, ze względu na duży zakres prac adaptacyjnych będących częścią przedmiotu zamówienia, każdy z Wykonawców musi prowadzić równolegle negocjacje z różnymi potencjalnymi podwykonawcami, które zapewne będą trwały do ostatniej chwili, celem uzyskania najlepszych możliwych warunków. Decyzja, którego podwykonawcę Wykonawca w ostateczności wybierze zapadnie w ostatnim momencie przed terminem składania ofert, w związku z czym zwracamy się </w:t>
            </w:r>
            <w:r w:rsidRPr="0073384E">
              <w:rPr>
                <w:rFonts w:ascii="Arial" w:eastAsia="Calibri" w:hAnsi="Arial" w:cs="Arial"/>
                <w:sz w:val="18"/>
                <w:szCs w:val="18"/>
              </w:rPr>
              <w:br/>
              <w:t xml:space="preserve">z uprzejmą prośbą o odstąpienie od wymogu przedstawienia dokumentu JEDZ od podwykonawcy na zasobach którego wykonawca nie polega. </w:t>
            </w:r>
          </w:p>
          <w:p w14:paraId="1D2CF073" w14:textId="77777777" w:rsidR="00C56944" w:rsidRPr="0073384E" w:rsidRDefault="00C56944" w:rsidP="004856F3">
            <w:pPr>
              <w:autoSpaceDE w:val="0"/>
              <w:autoSpaceDN w:val="0"/>
              <w:adjustRightInd w:val="0"/>
              <w:rPr>
                <w:rFonts w:ascii="Arial" w:eastAsiaTheme="minorEastAsia"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01122EC" w14:textId="6A6DD5CB" w:rsidR="00C56944" w:rsidRPr="00FC68D6" w:rsidRDefault="00C56944" w:rsidP="004856F3">
            <w:pPr>
              <w:rPr>
                <w:rFonts w:ascii="Arial" w:hAnsi="Arial" w:cs="Arial"/>
                <w:sz w:val="18"/>
                <w:szCs w:val="18"/>
              </w:rPr>
            </w:pPr>
            <w:r w:rsidRPr="00FC68D6">
              <w:rPr>
                <w:rFonts w:ascii="Arial" w:hAnsi="Arial" w:cs="Arial"/>
                <w:sz w:val="18"/>
                <w:szCs w:val="18"/>
              </w:rPr>
              <w:t>Akceptujemy propozycję</w:t>
            </w:r>
          </w:p>
        </w:tc>
      </w:tr>
      <w:tr w:rsidR="00C56944" w:rsidRPr="0073384E" w14:paraId="1CF624E8" w14:textId="77777777" w:rsidTr="00FC68D6">
        <w:trPr>
          <w:trHeight w:val="528"/>
        </w:trPr>
        <w:tc>
          <w:tcPr>
            <w:tcW w:w="426" w:type="dxa"/>
            <w:shd w:val="clear" w:color="auto" w:fill="FFFFFF" w:themeFill="background1"/>
          </w:tcPr>
          <w:p w14:paraId="5A6A8D0A"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28F7E11D" w14:textId="77777777" w:rsidR="00C56944" w:rsidRPr="0073384E" w:rsidRDefault="00C56944" w:rsidP="004856F3">
            <w:pPr>
              <w:rPr>
                <w:rFonts w:ascii="Arial" w:hAnsi="Arial" w:cs="Arial"/>
                <w:sz w:val="18"/>
                <w:szCs w:val="18"/>
              </w:rPr>
            </w:pPr>
            <w:r w:rsidRPr="0073384E">
              <w:rPr>
                <w:rFonts w:ascii="Arial" w:hAnsi="Arial" w:cs="Arial"/>
                <w:sz w:val="18"/>
                <w:szCs w:val="18"/>
              </w:rPr>
              <w:t xml:space="preserve">Dotyczy pkt. XV SIWZ wymagania dotyczące zabezpieczenia należytego wykonania umowy </w:t>
            </w:r>
          </w:p>
          <w:p w14:paraId="7B9AA169" w14:textId="0E749153" w:rsidR="00C56944" w:rsidRPr="0073384E" w:rsidRDefault="00C56944" w:rsidP="004856F3">
            <w:pPr>
              <w:rPr>
                <w:rFonts w:ascii="Arial" w:hAnsi="Arial" w:cs="Arial"/>
                <w:sz w:val="18"/>
                <w:szCs w:val="18"/>
              </w:rPr>
            </w:pPr>
            <w:r w:rsidRPr="0073384E">
              <w:rPr>
                <w:rFonts w:ascii="Arial" w:hAnsi="Arial" w:cs="Arial"/>
                <w:sz w:val="18"/>
                <w:szCs w:val="18"/>
              </w:rPr>
              <w:t>Zamawiający zawarł w tym punkcie wymagania dotyczące procentowej wysokości zabezpieczenia należytego wykonania umowy. Zwracamy się z prośbą o zmniejszenie wysokości zabezpieczenia do zwyczajowo przyjętej wartości 5%</w:t>
            </w:r>
          </w:p>
          <w:p w14:paraId="44B19445" w14:textId="77777777" w:rsidR="00C56944" w:rsidRPr="0073384E" w:rsidRDefault="00C56944" w:rsidP="004856F3">
            <w:pPr>
              <w:autoSpaceDE w:val="0"/>
              <w:autoSpaceDN w:val="0"/>
              <w:adjustRightInd w:val="0"/>
              <w:rPr>
                <w:rFonts w:ascii="Arial" w:eastAsiaTheme="minorEastAsia"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B91FA86" w14:textId="25D7D8DE" w:rsidR="00C56944" w:rsidRPr="00FC68D6" w:rsidRDefault="00C56944" w:rsidP="004856F3">
            <w:pPr>
              <w:rPr>
                <w:rFonts w:ascii="Arial" w:hAnsi="Arial" w:cs="Arial"/>
                <w:sz w:val="18"/>
                <w:szCs w:val="18"/>
              </w:rPr>
            </w:pPr>
            <w:r w:rsidRPr="00FC68D6">
              <w:rPr>
                <w:rFonts w:ascii="Arial" w:hAnsi="Arial" w:cs="Arial"/>
                <w:sz w:val="18"/>
                <w:szCs w:val="18"/>
              </w:rPr>
              <w:t>Nie</w:t>
            </w:r>
          </w:p>
        </w:tc>
      </w:tr>
      <w:tr w:rsidR="00C56944" w:rsidRPr="0073384E" w14:paraId="574360ED" w14:textId="77777777" w:rsidTr="00FC68D6">
        <w:trPr>
          <w:trHeight w:val="528"/>
        </w:trPr>
        <w:tc>
          <w:tcPr>
            <w:tcW w:w="426" w:type="dxa"/>
            <w:shd w:val="clear" w:color="auto" w:fill="FFFFFF" w:themeFill="background1"/>
          </w:tcPr>
          <w:p w14:paraId="7999ED0D"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ADF1392" w14:textId="32422CB1"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Pkt. VIII.2.6.: Wadium w formie pieniądza należy wnieść przelewem na konto w Banku PKOBP nr rachunku 09 1020 1592 0000 2102 0181 0563, z dopiskiem na przelewie: „Wadium w postępowaniu ZP/2501/109/19 na dostawę urządzeń” Postepowanie oznaczone jest nr ZP/2501/75/20 – wnosimy o korektę </w:t>
            </w:r>
            <w:proofErr w:type="spellStart"/>
            <w:r w:rsidRPr="0073384E">
              <w:rPr>
                <w:rFonts w:ascii="Arial" w:hAnsi="Arial" w:cs="Arial"/>
                <w:sz w:val="18"/>
                <w:szCs w:val="18"/>
              </w:rPr>
              <w:t>ww</w:t>
            </w:r>
            <w:proofErr w:type="spellEnd"/>
            <w:r w:rsidRPr="0073384E">
              <w:rPr>
                <w:rFonts w:ascii="Arial" w:hAnsi="Arial" w:cs="Arial"/>
                <w:sz w:val="18"/>
                <w:szCs w:val="18"/>
              </w:rPr>
              <w:t xml:space="preserve"> pkt SIWZ. </w:t>
            </w:r>
          </w:p>
          <w:p w14:paraId="6E7DE5B6" w14:textId="1AFE8BB4" w:rsidR="00C56944" w:rsidRPr="0073384E" w:rsidRDefault="00C56944" w:rsidP="004856F3">
            <w:pPr>
              <w:jc w:val="both"/>
              <w:rPr>
                <w:rFonts w:ascii="Arial" w:hAnsi="Arial" w:cs="Arial"/>
                <w:sz w:val="18"/>
                <w:szCs w:val="18"/>
              </w:rPr>
            </w:pPr>
          </w:p>
          <w:p w14:paraId="21280E67" w14:textId="77777777" w:rsidR="00C56944" w:rsidRPr="0073384E" w:rsidRDefault="00C56944" w:rsidP="004856F3">
            <w:pPr>
              <w:autoSpaceDE w:val="0"/>
              <w:autoSpaceDN w:val="0"/>
              <w:adjustRightInd w:val="0"/>
              <w:rPr>
                <w:rFonts w:ascii="Arial" w:eastAsiaTheme="minorEastAsia"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8BD3EE4" w14:textId="1CC66BD6" w:rsidR="00C56944" w:rsidRPr="00FC68D6" w:rsidRDefault="00C56944" w:rsidP="004856F3">
            <w:pPr>
              <w:rPr>
                <w:rFonts w:ascii="Arial" w:hAnsi="Arial" w:cs="Arial"/>
                <w:sz w:val="18"/>
                <w:szCs w:val="18"/>
              </w:rPr>
            </w:pPr>
            <w:r w:rsidRPr="00FC68D6">
              <w:rPr>
                <w:rFonts w:ascii="Arial" w:hAnsi="Arial" w:cs="Arial"/>
                <w:sz w:val="18"/>
                <w:szCs w:val="18"/>
              </w:rPr>
              <w:t>Korygujemy omyłkę.</w:t>
            </w:r>
          </w:p>
        </w:tc>
      </w:tr>
      <w:tr w:rsidR="00C56944" w:rsidRPr="0073384E" w14:paraId="4AD3C305" w14:textId="77777777" w:rsidTr="00FC68D6">
        <w:trPr>
          <w:trHeight w:val="528"/>
        </w:trPr>
        <w:tc>
          <w:tcPr>
            <w:tcW w:w="426" w:type="dxa"/>
            <w:shd w:val="clear" w:color="auto" w:fill="FFFFFF" w:themeFill="background1"/>
          </w:tcPr>
          <w:p w14:paraId="67899471"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090454DB" w14:textId="77777777" w:rsidR="00C56944" w:rsidRPr="0073384E" w:rsidRDefault="00C56944" w:rsidP="004856F3">
            <w:pPr>
              <w:autoSpaceDE w:val="0"/>
              <w:autoSpaceDN w:val="0"/>
              <w:adjustRightInd w:val="0"/>
              <w:rPr>
                <w:rFonts w:ascii="Arial" w:eastAsiaTheme="minorEastAsia" w:hAnsi="Arial" w:cs="Arial"/>
                <w:color w:val="000000"/>
                <w:sz w:val="18"/>
                <w:szCs w:val="18"/>
              </w:rPr>
            </w:pPr>
            <w:r w:rsidRPr="0073384E">
              <w:rPr>
                <w:rFonts w:ascii="Arial" w:eastAsiaTheme="minorEastAsia" w:hAnsi="Arial" w:cs="Arial"/>
                <w:color w:val="000000"/>
                <w:sz w:val="18"/>
                <w:szCs w:val="18"/>
              </w:rPr>
              <w:t>Pkt XIII.3.: Zamawiający udzieli zamówienia wykonawcy, którego oferta odpowiada wszystkim wymaganiom określonym w niniejszej specyfikacji i otrzyma maksymalną ilość punktów, zsumowanych za poszczególne kryteria oceny ofert.</w:t>
            </w:r>
          </w:p>
          <w:p w14:paraId="063801D8" w14:textId="77777777" w:rsidR="00C56944" w:rsidRPr="0073384E" w:rsidRDefault="00C56944" w:rsidP="004856F3">
            <w:pPr>
              <w:autoSpaceDE w:val="0"/>
              <w:autoSpaceDN w:val="0"/>
              <w:adjustRightInd w:val="0"/>
              <w:rPr>
                <w:rFonts w:ascii="Arial" w:eastAsiaTheme="minorEastAsia" w:hAnsi="Arial" w:cs="Arial"/>
                <w:color w:val="000000"/>
                <w:sz w:val="18"/>
                <w:szCs w:val="18"/>
              </w:rPr>
            </w:pPr>
          </w:p>
          <w:p w14:paraId="2410A71E" w14:textId="2DAB7C5C" w:rsidR="00C56944" w:rsidRPr="0073384E" w:rsidRDefault="00C56944" w:rsidP="004856F3">
            <w:pPr>
              <w:autoSpaceDE w:val="0"/>
              <w:autoSpaceDN w:val="0"/>
              <w:adjustRightInd w:val="0"/>
              <w:rPr>
                <w:rFonts w:ascii="Arial" w:eastAsiaTheme="minorEastAsia" w:hAnsi="Arial" w:cs="Arial"/>
                <w:color w:val="000000"/>
                <w:sz w:val="18"/>
                <w:szCs w:val="18"/>
              </w:rPr>
            </w:pPr>
            <w:r w:rsidRPr="0073384E">
              <w:rPr>
                <w:rFonts w:ascii="Arial" w:eastAsiaTheme="minorEastAsia" w:hAnsi="Arial" w:cs="Arial"/>
                <w:color w:val="000000"/>
                <w:sz w:val="18"/>
                <w:szCs w:val="18"/>
              </w:rPr>
              <w:t>Oferta może nie uzyskać maksymalnej ilości punktów, a i tak być ofertą najkorzystniejszą – wnosimy o zmianę wskazania „maksymalną” na „najwyższą”.</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DE7EB3D" w14:textId="0F0163B3" w:rsidR="00C56944" w:rsidRPr="00FC68D6" w:rsidRDefault="00C56944" w:rsidP="004856F3">
            <w:pPr>
              <w:rPr>
                <w:rFonts w:ascii="Arial" w:hAnsi="Arial" w:cs="Arial"/>
                <w:sz w:val="18"/>
                <w:szCs w:val="18"/>
              </w:rPr>
            </w:pPr>
            <w:r w:rsidRPr="00FC68D6">
              <w:rPr>
                <w:rFonts w:ascii="Arial" w:hAnsi="Arial" w:cs="Arial"/>
                <w:sz w:val="18"/>
                <w:szCs w:val="18"/>
              </w:rPr>
              <w:t>Korygujemy omyłkę.</w:t>
            </w:r>
          </w:p>
        </w:tc>
      </w:tr>
      <w:tr w:rsidR="00C56944" w:rsidRPr="0073384E" w14:paraId="46F72F24" w14:textId="77777777" w:rsidTr="00FC68D6">
        <w:trPr>
          <w:trHeight w:val="528"/>
        </w:trPr>
        <w:tc>
          <w:tcPr>
            <w:tcW w:w="426" w:type="dxa"/>
            <w:shd w:val="clear" w:color="auto" w:fill="FFFFFF" w:themeFill="background1"/>
          </w:tcPr>
          <w:p w14:paraId="33BC9402"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5ACB5BA" w14:textId="77777777" w:rsidR="00C56944" w:rsidRPr="0073384E" w:rsidRDefault="00C56944" w:rsidP="004856F3">
            <w:pPr>
              <w:jc w:val="both"/>
              <w:rPr>
                <w:rFonts w:ascii="Arial" w:hAnsi="Arial" w:cs="Arial"/>
                <w:i/>
                <w:sz w:val="18"/>
                <w:szCs w:val="18"/>
              </w:rPr>
            </w:pPr>
            <w:r w:rsidRPr="0073384E">
              <w:rPr>
                <w:rFonts w:ascii="Arial" w:hAnsi="Arial" w:cs="Arial"/>
                <w:sz w:val="18"/>
                <w:szCs w:val="18"/>
              </w:rPr>
              <w:t xml:space="preserve">§ 2. Punkty 2.6.; </w:t>
            </w:r>
            <w:r w:rsidRPr="0073384E">
              <w:rPr>
                <w:rFonts w:ascii="Arial" w:hAnsi="Arial" w:cs="Arial"/>
                <w:i/>
                <w:sz w:val="18"/>
                <w:szCs w:val="18"/>
              </w:rPr>
              <w:t>2.7;2.8; 2.9;2.10; 2.11.</w:t>
            </w:r>
            <w:r w:rsidRPr="0073384E">
              <w:rPr>
                <w:rFonts w:ascii="Arial" w:hAnsi="Arial" w:cs="Arial"/>
                <w:i/>
                <w:sz w:val="18"/>
                <w:szCs w:val="18"/>
              </w:rPr>
              <w:tab/>
            </w:r>
          </w:p>
          <w:p w14:paraId="3DC46248" w14:textId="77777777" w:rsidR="00C56944" w:rsidRPr="0073384E" w:rsidRDefault="00C56944" w:rsidP="004856F3">
            <w:pPr>
              <w:jc w:val="both"/>
              <w:rPr>
                <w:rFonts w:ascii="Arial" w:hAnsi="Arial" w:cs="Arial"/>
                <w:sz w:val="18"/>
                <w:szCs w:val="18"/>
              </w:rPr>
            </w:pPr>
          </w:p>
          <w:p w14:paraId="103DFD86"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Zgodnie z przepisem art. 29 ust 3a PZP zamawiający określa w opisie przedmiotu </w:t>
            </w:r>
            <w:r w:rsidRPr="0073384E">
              <w:rPr>
                <w:rFonts w:ascii="Arial" w:hAnsi="Arial" w:cs="Arial"/>
                <w:b/>
                <w:sz w:val="18"/>
                <w:szCs w:val="18"/>
              </w:rPr>
              <w:t>zamówienia na usługi lub roboty budowlane</w:t>
            </w:r>
            <w:r w:rsidRPr="0073384E">
              <w:rPr>
                <w:rFonts w:ascii="Arial" w:hAnsi="Arial" w:cs="Arial"/>
                <w:sz w:val="18"/>
                <w:szCs w:val="18"/>
              </w:rPr>
              <w:t xml:space="preserve"> wymagania zatrudnienia przez wykonawcę lub podwykonawcę na podstawie umowy o pracę osób wykonujących </w:t>
            </w:r>
            <w:r w:rsidRPr="0073384E">
              <w:rPr>
                <w:rFonts w:ascii="Arial" w:hAnsi="Arial" w:cs="Arial"/>
                <w:b/>
                <w:sz w:val="18"/>
                <w:szCs w:val="18"/>
              </w:rPr>
              <w:t>wskazane przez zamawiającego czynności</w:t>
            </w:r>
            <w:r w:rsidRPr="0073384E">
              <w:rPr>
                <w:rFonts w:ascii="Arial" w:hAnsi="Arial" w:cs="Arial"/>
                <w:sz w:val="18"/>
                <w:szCs w:val="18"/>
              </w:rPr>
              <w:t xml:space="preserve"> w zakresie realizacji zamówienia, jeżeli wykonanie tych czynności polega na wykonywaniu pracy w sposób określony w art. 22 § 1 ustawy z dnia 26 czerwca 1974 r. - Kodeks pracy (Dz. U. z 2019 r. poz. 1040, 1043 i 1495).</w:t>
            </w:r>
          </w:p>
          <w:p w14:paraId="3533C65C" w14:textId="77777777" w:rsidR="00C56944" w:rsidRPr="0073384E" w:rsidRDefault="00C56944" w:rsidP="004856F3">
            <w:pPr>
              <w:jc w:val="both"/>
              <w:rPr>
                <w:rFonts w:ascii="Arial" w:hAnsi="Arial" w:cs="Arial"/>
                <w:sz w:val="18"/>
                <w:szCs w:val="18"/>
              </w:rPr>
            </w:pPr>
          </w:p>
          <w:p w14:paraId="1E4D989B"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Dodatkowo w art. 36 ust 8a pkt 3 PZP wskazano, że w przypadku gdy zamawiający przewiduje wymagania, o których mowa w art. 29 ust. 3a, określa w SIWZ </w:t>
            </w:r>
            <w:r w:rsidRPr="0073384E">
              <w:rPr>
                <w:rFonts w:ascii="Arial" w:hAnsi="Arial" w:cs="Arial"/>
                <w:b/>
                <w:sz w:val="18"/>
                <w:szCs w:val="18"/>
              </w:rPr>
              <w:t>rodzaje czynności</w:t>
            </w:r>
            <w:r w:rsidRPr="0073384E">
              <w:rPr>
                <w:rFonts w:ascii="Arial" w:hAnsi="Arial" w:cs="Arial"/>
                <w:sz w:val="18"/>
                <w:szCs w:val="18"/>
              </w:rPr>
              <w:t xml:space="preserve"> niezbędnych do realizacji zamówienia, których dotyczą wymagania zatrudnienia na podstawie umowy o pracę przez wykonawcę lub podwykonawcę osób wykonujących czynności w trakcie realizacji zamówienia.</w:t>
            </w:r>
          </w:p>
          <w:p w14:paraId="21E43C57" w14:textId="77777777" w:rsidR="00C56944" w:rsidRPr="0073384E" w:rsidRDefault="00C56944" w:rsidP="004856F3">
            <w:pPr>
              <w:jc w:val="both"/>
              <w:rPr>
                <w:rFonts w:ascii="Arial" w:hAnsi="Arial" w:cs="Arial"/>
                <w:sz w:val="18"/>
                <w:szCs w:val="18"/>
              </w:rPr>
            </w:pPr>
          </w:p>
          <w:p w14:paraId="4BEB9AC4"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W związku z tym, że niniejsze zamówienie jest zamówieniem na dostawę, a zatem art. 29 ust 3a PZP, w zakresie nałożenia na wykonawcę obowiązku zatrudnienia na podstawie umowy o pracę, w ogóle nie może być zastosowany. </w:t>
            </w:r>
          </w:p>
          <w:p w14:paraId="289D1DC8" w14:textId="77777777" w:rsidR="00C56944" w:rsidRPr="0073384E" w:rsidRDefault="00C56944" w:rsidP="004856F3">
            <w:pPr>
              <w:jc w:val="both"/>
              <w:rPr>
                <w:rFonts w:ascii="Arial" w:hAnsi="Arial" w:cs="Arial"/>
                <w:sz w:val="18"/>
                <w:szCs w:val="18"/>
              </w:rPr>
            </w:pPr>
          </w:p>
          <w:p w14:paraId="2E8C4D8F"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t>Ponadto zastosowanie powyższego obowiązku jest uzależnione od ścisłego określenia czynności wykonywanych przez osoby zatrudnione na umowę o prace – Krajowa Izba Odwoławcza w wyroku z dnia 7 lipca 2020 r.(KIO 928/20) wskazała:</w:t>
            </w:r>
          </w:p>
          <w:p w14:paraId="212D36ED" w14:textId="2FC5EC12" w:rsidR="00C56944" w:rsidRPr="0073384E" w:rsidRDefault="00C56944" w:rsidP="004856F3">
            <w:pPr>
              <w:jc w:val="both"/>
              <w:rPr>
                <w:rFonts w:ascii="Arial" w:hAnsi="Arial" w:cs="Arial"/>
                <w:i/>
                <w:sz w:val="18"/>
                <w:szCs w:val="18"/>
              </w:rPr>
            </w:pPr>
            <w:r w:rsidRPr="0073384E">
              <w:rPr>
                <w:rFonts w:ascii="Arial" w:hAnsi="Arial" w:cs="Arial"/>
                <w:i/>
                <w:sz w:val="18"/>
                <w:szCs w:val="18"/>
              </w:rPr>
              <w:t xml:space="preserve">Odnajdując czynności mające charakter czynności z Kodeksu pracy, </w:t>
            </w:r>
            <w:r w:rsidRPr="0073384E">
              <w:rPr>
                <w:rFonts w:ascii="Arial" w:hAnsi="Arial" w:cs="Arial"/>
                <w:b/>
                <w:i/>
                <w:sz w:val="18"/>
                <w:szCs w:val="18"/>
              </w:rPr>
              <w:t>zamawiający będzie zobowiązany do wyspecyfikowania wszystkich tych czynności</w:t>
            </w:r>
            <w:r w:rsidRPr="0073384E">
              <w:rPr>
                <w:rFonts w:ascii="Arial" w:hAnsi="Arial" w:cs="Arial"/>
                <w:i/>
                <w:sz w:val="18"/>
                <w:szCs w:val="18"/>
              </w:rPr>
              <w:t xml:space="preserve">. Niezgodne z treścią art. 29 ust. 3a </w:t>
            </w:r>
            <w:proofErr w:type="spellStart"/>
            <w:r w:rsidRPr="0073384E">
              <w:rPr>
                <w:rFonts w:ascii="Arial" w:hAnsi="Arial" w:cs="Arial"/>
                <w:i/>
                <w:sz w:val="18"/>
                <w:szCs w:val="18"/>
              </w:rPr>
              <w:t>p.z.p</w:t>
            </w:r>
            <w:proofErr w:type="spellEnd"/>
            <w:r w:rsidRPr="0073384E">
              <w:rPr>
                <w:rFonts w:ascii="Arial" w:hAnsi="Arial" w:cs="Arial"/>
                <w:i/>
                <w:sz w:val="18"/>
                <w:szCs w:val="18"/>
              </w:rPr>
              <w:t xml:space="preserve">. byłoby wskazanie tylko niektórych czynności, choćby miały znaczenie doniosłe dla zamawiającego i pominięcie innych mających np. znaczenie drugorzędne. </w:t>
            </w:r>
            <w:r w:rsidRPr="0073384E">
              <w:rPr>
                <w:rFonts w:ascii="Arial" w:hAnsi="Arial" w:cs="Arial"/>
                <w:b/>
                <w:i/>
                <w:sz w:val="18"/>
                <w:szCs w:val="18"/>
              </w:rPr>
              <w:t>Niedopuszczalne</w:t>
            </w:r>
            <w:r w:rsidRPr="0073384E">
              <w:rPr>
                <w:rFonts w:ascii="Arial" w:hAnsi="Arial" w:cs="Arial"/>
                <w:i/>
                <w:sz w:val="18"/>
                <w:szCs w:val="18"/>
              </w:rPr>
              <w:t xml:space="preserve"> będzie zarówno scedowanie tego obowiązku na wykonawcę, np. w formie zapisu, że jeśli wykonawca ujawni po swojej stronie czynności o takim charakterze zobowiązany będzie zawrzeć z pracownikami je wykonującymi umowy o pracę, jak też </w:t>
            </w:r>
            <w:r w:rsidRPr="0073384E">
              <w:rPr>
                <w:rFonts w:ascii="Arial" w:hAnsi="Arial" w:cs="Arial"/>
                <w:b/>
                <w:i/>
                <w:sz w:val="18"/>
                <w:szCs w:val="18"/>
              </w:rPr>
              <w:t>nadmiernie ogólne ich wskazanie</w:t>
            </w:r>
            <w:r w:rsidRPr="0073384E">
              <w:rPr>
                <w:rFonts w:ascii="Arial" w:hAnsi="Arial" w:cs="Arial"/>
                <w:i/>
                <w:sz w:val="18"/>
                <w:szCs w:val="18"/>
              </w:rPr>
              <w:t>, np. w formie zapisu, że zamawiający wymaga zatrudnienia na podstawie umowy o pracę wszystkich osób wykonujących czynności o takim charakterze podczas realizacji etc.</w:t>
            </w:r>
          </w:p>
          <w:p w14:paraId="603E9FBF" w14:textId="2A4B8F51"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Podane przez Zamawiającego kryterium „osoby wykonujące czynności na terenie SSW w charakterze pracowników fizycznych” jest tak ogólnikowe, że nie spełnia warunków uznania za prawidłowe. </w:t>
            </w:r>
          </w:p>
          <w:p w14:paraId="6486F2F5" w14:textId="5D8350FB" w:rsidR="00C56944" w:rsidRPr="0073384E" w:rsidRDefault="00C56944" w:rsidP="004856F3">
            <w:pPr>
              <w:autoSpaceDE w:val="0"/>
              <w:autoSpaceDN w:val="0"/>
              <w:adjustRightInd w:val="0"/>
              <w:rPr>
                <w:rFonts w:ascii="Arial" w:eastAsiaTheme="minorEastAsia" w:hAnsi="Arial" w:cs="Arial"/>
                <w:color w:val="000000"/>
                <w:sz w:val="18"/>
                <w:szCs w:val="18"/>
              </w:rPr>
            </w:pPr>
            <w:r w:rsidRPr="0073384E">
              <w:rPr>
                <w:rFonts w:ascii="Arial" w:hAnsi="Arial" w:cs="Arial"/>
                <w:sz w:val="18"/>
                <w:szCs w:val="18"/>
              </w:rPr>
              <w:t xml:space="preserve">Wnosimy o usunięcie </w:t>
            </w:r>
            <w:proofErr w:type="spellStart"/>
            <w:r w:rsidRPr="0073384E">
              <w:rPr>
                <w:rFonts w:ascii="Arial" w:hAnsi="Arial" w:cs="Arial"/>
                <w:sz w:val="18"/>
                <w:szCs w:val="18"/>
              </w:rPr>
              <w:t>ww</w:t>
            </w:r>
            <w:proofErr w:type="spellEnd"/>
            <w:r w:rsidRPr="0073384E">
              <w:rPr>
                <w:rFonts w:ascii="Arial" w:hAnsi="Arial" w:cs="Arial"/>
                <w:sz w:val="18"/>
                <w:szCs w:val="18"/>
              </w:rPr>
              <w:t xml:space="preserve"> zapisów jako niezgodnych z ustawą Prawo zamówień publicznych</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7789494" w14:textId="77777777" w:rsidR="00C56944" w:rsidRPr="00FC68D6" w:rsidRDefault="00C56944" w:rsidP="004856F3">
            <w:pPr>
              <w:rPr>
                <w:rFonts w:ascii="Arial" w:hAnsi="Arial" w:cs="Arial"/>
                <w:sz w:val="18"/>
                <w:szCs w:val="18"/>
              </w:rPr>
            </w:pPr>
            <w:r w:rsidRPr="00FC68D6">
              <w:rPr>
                <w:rFonts w:ascii="Arial" w:hAnsi="Arial" w:cs="Arial"/>
                <w:sz w:val="18"/>
                <w:szCs w:val="18"/>
              </w:rPr>
              <w:lastRenderedPageBreak/>
              <w:t xml:space="preserve">Przedmiotem zamówienia, poza dostawą urządzenia, są także roboty budowlane. Określając ,w opisie przedmiotu zamówienia na tę część tj. na roboty budowlane, </w:t>
            </w:r>
            <w:r w:rsidRPr="00FC68D6">
              <w:rPr>
                <w:rFonts w:ascii="Arial" w:hAnsi="Arial" w:cs="Arial"/>
                <w:sz w:val="18"/>
                <w:szCs w:val="18"/>
              </w:rPr>
              <w:lastRenderedPageBreak/>
              <w:t xml:space="preserve">zamawiający wykonał nakaz określony w art. 29 ust. 3a </w:t>
            </w:r>
            <w:proofErr w:type="spellStart"/>
            <w:r w:rsidRPr="00FC68D6">
              <w:rPr>
                <w:rFonts w:ascii="Arial" w:hAnsi="Arial" w:cs="Arial"/>
                <w:sz w:val="18"/>
                <w:szCs w:val="18"/>
              </w:rPr>
              <w:t>Pzp</w:t>
            </w:r>
            <w:proofErr w:type="spellEnd"/>
            <w:r w:rsidRPr="00FC68D6">
              <w:rPr>
                <w:rFonts w:ascii="Arial" w:hAnsi="Arial" w:cs="Arial"/>
                <w:sz w:val="18"/>
                <w:szCs w:val="18"/>
              </w:rPr>
              <w:t>.</w:t>
            </w:r>
          </w:p>
          <w:p w14:paraId="28237FDD" w14:textId="7BBF794A" w:rsidR="00C56944" w:rsidRPr="00FC68D6" w:rsidRDefault="00C56944" w:rsidP="004856F3">
            <w:pPr>
              <w:rPr>
                <w:rFonts w:ascii="Arial" w:hAnsi="Arial" w:cs="Arial"/>
                <w:sz w:val="18"/>
                <w:szCs w:val="18"/>
              </w:rPr>
            </w:pPr>
            <w:r w:rsidRPr="00FC68D6">
              <w:rPr>
                <w:rFonts w:ascii="Arial" w:hAnsi="Arial" w:cs="Arial"/>
                <w:sz w:val="18"/>
                <w:szCs w:val="18"/>
              </w:rPr>
              <w:t xml:space="preserve">Nie podzielamy ponadto stanowiska wykonawcy w sprawie prawidłowości określenia przez czynności, o których mowa w przepisie ust. 3a. </w:t>
            </w:r>
          </w:p>
        </w:tc>
      </w:tr>
      <w:tr w:rsidR="00C56944" w:rsidRPr="0073384E" w14:paraId="78B2AB0E" w14:textId="77777777" w:rsidTr="00FC68D6">
        <w:trPr>
          <w:trHeight w:val="528"/>
        </w:trPr>
        <w:tc>
          <w:tcPr>
            <w:tcW w:w="426" w:type="dxa"/>
            <w:shd w:val="clear" w:color="auto" w:fill="FFFFFF" w:themeFill="background1"/>
          </w:tcPr>
          <w:p w14:paraId="348B6233"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624308B4" w14:textId="6C6CF04C" w:rsidR="00C56944" w:rsidRPr="0073384E" w:rsidRDefault="00C56944" w:rsidP="004856F3">
            <w:pPr>
              <w:pStyle w:val="Akapitzlist"/>
              <w:ind w:left="0"/>
              <w:jc w:val="both"/>
              <w:rPr>
                <w:rFonts w:ascii="Arial" w:hAnsi="Arial" w:cs="Arial"/>
                <w:i/>
                <w:sz w:val="18"/>
                <w:szCs w:val="18"/>
              </w:rPr>
            </w:pPr>
            <w:r w:rsidRPr="0073384E">
              <w:rPr>
                <w:rFonts w:ascii="Arial" w:hAnsi="Arial" w:cs="Arial"/>
                <w:sz w:val="18"/>
                <w:szCs w:val="18"/>
              </w:rPr>
              <w:t xml:space="preserve">Usunięty powinien być równocześnie zapis § 9 ust 1 lit e, zgodnie z którym: </w:t>
            </w:r>
            <w:r w:rsidRPr="0073384E">
              <w:rPr>
                <w:rFonts w:ascii="Arial" w:hAnsi="Arial" w:cs="Arial"/>
                <w:i/>
                <w:sz w:val="18"/>
                <w:szCs w:val="18"/>
              </w:rPr>
              <w:t>Wykonawca zapłaci Zamawiającemu kary umowne  w związku z niewypełnieniem obowiązku zatrudnienia Pracowników na podstawie umowy o pracę, o czym mowa w §2 ust 2 pkt 2.6, w wysokości 300,00 PPLN, za każdy potwierdzony przypadek niedopełnienia tego obowiązku.</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0B1DADA" w14:textId="3A2585AF"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73384E" w14:paraId="1B7E5FB3" w14:textId="77777777" w:rsidTr="00FC68D6">
        <w:trPr>
          <w:trHeight w:val="528"/>
        </w:trPr>
        <w:tc>
          <w:tcPr>
            <w:tcW w:w="426" w:type="dxa"/>
            <w:shd w:val="clear" w:color="auto" w:fill="FFFFFF" w:themeFill="background1"/>
          </w:tcPr>
          <w:p w14:paraId="488C80E5"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32E4021D" w14:textId="77777777" w:rsidR="00C56944" w:rsidRPr="0073384E" w:rsidRDefault="00C56944" w:rsidP="004856F3">
            <w:pPr>
              <w:pStyle w:val="Akapitzlist"/>
              <w:ind w:left="0"/>
              <w:jc w:val="both"/>
              <w:rPr>
                <w:rFonts w:ascii="Arial" w:hAnsi="Arial" w:cs="Arial"/>
                <w:i/>
                <w:sz w:val="18"/>
                <w:szCs w:val="18"/>
              </w:rPr>
            </w:pPr>
            <w:r w:rsidRPr="0073384E">
              <w:rPr>
                <w:rFonts w:ascii="Arial" w:hAnsi="Arial" w:cs="Arial"/>
                <w:sz w:val="18"/>
                <w:szCs w:val="18"/>
              </w:rPr>
              <w:t xml:space="preserve">§2 punkt 6 </w:t>
            </w:r>
            <w:r w:rsidRPr="0073384E">
              <w:rPr>
                <w:rFonts w:ascii="Arial" w:hAnsi="Arial" w:cs="Arial"/>
                <w:i/>
                <w:sz w:val="18"/>
                <w:szCs w:val="18"/>
              </w:rPr>
              <w:t xml:space="preserve">Podwykonawcy </w:t>
            </w:r>
            <w:proofErr w:type="spellStart"/>
            <w:r w:rsidRPr="0073384E">
              <w:rPr>
                <w:rFonts w:ascii="Arial" w:hAnsi="Arial" w:cs="Arial"/>
                <w:i/>
                <w:sz w:val="18"/>
                <w:szCs w:val="18"/>
              </w:rPr>
              <w:t>ppkt</w:t>
            </w:r>
            <w:proofErr w:type="spellEnd"/>
            <w:r w:rsidRPr="0073384E">
              <w:rPr>
                <w:rFonts w:ascii="Arial" w:hAnsi="Arial" w:cs="Arial"/>
                <w:i/>
                <w:sz w:val="18"/>
                <w:szCs w:val="18"/>
              </w:rPr>
              <w:t xml:space="preserve"> od 6.1 do 6.28</w:t>
            </w:r>
          </w:p>
          <w:p w14:paraId="7031DBBD" w14:textId="77777777" w:rsidR="00C56944" w:rsidRPr="0073384E" w:rsidRDefault="00C56944" w:rsidP="004856F3">
            <w:pPr>
              <w:jc w:val="both"/>
              <w:rPr>
                <w:rFonts w:ascii="Arial" w:hAnsi="Arial" w:cs="Arial"/>
                <w:sz w:val="18"/>
                <w:szCs w:val="18"/>
              </w:rPr>
            </w:pPr>
          </w:p>
          <w:p w14:paraId="43C7CD42" w14:textId="77777777" w:rsidR="00C56944" w:rsidRPr="0073384E" w:rsidRDefault="00C56944" w:rsidP="004856F3">
            <w:pPr>
              <w:jc w:val="both"/>
              <w:rPr>
                <w:rFonts w:ascii="Arial" w:hAnsi="Arial" w:cs="Arial"/>
                <w:i/>
                <w:sz w:val="18"/>
                <w:szCs w:val="18"/>
              </w:rPr>
            </w:pPr>
            <w:r w:rsidRPr="0073384E">
              <w:rPr>
                <w:rFonts w:ascii="Arial" w:hAnsi="Arial" w:cs="Arial"/>
                <w:sz w:val="18"/>
                <w:szCs w:val="18"/>
              </w:rPr>
              <w:t xml:space="preserve">Zgodnie z przepisami art. 143b – 143d PZP szczególne regulacje dotyczące realizacji zadań przez podwykonawców, zawierania umów oraz sposobu realizacji obowiązków, w tym płatności na rzecz podwykonawców, dotyczą wyłącznie zamówienia na roboty budowlane. Wynika to wprost z przepisów ustawy PZP, np. w art. 143b ust 1: </w:t>
            </w:r>
            <w:r w:rsidRPr="0073384E">
              <w:rPr>
                <w:rFonts w:ascii="Arial" w:hAnsi="Arial" w:cs="Arial"/>
                <w:i/>
                <w:sz w:val="18"/>
                <w:szCs w:val="18"/>
              </w:rPr>
              <w:t xml:space="preserve">Wykonawca, podwykonawca lub dalszy podwykonawca </w:t>
            </w:r>
            <w:r w:rsidRPr="0073384E">
              <w:rPr>
                <w:rFonts w:ascii="Arial" w:hAnsi="Arial" w:cs="Arial"/>
                <w:b/>
                <w:i/>
                <w:sz w:val="18"/>
                <w:szCs w:val="18"/>
              </w:rPr>
              <w:t>zamówienia na roboty budowlane</w:t>
            </w:r>
            <w:r w:rsidRPr="0073384E">
              <w:rPr>
                <w:rFonts w:ascii="Arial" w:hAnsi="Arial" w:cs="Arial"/>
                <w:i/>
                <w:sz w:val="18"/>
                <w:szCs w:val="18"/>
              </w:rPr>
              <w:t xml:space="preserv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631A3085" w14:textId="77777777" w:rsidR="00C56944" w:rsidRPr="0073384E" w:rsidRDefault="00C56944" w:rsidP="004856F3">
            <w:pPr>
              <w:jc w:val="both"/>
              <w:rPr>
                <w:rFonts w:ascii="Arial" w:hAnsi="Arial" w:cs="Arial"/>
                <w:sz w:val="18"/>
                <w:szCs w:val="18"/>
              </w:rPr>
            </w:pPr>
          </w:p>
          <w:p w14:paraId="7EC44C75"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Ponieważ niniejsze zamówienie jest zamówieniem na dostawę, powyżej wskazane zapisy umowy należy usunąć, jako niezgodne z Prawem zamówień publicznych. </w:t>
            </w:r>
          </w:p>
          <w:p w14:paraId="4BB62528" w14:textId="77777777" w:rsidR="00C56944" w:rsidRPr="0073384E" w:rsidRDefault="00C56944" w:rsidP="004856F3">
            <w:pPr>
              <w:pStyle w:val="Akapitzlist"/>
              <w:numPr>
                <w:ilvl w:val="0"/>
                <w:numId w:val="39"/>
              </w:numPr>
              <w:jc w:val="both"/>
              <w:rPr>
                <w:rFonts w:ascii="Arial" w:hAnsi="Arial" w:cs="Arial"/>
                <w:sz w:val="18"/>
                <w:szCs w:val="18"/>
              </w:rPr>
            </w:pPr>
            <w:r w:rsidRPr="0073384E">
              <w:rPr>
                <w:rFonts w:ascii="Arial" w:hAnsi="Arial" w:cs="Arial"/>
                <w:sz w:val="18"/>
                <w:szCs w:val="18"/>
              </w:rPr>
              <w:t xml:space="preserve">§ 9 ust 1: </w:t>
            </w:r>
            <w:r w:rsidRPr="0073384E">
              <w:rPr>
                <w:rFonts w:ascii="Arial" w:hAnsi="Arial" w:cs="Arial"/>
                <w:i/>
                <w:sz w:val="18"/>
                <w:szCs w:val="18"/>
              </w:rPr>
              <w:t>Wykonawca zapłaci Zamawiającemu kary umowne:</w:t>
            </w:r>
          </w:p>
          <w:p w14:paraId="25BC44BA" w14:textId="77777777" w:rsidR="00C56944" w:rsidRPr="0073384E" w:rsidRDefault="00C56944" w:rsidP="004856F3">
            <w:pPr>
              <w:jc w:val="both"/>
              <w:rPr>
                <w:rFonts w:ascii="Arial" w:hAnsi="Arial" w:cs="Arial"/>
                <w:sz w:val="18"/>
                <w:szCs w:val="18"/>
              </w:rPr>
            </w:pPr>
            <w:r w:rsidRPr="0073384E">
              <w:rPr>
                <w:rFonts w:ascii="Arial" w:hAnsi="Arial" w:cs="Arial"/>
                <w:i/>
                <w:sz w:val="18"/>
                <w:szCs w:val="18"/>
              </w:rPr>
              <w:t>f)</w:t>
            </w:r>
            <w:r w:rsidRPr="0073384E">
              <w:rPr>
                <w:rFonts w:ascii="Arial" w:hAnsi="Arial" w:cs="Arial"/>
                <w:i/>
                <w:sz w:val="18"/>
                <w:szCs w:val="18"/>
              </w:rPr>
              <w:tab/>
              <w:t>za brak zapłaty lub nieterminowej zapłaty wynagrodzenia należnego podwykonawcom lub dalszym podwykonawcom w wysokości 5 % wynagrodzenia brutto określonego w § 4 ust.1 Umowy</w:t>
            </w:r>
            <w:r w:rsidRPr="0073384E">
              <w:rPr>
                <w:rFonts w:ascii="Arial" w:hAnsi="Arial" w:cs="Arial"/>
                <w:sz w:val="18"/>
                <w:szCs w:val="18"/>
              </w:rPr>
              <w:t>.</w:t>
            </w:r>
          </w:p>
          <w:p w14:paraId="42A55B34" w14:textId="77777777" w:rsidR="00C56944" w:rsidRPr="0073384E" w:rsidRDefault="00C56944" w:rsidP="004856F3">
            <w:pPr>
              <w:jc w:val="both"/>
              <w:rPr>
                <w:rFonts w:ascii="Arial" w:hAnsi="Arial" w:cs="Arial"/>
                <w:sz w:val="18"/>
                <w:szCs w:val="18"/>
              </w:rPr>
            </w:pPr>
          </w:p>
          <w:p w14:paraId="5CA8A63E"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W związku z uwagą z pkt 6 powyższy zapis umowy należy także usunąć. </w:t>
            </w:r>
          </w:p>
          <w:p w14:paraId="4CFE75E2" w14:textId="77777777" w:rsidR="00C56944" w:rsidRPr="0073384E" w:rsidRDefault="00C56944" w:rsidP="004856F3">
            <w:pPr>
              <w:jc w:val="both"/>
              <w:rPr>
                <w:rFonts w:ascii="Arial" w:hAnsi="Arial" w:cs="Arial"/>
                <w:sz w:val="18"/>
                <w:szCs w:val="18"/>
              </w:rPr>
            </w:pPr>
          </w:p>
          <w:p w14:paraId="58FD4561"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lastRenderedPageBreak/>
              <w:t xml:space="preserve">Ponadto zwracamy uwagę, że zgodnie z przepisem art. 483 § 1 k.c. kara umowna możne być zastrzeżona jedynie na wypadek niewykonania lub nienależytego wykonania zobowiązania niepieniężnego – a zatem przypadki wskazane powyżej, jako dotyczące wykonania zobowiązania pieniężnego, nie mogą być podstawą żądania zapłaty kary umownej. </w:t>
            </w:r>
          </w:p>
          <w:p w14:paraId="5139A3FD" w14:textId="77777777" w:rsidR="00C56944" w:rsidRPr="0073384E" w:rsidRDefault="00C56944" w:rsidP="004856F3">
            <w:pPr>
              <w:autoSpaceDE w:val="0"/>
              <w:autoSpaceDN w:val="0"/>
              <w:adjustRightInd w:val="0"/>
              <w:rPr>
                <w:rFonts w:ascii="Arial" w:eastAsiaTheme="minorEastAsia"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430270B" w14:textId="77777777" w:rsidR="00C56944" w:rsidRPr="00FC68D6" w:rsidRDefault="00C56944" w:rsidP="004856F3">
            <w:pPr>
              <w:rPr>
                <w:rFonts w:ascii="Arial" w:hAnsi="Arial" w:cs="Arial"/>
                <w:sz w:val="18"/>
                <w:szCs w:val="18"/>
              </w:rPr>
            </w:pPr>
            <w:r w:rsidRPr="00FC68D6">
              <w:rPr>
                <w:rFonts w:ascii="Arial" w:hAnsi="Arial" w:cs="Arial"/>
                <w:sz w:val="18"/>
                <w:szCs w:val="18"/>
              </w:rPr>
              <w:lastRenderedPageBreak/>
              <w:t>Zamawiający modyfikuje treść §9 ust. 1 pkt. f) projektu umowy. przepis otrzymuje brzmienie”</w:t>
            </w:r>
          </w:p>
          <w:p w14:paraId="2B54EFBC" w14:textId="023F6CDD" w:rsidR="00C56944" w:rsidRPr="00FC68D6" w:rsidRDefault="00C56944" w:rsidP="004856F3">
            <w:pPr>
              <w:rPr>
                <w:rFonts w:ascii="Arial" w:hAnsi="Arial" w:cs="Arial"/>
                <w:sz w:val="18"/>
                <w:szCs w:val="18"/>
              </w:rPr>
            </w:pPr>
            <w:r w:rsidRPr="00FC68D6">
              <w:rPr>
                <w:rFonts w:ascii="Arial" w:hAnsi="Arial" w:cs="Arial"/>
                <w:sz w:val="18"/>
                <w:szCs w:val="18"/>
              </w:rPr>
              <w:t>„za brak zapłaty lub nieterminowej zapłaty wynagrodzenia należnego podwykonawcom lub dalszym podwykonawcom, realizującym roboty budowlane, będące przedmiotem Umowy, w wysokości 5 % wynagrodzenia brutto określonego w § 4 ust.1 Umowy.</w:t>
            </w:r>
          </w:p>
        </w:tc>
      </w:tr>
      <w:tr w:rsidR="00C56944" w:rsidRPr="0073384E" w14:paraId="7C7FFBB0" w14:textId="77777777" w:rsidTr="00FC68D6">
        <w:trPr>
          <w:trHeight w:val="528"/>
        </w:trPr>
        <w:tc>
          <w:tcPr>
            <w:tcW w:w="426" w:type="dxa"/>
            <w:shd w:val="clear" w:color="auto" w:fill="FFFFFF" w:themeFill="background1"/>
          </w:tcPr>
          <w:p w14:paraId="03E12704"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5DEE7D34" w14:textId="77777777" w:rsidR="00C56944" w:rsidRPr="0073384E" w:rsidRDefault="00C56944" w:rsidP="004856F3">
            <w:pPr>
              <w:pStyle w:val="Akapitzlist"/>
              <w:ind w:left="0"/>
              <w:jc w:val="both"/>
              <w:rPr>
                <w:rFonts w:ascii="Arial" w:hAnsi="Arial" w:cs="Arial"/>
                <w:sz w:val="18"/>
                <w:szCs w:val="18"/>
              </w:rPr>
            </w:pPr>
            <w:r w:rsidRPr="0073384E">
              <w:rPr>
                <w:rFonts w:ascii="Arial" w:hAnsi="Arial" w:cs="Arial"/>
                <w:sz w:val="18"/>
                <w:szCs w:val="18"/>
              </w:rPr>
              <w:t xml:space="preserve">§ 5 ust 2: </w:t>
            </w:r>
          </w:p>
          <w:p w14:paraId="21462423" w14:textId="77777777" w:rsidR="00C56944" w:rsidRPr="0073384E" w:rsidRDefault="00C56944" w:rsidP="004856F3">
            <w:pPr>
              <w:jc w:val="both"/>
              <w:rPr>
                <w:rFonts w:ascii="Arial" w:hAnsi="Arial" w:cs="Arial"/>
                <w:i/>
                <w:sz w:val="18"/>
                <w:szCs w:val="18"/>
              </w:rPr>
            </w:pPr>
            <w:r w:rsidRPr="0073384E">
              <w:rPr>
                <w:rFonts w:ascii="Arial" w:hAnsi="Arial" w:cs="Arial"/>
                <w:i/>
                <w:sz w:val="18"/>
                <w:szCs w:val="18"/>
              </w:rPr>
              <w:t>Podstawą do wystawienia faktury będzie wykonanie całego przedmiotu Umowy, potwierdzonego protokołem zdawczo-odbiorczym, o którym mowa w § 2 ust.2.</w:t>
            </w:r>
          </w:p>
          <w:p w14:paraId="1AE509F1" w14:textId="77777777" w:rsidR="00C56944" w:rsidRPr="0073384E" w:rsidRDefault="00C56944" w:rsidP="004856F3">
            <w:pPr>
              <w:jc w:val="both"/>
              <w:rPr>
                <w:rFonts w:ascii="Arial" w:hAnsi="Arial" w:cs="Arial"/>
                <w:sz w:val="18"/>
                <w:szCs w:val="18"/>
              </w:rPr>
            </w:pPr>
          </w:p>
          <w:p w14:paraId="5FBB1101"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W par 2 są dwa ustępy oznaczone cyfrą 2, nadto zawierają wiele podpunktów – wnosimy o doprecyzowanie, o jaki protokół zdawczo-odbiorczy chodzi, tym bardziej, że protokół ten jest podstawą realizacji podstawowego obowiązku Zamawiającego, tj. zapłaty wynagrodzenia Wykonawcy </w:t>
            </w:r>
          </w:p>
          <w:p w14:paraId="6FA2753B" w14:textId="77777777" w:rsidR="00C56944" w:rsidRPr="0073384E" w:rsidRDefault="00C56944" w:rsidP="004856F3">
            <w:pPr>
              <w:autoSpaceDE w:val="0"/>
              <w:autoSpaceDN w:val="0"/>
              <w:adjustRightInd w:val="0"/>
              <w:rPr>
                <w:rFonts w:ascii="Arial" w:eastAsiaTheme="minorEastAsia"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6783BCA" w14:textId="5F2798BD" w:rsidR="00C56944" w:rsidRPr="00FC68D6" w:rsidRDefault="00C56944" w:rsidP="004856F3">
            <w:pPr>
              <w:rPr>
                <w:rFonts w:ascii="Arial" w:hAnsi="Arial" w:cs="Arial"/>
                <w:sz w:val="18"/>
                <w:szCs w:val="18"/>
              </w:rPr>
            </w:pPr>
            <w:r w:rsidRPr="00FC68D6">
              <w:rPr>
                <w:rFonts w:ascii="Arial" w:hAnsi="Arial" w:cs="Arial"/>
                <w:sz w:val="18"/>
                <w:szCs w:val="18"/>
              </w:rPr>
              <w:t>Oczywiście w § 5 ust. 2 winno być wskazanie §3 ust. 2.</w:t>
            </w:r>
            <w:r w:rsidRPr="00FC68D6">
              <w:rPr>
                <w:rFonts w:ascii="Arial" w:hAnsi="Arial" w:cs="Arial"/>
                <w:sz w:val="18"/>
                <w:szCs w:val="18"/>
              </w:rPr>
              <w:br/>
              <w:t>Korygujemy tę omyłkę.</w:t>
            </w:r>
          </w:p>
        </w:tc>
      </w:tr>
      <w:tr w:rsidR="00C56944" w:rsidRPr="0073384E" w14:paraId="1091D190" w14:textId="77777777" w:rsidTr="00FC68D6">
        <w:trPr>
          <w:trHeight w:val="528"/>
        </w:trPr>
        <w:tc>
          <w:tcPr>
            <w:tcW w:w="426" w:type="dxa"/>
            <w:shd w:val="clear" w:color="auto" w:fill="FFFFFF" w:themeFill="background1"/>
          </w:tcPr>
          <w:p w14:paraId="12DE04FE"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tcPr>
          <w:p w14:paraId="726E4841"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 10 ust 5: </w:t>
            </w:r>
          </w:p>
          <w:p w14:paraId="0BD6D8C8" w14:textId="77777777" w:rsidR="00C56944" w:rsidRPr="0073384E" w:rsidRDefault="00C56944" w:rsidP="004856F3">
            <w:pPr>
              <w:jc w:val="both"/>
              <w:rPr>
                <w:rFonts w:ascii="Arial" w:hAnsi="Arial" w:cs="Arial"/>
                <w:i/>
                <w:sz w:val="18"/>
                <w:szCs w:val="18"/>
              </w:rPr>
            </w:pPr>
            <w:r w:rsidRPr="0073384E">
              <w:rPr>
                <w:rFonts w:ascii="Arial" w:hAnsi="Arial" w:cs="Arial"/>
                <w:i/>
                <w:sz w:val="18"/>
                <w:szCs w:val="18"/>
              </w:rPr>
              <w:t>5.</w:t>
            </w:r>
            <w:r w:rsidRPr="0073384E">
              <w:rPr>
                <w:rFonts w:ascii="Arial" w:hAnsi="Arial" w:cs="Arial"/>
                <w:i/>
                <w:sz w:val="18"/>
                <w:szCs w:val="18"/>
              </w:rPr>
              <w:tab/>
              <w:t>Zamawiającemu przysługuje prawo odstąpienia od Umowy w trybie natychmiastowym bez wypowiedzenia w przypadku:</w:t>
            </w:r>
          </w:p>
          <w:p w14:paraId="4C472B2D" w14:textId="77777777" w:rsidR="00C56944" w:rsidRPr="0073384E" w:rsidRDefault="00C56944" w:rsidP="004856F3">
            <w:pPr>
              <w:jc w:val="both"/>
              <w:rPr>
                <w:rFonts w:ascii="Arial" w:hAnsi="Arial" w:cs="Arial"/>
                <w:i/>
                <w:sz w:val="18"/>
                <w:szCs w:val="18"/>
              </w:rPr>
            </w:pPr>
            <w:r w:rsidRPr="0073384E">
              <w:rPr>
                <w:rFonts w:ascii="Arial" w:hAnsi="Arial" w:cs="Arial"/>
                <w:i/>
                <w:sz w:val="18"/>
                <w:szCs w:val="18"/>
              </w:rPr>
              <w:t>5.1.</w:t>
            </w:r>
            <w:r w:rsidRPr="0073384E">
              <w:rPr>
                <w:rFonts w:ascii="Arial" w:hAnsi="Arial" w:cs="Arial"/>
                <w:i/>
                <w:sz w:val="18"/>
                <w:szCs w:val="18"/>
              </w:rPr>
              <w:tab/>
              <w:t>gdy Wykonawca, pomimo pisemnego wezwania, nie wykonuje lub nienależycie wykonuje Umowę,</w:t>
            </w:r>
          </w:p>
          <w:p w14:paraId="615031DD" w14:textId="77777777" w:rsidR="00C56944" w:rsidRPr="0073384E" w:rsidRDefault="00C56944" w:rsidP="004856F3">
            <w:pPr>
              <w:jc w:val="both"/>
              <w:rPr>
                <w:rFonts w:ascii="Arial" w:hAnsi="Arial" w:cs="Arial"/>
                <w:sz w:val="18"/>
                <w:szCs w:val="18"/>
              </w:rPr>
            </w:pPr>
          </w:p>
          <w:p w14:paraId="5C95E74A" w14:textId="77777777" w:rsidR="00C56944" w:rsidRPr="0073384E" w:rsidRDefault="00C56944" w:rsidP="004856F3">
            <w:pPr>
              <w:jc w:val="both"/>
              <w:rPr>
                <w:rFonts w:ascii="Arial" w:hAnsi="Arial" w:cs="Arial"/>
                <w:sz w:val="18"/>
                <w:szCs w:val="18"/>
              </w:rPr>
            </w:pPr>
            <w:r w:rsidRPr="0073384E">
              <w:rPr>
                <w:rFonts w:ascii="Arial" w:hAnsi="Arial" w:cs="Arial"/>
                <w:sz w:val="18"/>
                <w:szCs w:val="18"/>
              </w:rPr>
              <w:t xml:space="preserve">Wnosimy o uzależnienie prawa do odstąpienia od umowy od wcześniejszego wyznaczenia przez Zamawiającego dodatkowego, odpowiedniego terminu do podjęcia przez Wykonawcę odpowiednich działań. </w:t>
            </w:r>
          </w:p>
          <w:p w14:paraId="6A723D5E" w14:textId="77777777" w:rsidR="00C56944" w:rsidRPr="0073384E" w:rsidRDefault="00C56944" w:rsidP="004856F3">
            <w:pPr>
              <w:autoSpaceDE w:val="0"/>
              <w:autoSpaceDN w:val="0"/>
              <w:adjustRightInd w:val="0"/>
              <w:rPr>
                <w:rFonts w:ascii="Arial" w:eastAsiaTheme="minorEastAsia" w:hAnsi="Arial" w:cs="Arial"/>
                <w:color w:val="000000"/>
                <w:sz w:val="18"/>
                <w:szCs w:val="18"/>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BA928B9" w14:textId="41EFAD7E"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73384E" w14:paraId="3870F6B4" w14:textId="77777777" w:rsidTr="00FC68D6">
        <w:trPr>
          <w:trHeight w:val="528"/>
        </w:trPr>
        <w:tc>
          <w:tcPr>
            <w:tcW w:w="426" w:type="dxa"/>
            <w:shd w:val="clear" w:color="auto" w:fill="FFFFFF" w:themeFill="background1"/>
          </w:tcPr>
          <w:p w14:paraId="0116C057"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B193C" w14:textId="77777777" w:rsidR="00C56944" w:rsidRPr="004C49DA" w:rsidRDefault="00C56944" w:rsidP="004856F3">
            <w:pPr>
              <w:autoSpaceDE w:val="0"/>
              <w:autoSpaceDN w:val="0"/>
              <w:adjustRightInd w:val="0"/>
              <w:rPr>
                <w:rFonts w:ascii="Arial" w:eastAsiaTheme="minorEastAsia" w:hAnsi="Arial" w:cs="Arial"/>
                <w:color w:val="000000"/>
                <w:sz w:val="18"/>
                <w:szCs w:val="18"/>
              </w:rPr>
            </w:pPr>
            <w:r w:rsidRPr="004C49DA">
              <w:rPr>
                <w:rFonts w:ascii="Arial" w:eastAsiaTheme="minorEastAsia" w:hAnsi="Arial" w:cs="Arial"/>
                <w:b/>
                <w:bCs/>
                <w:color w:val="000000"/>
                <w:sz w:val="18"/>
                <w:szCs w:val="18"/>
              </w:rPr>
              <w:t xml:space="preserve">1. Pkt VIII.1. Wymagania dotyczące wadium. </w:t>
            </w:r>
          </w:p>
          <w:p w14:paraId="60DD89AB" w14:textId="1694D554" w:rsidR="00C56944" w:rsidRPr="0073384E" w:rsidRDefault="00C56944" w:rsidP="004856F3">
            <w:pPr>
              <w:autoSpaceDE w:val="0"/>
              <w:autoSpaceDN w:val="0"/>
              <w:adjustRightInd w:val="0"/>
              <w:rPr>
                <w:rFonts w:ascii="Arial" w:eastAsiaTheme="minorEastAsia" w:hAnsi="Arial" w:cs="Arial"/>
                <w:color w:val="000000"/>
                <w:sz w:val="18"/>
                <w:szCs w:val="18"/>
              </w:rPr>
            </w:pPr>
            <w:r w:rsidRPr="0073384E">
              <w:rPr>
                <w:rFonts w:ascii="Arial" w:eastAsiaTheme="minorEastAsia" w:hAnsi="Arial" w:cs="Arial"/>
                <w:color w:val="000000"/>
                <w:sz w:val="18"/>
                <w:szCs w:val="18"/>
              </w:rPr>
              <w:t xml:space="preserve">W związku z zapisami SIWZ, rozdział VIII pkt 1 dotyczącymi wysokości wadium za poszczególne pakiety, prosimy o wyjaśnienie jaka jest wysokość wadium za Pakiet </w:t>
            </w:r>
            <w:r w:rsidRPr="0073384E">
              <w:rPr>
                <w:rFonts w:ascii="Arial" w:hAnsi="Arial" w:cs="Arial"/>
                <w:sz w:val="18"/>
                <w:szCs w:val="18"/>
              </w:rPr>
              <w:t>nr 3 lub poprawienie omyłki, ponieważ określone są dwie kwoty wadium dla Pakietu nr 2.</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DF76193" w14:textId="344F6E9E" w:rsidR="00C56944" w:rsidRPr="00FC68D6" w:rsidRDefault="00C56944" w:rsidP="004856F3">
            <w:pPr>
              <w:rPr>
                <w:rFonts w:ascii="Arial" w:hAnsi="Arial" w:cs="Arial"/>
                <w:sz w:val="18"/>
                <w:szCs w:val="18"/>
              </w:rPr>
            </w:pPr>
            <w:r w:rsidRPr="00FC68D6">
              <w:rPr>
                <w:rFonts w:ascii="Arial" w:hAnsi="Arial" w:cs="Arial"/>
                <w:sz w:val="18"/>
                <w:szCs w:val="18"/>
              </w:rPr>
              <w:t>korygujemy omyłkę, właściwą dla kwoty wadium w wys. 30 tys. zł jest pakiet/część nr 3</w:t>
            </w:r>
          </w:p>
        </w:tc>
      </w:tr>
      <w:tr w:rsidR="00C56944" w:rsidRPr="0073384E" w14:paraId="016C5E97" w14:textId="77777777" w:rsidTr="00FC68D6">
        <w:trPr>
          <w:trHeight w:val="528"/>
        </w:trPr>
        <w:tc>
          <w:tcPr>
            <w:tcW w:w="426" w:type="dxa"/>
            <w:shd w:val="clear" w:color="auto" w:fill="FFFFFF" w:themeFill="background1"/>
          </w:tcPr>
          <w:p w14:paraId="08124750"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DAA0E" w14:textId="77777777" w:rsidR="00C56944" w:rsidRPr="004C49DA" w:rsidRDefault="00C56944" w:rsidP="004856F3">
            <w:pPr>
              <w:autoSpaceDE w:val="0"/>
              <w:autoSpaceDN w:val="0"/>
              <w:adjustRightInd w:val="0"/>
              <w:rPr>
                <w:rFonts w:ascii="Arial" w:eastAsiaTheme="minorEastAsia" w:hAnsi="Arial" w:cs="Arial"/>
                <w:color w:val="000000"/>
                <w:sz w:val="18"/>
                <w:szCs w:val="18"/>
              </w:rPr>
            </w:pPr>
            <w:r w:rsidRPr="004C49DA">
              <w:rPr>
                <w:rFonts w:ascii="Arial" w:eastAsiaTheme="minorEastAsia" w:hAnsi="Arial" w:cs="Arial"/>
                <w:b/>
                <w:bCs/>
                <w:color w:val="000000"/>
                <w:sz w:val="18"/>
                <w:szCs w:val="18"/>
              </w:rPr>
              <w:t xml:space="preserve">Dotyczy §9 pkt 1 </w:t>
            </w:r>
            <w:proofErr w:type="spellStart"/>
            <w:r w:rsidRPr="004C49DA">
              <w:rPr>
                <w:rFonts w:ascii="Arial" w:eastAsiaTheme="minorEastAsia" w:hAnsi="Arial" w:cs="Arial"/>
                <w:b/>
                <w:bCs/>
                <w:color w:val="000000"/>
                <w:sz w:val="18"/>
                <w:szCs w:val="18"/>
              </w:rPr>
              <w:t>lit.d</w:t>
            </w:r>
            <w:proofErr w:type="spellEnd"/>
            <w:r w:rsidRPr="004C49DA">
              <w:rPr>
                <w:rFonts w:ascii="Arial" w:eastAsiaTheme="minorEastAsia" w:hAnsi="Arial" w:cs="Arial"/>
                <w:b/>
                <w:bCs/>
                <w:color w:val="000000"/>
                <w:sz w:val="18"/>
                <w:szCs w:val="18"/>
              </w:rPr>
              <w:t xml:space="preserve">. </w:t>
            </w:r>
          </w:p>
          <w:p w14:paraId="7D41AF27" w14:textId="77777777" w:rsidR="00C56944" w:rsidRPr="004C49DA" w:rsidRDefault="00C56944" w:rsidP="004856F3">
            <w:pPr>
              <w:autoSpaceDE w:val="0"/>
              <w:autoSpaceDN w:val="0"/>
              <w:adjustRightInd w:val="0"/>
              <w:rPr>
                <w:rFonts w:ascii="Arial" w:eastAsiaTheme="minorEastAsia" w:hAnsi="Arial" w:cs="Arial"/>
                <w:color w:val="000000"/>
                <w:sz w:val="18"/>
                <w:szCs w:val="18"/>
              </w:rPr>
            </w:pPr>
            <w:r w:rsidRPr="004C49DA">
              <w:rPr>
                <w:rFonts w:ascii="Arial" w:eastAsiaTheme="minorEastAsia" w:hAnsi="Arial" w:cs="Arial"/>
                <w:color w:val="000000"/>
                <w:sz w:val="18"/>
                <w:szCs w:val="18"/>
              </w:rPr>
              <w:t xml:space="preserve">Prosimy o modyfikację postanowienia umownego w paragrafie 9 pkt 1d) na następujący: </w:t>
            </w:r>
          </w:p>
          <w:p w14:paraId="5BE963BA" w14:textId="77777777" w:rsidR="00C56944" w:rsidRPr="004C49DA" w:rsidRDefault="00C56944" w:rsidP="004856F3">
            <w:pPr>
              <w:autoSpaceDE w:val="0"/>
              <w:autoSpaceDN w:val="0"/>
              <w:adjustRightInd w:val="0"/>
              <w:rPr>
                <w:rFonts w:ascii="Arial" w:eastAsiaTheme="minorEastAsia" w:hAnsi="Arial" w:cs="Arial"/>
                <w:color w:val="000000"/>
                <w:sz w:val="18"/>
                <w:szCs w:val="18"/>
              </w:rPr>
            </w:pPr>
            <w:r w:rsidRPr="004C49DA">
              <w:rPr>
                <w:rFonts w:ascii="Arial" w:eastAsiaTheme="minorEastAsia" w:hAnsi="Arial" w:cs="Arial"/>
                <w:i/>
                <w:iCs/>
                <w:color w:val="000000"/>
                <w:sz w:val="18"/>
                <w:szCs w:val="18"/>
              </w:rPr>
              <w:t xml:space="preserve">„d) za nieterminowe wykonanie zobowiązań wynikających z udzielonej na urządzenie gwarancji, w wysokości 50,00 zł za każdy dzień niezawinionego opóźnienia.” </w:t>
            </w:r>
          </w:p>
          <w:p w14:paraId="40467326" w14:textId="23A3BA74" w:rsidR="00C56944" w:rsidRPr="0073384E" w:rsidRDefault="00C56944" w:rsidP="004856F3">
            <w:pPr>
              <w:autoSpaceDE w:val="0"/>
              <w:autoSpaceDN w:val="0"/>
              <w:adjustRightInd w:val="0"/>
              <w:rPr>
                <w:rFonts w:ascii="Arial" w:eastAsiaTheme="minorEastAsia" w:hAnsi="Arial" w:cs="Arial"/>
                <w:color w:val="000000"/>
                <w:sz w:val="18"/>
                <w:szCs w:val="18"/>
              </w:rPr>
            </w:pPr>
            <w:r w:rsidRPr="0073384E">
              <w:rPr>
                <w:rFonts w:ascii="Arial" w:eastAsiaTheme="minorEastAsia" w:hAnsi="Arial" w:cs="Arial"/>
                <w:color w:val="000000"/>
                <w:sz w:val="18"/>
                <w:szCs w:val="18"/>
              </w:rPr>
              <w:t xml:space="preserve">Przedmiotem zamówienia jest dostawa urządzeń medycznych z podziałem na części. Natomiast w tym paragrafie umowy wymienione jest urządzenie nie będące przedmiotem dostawy, tj. </w:t>
            </w:r>
            <w:proofErr w:type="spellStart"/>
            <w:r w:rsidRPr="0073384E">
              <w:rPr>
                <w:rFonts w:ascii="Arial" w:eastAsiaTheme="minorEastAsia" w:hAnsi="Arial" w:cs="Arial"/>
                <w:color w:val="000000"/>
                <w:sz w:val="18"/>
                <w:szCs w:val="18"/>
              </w:rPr>
              <w:t>angiograf</w:t>
            </w:r>
            <w:proofErr w:type="spellEnd"/>
            <w:r w:rsidRPr="0073384E">
              <w:rPr>
                <w:rFonts w:ascii="Arial" w:eastAsiaTheme="minorEastAsia" w:hAnsi="Arial" w:cs="Arial"/>
                <w:color w:val="000000"/>
                <w:sz w:val="18"/>
                <w:szCs w:val="18"/>
              </w:rPr>
              <w:t>.</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9BC3D49" w14:textId="4986BC09" w:rsidR="00C56944" w:rsidRPr="00FC68D6" w:rsidRDefault="00C56944" w:rsidP="004856F3">
            <w:pPr>
              <w:rPr>
                <w:rFonts w:ascii="Arial" w:hAnsi="Arial" w:cs="Arial"/>
                <w:sz w:val="18"/>
                <w:szCs w:val="18"/>
              </w:rPr>
            </w:pPr>
            <w:r w:rsidRPr="00FC68D6">
              <w:rPr>
                <w:rFonts w:ascii="Arial" w:hAnsi="Arial" w:cs="Arial"/>
                <w:sz w:val="18"/>
                <w:szCs w:val="18"/>
              </w:rPr>
              <w:t xml:space="preserve">korygujemy omyłkę i wykreślamy słowo </w:t>
            </w:r>
            <w:proofErr w:type="spellStart"/>
            <w:r w:rsidRPr="00FC68D6">
              <w:rPr>
                <w:rFonts w:ascii="Arial" w:hAnsi="Arial" w:cs="Arial"/>
                <w:sz w:val="18"/>
                <w:szCs w:val="18"/>
              </w:rPr>
              <w:t>angiograf</w:t>
            </w:r>
            <w:proofErr w:type="spellEnd"/>
            <w:r w:rsidRPr="00FC68D6">
              <w:rPr>
                <w:rFonts w:ascii="Arial" w:hAnsi="Arial" w:cs="Arial"/>
                <w:sz w:val="18"/>
                <w:szCs w:val="18"/>
              </w:rPr>
              <w:t>.</w:t>
            </w:r>
          </w:p>
        </w:tc>
      </w:tr>
      <w:tr w:rsidR="00C56944" w:rsidRPr="0073384E" w14:paraId="6E8AF3C5" w14:textId="77777777" w:rsidTr="00FC68D6">
        <w:trPr>
          <w:trHeight w:val="528"/>
        </w:trPr>
        <w:tc>
          <w:tcPr>
            <w:tcW w:w="426" w:type="dxa"/>
            <w:shd w:val="clear" w:color="auto" w:fill="FFFFFF" w:themeFill="background1"/>
          </w:tcPr>
          <w:p w14:paraId="456A8B0C"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CC548" w14:textId="77777777" w:rsidR="00C56944" w:rsidRPr="004C49DA" w:rsidRDefault="00C56944" w:rsidP="004856F3">
            <w:pPr>
              <w:autoSpaceDE w:val="0"/>
              <w:autoSpaceDN w:val="0"/>
              <w:adjustRightInd w:val="0"/>
              <w:rPr>
                <w:rFonts w:ascii="Arial" w:eastAsiaTheme="minorEastAsia" w:hAnsi="Arial" w:cs="Arial"/>
                <w:color w:val="212121"/>
                <w:sz w:val="18"/>
                <w:szCs w:val="18"/>
              </w:rPr>
            </w:pPr>
            <w:r w:rsidRPr="004C49DA">
              <w:rPr>
                <w:rFonts w:ascii="Arial" w:eastAsiaTheme="minorEastAsia" w:hAnsi="Arial" w:cs="Arial"/>
                <w:b/>
                <w:bCs/>
                <w:color w:val="212121"/>
                <w:sz w:val="18"/>
                <w:szCs w:val="18"/>
              </w:rPr>
              <w:t xml:space="preserve">Dotyczy §9 pkt 1 lit. a) </w:t>
            </w:r>
          </w:p>
          <w:p w14:paraId="1BE90EC9" w14:textId="77777777" w:rsidR="00C56944" w:rsidRPr="004C49DA" w:rsidRDefault="00C56944" w:rsidP="004856F3">
            <w:pPr>
              <w:autoSpaceDE w:val="0"/>
              <w:autoSpaceDN w:val="0"/>
              <w:adjustRightInd w:val="0"/>
              <w:rPr>
                <w:rFonts w:ascii="Arial" w:eastAsiaTheme="minorEastAsia" w:hAnsi="Arial" w:cs="Arial"/>
                <w:color w:val="000000"/>
                <w:sz w:val="18"/>
                <w:szCs w:val="18"/>
              </w:rPr>
            </w:pPr>
            <w:r w:rsidRPr="004C49DA">
              <w:rPr>
                <w:rFonts w:ascii="Arial" w:eastAsiaTheme="minorEastAsia" w:hAnsi="Arial" w:cs="Arial"/>
                <w:color w:val="000000"/>
                <w:sz w:val="18"/>
                <w:szCs w:val="18"/>
              </w:rPr>
              <w:t xml:space="preserve">Wnosimy o obniżenie kary umownej z 0,2% do wysokości 0,1% wartości Umowy, za każdy dzień opóźnienia, ponad termin określony w § 3 ust 1, z powodu okoliczności, za które odpowiada Wykonawca. </w:t>
            </w:r>
          </w:p>
          <w:p w14:paraId="236515B1" w14:textId="56E8EE44" w:rsidR="00C56944" w:rsidRPr="0073384E" w:rsidRDefault="00C56944" w:rsidP="004856F3">
            <w:pPr>
              <w:autoSpaceDE w:val="0"/>
              <w:autoSpaceDN w:val="0"/>
              <w:adjustRightInd w:val="0"/>
              <w:rPr>
                <w:rFonts w:ascii="Arial" w:eastAsiaTheme="minorEastAsia" w:hAnsi="Arial" w:cs="Arial"/>
                <w:color w:val="000000"/>
                <w:sz w:val="18"/>
                <w:szCs w:val="18"/>
              </w:rPr>
            </w:pPr>
            <w:r w:rsidRPr="0073384E">
              <w:rPr>
                <w:rFonts w:ascii="Arial" w:eastAsiaTheme="minorEastAsia" w:hAnsi="Arial" w:cs="Arial"/>
                <w:color w:val="000000"/>
                <w:sz w:val="18"/>
                <w:szCs w:val="18"/>
              </w:rPr>
              <w:t>Określona wysokość kary umownej jest rażąco wysoka.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7FDE1F7" w14:textId="6E2D5A4B"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73384E" w14:paraId="7757F62D" w14:textId="77777777" w:rsidTr="00FC68D6">
        <w:trPr>
          <w:trHeight w:val="528"/>
        </w:trPr>
        <w:tc>
          <w:tcPr>
            <w:tcW w:w="426" w:type="dxa"/>
            <w:shd w:val="clear" w:color="auto" w:fill="FFFFFF" w:themeFill="background1"/>
          </w:tcPr>
          <w:p w14:paraId="701A7964"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C0D92" w14:textId="77777777" w:rsidR="00C56944" w:rsidRPr="004C49DA" w:rsidRDefault="00C56944" w:rsidP="004856F3">
            <w:pPr>
              <w:autoSpaceDE w:val="0"/>
              <w:autoSpaceDN w:val="0"/>
              <w:adjustRightInd w:val="0"/>
              <w:rPr>
                <w:rFonts w:ascii="Arial" w:eastAsiaTheme="minorEastAsia" w:hAnsi="Arial" w:cs="Arial"/>
                <w:color w:val="212121"/>
                <w:sz w:val="18"/>
                <w:szCs w:val="18"/>
              </w:rPr>
            </w:pPr>
            <w:r w:rsidRPr="004C49DA">
              <w:rPr>
                <w:rFonts w:ascii="Arial" w:eastAsiaTheme="minorEastAsia" w:hAnsi="Arial" w:cs="Arial"/>
                <w:b/>
                <w:bCs/>
                <w:color w:val="212121"/>
                <w:sz w:val="18"/>
                <w:szCs w:val="18"/>
              </w:rPr>
              <w:t xml:space="preserve">Dotyczy §9 pkt 1 lit. d) </w:t>
            </w:r>
          </w:p>
          <w:p w14:paraId="23D1772D" w14:textId="77777777" w:rsidR="00C56944" w:rsidRPr="004C49DA" w:rsidRDefault="00C56944" w:rsidP="004856F3">
            <w:pPr>
              <w:autoSpaceDE w:val="0"/>
              <w:autoSpaceDN w:val="0"/>
              <w:adjustRightInd w:val="0"/>
              <w:rPr>
                <w:rFonts w:ascii="Arial" w:eastAsiaTheme="minorEastAsia" w:hAnsi="Arial" w:cs="Arial"/>
                <w:color w:val="000000"/>
                <w:sz w:val="18"/>
                <w:szCs w:val="18"/>
              </w:rPr>
            </w:pPr>
            <w:r w:rsidRPr="004C49DA">
              <w:rPr>
                <w:rFonts w:ascii="Arial" w:eastAsiaTheme="minorEastAsia" w:hAnsi="Arial" w:cs="Arial"/>
                <w:color w:val="000000"/>
                <w:sz w:val="18"/>
                <w:szCs w:val="18"/>
              </w:rPr>
              <w:t xml:space="preserve">Wnosimy o obniżenie kary umownej z wysokości 100 zł do 50,00 zł za nieterminowe wykonanie zobowiązań wynikających z udzielonej na urządzenie gwarancji, za każdy dzień zawinionego opóźnienia. </w:t>
            </w:r>
          </w:p>
          <w:p w14:paraId="42AFD74E" w14:textId="35D5CAB9" w:rsidR="00C56944" w:rsidRPr="0073384E" w:rsidRDefault="00C56944" w:rsidP="004856F3">
            <w:pPr>
              <w:autoSpaceDE w:val="0"/>
              <w:autoSpaceDN w:val="0"/>
              <w:adjustRightInd w:val="0"/>
              <w:rPr>
                <w:rFonts w:ascii="Arial" w:eastAsiaTheme="minorEastAsia" w:hAnsi="Arial" w:cs="Arial"/>
                <w:color w:val="000000"/>
                <w:sz w:val="18"/>
                <w:szCs w:val="18"/>
              </w:rPr>
            </w:pPr>
            <w:r w:rsidRPr="0073384E">
              <w:rPr>
                <w:rFonts w:ascii="Arial" w:eastAsiaTheme="minorEastAsia" w:hAnsi="Arial" w:cs="Arial"/>
                <w:color w:val="000000"/>
                <w:sz w:val="18"/>
                <w:szCs w:val="18"/>
              </w:rPr>
              <w:t>Określona wysokość kary umownej jest rażąco wysoka.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EE3AD6A" w14:textId="6AA44CFB"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73384E" w14:paraId="4EB2C817" w14:textId="77777777" w:rsidTr="00FC68D6">
        <w:trPr>
          <w:trHeight w:val="528"/>
        </w:trPr>
        <w:tc>
          <w:tcPr>
            <w:tcW w:w="426" w:type="dxa"/>
            <w:shd w:val="clear" w:color="auto" w:fill="FFFFFF" w:themeFill="background1"/>
          </w:tcPr>
          <w:p w14:paraId="6952E67B" w14:textId="77777777" w:rsidR="00C56944" w:rsidRPr="0073384E" w:rsidRDefault="00C56944" w:rsidP="004856F3">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93879E" w14:textId="77777777" w:rsidR="00C56944" w:rsidRPr="004C49DA" w:rsidRDefault="00C56944" w:rsidP="004856F3">
            <w:pPr>
              <w:autoSpaceDE w:val="0"/>
              <w:autoSpaceDN w:val="0"/>
              <w:adjustRightInd w:val="0"/>
              <w:rPr>
                <w:rFonts w:ascii="Arial" w:eastAsiaTheme="minorEastAsia" w:hAnsi="Arial" w:cs="Arial"/>
                <w:color w:val="212121"/>
                <w:sz w:val="18"/>
                <w:szCs w:val="18"/>
              </w:rPr>
            </w:pPr>
            <w:r w:rsidRPr="004C49DA">
              <w:rPr>
                <w:rFonts w:ascii="Arial" w:eastAsiaTheme="minorEastAsia" w:hAnsi="Arial" w:cs="Arial"/>
                <w:b/>
                <w:bCs/>
                <w:color w:val="212121"/>
                <w:sz w:val="18"/>
                <w:szCs w:val="18"/>
              </w:rPr>
              <w:t xml:space="preserve">Dotyczy §9 pkt 1 lit. e) </w:t>
            </w:r>
          </w:p>
          <w:p w14:paraId="2C60FE63" w14:textId="4AC67265" w:rsidR="00C56944" w:rsidRPr="0073384E" w:rsidRDefault="00C56944" w:rsidP="004856F3">
            <w:pPr>
              <w:autoSpaceDE w:val="0"/>
              <w:autoSpaceDN w:val="0"/>
              <w:adjustRightInd w:val="0"/>
              <w:rPr>
                <w:rFonts w:ascii="Arial" w:eastAsiaTheme="minorEastAsia" w:hAnsi="Arial" w:cs="Arial"/>
                <w:color w:val="000000"/>
                <w:sz w:val="18"/>
                <w:szCs w:val="18"/>
              </w:rPr>
            </w:pPr>
            <w:r w:rsidRPr="0073384E">
              <w:rPr>
                <w:rFonts w:ascii="Arial" w:eastAsiaTheme="minorEastAsia" w:hAnsi="Arial" w:cs="Arial"/>
                <w:b/>
                <w:bCs/>
                <w:color w:val="212121"/>
                <w:sz w:val="18"/>
                <w:szCs w:val="18"/>
              </w:rPr>
              <w:t>Zwracamy się z prośbą o odstąpienie od następującego zapisu w umowie poprzez usunięcie go w całości: „</w:t>
            </w:r>
            <w:r w:rsidRPr="0073384E">
              <w:rPr>
                <w:rFonts w:ascii="Arial" w:eastAsiaTheme="minorEastAsia" w:hAnsi="Arial" w:cs="Arial"/>
                <w:color w:val="000000"/>
                <w:sz w:val="18"/>
                <w:szCs w:val="18"/>
              </w:rPr>
              <w:t>W związku z niewypełnieniem obowiązku zatrudnienia Pracowników na podstawie umowy o pracę, o czym mowa w §2 ust 2 pkt 2.6, w wysokości 300,00 PPLN, za każdy potwierdzony przypadek niedopełnienia tego obowiązku.”</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00BDF8D" w14:textId="5DAD5B74" w:rsidR="00C56944" w:rsidRPr="00FC68D6" w:rsidRDefault="00C56944" w:rsidP="004856F3">
            <w:pPr>
              <w:rPr>
                <w:rFonts w:ascii="Arial" w:hAnsi="Arial" w:cs="Arial"/>
                <w:sz w:val="18"/>
                <w:szCs w:val="18"/>
              </w:rPr>
            </w:pPr>
            <w:r w:rsidRPr="00FC68D6">
              <w:rPr>
                <w:rFonts w:ascii="Arial" w:hAnsi="Arial" w:cs="Arial"/>
                <w:sz w:val="18"/>
                <w:szCs w:val="18"/>
              </w:rPr>
              <w:t>Nie akceptujemy propozycji</w:t>
            </w:r>
          </w:p>
        </w:tc>
      </w:tr>
      <w:tr w:rsidR="00C56944" w:rsidRPr="0073384E" w14:paraId="2097CF3C" w14:textId="77777777" w:rsidTr="00C56944">
        <w:trPr>
          <w:trHeight w:val="528"/>
        </w:trPr>
        <w:tc>
          <w:tcPr>
            <w:tcW w:w="426" w:type="dxa"/>
            <w:shd w:val="clear" w:color="auto" w:fill="FFFFFF" w:themeFill="background1"/>
          </w:tcPr>
          <w:p w14:paraId="37A5BD74" w14:textId="77777777" w:rsidR="00C56944" w:rsidRPr="0073384E" w:rsidRDefault="00C56944" w:rsidP="00693ABB">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1EBF2" w14:textId="7BED4305" w:rsidR="00C56944" w:rsidRPr="004C49DA" w:rsidRDefault="00C56944" w:rsidP="00693ABB">
            <w:pPr>
              <w:autoSpaceDE w:val="0"/>
              <w:autoSpaceDN w:val="0"/>
              <w:adjustRightInd w:val="0"/>
              <w:rPr>
                <w:rFonts w:ascii="Arial" w:eastAsiaTheme="minorEastAsia" w:hAnsi="Arial" w:cs="Arial"/>
                <w:b/>
                <w:bCs/>
                <w:color w:val="212121"/>
                <w:sz w:val="18"/>
                <w:szCs w:val="18"/>
              </w:rPr>
            </w:pPr>
            <w:r>
              <w:rPr>
                <w:rFonts w:ascii="Arial" w:hAnsi="Arial" w:cs="Arial"/>
                <w:color w:val="000000"/>
                <w:sz w:val="18"/>
                <w:szCs w:val="18"/>
                <w:lang w:eastAsia="en-US"/>
              </w:rPr>
              <w:t xml:space="preserve">Prosimy o potwierdzenie, iż ewentualne opóźnienia związane z brakiem dyspozycyjności sanepidu (odbiór </w:t>
            </w:r>
            <w:proofErr w:type="spellStart"/>
            <w:r>
              <w:rPr>
                <w:rFonts w:ascii="Arial" w:hAnsi="Arial" w:cs="Arial"/>
                <w:color w:val="000000"/>
                <w:sz w:val="18"/>
                <w:szCs w:val="18"/>
                <w:lang w:eastAsia="en-US"/>
              </w:rPr>
              <w:t>sanepidowski</w:t>
            </w:r>
            <w:proofErr w:type="spellEnd"/>
            <w:r>
              <w:rPr>
                <w:rFonts w:ascii="Arial" w:hAnsi="Arial" w:cs="Arial"/>
                <w:color w:val="000000"/>
                <w:sz w:val="18"/>
                <w:szCs w:val="18"/>
                <w:lang w:eastAsia="en-US"/>
              </w:rPr>
              <w:t xml:space="preserve"> i dostarczenie przez ten organ odpowiedniej dokumentacji) ze względu na sytuację epidemiologiczną związaną z SARS-CoV-2 (COVID-19), nie będą traktowane przez Zamawiającego jako opóźnienie z winy Wykonawcy i nie zostaną naliczone mu kary umowne.</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8311A64" w14:textId="77777777" w:rsidR="00C56944" w:rsidRPr="00FC68D6" w:rsidRDefault="00C56944" w:rsidP="00693ABB">
            <w:pPr>
              <w:spacing w:line="256" w:lineRule="auto"/>
              <w:jc w:val="center"/>
              <w:rPr>
                <w:rFonts w:ascii="Arial" w:hAnsi="Arial" w:cs="Arial"/>
                <w:sz w:val="18"/>
                <w:szCs w:val="18"/>
                <w:lang w:eastAsia="en-US"/>
              </w:rPr>
            </w:pPr>
            <w:r w:rsidRPr="00FC68D6">
              <w:rPr>
                <w:rFonts w:ascii="Arial" w:hAnsi="Arial" w:cs="Arial"/>
                <w:sz w:val="18"/>
                <w:szCs w:val="18"/>
                <w:lang w:eastAsia="en-US"/>
              </w:rPr>
              <w:t xml:space="preserve">Zamawiający nie wyklucza możliwości dokonania zmian do zawartej umowy na podstawie art. 144 ust. 1 pkt 3 Prawa zamówień publicznych, np. w związku z art. 15r ustawy z 2 marca 2020r. </w:t>
            </w:r>
          </w:p>
          <w:p w14:paraId="6ECE46AB" w14:textId="77777777" w:rsidR="00C56944" w:rsidRPr="00FC68D6" w:rsidRDefault="00C56944" w:rsidP="00693ABB">
            <w:pPr>
              <w:spacing w:line="256" w:lineRule="auto"/>
              <w:jc w:val="center"/>
              <w:rPr>
                <w:rFonts w:ascii="Arial" w:hAnsi="Arial" w:cs="Arial"/>
                <w:sz w:val="18"/>
                <w:szCs w:val="18"/>
                <w:lang w:eastAsia="en-US"/>
              </w:rPr>
            </w:pPr>
            <w:r w:rsidRPr="00FC68D6">
              <w:rPr>
                <w:rFonts w:ascii="Arial" w:hAnsi="Arial" w:cs="Arial"/>
                <w:sz w:val="18"/>
                <w:szCs w:val="18"/>
                <w:lang w:eastAsia="en-US"/>
              </w:rPr>
              <w:t>o szczególnych rozwiązaniach związanych z zapobieganiem, przeciwdziałaniem</w:t>
            </w:r>
          </w:p>
          <w:p w14:paraId="7A79EDE0" w14:textId="77777777" w:rsidR="00C56944" w:rsidRPr="00FC68D6" w:rsidRDefault="00C56944" w:rsidP="00693ABB">
            <w:pPr>
              <w:spacing w:line="256" w:lineRule="auto"/>
              <w:jc w:val="center"/>
              <w:rPr>
                <w:rFonts w:ascii="Arial" w:hAnsi="Arial" w:cs="Arial"/>
                <w:sz w:val="18"/>
                <w:szCs w:val="18"/>
                <w:lang w:eastAsia="en-US"/>
              </w:rPr>
            </w:pPr>
            <w:r w:rsidRPr="00FC68D6">
              <w:rPr>
                <w:rFonts w:ascii="Arial" w:hAnsi="Arial" w:cs="Arial"/>
                <w:sz w:val="18"/>
                <w:szCs w:val="18"/>
                <w:lang w:eastAsia="en-US"/>
              </w:rPr>
              <w:t>i zwalczaniem COVID-19, innych chorób zakaźnych</w:t>
            </w:r>
          </w:p>
          <w:p w14:paraId="03A596D5" w14:textId="32A7AFF9" w:rsidR="00C56944" w:rsidRPr="00FC68D6" w:rsidRDefault="00C56944" w:rsidP="00693ABB">
            <w:pPr>
              <w:rPr>
                <w:rFonts w:ascii="Arial" w:hAnsi="Arial" w:cs="Arial"/>
                <w:sz w:val="18"/>
                <w:szCs w:val="18"/>
              </w:rPr>
            </w:pPr>
            <w:r w:rsidRPr="00FC68D6">
              <w:rPr>
                <w:rFonts w:ascii="Arial" w:hAnsi="Arial" w:cs="Arial"/>
                <w:sz w:val="18"/>
                <w:szCs w:val="18"/>
                <w:lang w:eastAsia="en-US"/>
              </w:rPr>
              <w:t>oraz wywołanych nimi sytuacji kryzysowych1)</w:t>
            </w:r>
          </w:p>
        </w:tc>
      </w:tr>
      <w:tr w:rsidR="00C56944" w:rsidRPr="0073384E" w14:paraId="18A435E5" w14:textId="77777777" w:rsidTr="00C56944">
        <w:trPr>
          <w:trHeight w:val="528"/>
        </w:trPr>
        <w:tc>
          <w:tcPr>
            <w:tcW w:w="426" w:type="dxa"/>
            <w:shd w:val="clear" w:color="auto" w:fill="FFFFFF" w:themeFill="background1"/>
          </w:tcPr>
          <w:p w14:paraId="23EF9F57" w14:textId="77777777" w:rsidR="00C56944" w:rsidRPr="009501CB" w:rsidRDefault="00C56944" w:rsidP="009501CB">
            <w:pPr>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D73901" w14:textId="77777777" w:rsidR="00C56944" w:rsidRDefault="00C56944" w:rsidP="009501CB">
            <w:pPr>
              <w:spacing w:line="256" w:lineRule="auto"/>
              <w:rPr>
                <w:rFonts w:ascii="Arial" w:hAnsi="Arial" w:cs="Arial"/>
                <w:b/>
                <w:bCs/>
                <w:color w:val="000000"/>
                <w:sz w:val="22"/>
                <w:szCs w:val="22"/>
                <w:lang w:eastAsia="en-US"/>
              </w:rPr>
            </w:pPr>
            <w:r>
              <w:rPr>
                <w:rFonts w:ascii="Arial" w:hAnsi="Arial" w:cs="Arial"/>
                <w:b/>
                <w:bCs/>
                <w:sz w:val="22"/>
                <w:szCs w:val="22"/>
                <w:lang w:eastAsia="zh-CN"/>
              </w:rPr>
              <w:t xml:space="preserve">Zapytania dotyczące </w:t>
            </w:r>
            <w:proofErr w:type="spellStart"/>
            <w:r>
              <w:rPr>
                <w:rFonts w:ascii="Arial" w:hAnsi="Arial" w:cs="Arial"/>
                <w:b/>
                <w:bCs/>
                <w:sz w:val="22"/>
                <w:szCs w:val="22"/>
                <w:lang w:eastAsia="zh-CN"/>
              </w:rPr>
              <w:t>wstrzykiwacza</w:t>
            </w:r>
            <w:proofErr w:type="spellEnd"/>
            <w:r>
              <w:rPr>
                <w:rFonts w:ascii="Arial" w:hAnsi="Arial" w:cs="Arial"/>
                <w:b/>
                <w:bCs/>
                <w:sz w:val="22"/>
                <w:szCs w:val="22"/>
                <w:lang w:eastAsia="zh-CN"/>
              </w:rPr>
              <w:t xml:space="preserve"> </w:t>
            </w:r>
          </w:p>
          <w:p w14:paraId="3AC09284" w14:textId="77777777" w:rsidR="00C56944" w:rsidRDefault="00C56944" w:rsidP="00693ABB">
            <w:pPr>
              <w:autoSpaceDE w:val="0"/>
              <w:autoSpaceDN w:val="0"/>
              <w:adjustRightInd w:val="0"/>
              <w:rPr>
                <w:rFonts w:ascii="Arial" w:hAnsi="Arial" w:cs="Arial"/>
                <w:color w:val="000000"/>
                <w:sz w:val="18"/>
                <w:szCs w:val="18"/>
                <w:lang w:eastAsia="en-US"/>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8C1977E" w14:textId="77777777" w:rsidR="00C56944" w:rsidRPr="00FC68D6" w:rsidRDefault="00C56944" w:rsidP="00693ABB">
            <w:pPr>
              <w:spacing w:line="256" w:lineRule="auto"/>
              <w:jc w:val="center"/>
              <w:rPr>
                <w:rFonts w:ascii="Arial" w:hAnsi="Arial" w:cs="Arial"/>
                <w:sz w:val="18"/>
                <w:szCs w:val="18"/>
                <w:lang w:eastAsia="en-US"/>
              </w:rPr>
            </w:pPr>
          </w:p>
        </w:tc>
      </w:tr>
      <w:tr w:rsidR="00C56944" w:rsidRPr="0073384E" w14:paraId="66599A4C" w14:textId="77777777" w:rsidTr="00C56944">
        <w:trPr>
          <w:trHeight w:val="528"/>
        </w:trPr>
        <w:tc>
          <w:tcPr>
            <w:tcW w:w="426" w:type="dxa"/>
            <w:shd w:val="clear" w:color="auto" w:fill="FFFFFF" w:themeFill="background1"/>
          </w:tcPr>
          <w:p w14:paraId="62DFA342" w14:textId="77777777" w:rsidR="00C56944" w:rsidRPr="0073384E" w:rsidRDefault="00C56944" w:rsidP="009501CB">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7A977178"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Pyt. 1, dot. zał. nr 2a-Tomograf, pkt 126.</w:t>
            </w:r>
          </w:p>
          <w:p w14:paraId="1EE906B3"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xml:space="preserve">Prosimy o dopuszczenie ofert na </w:t>
            </w:r>
            <w:proofErr w:type="spellStart"/>
            <w:r>
              <w:rPr>
                <w:rFonts w:ascii="Arial" w:hAnsi="Arial" w:cs="Arial"/>
                <w:sz w:val="18"/>
                <w:szCs w:val="18"/>
                <w:lang w:eastAsia="en-US"/>
              </w:rPr>
              <w:t>wstrzykiwacz</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bezwkładowy</w:t>
            </w:r>
            <w:proofErr w:type="spellEnd"/>
            <w:r>
              <w:rPr>
                <w:rFonts w:ascii="Arial" w:hAnsi="Arial" w:cs="Arial"/>
                <w:sz w:val="18"/>
                <w:szCs w:val="18"/>
                <w:lang w:eastAsia="en-US"/>
              </w:rPr>
              <w:t>, cechujący się poniższymi parametrami:</w:t>
            </w:r>
          </w:p>
          <w:p w14:paraId="6CB2CF7A" w14:textId="77777777" w:rsidR="00C56944" w:rsidRDefault="00C56944" w:rsidP="009501CB">
            <w:pPr>
              <w:spacing w:line="256" w:lineRule="auto"/>
              <w:rPr>
                <w:rFonts w:ascii="Arial" w:hAnsi="Arial" w:cs="Arial"/>
                <w:sz w:val="18"/>
                <w:szCs w:val="18"/>
                <w:lang w:eastAsia="en-US"/>
              </w:rPr>
            </w:pPr>
          </w:p>
          <w:p w14:paraId="22CE5BFB"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xml:space="preserve">- 3-kanałowy </w:t>
            </w:r>
            <w:proofErr w:type="spellStart"/>
            <w:r>
              <w:rPr>
                <w:rFonts w:ascii="Arial" w:hAnsi="Arial" w:cs="Arial"/>
                <w:sz w:val="18"/>
                <w:szCs w:val="18"/>
                <w:lang w:eastAsia="en-US"/>
              </w:rPr>
              <w:t>bezwkładowy</w:t>
            </w:r>
            <w:proofErr w:type="spellEnd"/>
            <w:r>
              <w:rPr>
                <w:rFonts w:ascii="Arial" w:hAnsi="Arial" w:cs="Arial"/>
                <w:sz w:val="18"/>
                <w:szCs w:val="18"/>
                <w:lang w:eastAsia="en-US"/>
              </w:rPr>
              <w:t xml:space="preserve"> iniektor do skanera CT na podłogowym statywie jezdnym.</w:t>
            </w:r>
          </w:p>
          <w:p w14:paraId="61AB6BF2"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Możliwość stosowania opakowań wszystkich dostępnych jodowych środków kontrastowych.</w:t>
            </w:r>
          </w:p>
          <w:p w14:paraId="085912DC"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Pobieranie środka kontrastowego bezpośrednio z oryginalnych butelek (zakres pojemności 50 – 500 ml).</w:t>
            </w:r>
          </w:p>
          <w:p w14:paraId="5C3543A2"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Aktywne utrzymanie temperatury podgrzanego środka kontrastującego.</w:t>
            </w:r>
          </w:p>
          <w:p w14:paraId="02708329"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Możliwość zaprogramowanie marki, stężenia i objętości środka kontrastowego.</w:t>
            </w:r>
          </w:p>
          <w:p w14:paraId="31645F30"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Możliwość pracy z materiałami zużywalnymi o gwarantowanej sterylności zarówno przez 12 godzin jak i przez 24 godziny.</w:t>
            </w:r>
          </w:p>
          <w:p w14:paraId="72A47D1E"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xml:space="preserve">- Dwa dotykowe, kolorowe panele sterujące </w:t>
            </w:r>
            <w:proofErr w:type="spellStart"/>
            <w:r>
              <w:rPr>
                <w:rFonts w:ascii="Arial" w:hAnsi="Arial" w:cs="Arial"/>
                <w:sz w:val="18"/>
                <w:szCs w:val="18"/>
                <w:lang w:eastAsia="en-US"/>
              </w:rPr>
              <w:t>wstrzykiwaczem</w:t>
            </w:r>
            <w:proofErr w:type="spellEnd"/>
            <w:r>
              <w:rPr>
                <w:rFonts w:ascii="Arial" w:hAnsi="Arial" w:cs="Arial"/>
                <w:sz w:val="18"/>
                <w:szCs w:val="18"/>
                <w:lang w:eastAsia="en-US"/>
              </w:rPr>
              <w:t>: 1 przy iniektorze, 1 w pomieszczeniu obsługi.</w:t>
            </w:r>
          </w:p>
          <w:p w14:paraId="2B60E016"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Intuicyjny interfejs z funkcją pomocy głosowej i video w języku polskim.</w:t>
            </w:r>
          </w:p>
          <w:p w14:paraId="3E816CF5" w14:textId="77777777" w:rsidR="00C56944" w:rsidRDefault="00C56944" w:rsidP="009501CB">
            <w:pPr>
              <w:spacing w:line="256" w:lineRule="auto"/>
              <w:rPr>
                <w:rFonts w:ascii="Arial" w:hAnsi="Arial" w:cs="Arial"/>
                <w:sz w:val="18"/>
                <w:szCs w:val="18"/>
                <w:lang w:eastAsia="en-US"/>
              </w:rPr>
            </w:pPr>
          </w:p>
          <w:p w14:paraId="38870021" w14:textId="063DB8FE" w:rsidR="00C56944" w:rsidRDefault="00C56944" w:rsidP="009501CB">
            <w:pPr>
              <w:autoSpaceDE w:val="0"/>
              <w:autoSpaceDN w:val="0"/>
              <w:adjustRightInd w:val="0"/>
              <w:rPr>
                <w:rFonts w:ascii="Arial" w:hAnsi="Arial" w:cs="Arial"/>
                <w:color w:val="000000"/>
                <w:sz w:val="18"/>
                <w:szCs w:val="18"/>
                <w:lang w:eastAsia="en-US"/>
              </w:rPr>
            </w:pPr>
            <w:r>
              <w:rPr>
                <w:rFonts w:ascii="Arial" w:hAnsi="Arial" w:cs="Arial"/>
                <w:sz w:val="18"/>
                <w:szCs w:val="18"/>
                <w:lang w:eastAsia="en-US"/>
              </w:rPr>
              <w:t>Opisywane urządzenie umożliwia wykonywanie wszystkich rodzajów badań, zapewnia maksymalne bezpieczeństwo pacjentów i personelu obsługującego a ponadto oferuje szereg innych walorów użytkowych, które wpływają na komfort pracy oraz znaczące zmniejszenie kosztów codziennej eksploatacji.</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E1CD412" w14:textId="08EE8E6A" w:rsidR="00C56944" w:rsidRPr="00FC68D6" w:rsidRDefault="00C56944" w:rsidP="009501CB">
            <w:pPr>
              <w:spacing w:line="256" w:lineRule="auto"/>
              <w:jc w:val="center"/>
              <w:rPr>
                <w:rFonts w:ascii="Arial" w:hAnsi="Arial" w:cs="Arial"/>
                <w:sz w:val="18"/>
                <w:szCs w:val="18"/>
                <w:lang w:eastAsia="en-US"/>
              </w:rPr>
            </w:pPr>
            <w:r w:rsidRPr="00FC68D6">
              <w:rPr>
                <w:rFonts w:ascii="Arial" w:hAnsi="Arial" w:cs="Arial"/>
                <w:sz w:val="18"/>
                <w:szCs w:val="18"/>
                <w:lang w:eastAsia="en-US"/>
              </w:rPr>
              <w:t>Zgodnie z SIWZ</w:t>
            </w:r>
          </w:p>
        </w:tc>
      </w:tr>
      <w:tr w:rsidR="00C56944" w:rsidRPr="0073384E" w14:paraId="552356BE" w14:textId="77777777" w:rsidTr="00C56944">
        <w:trPr>
          <w:trHeight w:val="528"/>
        </w:trPr>
        <w:tc>
          <w:tcPr>
            <w:tcW w:w="426" w:type="dxa"/>
            <w:shd w:val="clear" w:color="auto" w:fill="FFFFFF" w:themeFill="background1"/>
          </w:tcPr>
          <w:p w14:paraId="3173A6C7" w14:textId="77777777" w:rsidR="00C56944" w:rsidRPr="0073384E" w:rsidRDefault="00C56944" w:rsidP="009501CB">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2DA3D71"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Pyt. 2, dot. zał. nr 2a-Tomograf, pkt 126.</w:t>
            </w:r>
          </w:p>
          <w:p w14:paraId="4973F616"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xml:space="preserve">Prosimy o dopuszczenie ofert na </w:t>
            </w:r>
            <w:proofErr w:type="spellStart"/>
            <w:r>
              <w:rPr>
                <w:rFonts w:ascii="Arial" w:hAnsi="Arial" w:cs="Arial"/>
                <w:sz w:val="18"/>
                <w:szCs w:val="18"/>
                <w:lang w:eastAsia="en-US"/>
              </w:rPr>
              <w:t>wstrzykiwacz</w:t>
            </w:r>
            <w:proofErr w:type="spellEnd"/>
            <w:r>
              <w:rPr>
                <w:rFonts w:ascii="Arial" w:hAnsi="Arial" w:cs="Arial"/>
                <w:sz w:val="18"/>
                <w:szCs w:val="18"/>
                <w:lang w:eastAsia="en-US"/>
              </w:rPr>
              <w:t xml:space="preserve"> bez wymogu sprzężenia w/g klasy CAN 425.</w:t>
            </w:r>
          </w:p>
          <w:p w14:paraId="00B48243"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xml:space="preserve">Różne modele tomografów posiadają różne możliwości i klasy integracji z poszczególnymi modelami </w:t>
            </w:r>
            <w:proofErr w:type="spellStart"/>
            <w:r>
              <w:rPr>
                <w:rFonts w:ascii="Arial" w:hAnsi="Arial" w:cs="Arial"/>
                <w:sz w:val="18"/>
                <w:szCs w:val="18"/>
                <w:lang w:eastAsia="en-US"/>
              </w:rPr>
              <w:t>wstrzykiwaczy</w:t>
            </w:r>
            <w:proofErr w:type="spellEnd"/>
            <w:r>
              <w:rPr>
                <w:rFonts w:ascii="Arial" w:hAnsi="Arial" w:cs="Arial"/>
                <w:sz w:val="18"/>
                <w:szCs w:val="18"/>
                <w:lang w:eastAsia="en-US"/>
              </w:rPr>
              <w:t xml:space="preserve">. Aby złożyć ważną ofertę, na obecnym etapie postępowania nie jesteśmy w stanie określić modelu tomografu, z którym miał by być zintegrowany </w:t>
            </w:r>
            <w:proofErr w:type="spellStart"/>
            <w:r>
              <w:rPr>
                <w:rFonts w:ascii="Arial" w:hAnsi="Arial" w:cs="Arial"/>
                <w:sz w:val="18"/>
                <w:szCs w:val="18"/>
                <w:lang w:eastAsia="en-US"/>
              </w:rPr>
              <w:t>wstrzykiwacz</w:t>
            </w:r>
            <w:proofErr w:type="spellEnd"/>
            <w:r>
              <w:rPr>
                <w:rFonts w:ascii="Arial" w:hAnsi="Arial" w:cs="Arial"/>
                <w:sz w:val="18"/>
                <w:szCs w:val="18"/>
                <w:lang w:eastAsia="en-US"/>
              </w:rPr>
              <w:t xml:space="preserve"> w/g klasy CAN 425. </w:t>
            </w:r>
          </w:p>
          <w:p w14:paraId="27F5F6C5" w14:textId="77777777" w:rsidR="00C56944" w:rsidRDefault="00C56944" w:rsidP="009501CB">
            <w:pPr>
              <w:spacing w:line="256" w:lineRule="auto"/>
              <w:ind w:left="360"/>
              <w:rPr>
                <w:rFonts w:ascii="Arial" w:hAnsi="Arial" w:cs="Arial"/>
                <w:sz w:val="18"/>
                <w:szCs w:val="18"/>
                <w:lang w:eastAsia="en-US"/>
              </w:rPr>
            </w:pPr>
          </w:p>
          <w:p w14:paraId="2208A069"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Zamawiający w punkcie 27, zał. nr 2a-Tomograf wymaga: „Oferowany tomograf komputerowy musi być wyposażony w moduł synchronizacji startu badania spiralnego na podstawie automatycznej analizy napływu środka cieniującego w zadanej warstwie bez wykonywania wstrzyknięć testowych”.</w:t>
            </w:r>
          </w:p>
          <w:p w14:paraId="3FFEAE01"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lastRenderedPageBreak/>
              <w:t xml:space="preserve">Powyższa funkcjonalność (synchronizacja) zapewnia możliwość wykonania wszystkich typów/rodzajów badań z udziałem automatycznego </w:t>
            </w:r>
            <w:proofErr w:type="spellStart"/>
            <w:r>
              <w:rPr>
                <w:rFonts w:ascii="Arial" w:hAnsi="Arial" w:cs="Arial"/>
                <w:sz w:val="18"/>
                <w:szCs w:val="18"/>
                <w:lang w:eastAsia="en-US"/>
              </w:rPr>
              <w:t>wstrzykiwacza</w:t>
            </w:r>
            <w:proofErr w:type="spellEnd"/>
            <w:r>
              <w:rPr>
                <w:rFonts w:ascii="Arial" w:hAnsi="Arial" w:cs="Arial"/>
                <w:sz w:val="18"/>
                <w:szCs w:val="18"/>
                <w:lang w:eastAsia="en-US"/>
              </w:rPr>
              <w:t xml:space="preserve"> kontrastu bez integracji wg </w:t>
            </w:r>
            <w:proofErr w:type="spellStart"/>
            <w:r>
              <w:rPr>
                <w:rFonts w:ascii="Arial" w:hAnsi="Arial" w:cs="Arial"/>
                <w:sz w:val="18"/>
                <w:szCs w:val="18"/>
                <w:lang w:eastAsia="en-US"/>
              </w:rPr>
              <w:t>CiA</w:t>
            </w:r>
            <w:proofErr w:type="spellEnd"/>
            <w:r>
              <w:rPr>
                <w:rFonts w:ascii="Arial" w:hAnsi="Arial" w:cs="Arial"/>
                <w:sz w:val="18"/>
                <w:szCs w:val="18"/>
                <w:lang w:eastAsia="en-US"/>
              </w:rPr>
              <w:t xml:space="preserve"> 425.</w:t>
            </w:r>
          </w:p>
          <w:p w14:paraId="286633FE" w14:textId="77777777" w:rsidR="00C56944" w:rsidRDefault="00C56944" w:rsidP="009501CB">
            <w:pPr>
              <w:spacing w:line="256" w:lineRule="auto"/>
              <w:ind w:left="360"/>
              <w:rPr>
                <w:rFonts w:ascii="Arial" w:hAnsi="Arial" w:cs="Arial"/>
                <w:sz w:val="18"/>
                <w:szCs w:val="18"/>
                <w:lang w:eastAsia="en-US"/>
              </w:rPr>
            </w:pPr>
          </w:p>
          <w:p w14:paraId="3CD1F171" w14:textId="73E56E56" w:rsidR="00C56944" w:rsidRDefault="00C56944" w:rsidP="009501CB">
            <w:pPr>
              <w:autoSpaceDE w:val="0"/>
              <w:autoSpaceDN w:val="0"/>
              <w:adjustRightInd w:val="0"/>
              <w:rPr>
                <w:rFonts w:ascii="Arial" w:hAnsi="Arial" w:cs="Arial"/>
                <w:color w:val="000000"/>
                <w:sz w:val="18"/>
                <w:szCs w:val="18"/>
                <w:lang w:eastAsia="en-US"/>
              </w:rPr>
            </w:pPr>
            <w:r>
              <w:rPr>
                <w:rFonts w:ascii="Arial" w:hAnsi="Arial" w:cs="Arial"/>
                <w:sz w:val="18"/>
                <w:szCs w:val="18"/>
                <w:lang w:eastAsia="en-US"/>
              </w:rPr>
              <w:t xml:space="preserve">Dopuszczenie ofert na </w:t>
            </w:r>
            <w:proofErr w:type="spellStart"/>
            <w:r>
              <w:rPr>
                <w:rFonts w:ascii="Arial" w:hAnsi="Arial" w:cs="Arial"/>
                <w:sz w:val="18"/>
                <w:szCs w:val="18"/>
                <w:lang w:eastAsia="en-US"/>
              </w:rPr>
              <w:t>wstrzykiwacz</w:t>
            </w:r>
            <w:proofErr w:type="spellEnd"/>
            <w:r>
              <w:rPr>
                <w:rFonts w:ascii="Arial" w:hAnsi="Arial" w:cs="Arial"/>
                <w:sz w:val="18"/>
                <w:szCs w:val="18"/>
                <w:lang w:eastAsia="en-US"/>
              </w:rPr>
              <w:t xml:space="preserve"> bez wymogu sprzężenia w/g klasy CAN 425 pozwoli poszerzyć katalog urządzeń, które będzie można zaoferować w niniejszym postępowaniu, co powinno przynieść również Zamawiającemu wymierną korzyść poprzez oczywisty wzrost konkurencyjności.</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D284B06" w14:textId="43C6DBFE" w:rsidR="00C56944" w:rsidRPr="00FC68D6" w:rsidRDefault="00C56944" w:rsidP="009501CB">
            <w:pPr>
              <w:spacing w:line="256" w:lineRule="auto"/>
              <w:jc w:val="center"/>
              <w:rPr>
                <w:rFonts w:ascii="Arial" w:hAnsi="Arial" w:cs="Arial"/>
                <w:sz w:val="18"/>
                <w:szCs w:val="18"/>
                <w:lang w:eastAsia="en-US"/>
              </w:rPr>
            </w:pPr>
            <w:r w:rsidRPr="00FC68D6">
              <w:rPr>
                <w:rFonts w:ascii="Arial" w:hAnsi="Arial" w:cs="Arial"/>
                <w:sz w:val="18"/>
                <w:szCs w:val="18"/>
                <w:lang w:eastAsia="en-US"/>
              </w:rPr>
              <w:lastRenderedPageBreak/>
              <w:t>Zgodnie z SIWZ</w:t>
            </w:r>
          </w:p>
        </w:tc>
      </w:tr>
      <w:tr w:rsidR="00C56944" w:rsidRPr="0073384E" w14:paraId="736F37D0" w14:textId="77777777" w:rsidTr="00C56944">
        <w:trPr>
          <w:trHeight w:val="528"/>
        </w:trPr>
        <w:tc>
          <w:tcPr>
            <w:tcW w:w="426" w:type="dxa"/>
            <w:shd w:val="clear" w:color="auto" w:fill="FFFFFF" w:themeFill="background1"/>
          </w:tcPr>
          <w:p w14:paraId="40026C10" w14:textId="77777777" w:rsidR="00C56944" w:rsidRPr="0073384E" w:rsidRDefault="00C56944" w:rsidP="009501CB">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3EF277C4"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Pyt. 3, dot. zał. nr 2a-Tomograf, pkt 126.</w:t>
            </w:r>
          </w:p>
          <w:p w14:paraId="76E96188"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 xml:space="preserve">Czy zamawiający wymaga, aby oferowany </w:t>
            </w:r>
            <w:proofErr w:type="spellStart"/>
            <w:r>
              <w:rPr>
                <w:rFonts w:ascii="Arial" w:hAnsi="Arial" w:cs="Arial"/>
                <w:sz w:val="18"/>
                <w:szCs w:val="18"/>
                <w:lang w:eastAsia="en-US"/>
              </w:rPr>
              <w:t>wstrzykiwacz</w:t>
            </w:r>
            <w:proofErr w:type="spellEnd"/>
            <w:r>
              <w:rPr>
                <w:rFonts w:ascii="Arial" w:hAnsi="Arial" w:cs="Arial"/>
                <w:sz w:val="18"/>
                <w:szCs w:val="18"/>
                <w:lang w:eastAsia="en-US"/>
              </w:rPr>
              <w:t xml:space="preserve"> posiadał dedykowaną funkcję wyboru rozmiaru wkłucia, indywidualnie dla każdego pacjenta w celu określenia faktycznych przepływów podawanych środków kontrastujących i soli fizjologicznej?</w:t>
            </w:r>
          </w:p>
          <w:p w14:paraId="37F8853E" w14:textId="724F9B9C" w:rsidR="00C56944" w:rsidRDefault="00C56944" w:rsidP="009501CB">
            <w:pPr>
              <w:autoSpaceDE w:val="0"/>
              <w:autoSpaceDN w:val="0"/>
              <w:adjustRightInd w:val="0"/>
              <w:rPr>
                <w:rFonts w:ascii="Arial" w:hAnsi="Arial" w:cs="Arial"/>
                <w:color w:val="000000"/>
                <w:sz w:val="18"/>
                <w:szCs w:val="18"/>
                <w:lang w:eastAsia="en-US"/>
              </w:rPr>
            </w:pPr>
            <w:r>
              <w:rPr>
                <w:rFonts w:ascii="Arial" w:hAnsi="Arial" w:cs="Arial"/>
                <w:sz w:val="18"/>
                <w:szCs w:val="18"/>
                <w:lang w:eastAsia="en-US"/>
              </w:rPr>
              <w:t>Powyższa funkcjonalność zapewnia precyzyjne określenie prędkości przy zmieniających się parametrach fizyko-chemicznych zarówno dla różnych środków kontrastujących jak i dla różnych rozmiarów stosowanych dostępów żylnych (</w:t>
            </w:r>
            <w:proofErr w:type="spellStart"/>
            <w:r>
              <w:rPr>
                <w:rFonts w:ascii="Arial" w:hAnsi="Arial" w:cs="Arial"/>
                <w:sz w:val="18"/>
                <w:szCs w:val="18"/>
                <w:lang w:eastAsia="en-US"/>
              </w:rPr>
              <w:t>wenflonów</w:t>
            </w:r>
            <w:proofErr w:type="spellEnd"/>
            <w:r>
              <w:rPr>
                <w:rFonts w:ascii="Arial" w:hAnsi="Arial" w:cs="Arial"/>
                <w:sz w:val="18"/>
                <w:szCs w:val="18"/>
                <w:lang w:eastAsia="en-US"/>
              </w:rPr>
              <w:t>). Wpływa to bezpośrednio na bezpieczeństwo pacjentów minimalizując ryzyko potencjalnego wynaczynienia.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41C76C9" w14:textId="73119D97" w:rsidR="00C56944" w:rsidRPr="00FC68D6" w:rsidRDefault="00C56944" w:rsidP="009501CB">
            <w:pPr>
              <w:spacing w:line="256" w:lineRule="auto"/>
              <w:jc w:val="center"/>
              <w:rPr>
                <w:rFonts w:ascii="Arial" w:hAnsi="Arial" w:cs="Arial"/>
                <w:sz w:val="18"/>
                <w:szCs w:val="18"/>
                <w:lang w:eastAsia="en-US"/>
              </w:rPr>
            </w:pPr>
            <w:r w:rsidRPr="00FC68D6">
              <w:rPr>
                <w:rFonts w:ascii="Arial" w:hAnsi="Arial" w:cs="Arial"/>
                <w:sz w:val="18"/>
                <w:szCs w:val="18"/>
                <w:lang w:eastAsia="en-US"/>
              </w:rPr>
              <w:t>Zgodnie z SIWZ</w:t>
            </w:r>
          </w:p>
        </w:tc>
      </w:tr>
      <w:tr w:rsidR="00C56944" w:rsidRPr="0073384E" w14:paraId="353D257A" w14:textId="77777777" w:rsidTr="00C56944">
        <w:trPr>
          <w:trHeight w:val="528"/>
        </w:trPr>
        <w:tc>
          <w:tcPr>
            <w:tcW w:w="426" w:type="dxa"/>
            <w:shd w:val="clear" w:color="auto" w:fill="FFFFFF" w:themeFill="background1"/>
          </w:tcPr>
          <w:p w14:paraId="1B3740F4" w14:textId="77777777" w:rsidR="00C56944" w:rsidRPr="0073384E" w:rsidRDefault="00C56944" w:rsidP="009501CB">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05D795AE"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Pyt. 4 dot. zał. nr 2a-Tomograf, pkt 126.</w:t>
            </w:r>
          </w:p>
          <w:p w14:paraId="31C38BFC" w14:textId="3A95F660" w:rsidR="00C56944" w:rsidRDefault="00C56944" w:rsidP="009501CB">
            <w:pPr>
              <w:autoSpaceDE w:val="0"/>
              <w:autoSpaceDN w:val="0"/>
              <w:adjustRightInd w:val="0"/>
              <w:rPr>
                <w:rFonts w:ascii="Arial" w:hAnsi="Arial" w:cs="Arial"/>
                <w:color w:val="000000"/>
                <w:sz w:val="18"/>
                <w:szCs w:val="18"/>
                <w:lang w:eastAsia="en-US"/>
              </w:rPr>
            </w:pPr>
            <w:r>
              <w:rPr>
                <w:rFonts w:ascii="Arial" w:hAnsi="Arial" w:cs="Arial"/>
                <w:sz w:val="18"/>
                <w:szCs w:val="18"/>
                <w:lang w:eastAsia="en-US"/>
              </w:rPr>
              <w:t>Czy zamawiający wymaga, aby urządzenie było wyposażone w dwie identyczne konsole z możliwością wprowadzania wszystkich parametrów iniekcji zarówno w pokoju badań jak i w sterowni?</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5DE16FE" w14:textId="26198343" w:rsidR="00C56944" w:rsidRPr="00FC68D6" w:rsidRDefault="00C56944" w:rsidP="009501CB">
            <w:pPr>
              <w:spacing w:line="256" w:lineRule="auto"/>
              <w:jc w:val="center"/>
              <w:rPr>
                <w:rFonts w:ascii="Arial" w:hAnsi="Arial" w:cs="Arial"/>
                <w:sz w:val="18"/>
                <w:szCs w:val="18"/>
                <w:lang w:eastAsia="en-US"/>
              </w:rPr>
            </w:pPr>
            <w:r w:rsidRPr="00FC68D6">
              <w:rPr>
                <w:rFonts w:ascii="Arial" w:hAnsi="Arial" w:cs="Arial"/>
                <w:sz w:val="18"/>
                <w:szCs w:val="18"/>
                <w:lang w:eastAsia="en-US"/>
              </w:rPr>
              <w:t>Zgodnie z SIWZ</w:t>
            </w:r>
          </w:p>
        </w:tc>
      </w:tr>
      <w:tr w:rsidR="00C56944" w:rsidRPr="0073384E" w14:paraId="72CA5066" w14:textId="77777777" w:rsidTr="00C56944">
        <w:trPr>
          <w:trHeight w:val="528"/>
        </w:trPr>
        <w:tc>
          <w:tcPr>
            <w:tcW w:w="426" w:type="dxa"/>
            <w:shd w:val="clear" w:color="auto" w:fill="FFFFFF" w:themeFill="background1"/>
          </w:tcPr>
          <w:p w14:paraId="21D7DA4C" w14:textId="77777777" w:rsidR="00C56944" w:rsidRPr="0073384E" w:rsidRDefault="00C56944" w:rsidP="009501CB">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3BCD78A2"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Pyt. 5 dot. zał. nr 2a-Rezonans, pkt 113</w:t>
            </w:r>
          </w:p>
          <w:p w14:paraId="70DE4BDB" w14:textId="5499A9C7" w:rsidR="00C56944" w:rsidRDefault="00C56944" w:rsidP="009501CB">
            <w:pPr>
              <w:autoSpaceDE w:val="0"/>
              <w:autoSpaceDN w:val="0"/>
              <w:adjustRightInd w:val="0"/>
              <w:rPr>
                <w:rFonts w:ascii="Arial" w:hAnsi="Arial" w:cs="Arial"/>
                <w:color w:val="000000"/>
                <w:sz w:val="18"/>
                <w:szCs w:val="18"/>
                <w:lang w:eastAsia="en-US"/>
              </w:rPr>
            </w:pPr>
            <w:r>
              <w:rPr>
                <w:rFonts w:ascii="Arial" w:hAnsi="Arial" w:cs="Arial"/>
                <w:sz w:val="18"/>
                <w:szCs w:val="18"/>
                <w:lang w:eastAsia="en-US"/>
              </w:rPr>
              <w:t xml:space="preserve">Czy zamawiający wymaga, aby automatyczny </w:t>
            </w:r>
            <w:proofErr w:type="spellStart"/>
            <w:r>
              <w:rPr>
                <w:rFonts w:ascii="Arial" w:hAnsi="Arial" w:cs="Arial"/>
                <w:sz w:val="18"/>
                <w:szCs w:val="18"/>
                <w:lang w:eastAsia="en-US"/>
              </w:rPr>
              <w:t>wstrzykiwacz</w:t>
            </w:r>
            <w:proofErr w:type="spellEnd"/>
            <w:r>
              <w:rPr>
                <w:rFonts w:ascii="Arial" w:hAnsi="Arial" w:cs="Arial"/>
                <w:sz w:val="18"/>
                <w:szCs w:val="18"/>
                <w:lang w:eastAsia="en-US"/>
              </w:rPr>
              <w:t xml:space="preserve"> posiadał hydrauliczny system zasilania tj. brak baterii i potrzeby ładowania czy wymiany akumulatora, brak zakłóceń skaner-strzykawka?</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B10FDE2" w14:textId="261329B6" w:rsidR="00C56944" w:rsidRPr="00FC68D6" w:rsidRDefault="00C56944" w:rsidP="009501CB">
            <w:pPr>
              <w:spacing w:line="256" w:lineRule="auto"/>
              <w:jc w:val="center"/>
              <w:rPr>
                <w:rFonts w:ascii="Arial" w:hAnsi="Arial" w:cs="Arial"/>
                <w:sz w:val="18"/>
                <w:szCs w:val="18"/>
                <w:lang w:eastAsia="en-US"/>
              </w:rPr>
            </w:pPr>
            <w:r w:rsidRPr="00FC68D6">
              <w:rPr>
                <w:rFonts w:ascii="Arial" w:hAnsi="Arial" w:cs="Arial"/>
                <w:sz w:val="18"/>
                <w:szCs w:val="18"/>
                <w:lang w:eastAsia="en-US"/>
              </w:rPr>
              <w:t>Zgodnie z SIWZ</w:t>
            </w:r>
          </w:p>
        </w:tc>
      </w:tr>
      <w:tr w:rsidR="00C56944" w:rsidRPr="0073384E" w14:paraId="35A2A499" w14:textId="77777777" w:rsidTr="00C56944">
        <w:trPr>
          <w:trHeight w:val="528"/>
        </w:trPr>
        <w:tc>
          <w:tcPr>
            <w:tcW w:w="426" w:type="dxa"/>
            <w:shd w:val="clear" w:color="auto" w:fill="FFFFFF" w:themeFill="background1"/>
          </w:tcPr>
          <w:p w14:paraId="53840FCC" w14:textId="77777777" w:rsidR="00C56944" w:rsidRPr="0073384E" w:rsidRDefault="00C56944" w:rsidP="009501CB">
            <w:pPr>
              <w:pStyle w:val="Akapitzlist"/>
              <w:numPr>
                <w:ilvl w:val="0"/>
                <w:numId w:val="1"/>
              </w:numPr>
              <w:ind w:hanging="720"/>
              <w:rPr>
                <w:rFonts w:ascii="Arial" w:hAnsi="Arial" w:cs="Arial"/>
                <w:color w:val="000000"/>
                <w:sz w:val="18"/>
                <w:szCs w:val="18"/>
              </w:rPr>
            </w:pP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833EC9B" w14:textId="77777777" w:rsidR="00C56944" w:rsidRDefault="00C56944" w:rsidP="009501CB">
            <w:pPr>
              <w:spacing w:line="256" w:lineRule="auto"/>
              <w:rPr>
                <w:rFonts w:ascii="Arial" w:hAnsi="Arial" w:cs="Arial"/>
                <w:sz w:val="18"/>
                <w:szCs w:val="18"/>
                <w:lang w:eastAsia="en-US"/>
              </w:rPr>
            </w:pPr>
            <w:r>
              <w:rPr>
                <w:rFonts w:ascii="Arial" w:hAnsi="Arial" w:cs="Arial"/>
                <w:sz w:val="18"/>
                <w:szCs w:val="18"/>
                <w:lang w:eastAsia="en-US"/>
              </w:rPr>
              <w:t>Pyt. 6 dot. zał. nr 2a-Rezonans, pkt 113</w:t>
            </w:r>
          </w:p>
          <w:p w14:paraId="0C5ED570" w14:textId="0B08C6B6" w:rsidR="00C56944" w:rsidRDefault="00C56944" w:rsidP="009501CB">
            <w:pPr>
              <w:autoSpaceDE w:val="0"/>
              <w:autoSpaceDN w:val="0"/>
              <w:adjustRightInd w:val="0"/>
              <w:rPr>
                <w:rFonts w:ascii="Arial" w:hAnsi="Arial" w:cs="Arial"/>
                <w:color w:val="000000"/>
                <w:sz w:val="18"/>
                <w:szCs w:val="18"/>
                <w:lang w:eastAsia="en-US"/>
              </w:rPr>
            </w:pPr>
            <w:r>
              <w:rPr>
                <w:rFonts w:ascii="Arial" w:hAnsi="Arial" w:cs="Arial"/>
                <w:sz w:val="18"/>
                <w:szCs w:val="18"/>
                <w:lang w:eastAsia="en-US"/>
              </w:rPr>
              <w:t xml:space="preserve">Czy zamawiający wymaga, aby automatyczny </w:t>
            </w:r>
            <w:proofErr w:type="spellStart"/>
            <w:r>
              <w:rPr>
                <w:rFonts w:ascii="Arial" w:hAnsi="Arial" w:cs="Arial"/>
                <w:sz w:val="18"/>
                <w:szCs w:val="18"/>
                <w:lang w:eastAsia="en-US"/>
              </w:rPr>
              <w:t>wstrzykiwacz</w:t>
            </w:r>
            <w:proofErr w:type="spellEnd"/>
            <w:r>
              <w:rPr>
                <w:rFonts w:ascii="Arial" w:hAnsi="Arial" w:cs="Arial"/>
                <w:sz w:val="18"/>
                <w:szCs w:val="18"/>
                <w:lang w:eastAsia="en-US"/>
              </w:rPr>
              <w:t xml:space="preserve"> posiadał funkcję KVO (</w:t>
            </w:r>
            <w:proofErr w:type="spellStart"/>
            <w:r>
              <w:rPr>
                <w:rFonts w:ascii="Arial" w:hAnsi="Arial" w:cs="Arial"/>
                <w:sz w:val="18"/>
                <w:szCs w:val="18"/>
                <w:lang w:eastAsia="en-US"/>
              </w:rPr>
              <w:t>Keep</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Vein</w:t>
            </w:r>
            <w:proofErr w:type="spellEnd"/>
            <w:r>
              <w:rPr>
                <w:rFonts w:ascii="Arial" w:hAnsi="Arial" w:cs="Arial"/>
                <w:sz w:val="18"/>
                <w:szCs w:val="18"/>
                <w:lang w:eastAsia="en-US"/>
              </w:rPr>
              <w:t xml:space="preserve"> Open), która zapewnia drożność wkłucia przez podawanie 0,25 ml soli fizjologicznej w systematycznych odstępach czasu (30s)?</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D2ED260" w14:textId="6ABBE3C5" w:rsidR="00C56944" w:rsidRPr="00FC68D6" w:rsidRDefault="00C56944" w:rsidP="009501CB">
            <w:pPr>
              <w:spacing w:line="256" w:lineRule="auto"/>
              <w:jc w:val="center"/>
              <w:rPr>
                <w:rFonts w:ascii="Arial" w:hAnsi="Arial" w:cs="Arial"/>
                <w:sz w:val="18"/>
                <w:szCs w:val="18"/>
                <w:lang w:eastAsia="en-US"/>
              </w:rPr>
            </w:pPr>
            <w:r w:rsidRPr="00FC68D6">
              <w:rPr>
                <w:rFonts w:ascii="Arial" w:hAnsi="Arial" w:cs="Arial"/>
                <w:sz w:val="18"/>
                <w:szCs w:val="18"/>
                <w:lang w:eastAsia="en-US"/>
              </w:rPr>
              <w:t>Zgodnie z SIWZ</w:t>
            </w:r>
          </w:p>
        </w:tc>
      </w:tr>
    </w:tbl>
    <w:p w14:paraId="78F07CC1" w14:textId="77777777" w:rsidR="00516725" w:rsidRPr="003248B5" w:rsidRDefault="00516725" w:rsidP="003248B5">
      <w:pPr>
        <w:rPr>
          <w:rFonts w:ascii="Arial" w:hAnsi="Arial" w:cs="Arial"/>
          <w:sz w:val="18"/>
          <w:szCs w:val="18"/>
        </w:rPr>
      </w:pPr>
    </w:p>
    <w:p w14:paraId="38B0FB56" w14:textId="47ED3CF4" w:rsidR="007F4B92" w:rsidRPr="003248B5" w:rsidRDefault="001D369D" w:rsidP="003248B5">
      <w:pPr>
        <w:rPr>
          <w:rFonts w:ascii="Arial" w:hAnsi="Arial" w:cs="Arial"/>
          <w:sz w:val="18"/>
          <w:szCs w:val="18"/>
        </w:rPr>
      </w:pPr>
      <w:r w:rsidRPr="003248B5">
        <w:rPr>
          <w:rFonts w:ascii="Arial" w:hAnsi="Arial" w:cs="Arial"/>
          <w:sz w:val="18"/>
          <w:szCs w:val="18"/>
        </w:rPr>
        <w:t xml:space="preserve">Zamawiający informuje, że w dniu </w:t>
      </w:r>
      <w:r w:rsidR="007D28DA">
        <w:rPr>
          <w:rFonts w:ascii="Arial" w:hAnsi="Arial" w:cs="Arial"/>
          <w:sz w:val="18"/>
          <w:szCs w:val="18"/>
        </w:rPr>
        <w:t>2</w:t>
      </w:r>
      <w:r w:rsidR="00AA3020">
        <w:rPr>
          <w:rFonts w:ascii="Arial" w:hAnsi="Arial" w:cs="Arial"/>
          <w:sz w:val="18"/>
          <w:szCs w:val="18"/>
        </w:rPr>
        <w:t>5</w:t>
      </w:r>
      <w:r w:rsidR="007D28DA">
        <w:rPr>
          <w:rFonts w:ascii="Arial" w:hAnsi="Arial" w:cs="Arial"/>
          <w:sz w:val="18"/>
          <w:szCs w:val="18"/>
        </w:rPr>
        <w:t>.09.</w:t>
      </w:r>
      <w:r w:rsidRPr="003248B5">
        <w:rPr>
          <w:rFonts w:ascii="Arial" w:hAnsi="Arial" w:cs="Arial"/>
          <w:sz w:val="18"/>
          <w:szCs w:val="18"/>
        </w:rPr>
        <w:t xml:space="preserve">2020 r. opublikował w swoim portalu zakupowym zmodyfikowane, w związku z udzielonymi wyżej wyjaśnieniami, zaktualizowaną część dokumentacji postępowania tj. SIWZ, załącznik nr 2a-formularz ofertowy techniczny, załącznik nr 2b-formularz oceny technicznej, załącznik nr </w:t>
      </w:r>
      <w:r w:rsidR="00D113AC" w:rsidRPr="003248B5">
        <w:rPr>
          <w:rFonts w:ascii="Arial" w:hAnsi="Arial" w:cs="Arial"/>
          <w:sz w:val="18"/>
          <w:szCs w:val="18"/>
        </w:rPr>
        <w:t xml:space="preserve">7 </w:t>
      </w:r>
      <w:r w:rsidRPr="003248B5">
        <w:rPr>
          <w:rFonts w:ascii="Arial" w:hAnsi="Arial" w:cs="Arial"/>
          <w:sz w:val="18"/>
          <w:szCs w:val="18"/>
        </w:rPr>
        <w:t>– PFU</w:t>
      </w:r>
      <w:r w:rsidR="00217A7D">
        <w:rPr>
          <w:rFonts w:ascii="Arial" w:hAnsi="Arial" w:cs="Arial"/>
          <w:sz w:val="18"/>
          <w:szCs w:val="18"/>
        </w:rPr>
        <w:t>.</w:t>
      </w:r>
    </w:p>
    <w:p w14:paraId="2E757ABC" w14:textId="6BF23C7C" w:rsidR="001D369D" w:rsidRPr="003248B5" w:rsidRDefault="001D369D" w:rsidP="003248B5">
      <w:pPr>
        <w:rPr>
          <w:rFonts w:ascii="Arial" w:hAnsi="Arial" w:cs="Arial"/>
          <w:sz w:val="18"/>
          <w:szCs w:val="18"/>
        </w:rPr>
      </w:pPr>
    </w:p>
    <w:p w14:paraId="4707581C" w14:textId="72F47580" w:rsidR="001D369D" w:rsidRDefault="001D369D" w:rsidP="003248B5">
      <w:pPr>
        <w:rPr>
          <w:rFonts w:ascii="Arial" w:hAnsi="Arial" w:cs="Arial"/>
          <w:sz w:val="18"/>
          <w:szCs w:val="18"/>
        </w:rPr>
      </w:pPr>
      <w:r w:rsidRPr="003248B5">
        <w:rPr>
          <w:rFonts w:ascii="Arial" w:hAnsi="Arial" w:cs="Arial"/>
          <w:sz w:val="18"/>
          <w:szCs w:val="18"/>
        </w:rPr>
        <w:t xml:space="preserve">Jednocześnie zamawiający wydłuża termin składania ofert do dnia </w:t>
      </w:r>
      <w:r w:rsidR="00AA3020">
        <w:rPr>
          <w:rFonts w:ascii="Arial" w:hAnsi="Arial" w:cs="Arial"/>
          <w:sz w:val="18"/>
          <w:szCs w:val="18"/>
        </w:rPr>
        <w:t>14.10</w:t>
      </w:r>
      <w:r w:rsidR="00DE669C">
        <w:rPr>
          <w:rFonts w:ascii="Arial" w:hAnsi="Arial" w:cs="Arial"/>
          <w:sz w:val="18"/>
          <w:szCs w:val="18"/>
        </w:rPr>
        <w:t>.</w:t>
      </w:r>
      <w:r w:rsidRPr="003248B5">
        <w:rPr>
          <w:rFonts w:ascii="Arial" w:hAnsi="Arial" w:cs="Arial"/>
          <w:sz w:val="18"/>
          <w:szCs w:val="18"/>
        </w:rPr>
        <w:t>2020 r. godz. 10:0</w:t>
      </w:r>
      <w:r w:rsidR="00DB0916" w:rsidRPr="003248B5">
        <w:rPr>
          <w:rFonts w:ascii="Arial" w:hAnsi="Arial" w:cs="Arial"/>
          <w:sz w:val="18"/>
          <w:szCs w:val="18"/>
        </w:rPr>
        <w:t>0. Termin otwarcia ofert w tym samym dniu o godz. 10:30 w pok. nr 20 (Sekcja ds. zamówień publicznych).</w:t>
      </w:r>
    </w:p>
    <w:p w14:paraId="152266BC" w14:textId="77777777" w:rsidR="00172F00" w:rsidRDefault="00172F00" w:rsidP="00172F00">
      <w:pPr>
        <w:rPr>
          <w:rFonts w:ascii="Arial" w:hAnsi="Arial" w:cs="Arial"/>
          <w:sz w:val="18"/>
          <w:szCs w:val="18"/>
        </w:rPr>
      </w:pPr>
    </w:p>
    <w:p w14:paraId="226A8B39" w14:textId="77777777" w:rsidR="00172F00" w:rsidRDefault="00172F00" w:rsidP="00172F00">
      <w:pPr>
        <w:rPr>
          <w:rFonts w:ascii="Arial" w:hAnsi="Arial" w:cs="Arial"/>
          <w:sz w:val="18"/>
          <w:szCs w:val="18"/>
        </w:rPr>
      </w:pPr>
    </w:p>
    <w:p w14:paraId="6F182599" w14:textId="63CBF45D" w:rsidR="00172F00" w:rsidRDefault="00172F00" w:rsidP="00172F00">
      <w:pPr>
        <w:rPr>
          <w:rFonts w:ascii="Arial" w:hAnsi="Arial" w:cs="Arial"/>
          <w:sz w:val="18"/>
          <w:szCs w:val="18"/>
        </w:rPr>
      </w:pPr>
      <w:r>
        <w:rPr>
          <w:rFonts w:ascii="Arial" w:hAnsi="Arial" w:cs="Arial"/>
          <w:sz w:val="18"/>
          <w:szCs w:val="18"/>
        </w:rPr>
        <w:t>Zatwierdził:</w:t>
      </w:r>
      <w:r>
        <w:rPr>
          <w:rFonts w:ascii="Arial" w:hAnsi="Arial" w:cs="Arial"/>
          <w:sz w:val="18"/>
          <w:szCs w:val="18"/>
        </w:rPr>
        <w:br/>
        <w:t>DYREKTOR</w:t>
      </w:r>
    </w:p>
    <w:p w14:paraId="0C674816" w14:textId="77777777" w:rsidR="00172F00" w:rsidRDefault="00172F00" w:rsidP="00172F00">
      <w:pPr>
        <w:rPr>
          <w:rFonts w:ascii="Arial" w:hAnsi="Arial" w:cs="Arial"/>
          <w:sz w:val="18"/>
          <w:szCs w:val="18"/>
        </w:rPr>
      </w:pPr>
      <w:r>
        <w:rPr>
          <w:rFonts w:ascii="Arial" w:hAnsi="Arial" w:cs="Arial"/>
          <w:sz w:val="18"/>
          <w:szCs w:val="18"/>
        </w:rPr>
        <w:t>Andrzej Kamasa</w:t>
      </w:r>
    </w:p>
    <w:p w14:paraId="274C9C4C" w14:textId="77777777" w:rsidR="00172F00" w:rsidRPr="003248B5" w:rsidRDefault="00172F00" w:rsidP="003248B5">
      <w:pPr>
        <w:rPr>
          <w:rFonts w:ascii="Arial" w:hAnsi="Arial" w:cs="Arial"/>
          <w:sz w:val="18"/>
          <w:szCs w:val="18"/>
        </w:rPr>
      </w:pPr>
    </w:p>
    <w:sectPr w:rsidR="00172F00" w:rsidRPr="003248B5" w:rsidSect="0050759F">
      <w:footerReference w:type="default" r:id="rId7"/>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33166" w14:textId="77777777" w:rsidR="000A5224" w:rsidRDefault="000A5224" w:rsidP="00BD2BDB">
      <w:r>
        <w:separator/>
      </w:r>
    </w:p>
  </w:endnote>
  <w:endnote w:type="continuationSeparator" w:id="0">
    <w:p w14:paraId="17C9BDD4" w14:textId="77777777" w:rsidR="000A5224" w:rsidRDefault="000A5224" w:rsidP="00BD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CAF4" w14:textId="1EF2D4CD" w:rsidR="00C56944" w:rsidRDefault="00C56944" w:rsidP="00BD2BDB">
    <w:pPr>
      <w:pStyle w:val="Stopka"/>
      <w:jc w:val="center"/>
    </w:pPr>
    <w:r w:rsidRPr="00DD18E8">
      <w:rPr>
        <w:noProof/>
      </w:rPr>
      <w:drawing>
        <wp:inline distT="0" distB="0" distL="0" distR="0" wp14:anchorId="00BCC978" wp14:editId="65899E30">
          <wp:extent cx="6192520" cy="5911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91185"/>
                  </a:xfrm>
                  <a:prstGeom prst="rect">
                    <a:avLst/>
                  </a:prstGeom>
                  <a:noFill/>
                  <a:ln>
                    <a:noFill/>
                  </a:ln>
                </pic:spPr>
              </pic:pic>
            </a:graphicData>
          </a:graphic>
        </wp:inline>
      </w:drawing>
    </w:r>
  </w:p>
  <w:p w14:paraId="31D4A1A7" w14:textId="77777777" w:rsidR="00C56944" w:rsidRDefault="00C569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CCA19" w14:textId="77777777" w:rsidR="000A5224" w:rsidRDefault="000A5224" w:rsidP="00BD2BDB">
      <w:r>
        <w:separator/>
      </w:r>
    </w:p>
  </w:footnote>
  <w:footnote w:type="continuationSeparator" w:id="0">
    <w:p w14:paraId="1B4443A0" w14:textId="77777777" w:rsidR="000A5224" w:rsidRDefault="000A5224" w:rsidP="00BD2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58" w:hanging="209"/>
      </w:pPr>
      <w:rPr>
        <w:rFonts w:ascii="Calibri" w:hAnsi="Calibri" w:cs="Calibri"/>
        <w:b w:val="0"/>
        <w:bCs w:val="0"/>
        <w:w w:val="100"/>
        <w:sz w:val="22"/>
        <w:szCs w:val="22"/>
      </w:rPr>
    </w:lvl>
    <w:lvl w:ilvl="1">
      <w:numFmt w:val="bullet"/>
      <w:lvlText w:val="•"/>
      <w:lvlJc w:val="left"/>
      <w:pPr>
        <w:ind w:left="1082" w:hanging="209"/>
      </w:pPr>
    </w:lvl>
    <w:lvl w:ilvl="2">
      <w:numFmt w:val="bullet"/>
      <w:lvlText w:val="•"/>
      <w:lvlJc w:val="left"/>
      <w:pPr>
        <w:ind w:left="2005" w:hanging="209"/>
      </w:pPr>
    </w:lvl>
    <w:lvl w:ilvl="3">
      <w:numFmt w:val="bullet"/>
      <w:lvlText w:val="•"/>
      <w:lvlJc w:val="left"/>
      <w:pPr>
        <w:ind w:left="2927" w:hanging="209"/>
      </w:pPr>
    </w:lvl>
    <w:lvl w:ilvl="4">
      <w:numFmt w:val="bullet"/>
      <w:lvlText w:val="•"/>
      <w:lvlJc w:val="left"/>
      <w:pPr>
        <w:ind w:left="3850" w:hanging="209"/>
      </w:pPr>
    </w:lvl>
    <w:lvl w:ilvl="5">
      <w:numFmt w:val="bullet"/>
      <w:lvlText w:val="•"/>
      <w:lvlJc w:val="left"/>
      <w:pPr>
        <w:ind w:left="4773" w:hanging="209"/>
      </w:pPr>
    </w:lvl>
    <w:lvl w:ilvl="6">
      <w:numFmt w:val="bullet"/>
      <w:lvlText w:val="•"/>
      <w:lvlJc w:val="left"/>
      <w:pPr>
        <w:ind w:left="5695" w:hanging="209"/>
      </w:pPr>
    </w:lvl>
    <w:lvl w:ilvl="7">
      <w:numFmt w:val="bullet"/>
      <w:lvlText w:val="•"/>
      <w:lvlJc w:val="left"/>
      <w:pPr>
        <w:ind w:left="6618" w:hanging="209"/>
      </w:pPr>
    </w:lvl>
    <w:lvl w:ilvl="8">
      <w:numFmt w:val="bullet"/>
      <w:lvlText w:val="•"/>
      <w:lvlJc w:val="left"/>
      <w:pPr>
        <w:ind w:left="7541" w:hanging="209"/>
      </w:pPr>
    </w:lvl>
  </w:abstractNum>
  <w:abstractNum w:abstractNumId="1" w15:restartNumberingAfterBreak="0">
    <w:nsid w:val="00000403"/>
    <w:multiLevelType w:val="multilevel"/>
    <w:tmpl w:val="00000886"/>
    <w:lvl w:ilvl="0">
      <w:numFmt w:val="bullet"/>
      <w:lvlText w:val=""/>
      <w:lvlJc w:val="left"/>
      <w:pPr>
        <w:ind w:left="878" w:hanging="360"/>
      </w:pPr>
      <w:rPr>
        <w:rFonts w:ascii="Symbol" w:hAnsi="Symbol" w:cs="Symbol"/>
        <w:b w:val="0"/>
        <w:bCs w:val="0"/>
        <w:w w:val="100"/>
        <w:sz w:val="22"/>
        <w:szCs w:val="22"/>
      </w:rPr>
    </w:lvl>
    <w:lvl w:ilvl="1">
      <w:numFmt w:val="bullet"/>
      <w:lvlText w:val="•"/>
      <w:lvlJc w:val="left"/>
      <w:pPr>
        <w:ind w:left="1726" w:hanging="360"/>
      </w:pPr>
    </w:lvl>
    <w:lvl w:ilvl="2">
      <w:numFmt w:val="bullet"/>
      <w:lvlText w:val="•"/>
      <w:lvlJc w:val="left"/>
      <w:pPr>
        <w:ind w:left="2573" w:hanging="360"/>
      </w:pPr>
    </w:lvl>
    <w:lvl w:ilvl="3">
      <w:numFmt w:val="bullet"/>
      <w:lvlText w:val="•"/>
      <w:lvlJc w:val="left"/>
      <w:pPr>
        <w:ind w:left="3419" w:hanging="360"/>
      </w:pPr>
    </w:lvl>
    <w:lvl w:ilvl="4">
      <w:numFmt w:val="bullet"/>
      <w:lvlText w:val="•"/>
      <w:lvlJc w:val="left"/>
      <w:pPr>
        <w:ind w:left="4266" w:hanging="360"/>
      </w:pPr>
    </w:lvl>
    <w:lvl w:ilvl="5">
      <w:numFmt w:val="bullet"/>
      <w:lvlText w:val="•"/>
      <w:lvlJc w:val="left"/>
      <w:pPr>
        <w:ind w:left="5113" w:hanging="360"/>
      </w:pPr>
    </w:lvl>
    <w:lvl w:ilvl="6">
      <w:numFmt w:val="bullet"/>
      <w:lvlText w:val="•"/>
      <w:lvlJc w:val="left"/>
      <w:pPr>
        <w:ind w:left="5959" w:hanging="360"/>
      </w:pPr>
    </w:lvl>
    <w:lvl w:ilvl="7">
      <w:numFmt w:val="bullet"/>
      <w:lvlText w:val="•"/>
      <w:lvlJc w:val="left"/>
      <w:pPr>
        <w:ind w:left="6806" w:hanging="360"/>
      </w:pPr>
    </w:lvl>
    <w:lvl w:ilvl="8">
      <w:numFmt w:val="bullet"/>
      <w:lvlText w:val="•"/>
      <w:lvlJc w:val="left"/>
      <w:pPr>
        <w:ind w:left="7653" w:hanging="360"/>
      </w:pPr>
    </w:lvl>
  </w:abstractNum>
  <w:abstractNum w:abstractNumId="2" w15:restartNumberingAfterBreak="0">
    <w:nsid w:val="00000404"/>
    <w:multiLevelType w:val="multilevel"/>
    <w:tmpl w:val="00000887"/>
    <w:lvl w:ilvl="0">
      <w:numFmt w:val="bullet"/>
      <w:lvlText w:val=""/>
      <w:lvlJc w:val="left"/>
      <w:pPr>
        <w:ind w:left="878" w:hanging="360"/>
      </w:pPr>
      <w:rPr>
        <w:rFonts w:ascii="Symbol" w:hAnsi="Symbol" w:cs="Symbol"/>
        <w:b w:val="0"/>
        <w:bCs w:val="0"/>
        <w:w w:val="100"/>
        <w:sz w:val="22"/>
        <w:szCs w:val="22"/>
      </w:rPr>
    </w:lvl>
    <w:lvl w:ilvl="1">
      <w:numFmt w:val="bullet"/>
      <w:lvlText w:val="•"/>
      <w:lvlJc w:val="left"/>
      <w:pPr>
        <w:ind w:left="1726" w:hanging="360"/>
      </w:pPr>
    </w:lvl>
    <w:lvl w:ilvl="2">
      <w:numFmt w:val="bullet"/>
      <w:lvlText w:val="•"/>
      <w:lvlJc w:val="left"/>
      <w:pPr>
        <w:ind w:left="2573" w:hanging="360"/>
      </w:pPr>
    </w:lvl>
    <w:lvl w:ilvl="3">
      <w:numFmt w:val="bullet"/>
      <w:lvlText w:val="•"/>
      <w:lvlJc w:val="left"/>
      <w:pPr>
        <w:ind w:left="3419" w:hanging="360"/>
      </w:pPr>
    </w:lvl>
    <w:lvl w:ilvl="4">
      <w:numFmt w:val="bullet"/>
      <w:lvlText w:val="•"/>
      <w:lvlJc w:val="left"/>
      <w:pPr>
        <w:ind w:left="4266" w:hanging="360"/>
      </w:pPr>
    </w:lvl>
    <w:lvl w:ilvl="5">
      <w:numFmt w:val="bullet"/>
      <w:lvlText w:val="•"/>
      <w:lvlJc w:val="left"/>
      <w:pPr>
        <w:ind w:left="5113" w:hanging="360"/>
      </w:pPr>
    </w:lvl>
    <w:lvl w:ilvl="6">
      <w:numFmt w:val="bullet"/>
      <w:lvlText w:val="•"/>
      <w:lvlJc w:val="left"/>
      <w:pPr>
        <w:ind w:left="5959" w:hanging="360"/>
      </w:pPr>
    </w:lvl>
    <w:lvl w:ilvl="7">
      <w:numFmt w:val="bullet"/>
      <w:lvlText w:val="•"/>
      <w:lvlJc w:val="left"/>
      <w:pPr>
        <w:ind w:left="6806" w:hanging="360"/>
      </w:pPr>
    </w:lvl>
    <w:lvl w:ilvl="8">
      <w:numFmt w:val="bullet"/>
      <w:lvlText w:val="•"/>
      <w:lvlJc w:val="left"/>
      <w:pPr>
        <w:ind w:left="7653" w:hanging="360"/>
      </w:pPr>
    </w:lvl>
  </w:abstractNum>
  <w:abstractNum w:abstractNumId="3" w15:restartNumberingAfterBreak="0">
    <w:nsid w:val="00000405"/>
    <w:multiLevelType w:val="multilevel"/>
    <w:tmpl w:val="00000888"/>
    <w:lvl w:ilvl="0">
      <w:numFmt w:val="bullet"/>
      <w:lvlText w:val=""/>
      <w:lvlJc w:val="left"/>
      <w:pPr>
        <w:ind w:left="878" w:hanging="360"/>
      </w:pPr>
      <w:rPr>
        <w:rFonts w:ascii="Symbol" w:hAnsi="Symbol" w:cs="Symbol"/>
        <w:b w:val="0"/>
        <w:bCs w:val="0"/>
        <w:w w:val="100"/>
        <w:sz w:val="22"/>
        <w:szCs w:val="22"/>
      </w:rPr>
    </w:lvl>
    <w:lvl w:ilvl="1">
      <w:numFmt w:val="bullet"/>
      <w:lvlText w:val="•"/>
      <w:lvlJc w:val="left"/>
      <w:pPr>
        <w:ind w:left="1726" w:hanging="360"/>
      </w:pPr>
    </w:lvl>
    <w:lvl w:ilvl="2">
      <w:numFmt w:val="bullet"/>
      <w:lvlText w:val="•"/>
      <w:lvlJc w:val="left"/>
      <w:pPr>
        <w:ind w:left="2573" w:hanging="360"/>
      </w:pPr>
    </w:lvl>
    <w:lvl w:ilvl="3">
      <w:numFmt w:val="bullet"/>
      <w:lvlText w:val="•"/>
      <w:lvlJc w:val="left"/>
      <w:pPr>
        <w:ind w:left="3419" w:hanging="360"/>
      </w:pPr>
    </w:lvl>
    <w:lvl w:ilvl="4">
      <w:numFmt w:val="bullet"/>
      <w:lvlText w:val="•"/>
      <w:lvlJc w:val="left"/>
      <w:pPr>
        <w:ind w:left="4266" w:hanging="360"/>
      </w:pPr>
    </w:lvl>
    <w:lvl w:ilvl="5">
      <w:numFmt w:val="bullet"/>
      <w:lvlText w:val="•"/>
      <w:lvlJc w:val="left"/>
      <w:pPr>
        <w:ind w:left="5113" w:hanging="360"/>
      </w:pPr>
    </w:lvl>
    <w:lvl w:ilvl="6">
      <w:numFmt w:val="bullet"/>
      <w:lvlText w:val="•"/>
      <w:lvlJc w:val="left"/>
      <w:pPr>
        <w:ind w:left="5959" w:hanging="360"/>
      </w:pPr>
    </w:lvl>
    <w:lvl w:ilvl="7">
      <w:numFmt w:val="bullet"/>
      <w:lvlText w:val="•"/>
      <w:lvlJc w:val="left"/>
      <w:pPr>
        <w:ind w:left="6806" w:hanging="360"/>
      </w:pPr>
    </w:lvl>
    <w:lvl w:ilvl="8">
      <w:numFmt w:val="bullet"/>
      <w:lvlText w:val="•"/>
      <w:lvlJc w:val="left"/>
      <w:pPr>
        <w:ind w:left="7653" w:hanging="360"/>
      </w:pPr>
    </w:lvl>
  </w:abstractNum>
  <w:abstractNum w:abstractNumId="4" w15:restartNumberingAfterBreak="0">
    <w:nsid w:val="00000406"/>
    <w:multiLevelType w:val="multilevel"/>
    <w:tmpl w:val="00000889"/>
    <w:lvl w:ilvl="0">
      <w:numFmt w:val="bullet"/>
      <w:lvlText w:val=""/>
      <w:lvlJc w:val="left"/>
      <w:pPr>
        <w:ind w:left="878" w:hanging="360"/>
      </w:pPr>
      <w:rPr>
        <w:rFonts w:ascii="Symbol" w:hAnsi="Symbol" w:cs="Symbol"/>
        <w:b w:val="0"/>
        <w:bCs w:val="0"/>
        <w:w w:val="100"/>
        <w:sz w:val="22"/>
        <w:szCs w:val="22"/>
      </w:rPr>
    </w:lvl>
    <w:lvl w:ilvl="1">
      <w:numFmt w:val="bullet"/>
      <w:lvlText w:val="•"/>
      <w:lvlJc w:val="left"/>
      <w:pPr>
        <w:ind w:left="1726" w:hanging="360"/>
      </w:pPr>
    </w:lvl>
    <w:lvl w:ilvl="2">
      <w:numFmt w:val="bullet"/>
      <w:lvlText w:val="•"/>
      <w:lvlJc w:val="left"/>
      <w:pPr>
        <w:ind w:left="2573" w:hanging="360"/>
      </w:pPr>
    </w:lvl>
    <w:lvl w:ilvl="3">
      <w:numFmt w:val="bullet"/>
      <w:lvlText w:val="•"/>
      <w:lvlJc w:val="left"/>
      <w:pPr>
        <w:ind w:left="3419" w:hanging="360"/>
      </w:pPr>
    </w:lvl>
    <w:lvl w:ilvl="4">
      <w:numFmt w:val="bullet"/>
      <w:lvlText w:val="•"/>
      <w:lvlJc w:val="left"/>
      <w:pPr>
        <w:ind w:left="4266" w:hanging="360"/>
      </w:pPr>
    </w:lvl>
    <w:lvl w:ilvl="5">
      <w:numFmt w:val="bullet"/>
      <w:lvlText w:val="•"/>
      <w:lvlJc w:val="left"/>
      <w:pPr>
        <w:ind w:left="5113" w:hanging="360"/>
      </w:pPr>
    </w:lvl>
    <w:lvl w:ilvl="6">
      <w:numFmt w:val="bullet"/>
      <w:lvlText w:val="•"/>
      <w:lvlJc w:val="left"/>
      <w:pPr>
        <w:ind w:left="5959" w:hanging="360"/>
      </w:pPr>
    </w:lvl>
    <w:lvl w:ilvl="7">
      <w:numFmt w:val="bullet"/>
      <w:lvlText w:val="•"/>
      <w:lvlJc w:val="left"/>
      <w:pPr>
        <w:ind w:left="6806" w:hanging="360"/>
      </w:pPr>
    </w:lvl>
    <w:lvl w:ilvl="8">
      <w:numFmt w:val="bullet"/>
      <w:lvlText w:val="•"/>
      <w:lvlJc w:val="left"/>
      <w:pPr>
        <w:ind w:left="7653" w:hanging="360"/>
      </w:pPr>
    </w:lvl>
  </w:abstractNum>
  <w:abstractNum w:abstractNumId="5" w15:restartNumberingAfterBreak="0">
    <w:nsid w:val="013175C2"/>
    <w:multiLevelType w:val="hybridMultilevel"/>
    <w:tmpl w:val="DF46F9A6"/>
    <w:lvl w:ilvl="0" w:tplc="00000006">
      <w:start w:val="1"/>
      <w:numFmt w:val="bullet"/>
      <w:lvlText w:val=""/>
      <w:lvlJc w:val="left"/>
      <w:pPr>
        <w:ind w:left="1146" w:hanging="360"/>
      </w:pPr>
      <w:rPr>
        <w:rFonts w:ascii="Symbol" w:hAnsi="Symbol" w:cs="Symbol" w:hint="default"/>
        <w:b w:val="0"/>
        <w:i w:val="0"/>
        <w:sz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02256E3B"/>
    <w:multiLevelType w:val="hybridMultilevel"/>
    <w:tmpl w:val="64601B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4C23742"/>
    <w:multiLevelType w:val="hybridMultilevel"/>
    <w:tmpl w:val="6A269E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5165E59"/>
    <w:multiLevelType w:val="hybridMultilevel"/>
    <w:tmpl w:val="48CE61AA"/>
    <w:lvl w:ilvl="0" w:tplc="88465944">
      <w:start w:val="1"/>
      <w:numFmt w:val="lowerLetter"/>
      <w:lvlText w:val="%1."/>
      <w:lvlJc w:val="left"/>
      <w:pPr>
        <w:ind w:left="1065" w:hanging="705"/>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D82A4A"/>
    <w:multiLevelType w:val="hybridMultilevel"/>
    <w:tmpl w:val="E6724AD6"/>
    <w:lvl w:ilvl="0" w:tplc="90884BF0">
      <w:start w:val="1"/>
      <w:numFmt w:val="decimal"/>
      <w:lvlText w:val="%1."/>
      <w:lvlJc w:val="left"/>
      <w:pPr>
        <w:tabs>
          <w:tab w:val="num" w:pos="1004"/>
        </w:tabs>
        <w:ind w:left="284"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78C28BB"/>
    <w:multiLevelType w:val="hybridMultilevel"/>
    <w:tmpl w:val="EECC88F8"/>
    <w:lvl w:ilvl="0" w:tplc="300A5BC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7B2898"/>
    <w:multiLevelType w:val="hybridMultilevel"/>
    <w:tmpl w:val="22B82EBC"/>
    <w:lvl w:ilvl="0" w:tplc="363CF1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90B3A"/>
    <w:multiLevelType w:val="hybridMultilevel"/>
    <w:tmpl w:val="6A269E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8662BF2"/>
    <w:multiLevelType w:val="hybridMultilevel"/>
    <w:tmpl w:val="58E266DC"/>
    <w:lvl w:ilvl="0" w:tplc="DFAC8A3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92254EC"/>
    <w:multiLevelType w:val="hybridMultilevel"/>
    <w:tmpl w:val="245AD5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B1934CD"/>
    <w:multiLevelType w:val="hybridMultilevel"/>
    <w:tmpl w:val="FDCAF198"/>
    <w:lvl w:ilvl="0" w:tplc="143C88B8">
      <w:start w:val="1"/>
      <w:numFmt w:val="decimal"/>
      <w:lvlText w:val="%1."/>
      <w:lvlJc w:val="left"/>
      <w:pPr>
        <w:ind w:left="516" w:hanging="167"/>
      </w:pPr>
      <w:rPr>
        <w:rFonts w:ascii="Cambria" w:eastAsia="Cambria" w:hAnsi="Cambria" w:cs="Cambria" w:hint="default"/>
        <w:spacing w:val="-3"/>
        <w:w w:val="100"/>
        <w:sz w:val="20"/>
        <w:szCs w:val="20"/>
        <w:lang w:val="pl-PL" w:eastAsia="pl-PL" w:bidi="pl-PL"/>
      </w:rPr>
    </w:lvl>
    <w:lvl w:ilvl="1" w:tplc="5D062C80">
      <w:numFmt w:val="bullet"/>
      <w:lvlText w:val="•"/>
      <w:lvlJc w:val="left"/>
      <w:pPr>
        <w:ind w:left="1050" w:hanging="167"/>
      </w:pPr>
      <w:rPr>
        <w:rFonts w:hint="default"/>
        <w:lang w:val="pl-PL" w:eastAsia="pl-PL" w:bidi="pl-PL"/>
      </w:rPr>
    </w:lvl>
    <w:lvl w:ilvl="2" w:tplc="82C072F0">
      <w:numFmt w:val="bullet"/>
      <w:lvlText w:val="•"/>
      <w:lvlJc w:val="left"/>
      <w:pPr>
        <w:ind w:left="2056" w:hanging="167"/>
      </w:pPr>
      <w:rPr>
        <w:rFonts w:hint="default"/>
        <w:lang w:val="pl-PL" w:eastAsia="pl-PL" w:bidi="pl-PL"/>
      </w:rPr>
    </w:lvl>
    <w:lvl w:ilvl="3" w:tplc="F08274E0">
      <w:numFmt w:val="bullet"/>
      <w:lvlText w:val="•"/>
      <w:lvlJc w:val="left"/>
      <w:pPr>
        <w:ind w:left="3063" w:hanging="167"/>
      </w:pPr>
      <w:rPr>
        <w:rFonts w:hint="default"/>
        <w:lang w:val="pl-PL" w:eastAsia="pl-PL" w:bidi="pl-PL"/>
      </w:rPr>
    </w:lvl>
    <w:lvl w:ilvl="4" w:tplc="58F63BA4">
      <w:numFmt w:val="bullet"/>
      <w:lvlText w:val="•"/>
      <w:lvlJc w:val="left"/>
      <w:pPr>
        <w:ind w:left="4070" w:hanging="167"/>
      </w:pPr>
      <w:rPr>
        <w:rFonts w:hint="default"/>
        <w:lang w:val="pl-PL" w:eastAsia="pl-PL" w:bidi="pl-PL"/>
      </w:rPr>
    </w:lvl>
    <w:lvl w:ilvl="5" w:tplc="80163386">
      <w:numFmt w:val="bullet"/>
      <w:lvlText w:val="•"/>
      <w:lvlJc w:val="left"/>
      <w:pPr>
        <w:ind w:left="5076" w:hanging="167"/>
      </w:pPr>
      <w:rPr>
        <w:rFonts w:hint="default"/>
        <w:lang w:val="pl-PL" w:eastAsia="pl-PL" w:bidi="pl-PL"/>
      </w:rPr>
    </w:lvl>
    <w:lvl w:ilvl="6" w:tplc="2A489888">
      <w:numFmt w:val="bullet"/>
      <w:lvlText w:val="•"/>
      <w:lvlJc w:val="left"/>
      <w:pPr>
        <w:ind w:left="6083" w:hanging="167"/>
      </w:pPr>
      <w:rPr>
        <w:rFonts w:hint="default"/>
        <w:lang w:val="pl-PL" w:eastAsia="pl-PL" w:bidi="pl-PL"/>
      </w:rPr>
    </w:lvl>
    <w:lvl w:ilvl="7" w:tplc="FD506C08">
      <w:numFmt w:val="bullet"/>
      <w:lvlText w:val="•"/>
      <w:lvlJc w:val="left"/>
      <w:pPr>
        <w:ind w:left="7090" w:hanging="167"/>
      </w:pPr>
      <w:rPr>
        <w:rFonts w:hint="default"/>
        <w:lang w:val="pl-PL" w:eastAsia="pl-PL" w:bidi="pl-PL"/>
      </w:rPr>
    </w:lvl>
    <w:lvl w:ilvl="8" w:tplc="F5FC5F9C">
      <w:numFmt w:val="bullet"/>
      <w:lvlText w:val="•"/>
      <w:lvlJc w:val="left"/>
      <w:pPr>
        <w:ind w:left="8096" w:hanging="167"/>
      </w:pPr>
      <w:rPr>
        <w:rFonts w:hint="default"/>
        <w:lang w:val="pl-PL" w:eastAsia="pl-PL" w:bidi="pl-PL"/>
      </w:rPr>
    </w:lvl>
  </w:abstractNum>
  <w:abstractNum w:abstractNumId="16" w15:restartNumberingAfterBreak="0">
    <w:nsid w:val="1BD331EA"/>
    <w:multiLevelType w:val="hybridMultilevel"/>
    <w:tmpl w:val="41282E6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1E2F1CF9"/>
    <w:multiLevelType w:val="hybridMultilevel"/>
    <w:tmpl w:val="D5ACA59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076021F"/>
    <w:multiLevelType w:val="singleLevel"/>
    <w:tmpl w:val="616841D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9" w15:restartNumberingAfterBreak="0">
    <w:nsid w:val="21AF7190"/>
    <w:multiLevelType w:val="hybridMultilevel"/>
    <w:tmpl w:val="FF064CF4"/>
    <w:lvl w:ilvl="0" w:tplc="929A9DB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2985945"/>
    <w:multiLevelType w:val="hybridMultilevel"/>
    <w:tmpl w:val="8FFA10F0"/>
    <w:lvl w:ilvl="0" w:tplc="6512BEA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5928CB"/>
    <w:multiLevelType w:val="hybridMultilevel"/>
    <w:tmpl w:val="5284F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5A119C"/>
    <w:multiLevelType w:val="hybridMultilevel"/>
    <w:tmpl w:val="5D0293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BD24C34"/>
    <w:multiLevelType w:val="hybridMultilevel"/>
    <w:tmpl w:val="63005F96"/>
    <w:lvl w:ilvl="0" w:tplc="88AE032C">
      <w:numFmt w:val="bullet"/>
      <w:lvlText w:val="-"/>
      <w:lvlJc w:val="left"/>
      <w:pPr>
        <w:ind w:left="233" w:hanging="118"/>
      </w:pPr>
      <w:rPr>
        <w:rFonts w:ascii="Calibri" w:eastAsia="Calibri" w:hAnsi="Calibri" w:cs="Calibri" w:hint="default"/>
        <w:w w:val="100"/>
        <w:sz w:val="22"/>
        <w:szCs w:val="22"/>
        <w:lang w:val="pl-PL" w:eastAsia="pl-PL" w:bidi="pl-PL"/>
      </w:rPr>
    </w:lvl>
    <w:lvl w:ilvl="1" w:tplc="FE802272">
      <w:numFmt w:val="bullet"/>
      <w:lvlText w:val="•"/>
      <w:lvlJc w:val="left"/>
      <w:pPr>
        <w:ind w:left="1146" w:hanging="118"/>
      </w:pPr>
      <w:rPr>
        <w:rFonts w:hint="default"/>
        <w:lang w:val="pl-PL" w:eastAsia="pl-PL" w:bidi="pl-PL"/>
      </w:rPr>
    </w:lvl>
    <w:lvl w:ilvl="2" w:tplc="C298E94E">
      <w:numFmt w:val="bullet"/>
      <w:lvlText w:val="•"/>
      <w:lvlJc w:val="left"/>
      <w:pPr>
        <w:ind w:left="2053" w:hanging="118"/>
      </w:pPr>
      <w:rPr>
        <w:rFonts w:hint="default"/>
        <w:lang w:val="pl-PL" w:eastAsia="pl-PL" w:bidi="pl-PL"/>
      </w:rPr>
    </w:lvl>
    <w:lvl w:ilvl="3" w:tplc="F662950C">
      <w:numFmt w:val="bullet"/>
      <w:lvlText w:val="•"/>
      <w:lvlJc w:val="left"/>
      <w:pPr>
        <w:ind w:left="2959" w:hanging="118"/>
      </w:pPr>
      <w:rPr>
        <w:rFonts w:hint="default"/>
        <w:lang w:val="pl-PL" w:eastAsia="pl-PL" w:bidi="pl-PL"/>
      </w:rPr>
    </w:lvl>
    <w:lvl w:ilvl="4" w:tplc="673A8DA8">
      <w:numFmt w:val="bullet"/>
      <w:lvlText w:val="•"/>
      <w:lvlJc w:val="left"/>
      <w:pPr>
        <w:ind w:left="3866" w:hanging="118"/>
      </w:pPr>
      <w:rPr>
        <w:rFonts w:hint="default"/>
        <w:lang w:val="pl-PL" w:eastAsia="pl-PL" w:bidi="pl-PL"/>
      </w:rPr>
    </w:lvl>
    <w:lvl w:ilvl="5" w:tplc="FB5A5DE2">
      <w:numFmt w:val="bullet"/>
      <w:lvlText w:val="•"/>
      <w:lvlJc w:val="left"/>
      <w:pPr>
        <w:ind w:left="4773" w:hanging="118"/>
      </w:pPr>
      <w:rPr>
        <w:rFonts w:hint="default"/>
        <w:lang w:val="pl-PL" w:eastAsia="pl-PL" w:bidi="pl-PL"/>
      </w:rPr>
    </w:lvl>
    <w:lvl w:ilvl="6" w:tplc="FB28DCEA">
      <w:numFmt w:val="bullet"/>
      <w:lvlText w:val="•"/>
      <w:lvlJc w:val="left"/>
      <w:pPr>
        <w:ind w:left="5679" w:hanging="118"/>
      </w:pPr>
      <w:rPr>
        <w:rFonts w:hint="default"/>
        <w:lang w:val="pl-PL" w:eastAsia="pl-PL" w:bidi="pl-PL"/>
      </w:rPr>
    </w:lvl>
    <w:lvl w:ilvl="7" w:tplc="799249AC">
      <w:numFmt w:val="bullet"/>
      <w:lvlText w:val="•"/>
      <w:lvlJc w:val="left"/>
      <w:pPr>
        <w:ind w:left="6586" w:hanging="118"/>
      </w:pPr>
      <w:rPr>
        <w:rFonts w:hint="default"/>
        <w:lang w:val="pl-PL" w:eastAsia="pl-PL" w:bidi="pl-PL"/>
      </w:rPr>
    </w:lvl>
    <w:lvl w:ilvl="8" w:tplc="A6301D22">
      <w:numFmt w:val="bullet"/>
      <w:lvlText w:val="•"/>
      <w:lvlJc w:val="left"/>
      <w:pPr>
        <w:ind w:left="7493" w:hanging="118"/>
      </w:pPr>
      <w:rPr>
        <w:rFonts w:hint="default"/>
        <w:lang w:val="pl-PL" w:eastAsia="pl-PL" w:bidi="pl-PL"/>
      </w:rPr>
    </w:lvl>
  </w:abstractNum>
  <w:abstractNum w:abstractNumId="24" w15:restartNumberingAfterBreak="0">
    <w:nsid w:val="2E1A687C"/>
    <w:multiLevelType w:val="hybridMultilevel"/>
    <w:tmpl w:val="952408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B37D5F"/>
    <w:multiLevelType w:val="hybridMultilevel"/>
    <w:tmpl w:val="E7FC6CAA"/>
    <w:lvl w:ilvl="0" w:tplc="713A616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6D127E6"/>
    <w:multiLevelType w:val="hybridMultilevel"/>
    <w:tmpl w:val="DE7A6C26"/>
    <w:lvl w:ilvl="0" w:tplc="A210ED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E21B86"/>
    <w:multiLevelType w:val="hybridMultilevel"/>
    <w:tmpl w:val="49440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E850D8"/>
    <w:multiLevelType w:val="hybridMultilevel"/>
    <w:tmpl w:val="3FF64484"/>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D8028C"/>
    <w:multiLevelType w:val="hybridMultilevel"/>
    <w:tmpl w:val="6A269E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5E866DB"/>
    <w:multiLevelType w:val="hybridMultilevel"/>
    <w:tmpl w:val="2C1EBF9C"/>
    <w:lvl w:ilvl="0" w:tplc="0EA4287A">
      <w:start w:val="1"/>
      <w:numFmt w:val="decimal"/>
      <w:lvlText w:val="%1."/>
      <w:lvlJc w:val="left"/>
      <w:pPr>
        <w:ind w:left="720" w:hanging="360"/>
      </w:pPr>
      <w:rPr>
        <w:rFonts w:ascii="Candara" w:hAnsi="Candara" w:cs="Times New Roman"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86260BC"/>
    <w:multiLevelType w:val="hybridMultilevel"/>
    <w:tmpl w:val="818E9CA4"/>
    <w:lvl w:ilvl="0" w:tplc="4B3E1AEE">
      <w:start w:val="5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871388F"/>
    <w:multiLevelType w:val="hybridMultilevel"/>
    <w:tmpl w:val="1DB27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D90055"/>
    <w:multiLevelType w:val="singleLevel"/>
    <w:tmpl w:val="616841D2"/>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34" w15:restartNumberingAfterBreak="0">
    <w:nsid w:val="6A9A649B"/>
    <w:multiLevelType w:val="hybridMultilevel"/>
    <w:tmpl w:val="984E53EE"/>
    <w:lvl w:ilvl="0" w:tplc="3B4C28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4E202B"/>
    <w:multiLevelType w:val="hybridMultilevel"/>
    <w:tmpl w:val="A37C4CD2"/>
    <w:lvl w:ilvl="0" w:tplc="82F6B904">
      <w:start w:val="1"/>
      <w:numFmt w:val="decimal"/>
      <w:lvlText w:val="%1."/>
      <w:lvlJc w:val="left"/>
      <w:pPr>
        <w:ind w:left="836" w:hanging="361"/>
      </w:pPr>
      <w:rPr>
        <w:rFonts w:ascii="Calibri" w:eastAsia="Calibri" w:hAnsi="Calibri" w:cs="Calibri" w:hint="default"/>
        <w:w w:val="100"/>
        <w:sz w:val="22"/>
        <w:szCs w:val="22"/>
        <w:lang w:val="pl-PL" w:eastAsia="pl-PL" w:bidi="pl-PL"/>
      </w:rPr>
    </w:lvl>
    <w:lvl w:ilvl="1" w:tplc="78803C20">
      <w:numFmt w:val="bullet"/>
      <w:lvlText w:val="•"/>
      <w:lvlJc w:val="left"/>
      <w:pPr>
        <w:ind w:left="1686" w:hanging="361"/>
      </w:pPr>
      <w:rPr>
        <w:rFonts w:hint="default"/>
        <w:lang w:val="pl-PL" w:eastAsia="pl-PL" w:bidi="pl-PL"/>
      </w:rPr>
    </w:lvl>
    <w:lvl w:ilvl="2" w:tplc="02749DB6">
      <w:numFmt w:val="bullet"/>
      <w:lvlText w:val="•"/>
      <w:lvlJc w:val="left"/>
      <w:pPr>
        <w:ind w:left="2533" w:hanging="361"/>
      </w:pPr>
      <w:rPr>
        <w:rFonts w:hint="default"/>
        <w:lang w:val="pl-PL" w:eastAsia="pl-PL" w:bidi="pl-PL"/>
      </w:rPr>
    </w:lvl>
    <w:lvl w:ilvl="3" w:tplc="CC00B45A">
      <w:numFmt w:val="bullet"/>
      <w:lvlText w:val="•"/>
      <w:lvlJc w:val="left"/>
      <w:pPr>
        <w:ind w:left="3379" w:hanging="361"/>
      </w:pPr>
      <w:rPr>
        <w:rFonts w:hint="default"/>
        <w:lang w:val="pl-PL" w:eastAsia="pl-PL" w:bidi="pl-PL"/>
      </w:rPr>
    </w:lvl>
    <w:lvl w:ilvl="4" w:tplc="847C0E08">
      <w:numFmt w:val="bullet"/>
      <w:lvlText w:val="•"/>
      <w:lvlJc w:val="left"/>
      <w:pPr>
        <w:ind w:left="4226" w:hanging="361"/>
      </w:pPr>
      <w:rPr>
        <w:rFonts w:hint="default"/>
        <w:lang w:val="pl-PL" w:eastAsia="pl-PL" w:bidi="pl-PL"/>
      </w:rPr>
    </w:lvl>
    <w:lvl w:ilvl="5" w:tplc="A486368E">
      <w:numFmt w:val="bullet"/>
      <w:lvlText w:val="•"/>
      <w:lvlJc w:val="left"/>
      <w:pPr>
        <w:ind w:left="5073" w:hanging="361"/>
      </w:pPr>
      <w:rPr>
        <w:rFonts w:hint="default"/>
        <w:lang w:val="pl-PL" w:eastAsia="pl-PL" w:bidi="pl-PL"/>
      </w:rPr>
    </w:lvl>
    <w:lvl w:ilvl="6" w:tplc="57D058F2">
      <w:numFmt w:val="bullet"/>
      <w:lvlText w:val="•"/>
      <w:lvlJc w:val="left"/>
      <w:pPr>
        <w:ind w:left="5919" w:hanging="361"/>
      </w:pPr>
      <w:rPr>
        <w:rFonts w:hint="default"/>
        <w:lang w:val="pl-PL" w:eastAsia="pl-PL" w:bidi="pl-PL"/>
      </w:rPr>
    </w:lvl>
    <w:lvl w:ilvl="7" w:tplc="90DA67F4">
      <w:numFmt w:val="bullet"/>
      <w:lvlText w:val="•"/>
      <w:lvlJc w:val="left"/>
      <w:pPr>
        <w:ind w:left="6766" w:hanging="361"/>
      </w:pPr>
      <w:rPr>
        <w:rFonts w:hint="default"/>
        <w:lang w:val="pl-PL" w:eastAsia="pl-PL" w:bidi="pl-PL"/>
      </w:rPr>
    </w:lvl>
    <w:lvl w:ilvl="8" w:tplc="6BA4085A">
      <w:numFmt w:val="bullet"/>
      <w:lvlText w:val="•"/>
      <w:lvlJc w:val="left"/>
      <w:pPr>
        <w:ind w:left="7613" w:hanging="361"/>
      </w:pPr>
      <w:rPr>
        <w:rFonts w:hint="default"/>
        <w:lang w:val="pl-PL" w:eastAsia="pl-PL" w:bidi="pl-PL"/>
      </w:rPr>
    </w:lvl>
  </w:abstractNum>
  <w:abstractNum w:abstractNumId="36" w15:restartNumberingAfterBreak="0">
    <w:nsid w:val="70F11BD4"/>
    <w:multiLevelType w:val="hybridMultilevel"/>
    <w:tmpl w:val="27D22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E1DCB"/>
    <w:multiLevelType w:val="hybridMultilevel"/>
    <w:tmpl w:val="7198456A"/>
    <w:lvl w:ilvl="0" w:tplc="88465944">
      <w:start w:val="1"/>
      <w:numFmt w:val="lowerLetter"/>
      <w:lvlText w:val="%1."/>
      <w:lvlJc w:val="left"/>
      <w:pPr>
        <w:ind w:left="1065" w:hanging="705"/>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E132BA"/>
    <w:multiLevelType w:val="hybridMultilevel"/>
    <w:tmpl w:val="9D02034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9" w15:restartNumberingAfterBreak="0">
    <w:nsid w:val="7E2A6BED"/>
    <w:multiLevelType w:val="hybridMultilevel"/>
    <w:tmpl w:val="05A87E50"/>
    <w:lvl w:ilvl="0" w:tplc="37AE627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FD020BD"/>
    <w:multiLevelType w:val="hybridMultilevel"/>
    <w:tmpl w:val="3FE0F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7"/>
  </w:num>
  <w:num w:numId="9">
    <w:abstractNumId w:val="8"/>
  </w:num>
  <w:num w:numId="10">
    <w:abstractNumId w:val="3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8"/>
    <w:lvlOverride w:ilvl="0">
      <w:startOverride w:val="1"/>
    </w:lvlOverride>
  </w:num>
  <w:num w:numId="17">
    <w:abstractNumId w:val="20"/>
  </w:num>
  <w:num w:numId="18">
    <w:abstractNumId w:val="15"/>
  </w:num>
  <w:num w:numId="19">
    <w:abstractNumId w:val="32"/>
  </w:num>
  <w:num w:numId="20">
    <w:abstractNumId w:val="35"/>
  </w:num>
  <w:num w:numId="21">
    <w:abstractNumId w:val="23"/>
  </w:num>
  <w:num w:numId="22">
    <w:abstractNumId w:val="28"/>
  </w:num>
  <w:num w:numId="23">
    <w:abstractNumId w:val="10"/>
  </w:num>
  <w:num w:numId="24">
    <w:abstractNumId w:val="22"/>
  </w:num>
  <w:num w:numId="25">
    <w:abstractNumId w:val="3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 w:numId="29">
    <w:abstractNumId w:val="3"/>
  </w:num>
  <w:num w:numId="30">
    <w:abstractNumId w:val="2"/>
  </w:num>
  <w:num w:numId="31">
    <w:abstractNumId w:val="1"/>
  </w:num>
  <w:num w:numId="32">
    <w:abstractNumId w:val="40"/>
  </w:num>
  <w:num w:numId="33">
    <w:abstractNumId w:val="34"/>
  </w:num>
  <w:num w:numId="34">
    <w:abstractNumId w:val="11"/>
  </w:num>
  <w:num w:numId="35">
    <w:abstractNumId w:val="17"/>
  </w:num>
  <w:num w:numId="36">
    <w:abstractNumId w:val="14"/>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8"/>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ocumentProtection w:edit="readOnly" w:enforcement="1" w:cryptProviderType="rsaAES" w:cryptAlgorithmClass="hash" w:cryptAlgorithmType="typeAny" w:cryptAlgorithmSid="14" w:cryptSpinCount="100000" w:hash="3v2nHSTnc7TRDyzxiOd9Y1wZ20QoxzSdDLxDc8wLRYq+yIL7fB7q7OfoU/o6/q/vyizPZAJ8csPzS1+jwRenOQ==" w:salt="vEL3MajMazmY+IwEN1imz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00390D"/>
    <w:rsid w:val="00007256"/>
    <w:rsid w:val="00012154"/>
    <w:rsid w:val="00047E37"/>
    <w:rsid w:val="00064CCE"/>
    <w:rsid w:val="00084908"/>
    <w:rsid w:val="00086EE3"/>
    <w:rsid w:val="000A098B"/>
    <w:rsid w:val="000A450D"/>
    <w:rsid w:val="000A5224"/>
    <w:rsid w:val="000B3C88"/>
    <w:rsid w:val="000E2F4E"/>
    <w:rsid w:val="000F2570"/>
    <w:rsid w:val="000F7515"/>
    <w:rsid w:val="00106DBB"/>
    <w:rsid w:val="00114610"/>
    <w:rsid w:val="001346AA"/>
    <w:rsid w:val="00137B1C"/>
    <w:rsid w:val="001432A6"/>
    <w:rsid w:val="001457FF"/>
    <w:rsid w:val="001532A8"/>
    <w:rsid w:val="001618E1"/>
    <w:rsid w:val="001666BE"/>
    <w:rsid w:val="00172F00"/>
    <w:rsid w:val="00190EA1"/>
    <w:rsid w:val="001A20E1"/>
    <w:rsid w:val="001A6FD7"/>
    <w:rsid w:val="001A7866"/>
    <w:rsid w:val="001B0435"/>
    <w:rsid w:val="001B38F4"/>
    <w:rsid w:val="001B7C4E"/>
    <w:rsid w:val="001C0587"/>
    <w:rsid w:val="001D03DA"/>
    <w:rsid w:val="001D369D"/>
    <w:rsid w:val="001D403C"/>
    <w:rsid w:val="001D5FCC"/>
    <w:rsid w:val="001D60A4"/>
    <w:rsid w:val="001E1C81"/>
    <w:rsid w:val="001E73B3"/>
    <w:rsid w:val="001E75E4"/>
    <w:rsid w:val="00217A7D"/>
    <w:rsid w:val="00220593"/>
    <w:rsid w:val="00222E40"/>
    <w:rsid w:val="002350F9"/>
    <w:rsid w:val="00242C93"/>
    <w:rsid w:val="00247B4B"/>
    <w:rsid w:val="00247BAE"/>
    <w:rsid w:val="0025170F"/>
    <w:rsid w:val="002520FC"/>
    <w:rsid w:val="00255B6E"/>
    <w:rsid w:val="0026101C"/>
    <w:rsid w:val="002621A4"/>
    <w:rsid w:val="00266987"/>
    <w:rsid w:val="00272735"/>
    <w:rsid w:val="00274E40"/>
    <w:rsid w:val="00282B97"/>
    <w:rsid w:val="0029164C"/>
    <w:rsid w:val="00297D35"/>
    <w:rsid w:val="002C5E19"/>
    <w:rsid w:val="002D469A"/>
    <w:rsid w:val="002E02C5"/>
    <w:rsid w:val="002F4090"/>
    <w:rsid w:val="002F51D3"/>
    <w:rsid w:val="00310EA3"/>
    <w:rsid w:val="003152A2"/>
    <w:rsid w:val="00322F1F"/>
    <w:rsid w:val="003248B5"/>
    <w:rsid w:val="003276D2"/>
    <w:rsid w:val="003361AA"/>
    <w:rsid w:val="003439BD"/>
    <w:rsid w:val="00360BBB"/>
    <w:rsid w:val="00361A72"/>
    <w:rsid w:val="0036200C"/>
    <w:rsid w:val="00367DEB"/>
    <w:rsid w:val="0037799D"/>
    <w:rsid w:val="00380912"/>
    <w:rsid w:val="00390347"/>
    <w:rsid w:val="00396960"/>
    <w:rsid w:val="003A2F83"/>
    <w:rsid w:val="003C4E74"/>
    <w:rsid w:val="003D6A14"/>
    <w:rsid w:val="003F1AE1"/>
    <w:rsid w:val="0040354C"/>
    <w:rsid w:val="00416637"/>
    <w:rsid w:val="004179B0"/>
    <w:rsid w:val="00446724"/>
    <w:rsid w:val="004521C9"/>
    <w:rsid w:val="004806B9"/>
    <w:rsid w:val="004856F3"/>
    <w:rsid w:val="004A1A7C"/>
    <w:rsid w:val="004A5707"/>
    <w:rsid w:val="004A6E8D"/>
    <w:rsid w:val="004B5798"/>
    <w:rsid w:val="004B7585"/>
    <w:rsid w:val="004C49DA"/>
    <w:rsid w:val="004D419E"/>
    <w:rsid w:val="004E22D3"/>
    <w:rsid w:val="004E3D93"/>
    <w:rsid w:val="004E4E2D"/>
    <w:rsid w:val="0050759F"/>
    <w:rsid w:val="005107F4"/>
    <w:rsid w:val="005119B0"/>
    <w:rsid w:val="00512EDF"/>
    <w:rsid w:val="005136D5"/>
    <w:rsid w:val="00516614"/>
    <w:rsid w:val="00516725"/>
    <w:rsid w:val="00522510"/>
    <w:rsid w:val="00531A76"/>
    <w:rsid w:val="0053584E"/>
    <w:rsid w:val="00540232"/>
    <w:rsid w:val="0055358C"/>
    <w:rsid w:val="005606A3"/>
    <w:rsid w:val="00560AFF"/>
    <w:rsid w:val="005678DA"/>
    <w:rsid w:val="005830D4"/>
    <w:rsid w:val="0058395C"/>
    <w:rsid w:val="00585AF0"/>
    <w:rsid w:val="0059302A"/>
    <w:rsid w:val="00593A5D"/>
    <w:rsid w:val="005A1996"/>
    <w:rsid w:val="005B0B2B"/>
    <w:rsid w:val="005B3C57"/>
    <w:rsid w:val="005B6D6D"/>
    <w:rsid w:val="005C3B46"/>
    <w:rsid w:val="005D6C3D"/>
    <w:rsid w:val="005E75D6"/>
    <w:rsid w:val="005F34FA"/>
    <w:rsid w:val="005F4BF6"/>
    <w:rsid w:val="005F5C3D"/>
    <w:rsid w:val="005F7E18"/>
    <w:rsid w:val="00616E7D"/>
    <w:rsid w:val="006211C5"/>
    <w:rsid w:val="006259E2"/>
    <w:rsid w:val="0063162A"/>
    <w:rsid w:val="0065038B"/>
    <w:rsid w:val="00657EBF"/>
    <w:rsid w:val="00663CCD"/>
    <w:rsid w:val="00664353"/>
    <w:rsid w:val="00666490"/>
    <w:rsid w:val="006737D6"/>
    <w:rsid w:val="00692A87"/>
    <w:rsid w:val="00693ABB"/>
    <w:rsid w:val="006A121A"/>
    <w:rsid w:val="006E54FF"/>
    <w:rsid w:val="006E7E8A"/>
    <w:rsid w:val="006F0409"/>
    <w:rsid w:val="006F3009"/>
    <w:rsid w:val="007005FE"/>
    <w:rsid w:val="007224FF"/>
    <w:rsid w:val="00727685"/>
    <w:rsid w:val="0073384E"/>
    <w:rsid w:val="0073610A"/>
    <w:rsid w:val="00744C09"/>
    <w:rsid w:val="00755CED"/>
    <w:rsid w:val="00767861"/>
    <w:rsid w:val="007A3354"/>
    <w:rsid w:val="007B19BC"/>
    <w:rsid w:val="007B5CFF"/>
    <w:rsid w:val="007B6207"/>
    <w:rsid w:val="007C1138"/>
    <w:rsid w:val="007D28DA"/>
    <w:rsid w:val="007D3795"/>
    <w:rsid w:val="007D62D9"/>
    <w:rsid w:val="007D79A6"/>
    <w:rsid w:val="007F496B"/>
    <w:rsid w:val="007F4B92"/>
    <w:rsid w:val="00801CF8"/>
    <w:rsid w:val="0080428A"/>
    <w:rsid w:val="008237CA"/>
    <w:rsid w:val="0083097F"/>
    <w:rsid w:val="008320B6"/>
    <w:rsid w:val="00834EEB"/>
    <w:rsid w:val="00847A6F"/>
    <w:rsid w:val="00847BE7"/>
    <w:rsid w:val="0085723C"/>
    <w:rsid w:val="00865908"/>
    <w:rsid w:val="00875019"/>
    <w:rsid w:val="00875F15"/>
    <w:rsid w:val="0088477E"/>
    <w:rsid w:val="008A79C4"/>
    <w:rsid w:val="008B20C4"/>
    <w:rsid w:val="008B6E51"/>
    <w:rsid w:val="008C46AC"/>
    <w:rsid w:val="008D25CC"/>
    <w:rsid w:val="008D2D0A"/>
    <w:rsid w:val="008E6927"/>
    <w:rsid w:val="00904290"/>
    <w:rsid w:val="0091104D"/>
    <w:rsid w:val="00944791"/>
    <w:rsid w:val="009501CB"/>
    <w:rsid w:val="00962050"/>
    <w:rsid w:val="009724C7"/>
    <w:rsid w:val="00976850"/>
    <w:rsid w:val="0098151F"/>
    <w:rsid w:val="00986A6E"/>
    <w:rsid w:val="00991BB4"/>
    <w:rsid w:val="009946A5"/>
    <w:rsid w:val="00994B9F"/>
    <w:rsid w:val="009B47D2"/>
    <w:rsid w:val="009C4FF6"/>
    <w:rsid w:val="009C6BD1"/>
    <w:rsid w:val="009D438C"/>
    <w:rsid w:val="009F2624"/>
    <w:rsid w:val="00A03142"/>
    <w:rsid w:val="00A06937"/>
    <w:rsid w:val="00A137BD"/>
    <w:rsid w:val="00A23D3C"/>
    <w:rsid w:val="00A311B3"/>
    <w:rsid w:val="00A34952"/>
    <w:rsid w:val="00A45074"/>
    <w:rsid w:val="00A70BD1"/>
    <w:rsid w:val="00A83741"/>
    <w:rsid w:val="00A855A5"/>
    <w:rsid w:val="00A90309"/>
    <w:rsid w:val="00A960F0"/>
    <w:rsid w:val="00AA166B"/>
    <w:rsid w:val="00AA3020"/>
    <w:rsid w:val="00AB54DF"/>
    <w:rsid w:val="00AD6353"/>
    <w:rsid w:val="00AD71EF"/>
    <w:rsid w:val="00AF3701"/>
    <w:rsid w:val="00B005EC"/>
    <w:rsid w:val="00B144F3"/>
    <w:rsid w:val="00B31E92"/>
    <w:rsid w:val="00B35B14"/>
    <w:rsid w:val="00B4432C"/>
    <w:rsid w:val="00B46CEF"/>
    <w:rsid w:val="00B54CA6"/>
    <w:rsid w:val="00B5521F"/>
    <w:rsid w:val="00B56771"/>
    <w:rsid w:val="00B67FE5"/>
    <w:rsid w:val="00B849E8"/>
    <w:rsid w:val="00B854A3"/>
    <w:rsid w:val="00B92BA1"/>
    <w:rsid w:val="00B93122"/>
    <w:rsid w:val="00BA1D17"/>
    <w:rsid w:val="00BB6060"/>
    <w:rsid w:val="00BB6282"/>
    <w:rsid w:val="00BD2BDB"/>
    <w:rsid w:val="00BD5E87"/>
    <w:rsid w:val="00BD68AF"/>
    <w:rsid w:val="00BF034F"/>
    <w:rsid w:val="00BF1688"/>
    <w:rsid w:val="00BF3F73"/>
    <w:rsid w:val="00BF43BE"/>
    <w:rsid w:val="00C047A7"/>
    <w:rsid w:val="00C04AAB"/>
    <w:rsid w:val="00C12DAA"/>
    <w:rsid w:val="00C26ADE"/>
    <w:rsid w:val="00C4273E"/>
    <w:rsid w:val="00C473AB"/>
    <w:rsid w:val="00C56944"/>
    <w:rsid w:val="00C923B0"/>
    <w:rsid w:val="00C97F44"/>
    <w:rsid w:val="00CB12E9"/>
    <w:rsid w:val="00CB4806"/>
    <w:rsid w:val="00CB672C"/>
    <w:rsid w:val="00CC0BF6"/>
    <w:rsid w:val="00CC3CCD"/>
    <w:rsid w:val="00CD57DA"/>
    <w:rsid w:val="00CE5978"/>
    <w:rsid w:val="00D000D6"/>
    <w:rsid w:val="00D113AC"/>
    <w:rsid w:val="00D12AA5"/>
    <w:rsid w:val="00D1656F"/>
    <w:rsid w:val="00D350AA"/>
    <w:rsid w:val="00D47A92"/>
    <w:rsid w:val="00D523BB"/>
    <w:rsid w:val="00D55E7A"/>
    <w:rsid w:val="00D61060"/>
    <w:rsid w:val="00D715BA"/>
    <w:rsid w:val="00D809A6"/>
    <w:rsid w:val="00D90960"/>
    <w:rsid w:val="00D91500"/>
    <w:rsid w:val="00D978A3"/>
    <w:rsid w:val="00DA35CE"/>
    <w:rsid w:val="00DB0916"/>
    <w:rsid w:val="00DC66C1"/>
    <w:rsid w:val="00DD778C"/>
    <w:rsid w:val="00DE0AC4"/>
    <w:rsid w:val="00DE669C"/>
    <w:rsid w:val="00DF5D0D"/>
    <w:rsid w:val="00E02115"/>
    <w:rsid w:val="00E049E0"/>
    <w:rsid w:val="00E07CE7"/>
    <w:rsid w:val="00E13F90"/>
    <w:rsid w:val="00E26E43"/>
    <w:rsid w:val="00E315F5"/>
    <w:rsid w:val="00E31CE7"/>
    <w:rsid w:val="00E366B5"/>
    <w:rsid w:val="00E40957"/>
    <w:rsid w:val="00E450F0"/>
    <w:rsid w:val="00E54DB4"/>
    <w:rsid w:val="00E655A2"/>
    <w:rsid w:val="00E87403"/>
    <w:rsid w:val="00EB4E46"/>
    <w:rsid w:val="00EC0A18"/>
    <w:rsid w:val="00EC6467"/>
    <w:rsid w:val="00ED792E"/>
    <w:rsid w:val="00ED7CCA"/>
    <w:rsid w:val="00EF06AD"/>
    <w:rsid w:val="00EF3090"/>
    <w:rsid w:val="00EF3D2A"/>
    <w:rsid w:val="00EF6F03"/>
    <w:rsid w:val="00F06B7C"/>
    <w:rsid w:val="00F15446"/>
    <w:rsid w:val="00F177B0"/>
    <w:rsid w:val="00F21A52"/>
    <w:rsid w:val="00F22EB6"/>
    <w:rsid w:val="00F234FD"/>
    <w:rsid w:val="00F50318"/>
    <w:rsid w:val="00F651D4"/>
    <w:rsid w:val="00F81450"/>
    <w:rsid w:val="00F97930"/>
    <w:rsid w:val="00FA07FA"/>
    <w:rsid w:val="00FA6546"/>
    <w:rsid w:val="00FB6593"/>
    <w:rsid w:val="00FC2E70"/>
    <w:rsid w:val="00FC68D6"/>
    <w:rsid w:val="00FD157A"/>
    <w:rsid w:val="00FD38DA"/>
    <w:rsid w:val="00FD60E8"/>
    <w:rsid w:val="00FF1929"/>
    <w:rsid w:val="00FF1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6D16F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390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9"/>
    <w:qFormat/>
    <w:rsid w:val="00E02115"/>
    <w:pPr>
      <w:widowControl w:val="0"/>
      <w:autoSpaceDE w:val="0"/>
      <w:autoSpaceDN w:val="0"/>
      <w:ind w:left="115"/>
      <w:outlineLvl w:val="0"/>
    </w:pPr>
    <w:rPr>
      <w:rFonts w:ascii="Calibri" w:eastAsia="Calibri" w:hAnsi="Calibri" w:cs="Calibri"/>
      <w:b/>
      <w:bCs/>
      <w:sz w:val="22"/>
      <w:szCs w:val="22"/>
      <w:lang w:bidi="pl-PL"/>
    </w:rPr>
  </w:style>
  <w:style w:type="paragraph" w:styleId="Nagwek2">
    <w:name w:val="heading 2"/>
    <w:basedOn w:val="Normalny"/>
    <w:link w:val="Nagwek2Znak"/>
    <w:uiPriority w:val="9"/>
    <w:unhideWhenUsed/>
    <w:qFormat/>
    <w:rsid w:val="00E02115"/>
    <w:pPr>
      <w:widowControl w:val="0"/>
      <w:autoSpaceDE w:val="0"/>
      <w:autoSpaceDN w:val="0"/>
      <w:spacing w:before="41"/>
      <w:ind w:left="116"/>
      <w:jc w:val="both"/>
      <w:outlineLvl w:val="1"/>
    </w:pPr>
    <w:rPr>
      <w:rFonts w:ascii="Calibri" w:eastAsia="Calibri" w:hAnsi="Calibri" w:cs="Calibri"/>
      <w:b/>
      <w:bCs/>
      <w:i/>
      <w:sz w:val="22"/>
      <w:szCs w:val="22"/>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
    <w:name w:val="Znak Znak Znak Znak Znak Znak Znak"/>
    <w:basedOn w:val="Normalny"/>
    <w:rsid w:val="00666490"/>
    <w:rPr>
      <w:rFonts w:ascii="Arial" w:hAnsi="Arial" w:cs="Arial"/>
      <w:sz w:val="24"/>
      <w:szCs w:val="24"/>
    </w:rPr>
  </w:style>
  <w:style w:type="paragraph" w:styleId="Akapitzlist">
    <w:name w:val="List Paragraph"/>
    <w:aliases w:val="sw tekst,normalny tekst,CW_Lista,L1,Numerowanie,Akapit z listą BS,Kolorowa lista — akcent 11"/>
    <w:basedOn w:val="Normalny"/>
    <w:link w:val="AkapitzlistZnak"/>
    <w:uiPriority w:val="34"/>
    <w:qFormat/>
    <w:rsid w:val="00666490"/>
    <w:pPr>
      <w:ind w:left="720"/>
      <w:contextualSpacing/>
    </w:pPr>
  </w:style>
  <w:style w:type="paragraph" w:customStyle="1" w:styleId="ZnakZnakZnakZnakZnakZnakZnak1">
    <w:name w:val="Znak Znak Znak Znak Znak Znak Znak1"/>
    <w:basedOn w:val="Normalny"/>
    <w:rsid w:val="005136D5"/>
    <w:rPr>
      <w:rFonts w:ascii="Arial" w:hAnsi="Arial" w:cs="Arial"/>
      <w:sz w:val="24"/>
      <w:szCs w:val="24"/>
    </w:rPr>
  </w:style>
  <w:style w:type="paragraph" w:styleId="Nagwek">
    <w:name w:val="header"/>
    <w:basedOn w:val="Normalny"/>
    <w:link w:val="NagwekZnak"/>
    <w:unhideWhenUsed/>
    <w:rsid w:val="00A855A5"/>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rsid w:val="00A855A5"/>
  </w:style>
  <w:style w:type="character" w:styleId="Pogrubienie">
    <w:name w:val="Strong"/>
    <w:basedOn w:val="Domylnaczcionkaakapitu"/>
    <w:uiPriority w:val="22"/>
    <w:qFormat/>
    <w:rsid w:val="00A855A5"/>
    <w:rPr>
      <w:b/>
      <w:bCs/>
    </w:rPr>
  </w:style>
  <w:style w:type="character" w:styleId="Hipercze">
    <w:name w:val="Hyperlink"/>
    <w:basedOn w:val="Domylnaczcionkaakapitu"/>
    <w:uiPriority w:val="99"/>
    <w:semiHidden/>
    <w:unhideWhenUsed/>
    <w:rsid w:val="008A79C4"/>
    <w:rPr>
      <w:color w:val="0563C1" w:themeColor="hyperlink"/>
      <w:u w:val="single"/>
    </w:rPr>
  </w:style>
  <w:style w:type="paragraph" w:customStyle="1" w:styleId="Default">
    <w:name w:val="Default"/>
    <w:rsid w:val="007F4B9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umberList">
    <w:name w:val="Number List"/>
    <w:qFormat/>
    <w:rsid w:val="007F4B92"/>
    <w:pPr>
      <w:suppressAutoHyphens/>
      <w:spacing w:after="0" w:line="240" w:lineRule="auto"/>
      <w:ind w:left="432"/>
      <w:jc w:val="both"/>
    </w:pPr>
    <w:rPr>
      <w:rFonts w:ascii="Times New Roman" w:eastAsia="Times New Roman" w:hAnsi="Times New Roman" w:cs="Times New Roman"/>
      <w:color w:val="000000"/>
      <w:sz w:val="24"/>
      <w:szCs w:val="20"/>
      <w:lang w:val="cs-CZ" w:eastAsia="zh-CN"/>
    </w:rPr>
  </w:style>
  <w:style w:type="table" w:customStyle="1" w:styleId="TableNormal1">
    <w:name w:val="Table Normal1"/>
    <w:uiPriority w:val="2"/>
    <w:semiHidden/>
    <w:unhideWhenUsed/>
    <w:qFormat/>
    <w:rsid w:val="004B75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99"/>
    <w:qFormat/>
    <w:rsid w:val="004B7585"/>
    <w:pPr>
      <w:widowControl w:val="0"/>
      <w:autoSpaceDE w:val="0"/>
      <w:autoSpaceDN w:val="0"/>
      <w:ind w:left="400"/>
    </w:pPr>
    <w:rPr>
      <w:rFonts w:ascii="Cambria" w:eastAsia="Cambria" w:hAnsi="Cambria" w:cs="Cambria"/>
      <w:sz w:val="22"/>
      <w:szCs w:val="22"/>
      <w:lang w:bidi="pl-PL"/>
    </w:rPr>
  </w:style>
  <w:style w:type="character" w:customStyle="1" w:styleId="TekstpodstawowyZnak">
    <w:name w:val="Tekst podstawowy Znak"/>
    <w:basedOn w:val="Domylnaczcionkaakapitu"/>
    <w:link w:val="Tekstpodstawowy"/>
    <w:uiPriority w:val="99"/>
    <w:rsid w:val="004B7585"/>
    <w:rPr>
      <w:rFonts w:ascii="Cambria" w:eastAsia="Cambria" w:hAnsi="Cambria" w:cs="Cambria"/>
      <w:lang w:eastAsia="pl-PL" w:bidi="pl-PL"/>
    </w:rPr>
  </w:style>
  <w:style w:type="paragraph" w:customStyle="1" w:styleId="TableParagraph">
    <w:name w:val="Table Paragraph"/>
    <w:basedOn w:val="Normalny"/>
    <w:uiPriority w:val="1"/>
    <w:qFormat/>
    <w:rsid w:val="004B7585"/>
    <w:pPr>
      <w:widowControl w:val="0"/>
      <w:autoSpaceDE w:val="0"/>
      <w:autoSpaceDN w:val="0"/>
    </w:pPr>
    <w:rPr>
      <w:rFonts w:ascii="Calibri" w:eastAsia="Calibri" w:hAnsi="Calibri" w:cs="Calibri"/>
      <w:sz w:val="22"/>
      <w:szCs w:val="22"/>
      <w:lang w:bidi="pl-PL"/>
    </w:rPr>
  </w:style>
  <w:style w:type="paragraph" w:customStyle="1" w:styleId="xmsonormal">
    <w:name w:val="x_msonormal"/>
    <w:basedOn w:val="Normalny"/>
    <w:rsid w:val="004B7585"/>
    <w:rPr>
      <w:rFonts w:ascii="Calibri" w:eastAsia="Calibri" w:hAnsi="Calibri" w:cs="Calibri"/>
      <w:sz w:val="22"/>
      <w:szCs w:val="22"/>
    </w:rPr>
  </w:style>
  <w:style w:type="character" w:customStyle="1" w:styleId="Nagwek1Znak">
    <w:name w:val="Nagłówek 1 Znak"/>
    <w:basedOn w:val="Domylnaczcionkaakapitu"/>
    <w:link w:val="Nagwek1"/>
    <w:uiPriority w:val="9"/>
    <w:rsid w:val="00E02115"/>
    <w:rPr>
      <w:rFonts w:ascii="Calibri" w:eastAsia="Calibri" w:hAnsi="Calibri" w:cs="Calibri"/>
      <w:b/>
      <w:bCs/>
      <w:lang w:eastAsia="pl-PL" w:bidi="pl-PL"/>
    </w:rPr>
  </w:style>
  <w:style w:type="character" w:customStyle="1" w:styleId="Nagwek2Znak">
    <w:name w:val="Nagłówek 2 Znak"/>
    <w:basedOn w:val="Domylnaczcionkaakapitu"/>
    <w:link w:val="Nagwek2"/>
    <w:uiPriority w:val="9"/>
    <w:rsid w:val="00E02115"/>
    <w:rPr>
      <w:rFonts w:ascii="Calibri" w:eastAsia="Calibri" w:hAnsi="Calibri" w:cs="Calibri"/>
      <w:b/>
      <w:bCs/>
      <w:i/>
      <w:lang w:eastAsia="pl-PL" w:bidi="pl-PL"/>
    </w:rPr>
  </w:style>
  <w:style w:type="character" w:customStyle="1" w:styleId="AkapitzlistZnak">
    <w:name w:val="Akapit z listą Znak"/>
    <w:aliases w:val="sw tekst Znak,normalny tekst Znak1,CW_Lista Znak,L1 Znak,Numerowanie Znak,Akapit z listą BS Znak,Kolorowa lista — akcent 11 Znak"/>
    <w:link w:val="Akapitzlist"/>
    <w:uiPriority w:val="34"/>
    <w:qFormat/>
    <w:locked/>
    <w:rsid w:val="009C6BD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724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24C7"/>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BD2BDB"/>
    <w:pPr>
      <w:tabs>
        <w:tab w:val="center" w:pos="4536"/>
        <w:tab w:val="right" w:pos="9072"/>
      </w:tabs>
    </w:pPr>
  </w:style>
  <w:style w:type="character" w:customStyle="1" w:styleId="StopkaZnak">
    <w:name w:val="Stopka Znak"/>
    <w:basedOn w:val="Domylnaczcionkaakapitu"/>
    <w:link w:val="Stopka"/>
    <w:uiPriority w:val="99"/>
    <w:rsid w:val="00BD2BDB"/>
    <w:rPr>
      <w:rFonts w:ascii="Times New Roman" w:eastAsia="Times New Roman" w:hAnsi="Times New Roman" w:cs="Times New Roman"/>
      <w:sz w:val="20"/>
      <w:szCs w:val="20"/>
      <w:lang w:eastAsia="pl-PL"/>
    </w:rPr>
  </w:style>
  <w:style w:type="character" w:customStyle="1" w:styleId="AkapitzlistZnak1">
    <w:name w:val="Akapit z listą Znak1"/>
    <w:aliases w:val="normalny tekst Znak"/>
    <w:basedOn w:val="Domylnaczcionkaakapitu"/>
    <w:uiPriority w:val="34"/>
    <w:locked/>
    <w:rsid w:val="00C923B0"/>
    <w:rPr>
      <w:rFonts w:ascii="Calibri" w:hAnsi="Calibri" w:cs="Times New Roman"/>
    </w:rPr>
  </w:style>
  <w:style w:type="paragraph" w:styleId="NormalnyWeb">
    <w:name w:val="Normal (Web)"/>
    <w:basedOn w:val="Normalny"/>
    <w:unhideWhenUsed/>
    <w:rsid w:val="00C923B0"/>
    <w:pPr>
      <w:spacing w:before="100" w:beforeAutospacing="1" w:after="119"/>
    </w:pPr>
    <w:rPr>
      <w:sz w:val="24"/>
      <w:szCs w:val="24"/>
    </w:rPr>
  </w:style>
  <w:style w:type="paragraph" w:customStyle="1" w:styleId="Normal1">
    <w:name w:val="Normal1"/>
    <w:uiPriority w:val="99"/>
    <w:rsid w:val="00CE5978"/>
    <w:pPr>
      <w:spacing w:before="120" w:after="120" w:line="288" w:lineRule="auto"/>
      <w:jc w:val="both"/>
    </w:pPr>
    <w:rPr>
      <w:rFonts w:ascii="Calibri" w:eastAsia="Calibri" w:hAnsi="Calibri" w:cs="Times New Roman"/>
      <w:color w:val="000000"/>
    </w:rPr>
  </w:style>
  <w:style w:type="paragraph" w:styleId="Tekstprzypisudolnego">
    <w:name w:val="footnote text"/>
    <w:aliases w:val="Tekst przypisu dolnego-poligrafia"/>
    <w:basedOn w:val="Normalny"/>
    <w:link w:val="TekstprzypisudolnegoZnak"/>
    <w:uiPriority w:val="99"/>
    <w:unhideWhenUsed/>
    <w:rsid w:val="00ED792E"/>
    <w:pPr>
      <w:suppressAutoHyphens/>
    </w:pPr>
    <w:rPr>
      <w:lang w:eastAsia="ar-SA"/>
    </w:rPr>
  </w:style>
  <w:style w:type="character" w:customStyle="1" w:styleId="TekstprzypisudolnegoZnak">
    <w:name w:val="Tekst przypisu dolnego Znak"/>
    <w:aliases w:val="Tekst przypisu dolnego-poligrafia Znak"/>
    <w:basedOn w:val="Domylnaczcionkaakapitu"/>
    <w:link w:val="Tekstprzypisudolnego"/>
    <w:uiPriority w:val="99"/>
    <w:rsid w:val="00ED792E"/>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unhideWhenUsed/>
    <w:rsid w:val="00ED792E"/>
    <w:rPr>
      <w:vertAlign w:val="superscript"/>
    </w:rPr>
  </w:style>
  <w:style w:type="paragraph" w:styleId="Zwykytekst">
    <w:name w:val="Plain Text"/>
    <w:basedOn w:val="Normalny"/>
    <w:link w:val="ZwykytekstZnak"/>
    <w:uiPriority w:val="99"/>
    <w:unhideWhenUsed/>
    <w:rsid w:val="002D469A"/>
    <w:rPr>
      <w:rFonts w:ascii="Calibri" w:eastAsiaTheme="minorHAnsi" w:hAnsi="Calibri" w:cstheme="minorBidi"/>
      <w:sz w:val="22"/>
      <w:szCs w:val="21"/>
      <w:lang w:val="en-US" w:eastAsia="en-US"/>
    </w:rPr>
  </w:style>
  <w:style w:type="character" w:customStyle="1" w:styleId="ZwykytekstZnak">
    <w:name w:val="Zwykły tekst Znak"/>
    <w:basedOn w:val="Domylnaczcionkaakapitu"/>
    <w:link w:val="Zwykytekst"/>
    <w:uiPriority w:val="99"/>
    <w:rsid w:val="002D469A"/>
    <w:rPr>
      <w:rFonts w:ascii="Calibri" w:hAnsi="Calibri"/>
      <w:szCs w:val="21"/>
      <w:lang w:val="en-US"/>
    </w:rPr>
  </w:style>
  <w:style w:type="table" w:styleId="Tabela-Siatka">
    <w:name w:val="Table Grid"/>
    <w:basedOn w:val="Standardowy"/>
    <w:uiPriority w:val="39"/>
    <w:rsid w:val="00727685"/>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727685"/>
    <w:pPr>
      <w:widowControl w:val="0"/>
      <w:suppressLineNumbers/>
      <w:suppressAutoHyphens/>
    </w:pPr>
    <w:rPr>
      <w:kern w:val="1"/>
      <w:sz w:val="24"/>
      <w:szCs w:val="24"/>
      <w:lang w:eastAsia="zh-CN"/>
    </w:rPr>
  </w:style>
  <w:style w:type="paragraph" w:styleId="Tekstpodstawowywcity">
    <w:name w:val="Body Text Indent"/>
    <w:basedOn w:val="Normalny"/>
    <w:link w:val="TekstpodstawowywcityZnak"/>
    <w:uiPriority w:val="99"/>
    <w:semiHidden/>
    <w:unhideWhenUsed/>
    <w:rsid w:val="000E2F4E"/>
    <w:pPr>
      <w:spacing w:after="120"/>
      <w:ind w:left="283"/>
    </w:pPr>
    <w:rPr>
      <w:rFonts w:ascii="Courier" w:hAnsi="Courier"/>
      <w:sz w:val="24"/>
    </w:rPr>
  </w:style>
  <w:style w:type="character" w:customStyle="1" w:styleId="TekstpodstawowywcityZnak">
    <w:name w:val="Tekst podstawowy wcięty Znak"/>
    <w:basedOn w:val="Domylnaczcionkaakapitu"/>
    <w:link w:val="Tekstpodstawowywcity"/>
    <w:uiPriority w:val="99"/>
    <w:semiHidden/>
    <w:rsid w:val="000E2F4E"/>
    <w:rPr>
      <w:rFonts w:ascii="Courier" w:eastAsia="Times New Roman" w:hAnsi="Courier" w:cs="Times New Roman"/>
      <w:sz w:val="24"/>
      <w:szCs w:val="20"/>
      <w:lang w:eastAsia="pl-PL"/>
    </w:rPr>
  </w:style>
  <w:style w:type="paragraph" w:customStyle="1" w:styleId="Standard">
    <w:name w:val="Standard"/>
    <w:rsid w:val="000E2F4E"/>
    <w:pPr>
      <w:suppressAutoHyphens/>
      <w:autoSpaceDN w:val="0"/>
      <w:spacing w:after="200" w:line="276" w:lineRule="auto"/>
      <w:textAlignment w:val="baseline"/>
    </w:pPr>
    <w:rPr>
      <w:rFonts w:ascii="Calibri" w:eastAsia="SimSun" w:hAnsi="Calibri" w:cs="F"/>
      <w:kern w:val="3"/>
    </w:rPr>
  </w:style>
  <w:style w:type="paragraph" w:styleId="Bezodstpw">
    <w:name w:val="No Spacing"/>
    <w:uiPriority w:val="1"/>
    <w:qFormat/>
    <w:rsid w:val="009B4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7051">
      <w:bodyDiv w:val="1"/>
      <w:marLeft w:val="0"/>
      <w:marRight w:val="0"/>
      <w:marTop w:val="0"/>
      <w:marBottom w:val="0"/>
      <w:divBdr>
        <w:top w:val="none" w:sz="0" w:space="0" w:color="auto"/>
        <w:left w:val="none" w:sz="0" w:space="0" w:color="auto"/>
        <w:bottom w:val="none" w:sz="0" w:space="0" w:color="auto"/>
        <w:right w:val="none" w:sz="0" w:space="0" w:color="auto"/>
      </w:divBdr>
    </w:div>
    <w:div w:id="146358513">
      <w:bodyDiv w:val="1"/>
      <w:marLeft w:val="0"/>
      <w:marRight w:val="0"/>
      <w:marTop w:val="0"/>
      <w:marBottom w:val="0"/>
      <w:divBdr>
        <w:top w:val="none" w:sz="0" w:space="0" w:color="auto"/>
        <w:left w:val="none" w:sz="0" w:space="0" w:color="auto"/>
        <w:bottom w:val="none" w:sz="0" w:space="0" w:color="auto"/>
        <w:right w:val="none" w:sz="0" w:space="0" w:color="auto"/>
      </w:divBdr>
    </w:div>
    <w:div w:id="183371927">
      <w:bodyDiv w:val="1"/>
      <w:marLeft w:val="0"/>
      <w:marRight w:val="0"/>
      <w:marTop w:val="0"/>
      <w:marBottom w:val="0"/>
      <w:divBdr>
        <w:top w:val="none" w:sz="0" w:space="0" w:color="auto"/>
        <w:left w:val="none" w:sz="0" w:space="0" w:color="auto"/>
        <w:bottom w:val="none" w:sz="0" w:space="0" w:color="auto"/>
        <w:right w:val="none" w:sz="0" w:space="0" w:color="auto"/>
      </w:divBdr>
    </w:div>
    <w:div w:id="268122606">
      <w:bodyDiv w:val="1"/>
      <w:marLeft w:val="0"/>
      <w:marRight w:val="0"/>
      <w:marTop w:val="0"/>
      <w:marBottom w:val="0"/>
      <w:divBdr>
        <w:top w:val="none" w:sz="0" w:space="0" w:color="auto"/>
        <w:left w:val="none" w:sz="0" w:space="0" w:color="auto"/>
        <w:bottom w:val="none" w:sz="0" w:space="0" w:color="auto"/>
        <w:right w:val="none" w:sz="0" w:space="0" w:color="auto"/>
      </w:divBdr>
    </w:div>
    <w:div w:id="346560746">
      <w:bodyDiv w:val="1"/>
      <w:marLeft w:val="0"/>
      <w:marRight w:val="0"/>
      <w:marTop w:val="0"/>
      <w:marBottom w:val="0"/>
      <w:divBdr>
        <w:top w:val="none" w:sz="0" w:space="0" w:color="auto"/>
        <w:left w:val="none" w:sz="0" w:space="0" w:color="auto"/>
        <w:bottom w:val="none" w:sz="0" w:space="0" w:color="auto"/>
        <w:right w:val="none" w:sz="0" w:space="0" w:color="auto"/>
      </w:divBdr>
    </w:div>
    <w:div w:id="465124409">
      <w:bodyDiv w:val="1"/>
      <w:marLeft w:val="0"/>
      <w:marRight w:val="0"/>
      <w:marTop w:val="0"/>
      <w:marBottom w:val="0"/>
      <w:divBdr>
        <w:top w:val="none" w:sz="0" w:space="0" w:color="auto"/>
        <w:left w:val="none" w:sz="0" w:space="0" w:color="auto"/>
        <w:bottom w:val="none" w:sz="0" w:space="0" w:color="auto"/>
        <w:right w:val="none" w:sz="0" w:space="0" w:color="auto"/>
      </w:divBdr>
    </w:div>
    <w:div w:id="500506076">
      <w:bodyDiv w:val="1"/>
      <w:marLeft w:val="0"/>
      <w:marRight w:val="0"/>
      <w:marTop w:val="0"/>
      <w:marBottom w:val="0"/>
      <w:divBdr>
        <w:top w:val="none" w:sz="0" w:space="0" w:color="auto"/>
        <w:left w:val="none" w:sz="0" w:space="0" w:color="auto"/>
        <w:bottom w:val="none" w:sz="0" w:space="0" w:color="auto"/>
        <w:right w:val="none" w:sz="0" w:space="0" w:color="auto"/>
      </w:divBdr>
    </w:div>
    <w:div w:id="541747667">
      <w:bodyDiv w:val="1"/>
      <w:marLeft w:val="0"/>
      <w:marRight w:val="0"/>
      <w:marTop w:val="0"/>
      <w:marBottom w:val="0"/>
      <w:divBdr>
        <w:top w:val="none" w:sz="0" w:space="0" w:color="auto"/>
        <w:left w:val="none" w:sz="0" w:space="0" w:color="auto"/>
        <w:bottom w:val="none" w:sz="0" w:space="0" w:color="auto"/>
        <w:right w:val="none" w:sz="0" w:space="0" w:color="auto"/>
      </w:divBdr>
    </w:div>
    <w:div w:id="568002804">
      <w:bodyDiv w:val="1"/>
      <w:marLeft w:val="0"/>
      <w:marRight w:val="0"/>
      <w:marTop w:val="0"/>
      <w:marBottom w:val="0"/>
      <w:divBdr>
        <w:top w:val="none" w:sz="0" w:space="0" w:color="auto"/>
        <w:left w:val="none" w:sz="0" w:space="0" w:color="auto"/>
        <w:bottom w:val="none" w:sz="0" w:space="0" w:color="auto"/>
        <w:right w:val="none" w:sz="0" w:space="0" w:color="auto"/>
      </w:divBdr>
    </w:div>
    <w:div w:id="681709500">
      <w:bodyDiv w:val="1"/>
      <w:marLeft w:val="0"/>
      <w:marRight w:val="0"/>
      <w:marTop w:val="0"/>
      <w:marBottom w:val="0"/>
      <w:divBdr>
        <w:top w:val="none" w:sz="0" w:space="0" w:color="auto"/>
        <w:left w:val="none" w:sz="0" w:space="0" w:color="auto"/>
        <w:bottom w:val="none" w:sz="0" w:space="0" w:color="auto"/>
        <w:right w:val="none" w:sz="0" w:space="0" w:color="auto"/>
      </w:divBdr>
    </w:div>
    <w:div w:id="767970369">
      <w:bodyDiv w:val="1"/>
      <w:marLeft w:val="0"/>
      <w:marRight w:val="0"/>
      <w:marTop w:val="0"/>
      <w:marBottom w:val="0"/>
      <w:divBdr>
        <w:top w:val="none" w:sz="0" w:space="0" w:color="auto"/>
        <w:left w:val="none" w:sz="0" w:space="0" w:color="auto"/>
        <w:bottom w:val="none" w:sz="0" w:space="0" w:color="auto"/>
        <w:right w:val="none" w:sz="0" w:space="0" w:color="auto"/>
      </w:divBdr>
    </w:div>
    <w:div w:id="770322324">
      <w:bodyDiv w:val="1"/>
      <w:marLeft w:val="0"/>
      <w:marRight w:val="0"/>
      <w:marTop w:val="0"/>
      <w:marBottom w:val="0"/>
      <w:divBdr>
        <w:top w:val="none" w:sz="0" w:space="0" w:color="auto"/>
        <w:left w:val="none" w:sz="0" w:space="0" w:color="auto"/>
        <w:bottom w:val="none" w:sz="0" w:space="0" w:color="auto"/>
        <w:right w:val="none" w:sz="0" w:space="0" w:color="auto"/>
      </w:divBdr>
    </w:div>
    <w:div w:id="778333998">
      <w:bodyDiv w:val="1"/>
      <w:marLeft w:val="0"/>
      <w:marRight w:val="0"/>
      <w:marTop w:val="0"/>
      <w:marBottom w:val="0"/>
      <w:divBdr>
        <w:top w:val="none" w:sz="0" w:space="0" w:color="auto"/>
        <w:left w:val="none" w:sz="0" w:space="0" w:color="auto"/>
        <w:bottom w:val="none" w:sz="0" w:space="0" w:color="auto"/>
        <w:right w:val="none" w:sz="0" w:space="0" w:color="auto"/>
      </w:divBdr>
    </w:div>
    <w:div w:id="836311426">
      <w:bodyDiv w:val="1"/>
      <w:marLeft w:val="0"/>
      <w:marRight w:val="0"/>
      <w:marTop w:val="0"/>
      <w:marBottom w:val="0"/>
      <w:divBdr>
        <w:top w:val="none" w:sz="0" w:space="0" w:color="auto"/>
        <w:left w:val="none" w:sz="0" w:space="0" w:color="auto"/>
        <w:bottom w:val="none" w:sz="0" w:space="0" w:color="auto"/>
        <w:right w:val="none" w:sz="0" w:space="0" w:color="auto"/>
      </w:divBdr>
    </w:div>
    <w:div w:id="852034477">
      <w:bodyDiv w:val="1"/>
      <w:marLeft w:val="0"/>
      <w:marRight w:val="0"/>
      <w:marTop w:val="0"/>
      <w:marBottom w:val="0"/>
      <w:divBdr>
        <w:top w:val="none" w:sz="0" w:space="0" w:color="auto"/>
        <w:left w:val="none" w:sz="0" w:space="0" w:color="auto"/>
        <w:bottom w:val="none" w:sz="0" w:space="0" w:color="auto"/>
        <w:right w:val="none" w:sz="0" w:space="0" w:color="auto"/>
      </w:divBdr>
    </w:div>
    <w:div w:id="882524270">
      <w:bodyDiv w:val="1"/>
      <w:marLeft w:val="0"/>
      <w:marRight w:val="0"/>
      <w:marTop w:val="0"/>
      <w:marBottom w:val="0"/>
      <w:divBdr>
        <w:top w:val="none" w:sz="0" w:space="0" w:color="auto"/>
        <w:left w:val="none" w:sz="0" w:space="0" w:color="auto"/>
        <w:bottom w:val="none" w:sz="0" w:space="0" w:color="auto"/>
        <w:right w:val="none" w:sz="0" w:space="0" w:color="auto"/>
      </w:divBdr>
    </w:div>
    <w:div w:id="978261809">
      <w:bodyDiv w:val="1"/>
      <w:marLeft w:val="0"/>
      <w:marRight w:val="0"/>
      <w:marTop w:val="0"/>
      <w:marBottom w:val="0"/>
      <w:divBdr>
        <w:top w:val="none" w:sz="0" w:space="0" w:color="auto"/>
        <w:left w:val="none" w:sz="0" w:space="0" w:color="auto"/>
        <w:bottom w:val="none" w:sz="0" w:space="0" w:color="auto"/>
        <w:right w:val="none" w:sz="0" w:space="0" w:color="auto"/>
      </w:divBdr>
    </w:div>
    <w:div w:id="992413487">
      <w:bodyDiv w:val="1"/>
      <w:marLeft w:val="0"/>
      <w:marRight w:val="0"/>
      <w:marTop w:val="0"/>
      <w:marBottom w:val="0"/>
      <w:divBdr>
        <w:top w:val="none" w:sz="0" w:space="0" w:color="auto"/>
        <w:left w:val="none" w:sz="0" w:space="0" w:color="auto"/>
        <w:bottom w:val="none" w:sz="0" w:space="0" w:color="auto"/>
        <w:right w:val="none" w:sz="0" w:space="0" w:color="auto"/>
      </w:divBdr>
    </w:div>
    <w:div w:id="1077901161">
      <w:bodyDiv w:val="1"/>
      <w:marLeft w:val="0"/>
      <w:marRight w:val="0"/>
      <w:marTop w:val="0"/>
      <w:marBottom w:val="0"/>
      <w:divBdr>
        <w:top w:val="none" w:sz="0" w:space="0" w:color="auto"/>
        <w:left w:val="none" w:sz="0" w:space="0" w:color="auto"/>
        <w:bottom w:val="none" w:sz="0" w:space="0" w:color="auto"/>
        <w:right w:val="none" w:sz="0" w:space="0" w:color="auto"/>
      </w:divBdr>
    </w:div>
    <w:div w:id="1149203972">
      <w:bodyDiv w:val="1"/>
      <w:marLeft w:val="0"/>
      <w:marRight w:val="0"/>
      <w:marTop w:val="0"/>
      <w:marBottom w:val="0"/>
      <w:divBdr>
        <w:top w:val="none" w:sz="0" w:space="0" w:color="auto"/>
        <w:left w:val="none" w:sz="0" w:space="0" w:color="auto"/>
        <w:bottom w:val="none" w:sz="0" w:space="0" w:color="auto"/>
        <w:right w:val="none" w:sz="0" w:space="0" w:color="auto"/>
      </w:divBdr>
    </w:div>
    <w:div w:id="1289704511">
      <w:bodyDiv w:val="1"/>
      <w:marLeft w:val="0"/>
      <w:marRight w:val="0"/>
      <w:marTop w:val="0"/>
      <w:marBottom w:val="0"/>
      <w:divBdr>
        <w:top w:val="none" w:sz="0" w:space="0" w:color="auto"/>
        <w:left w:val="none" w:sz="0" w:space="0" w:color="auto"/>
        <w:bottom w:val="none" w:sz="0" w:space="0" w:color="auto"/>
        <w:right w:val="none" w:sz="0" w:space="0" w:color="auto"/>
      </w:divBdr>
    </w:div>
    <w:div w:id="1409617607">
      <w:bodyDiv w:val="1"/>
      <w:marLeft w:val="0"/>
      <w:marRight w:val="0"/>
      <w:marTop w:val="0"/>
      <w:marBottom w:val="0"/>
      <w:divBdr>
        <w:top w:val="none" w:sz="0" w:space="0" w:color="auto"/>
        <w:left w:val="none" w:sz="0" w:space="0" w:color="auto"/>
        <w:bottom w:val="none" w:sz="0" w:space="0" w:color="auto"/>
        <w:right w:val="none" w:sz="0" w:space="0" w:color="auto"/>
      </w:divBdr>
    </w:div>
    <w:div w:id="1497502961">
      <w:bodyDiv w:val="1"/>
      <w:marLeft w:val="0"/>
      <w:marRight w:val="0"/>
      <w:marTop w:val="0"/>
      <w:marBottom w:val="0"/>
      <w:divBdr>
        <w:top w:val="none" w:sz="0" w:space="0" w:color="auto"/>
        <w:left w:val="none" w:sz="0" w:space="0" w:color="auto"/>
        <w:bottom w:val="none" w:sz="0" w:space="0" w:color="auto"/>
        <w:right w:val="none" w:sz="0" w:space="0" w:color="auto"/>
      </w:divBdr>
    </w:div>
    <w:div w:id="1609308951">
      <w:bodyDiv w:val="1"/>
      <w:marLeft w:val="0"/>
      <w:marRight w:val="0"/>
      <w:marTop w:val="0"/>
      <w:marBottom w:val="0"/>
      <w:divBdr>
        <w:top w:val="none" w:sz="0" w:space="0" w:color="auto"/>
        <w:left w:val="none" w:sz="0" w:space="0" w:color="auto"/>
        <w:bottom w:val="none" w:sz="0" w:space="0" w:color="auto"/>
        <w:right w:val="none" w:sz="0" w:space="0" w:color="auto"/>
      </w:divBdr>
    </w:div>
    <w:div w:id="1614359544">
      <w:bodyDiv w:val="1"/>
      <w:marLeft w:val="0"/>
      <w:marRight w:val="0"/>
      <w:marTop w:val="0"/>
      <w:marBottom w:val="0"/>
      <w:divBdr>
        <w:top w:val="none" w:sz="0" w:space="0" w:color="auto"/>
        <w:left w:val="none" w:sz="0" w:space="0" w:color="auto"/>
        <w:bottom w:val="none" w:sz="0" w:space="0" w:color="auto"/>
        <w:right w:val="none" w:sz="0" w:space="0" w:color="auto"/>
      </w:divBdr>
    </w:div>
    <w:div w:id="1627196657">
      <w:bodyDiv w:val="1"/>
      <w:marLeft w:val="0"/>
      <w:marRight w:val="0"/>
      <w:marTop w:val="0"/>
      <w:marBottom w:val="0"/>
      <w:divBdr>
        <w:top w:val="none" w:sz="0" w:space="0" w:color="auto"/>
        <w:left w:val="none" w:sz="0" w:space="0" w:color="auto"/>
        <w:bottom w:val="none" w:sz="0" w:space="0" w:color="auto"/>
        <w:right w:val="none" w:sz="0" w:space="0" w:color="auto"/>
      </w:divBdr>
    </w:div>
    <w:div w:id="1668632657">
      <w:bodyDiv w:val="1"/>
      <w:marLeft w:val="0"/>
      <w:marRight w:val="0"/>
      <w:marTop w:val="0"/>
      <w:marBottom w:val="0"/>
      <w:divBdr>
        <w:top w:val="none" w:sz="0" w:space="0" w:color="auto"/>
        <w:left w:val="none" w:sz="0" w:space="0" w:color="auto"/>
        <w:bottom w:val="none" w:sz="0" w:space="0" w:color="auto"/>
        <w:right w:val="none" w:sz="0" w:space="0" w:color="auto"/>
      </w:divBdr>
    </w:div>
    <w:div w:id="1677924860">
      <w:bodyDiv w:val="1"/>
      <w:marLeft w:val="0"/>
      <w:marRight w:val="0"/>
      <w:marTop w:val="0"/>
      <w:marBottom w:val="0"/>
      <w:divBdr>
        <w:top w:val="none" w:sz="0" w:space="0" w:color="auto"/>
        <w:left w:val="none" w:sz="0" w:space="0" w:color="auto"/>
        <w:bottom w:val="none" w:sz="0" w:space="0" w:color="auto"/>
        <w:right w:val="none" w:sz="0" w:space="0" w:color="auto"/>
      </w:divBdr>
    </w:div>
    <w:div w:id="1727490137">
      <w:bodyDiv w:val="1"/>
      <w:marLeft w:val="0"/>
      <w:marRight w:val="0"/>
      <w:marTop w:val="0"/>
      <w:marBottom w:val="0"/>
      <w:divBdr>
        <w:top w:val="none" w:sz="0" w:space="0" w:color="auto"/>
        <w:left w:val="none" w:sz="0" w:space="0" w:color="auto"/>
        <w:bottom w:val="none" w:sz="0" w:space="0" w:color="auto"/>
        <w:right w:val="none" w:sz="0" w:space="0" w:color="auto"/>
      </w:divBdr>
    </w:div>
    <w:div w:id="1838038734">
      <w:bodyDiv w:val="1"/>
      <w:marLeft w:val="0"/>
      <w:marRight w:val="0"/>
      <w:marTop w:val="0"/>
      <w:marBottom w:val="0"/>
      <w:divBdr>
        <w:top w:val="none" w:sz="0" w:space="0" w:color="auto"/>
        <w:left w:val="none" w:sz="0" w:space="0" w:color="auto"/>
        <w:bottom w:val="none" w:sz="0" w:space="0" w:color="auto"/>
        <w:right w:val="none" w:sz="0" w:space="0" w:color="auto"/>
      </w:divBdr>
    </w:div>
    <w:div w:id="1852912431">
      <w:bodyDiv w:val="1"/>
      <w:marLeft w:val="0"/>
      <w:marRight w:val="0"/>
      <w:marTop w:val="0"/>
      <w:marBottom w:val="0"/>
      <w:divBdr>
        <w:top w:val="none" w:sz="0" w:space="0" w:color="auto"/>
        <w:left w:val="none" w:sz="0" w:space="0" w:color="auto"/>
        <w:bottom w:val="none" w:sz="0" w:space="0" w:color="auto"/>
        <w:right w:val="none" w:sz="0" w:space="0" w:color="auto"/>
      </w:divBdr>
    </w:div>
    <w:div w:id="1886022236">
      <w:bodyDiv w:val="1"/>
      <w:marLeft w:val="0"/>
      <w:marRight w:val="0"/>
      <w:marTop w:val="0"/>
      <w:marBottom w:val="0"/>
      <w:divBdr>
        <w:top w:val="none" w:sz="0" w:space="0" w:color="auto"/>
        <w:left w:val="none" w:sz="0" w:space="0" w:color="auto"/>
        <w:bottom w:val="none" w:sz="0" w:space="0" w:color="auto"/>
        <w:right w:val="none" w:sz="0" w:space="0" w:color="auto"/>
      </w:divBdr>
    </w:div>
    <w:div w:id="1919509660">
      <w:bodyDiv w:val="1"/>
      <w:marLeft w:val="0"/>
      <w:marRight w:val="0"/>
      <w:marTop w:val="0"/>
      <w:marBottom w:val="0"/>
      <w:divBdr>
        <w:top w:val="none" w:sz="0" w:space="0" w:color="auto"/>
        <w:left w:val="none" w:sz="0" w:space="0" w:color="auto"/>
        <w:bottom w:val="none" w:sz="0" w:space="0" w:color="auto"/>
        <w:right w:val="none" w:sz="0" w:space="0" w:color="auto"/>
      </w:divBdr>
    </w:div>
    <w:div w:id="1941260754">
      <w:bodyDiv w:val="1"/>
      <w:marLeft w:val="0"/>
      <w:marRight w:val="0"/>
      <w:marTop w:val="0"/>
      <w:marBottom w:val="0"/>
      <w:divBdr>
        <w:top w:val="none" w:sz="0" w:space="0" w:color="auto"/>
        <w:left w:val="none" w:sz="0" w:space="0" w:color="auto"/>
        <w:bottom w:val="none" w:sz="0" w:space="0" w:color="auto"/>
        <w:right w:val="none" w:sz="0" w:space="0" w:color="auto"/>
      </w:divBdr>
    </w:div>
    <w:div w:id="1964995915">
      <w:bodyDiv w:val="1"/>
      <w:marLeft w:val="0"/>
      <w:marRight w:val="0"/>
      <w:marTop w:val="0"/>
      <w:marBottom w:val="0"/>
      <w:divBdr>
        <w:top w:val="none" w:sz="0" w:space="0" w:color="auto"/>
        <w:left w:val="none" w:sz="0" w:space="0" w:color="auto"/>
        <w:bottom w:val="none" w:sz="0" w:space="0" w:color="auto"/>
        <w:right w:val="none" w:sz="0" w:space="0" w:color="auto"/>
      </w:divBdr>
    </w:div>
    <w:div w:id="2036497417">
      <w:bodyDiv w:val="1"/>
      <w:marLeft w:val="0"/>
      <w:marRight w:val="0"/>
      <w:marTop w:val="0"/>
      <w:marBottom w:val="0"/>
      <w:divBdr>
        <w:top w:val="none" w:sz="0" w:space="0" w:color="auto"/>
        <w:left w:val="none" w:sz="0" w:space="0" w:color="auto"/>
        <w:bottom w:val="none" w:sz="0" w:space="0" w:color="auto"/>
        <w:right w:val="none" w:sz="0" w:space="0" w:color="auto"/>
      </w:divBdr>
    </w:div>
    <w:div w:id="2067561868">
      <w:bodyDiv w:val="1"/>
      <w:marLeft w:val="0"/>
      <w:marRight w:val="0"/>
      <w:marTop w:val="0"/>
      <w:marBottom w:val="0"/>
      <w:divBdr>
        <w:top w:val="none" w:sz="0" w:space="0" w:color="auto"/>
        <w:left w:val="none" w:sz="0" w:space="0" w:color="auto"/>
        <w:bottom w:val="none" w:sz="0" w:space="0" w:color="auto"/>
        <w:right w:val="none" w:sz="0" w:space="0" w:color="auto"/>
      </w:divBdr>
    </w:div>
    <w:div w:id="21215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24038</Words>
  <Characters>144232</Characters>
  <Application>Microsoft Office Word</Application>
  <DocSecurity>8</DocSecurity>
  <Lines>1201</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2020-09-22T08:46:00Z</dcterms:created>
  <dcterms:modified xsi:type="dcterms:W3CDTF">2020-09-25T08:55:00Z</dcterms:modified>
</cp:coreProperties>
</file>