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556D" w14:textId="7E15A678" w:rsidR="00114610" w:rsidRPr="003248B5" w:rsidRDefault="00114610" w:rsidP="003248B5">
      <w:pPr>
        <w:widowControl w:val="0"/>
        <w:suppressAutoHyphens/>
        <w:autoSpaceDE w:val="0"/>
        <w:jc w:val="right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Ciechanów dnia </w:t>
      </w:r>
      <w:r w:rsidR="00E76104">
        <w:rPr>
          <w:rFonts w:ascii="Arial" w:hAnsi="Arial" w:cs="Arial"/>
          <w:sz w:val="18"/>
          <w:szCs w:val="18"/>
          <w:lang w:eastAsia="zh-CN"/>
        </w:rPr>
        <w:t>01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>.</w:t>
      </w:r>
      <w:r w:rsidR="00E76104">
        <w:rPr>
          <w:rFonts w:ascii="Arial" w:hAnsi="Arial" w:cs="Arial"/>
          <w:sz w:val="18"/>
          <w:szCs w:val="18"/>
          <w:lang w:eastAsia="zh-CN"/>
        </w:rPr>
        <w:t>10</w:t>
      </w:r>
      <w:r w:rsidRPr="003248B5">
        <w:rPr>
          <w:rFonts w:ascii="Arial" w:hAnsi="Arial" w:cs="Arial"/>
          <w:sz w:val="18"/>
          <w:szCs w:val="18"/>
          <w:lang w:eastAsia="zh-CN"/>
        </w:rPr>
        <w:t>.2020 r.</w:t>
      </w:r>
    </w:p>
    <w:p w14:paraId="74161E38" w14:textId="4685D28F" w:rsidR="00114610" w:rsidRPr="003248B5" w:rsidRDefault="00114610" w:rsidP="003248B5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AT - ZP/2501/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>75</w:t>
      </w:r>
      <w:r w:rsidRPr="003248B5">
        <w:rPr>
          <w:rFonts w:ascii="Arial" w:hAnsi="Arial" w:cs="Arial"/>
          <w:sz w:val="18"/>
          <w:szCs w:val="18"/>
          <w:lang w:eastAsia="zh-CN"/>
        </w:rPr>
        <w:t>/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>20</w:t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</w:p>
    <w:p w14:paraId="7B7640D7" w14:textId="77777777" w:rsidR="00114610" w:rsidRPr="003248B5" w:rsidRDefault="00114610" w:rsidP="003248B5">
      <w:pPr>
        <w:suppressAutoHyphens/>
        <w:ind w:firstLine="567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>Uczestnicy postępowania</w:t>
      </w:r>
    </w:p>
    <w:p w14:paraId="02A272D8" w14:textId="77777777" w:rsidR="00114610" w:rsidRPr="003248B5" w:rsidRDefault="00114610" w:rsidP="003248B5">
      <w:pPr>
        <w:widowControl w:val="0"/>
        <w:suppressAutoHyphens/>
        <w:autoSpaceDE w:val="0"/>
        <w:ind w:firstLine="567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>o zamówienie publiczne</w:t>
      </w:r>
    </w:p>
    <w:p w14:paraId="2D1C69F7" w14:textId="77777777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</w:p>
    <w:p w14:paraId="6DDA42E0" w14:textId="43BEB956" w:rsidR="00516725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dotyczy: 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 xml:space="preserve">przetargu nieograniczonego na 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>dostawę urządzeń medycznych: znak ZP/2501/47/20</w:t>
      </w:r>
    </w:p>
    <w:p w14:paraId="6944880E" w14:textId="77777777" w:rsidR="00516725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1.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>tomografu komputerowego, wraz z adaptacją pomieszczeń.</w:t>
      </w:r>
    </w:p>
    <w:p w14:paraId="05246485" w14:textId="77777777" w:rsidR="00516725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2.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>rezonansu magnetycznego, wraz z adaptacją pomieszczeń.</w:t>
      </w:r>
    </w:p>
    <w:p w14:paraId="3619E3A1" w14:textId="6030F737" w:rsidR="00114610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3.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 xml:space="preserve">aparatu </w:t>
      </w:r>
      <w:proofErr w:type="spellStart"/>
      <w:r w:rsidRPr="003248B5">
        <w:rPr>
          <w:rFonts w:ascii="Arial" w:hAnsi="Arial" w:cs="Arial"/>
          <w:sz w:val="18"/>
          <w:szCs w:val="18"/>
          <w:lang w:eastAsia="zh-CN"/>
        </w:rPr>
        <w:t>rtg</w:t>
      </w:r>
      <w:proofErr w:type="spellEnd"/>
      <w:r w:rsidRPr="003248B5">
        <w:rPr>
          <w:rFonts w:ascii="Arial" w:hAnsi="Arial" w:cs="Arial"/>
          <w:sz w:val="18"/>
          <w:szCs w:val="18"/>
          <w:lang w:eastAsia="zh-CN"/>
        </w:rPr>
        <w:t>, wraz z adaptacją pomieszczeń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 xml:space="preserve"> znak ZP/2501/47/20</w:t>
      </w:r>
    </w:p>
    <w:p w14:paraId="1A3E5921" w14:textId="7E4BE079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eastAsia="Arial" w:hAnsi="Arial" w:cs="Arial"/>
          <w:sz w:val="18"/>
          <w:szCs w:val="18"/>
          <w:lang w:eastAsia="zh-CN"/>
        </w:rPr>
        <w:t xml:space="preserve"> </w:t>
      </w:r>
      <w:r w:rsidR="00516725" w:rsidRPr="003248B5">
        <w:rPr>
          <w:rFonts w:ascii="Arial" w:eastAsia="Arial" w:hAnsi="Arial" w:cs="Arial"/>
          <w:sz w:val="18"/>
          <w:szCs w:val="18"/>
          <w:lang w:eastAsia="zh-CN"/>
        </w:rPr>
        <w:t>oznaczenie sprawy: ZP/2501/47/20</w:t>
      </w:r>
    </w:p>
    <w:p w14:paraId="61363E17" w14:textId="77777777" w:rsidR="00516725" w:rsidRPr="003248B5" w:rsidRDefault="00516725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</w:p>
    <w:p w14:paraId="7E9BA333" w14:textId="77777777" w:rsidR="00516725" w:rsidRPr="003248B5" w:rsidRDefault="00516725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</w:p>
    <w:p w14:paraId="64EDFEF5" w14:textId="78F8DF4E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Specjalistyczny Szpital Wojewódzki w Ciechanowie przekazuje odpowiedź na prośbę o wyjaśnienie treści </w:t>
      </w:r>
      <w:proofErr w:type="spellStart"/>
      <w:r w:rsidRPr="003248B5">
        <w:rPr>
          <w:rFonts w:ascii="Arial" w:hAnsi="Arial" w:cs="Arial"/>
          <w:sz w:val="18"/>
          <w:szCs w:val="18"/>
          <w:lang w:eastAsia="zh-CN"/>
        </w:rPr>
        <w:t>siwz</w:t>
      </w:r>
      <w:proofErr w:type="spellEnd"/>
      <w:r w:rsidRPr="003248B5">
        <w:rPr>
          <w:rFonts w:ascii="Arial" w:hAnsi="Arial" w:cs="Arial"/>
          <w:sz w:val="18"/>
          <w:szCs w:val="18"/>
          <w:lang w:eastAsia="zh-CN"/>
        </w:rPr>
        <w:t xml:space="preserve">,  skierowaną do zamawiającego przez wykonawców:  </w:t>
      </w:r>
    </w:p>
    <w:p w14:paraId="195AF125" w14:textId="77659FCA" w:rsidR="00666490" w:rsidRPr="003248B5" w:rsidRDefault="00666490" w:rsidP="003248B5">
      <w:pPr>
        <w:rPr>
          <w:rFonts w:ascii="Arial" w:hAnsi="Arial" w:cs="Arial"/>
          <w:sz w:val="18"/>
          <w:szCs w:val="18"/>
        </w:rPr>
      </w:pPr>
    </w:p>
    <w:p w14:paraId="19DABBDC" w14:textId="77777777" w:rsidR="007B5CFF" w:rsidRPr="003248B5" w:rsidRDefault="007B5CFF" w:rsidP="003248B5">
      <w:pPr>
        <w:rPr>
          <w:rFonts w:ascii="Arial" w:hAnsi="Arial" w:cs="Arial"/>
          <w:sz w:val="18"/>
          <w:szCs w:val="18"/>
        </w:rPr>
      </w:pPr>
    </w:p>
    <w:tbl>
      <w:tblPr>
        <w:tblW w:w="98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747"/>
      </w:tblGrid>
      <w:tr w:rsidR="000B0159" w:rsidRPr="004856F3" w14:paraId="38AC1503" w14:textId="29E5CE92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3B0876CD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EA3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PYTANIE NR 1</w:t>
            </w:r>
          </w:p>
          <w:p w14:paraId="374EE6B0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Dotyczy pytania nr 139 z "Wyjaśnienia treści SIWZ nr 2 _2020.09.25:</w:t>
            </w:r>
          </w:p>
          <w:p w14:paraId="68F4AEC0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Pragniemy poinformować, że w tym pytaniu nastąpiła omyłka pisarska. Pytanie powinno</w:t>
            </w:r>
          </w:p>
          <w:p w14:paraId="0DE0DA2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brzmieć: </w:t>
            </w:r>
            <w:r>
              <w:rPr>
                <w:rFonts w:ascii="CIDFont+F5" w:eastAsiaTheme="minorHAnsi" w:hAnsi="CIDFont+F5" w:cs="CIDFont+F5"/>
                <w:sz w:val="22"/>
                <w:szCs w:val="22"/>
                <w:lang w:eastAsia="en-US"/>
              </w:rPr>
              <w:t xml:space="preserve">"Dotyczy wymogu - pkt 235 oraz pkt 264. DQE dla 0,0 </w:t>
            </w:r>
            <w:proofErr w:type="spellStart"/>
            <w:r>
              <w:rPr>
                <w:rFonts w:ascii="CIDFont+F5" w:eastAsiaTheme="minorHAnsi" w:hAnsi="CIDFont+F5" w:cs="CIDFont+F5"/>
                <w:sz w:val="22"/>
                <w:szCs w:val="22"/>
                <w:lang w:eastAsia="en-US"/>
              </w:rPr>
              <w:t>lp</w:t>
            </w:r>
            <w:proofErr w:type="spellEnd"/>
            <w:r>
              <w:rPr>
                <w:rFonts w:ascii="CIDFont+F5" w:eastAsiaTheme="minorHAnsi" w:hAnsi="CIDFont+F5" w:cs="CIDFont+F5"/>
                <w:sz w:val="22"/>
                <w:szCs w:val="22"/>
                <w:lang w:eastAsia="en-US"/>
              </w:rPr>
              <w:t xml:space="preserve">/mm min. 75%. 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Prosimy</w:t>
            </w:r>
          </w:p>
          <w:p w14:paraId="061E2BA4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Zamawiającego o dopuszczenie detektora z DQE 72%. Różnica jest znikoma i nie wpływa na</w:t>
            </w:r>
          </w:p>
          <w:p w14:paraId="4E7CF6C3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ograniczenie warunków pracy aparatu. Zgoda Zamawiającego pozwoli nam na złożenie ważnej oferty."</w:t>
            </w:r>
          </w:p>
          <w:p w14:paraId="2B137BEB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Prosimy zatem Zamawiającego o uwzględnienie naszej prośby i dopuszczenie DQE =72% również dla</w:t>
            </w:r>
          </w:p>
          <w:p w14:paraId="2585C17C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detektora bezprzewodowego 35x43 cm. W załączniku 2a po zmianach wymóg ten ma numer 251.</w:t>
            </w:r>
          </w:p>
          <w:p w14:paraId="4EC26B4A" w14:textId="175C8718" w:rsidR="000B0159" w:rsidRPr="004856F3" w:rsidRDefault="00701C8C" w:rsidP="00701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Zgoda Zamawiającego pozwoli nam na złożenie ważnej oferty.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767" w14:textId="2478D9AB" w:rsidR="000B0159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koryguje omyłkę</w:t>
            </w:r>
            <w:r w:rsidR="00DE433A">
              <w:rPr>
                <w:rFonts w:ascii="Arial" w:hAnsi="Arial" w:cs="Arial"/>
                <w:color w:val="000000"/>
                <w:sz w:val="18"/>
                <w:szCs w:val="18"/>
              </w:rPr>
              <w:t xml:space="preserve"> i publikuje nowy załącznik nr 2a</w:t>
            </w:r>
          </w:p>
        </w:tc>
      </w:tr>
      <w:tr w:rsidR="000B0159" w:rsidRPr="004856F3" w14:paraId="0C299DAF" w14:textId="5B21451F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6FC31C31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C3D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PYTANIE NR 2</w:t>
            </w:r>
          </w:p>
          <w:p w14:paraId="3B216612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6" w:eastAsiaTheme="minorHAnsi" w:hAnsi="CIDFont+F6" w:cs="CIDFont+F6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Dotyczy wymogu 68 załącznika nr 2a po zmianach. </w:t>
            </w:r>
            <w:r>
              <w:rPr>
                <w:rFonts w:ascii="CIDFont+F6" w:eastAsiaTheme="minorHAnsi" w:hAnsi="CIDFont+F6" w:cs="CIDFont+F6"/>
                <w:sz w:val="22"/>
                <w:szCs w:val="22"/>
                <w:lang w:eastAsia="en-US"/>
              </w:rPr>
              <w:t>Załącznik nr 2a</w:t>
            </w:r>
          </w:p>
          <w:p w14:paraId="0B558613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ZESTAWIENIE PARAMETRÓW GRANICZNYCH (ODCINAJĄCYCH)</w:t>
            </w:r>
          </w:p>
          <w:p w14:paraId="6B054FF5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APARAT RTG</w:t>
            </w:r>
          </w:p>
          <w:p w14:paraId="45D947A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Szybkość chłodzenia anody min. 125 </w:t>
            </w:r>
            <w:proofErr w:type="spellStart"/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kHU</w:t>
            </w:r>
            <w:proofErr w:type="spellEnd"/>
          </w:p>
          <w:p w14:paraId="2B1D7C5D" w14:textId="3B9F20B2" w:rsidR="000B0159" w:rsidRPr="004856F3" w:rsidRDefault="00701C8C" w:rsidP="00701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Prosimy Zamawiającego o poprawienie omyłki pisarskiej i wpisanie jednostki wymogu na </w:t>
            </w:r>
            <w:proofErr w:type="spellStart"/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kHU</w:t>
            </w:r>
            <w:proofErr w:type="spellEnd"/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/min.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94E" w14:textId="118A6152" w:rsidR="000B0159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koryguje omyłkę</w:t>
            </w:r>
            <w:r w:rsidR="004A4BC6">
              <w:rPr>
                <w:rFonts w:ascii="Arial" w:hAnsi="Arial" w:cs="Arial"/>
                <w:color w:val="000000"/>
                <w:sz w:val="18"/>
                <w:szCs w:val="18"/>
              </w:rPr>
              <w:t xml:space="preserve"> publikuje nowy załącznik nr 2a</w:t>
            </w:r>
          </w:p>
        </w:tc>
      </w:tr>
      <w:tr w:rsidR="000B0159" w:rsidRPr="004856F3" w14:paraId="11E8DDD4" w14:textId="230AF376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6B8D1D11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0F3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PYTANIE NR 3</w:t>
            </w:r>
          </w:p>
          <w:p w14:paraId="5A8984AE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Dotyczy załącznika nr 2 b po zmianach, Aparat RTG.</w:t>
            </w:r>
          </w:p>
          <w:p w14:paraId="68B3EF36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Dotyczy parametrów:</w:t>
            </w:r>
          </w:p>
          <w:p w14:paraId="59ECC8F3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"Czy Ilość ekspozycji możliwych do wykonania na w pełni naładowanej baterii wynosi min 400, Tak –</w:t>
            </w:r>
          </w:p>
          <w:p w14:paraId="6BE6066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10 pkt, Nie – 0 pkt. "</w:t>
            </w:r>
          </w:p>
          <w:p w14:paraId="7290FF2D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"Czy Ilość ekspozycji możliwych do wykonania na w pełni naładowanej baterii wynosi min 450?, Tak –</w:t>
            </w:r>
          </w:p>
          <w:p w14:paraId="3F9A4620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10 pkt, Nie – 0 pkt."</w:t>
            </w:r>
          </w:p>
          <w:p w14:paraId="1C811F4E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Prosimy Zamawiającego o rezygnację z punktacji tych parametrów. Punktowanie takich wartości tych</w:t>
            </w:r>
          </w:p>
          <w:p w14:paraId="209AB979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parametrów nie ma praktycznego znaczenia. Detektor zazwyczaj będzie wykorzystywany w </w:t>
            </w:r>
            <w:proofErr w:type="spellStart"/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bucky</w:t>
            </w:r>
            <w:proofErr w:type="spellEnd"/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,</w:t>
            </w:r>
          </w:p>
          <w:p w14:paraId="6ACA0B08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podłączony do ładowania, wykonywane będą pojedyncze (3-5) ekspozycje poza detektorem i</w:t>
            </w:r>
          </w:p>
          <w:p w14:paraId="641614F6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lastRenderedPageBreak/>
              <w:t>statywem, bez podłączonego ładowania, a wymóg graniczny wynosi min. 200 ekspozycji bez</w:t>
            </w:r>
          </w:p>
          <w:p w14:paraId="1FA11767" w14:textId="3E2F004D" w:rsidR="000B0159" w:rsidRPr="004856F3" w:rsidRDefault="00701C8C" w:rsidP="00701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ładowania.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893" w14:textId="4B5F4551" w:rsidR="000B0159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Zamawiający rezygnuje z punktacji.</w:t>
            </w:r>
          </w:p>
        </w:tc>
      </w:tr>
      <w:tr w:rsidR="00701C8C" w:rsidRPr="004856F3" w14:paraId="769FC5F4" w14:textId="77777777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5A90AAEC" w14:textId="77777777" w:rsidR="00701C8C" w:rsidRPr="004856F3" w:rsidRDefault="00701C8C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B2B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PYTANIE NR 4</w:t>
            </w:r>
          </w:p>
          <w:p w14:paraId="4259F04F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  <w:t>Dotyczy załącznika nr 2 b po zmianach, Aparat RTG.</w:t>
            </w:r>
          </w:p>
          <w:p w14:paraId="0F64EFAD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Dotyczy parametru</w:t>
            </w:r>
          </w:p>
          <w:p w14:paraId="2E4B85AF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Czy czas pozyskiwania obrazu końcowego (tryb bezprzewodowy) wynosi max. 8s. (dla detektorów</w:t>
            </w:r>
          </w:p>
          <w:p w14:paraId="22544924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43x43</w:t>
            </w:r>
          </w:p>
          <w:p w14:paraId="1686B742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Czy czas pozyskiwania obrazu końcowego (tryb bezprzewodowy) wynosi max. 8s. (dla detektora</w:t>
            </w:r>
          </w:p>
          <w:p w14:paraId="493115E6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35x43)</w:t>
            </w:r>
          </w:p>
          <w:p w14:paraId="7B21F7DC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Prosimy Zamawiającego o rezygnację z punktacji tych parametrów. Punktowanie takich wartości tych</w:t>
            </w:r>
          </w:p>
          <w:p w14:paraId="612EB4EC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parametrów nie ma praktycznego znaczenia. Czas całego badania wynosi minimum 5 minut. Wymóg</w:t>
            </w:r>
          </w:p>
          <w:p w14:paraId="57DFA144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graniczny na czas uzyskania obrazu wynosi 10 s. Zaoszczędzenie 2 sekund nie ma dla przyspieszenia</w:t>
            </w:r>
          </w:p>
          <w:p w14:paraId="7AFA1285" w14:textId="393A9E3F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przepływu pacjenta żadnego praktycznego znaczenia.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302" w14:textId="68DBF5E1" w:rsidR="00701C8C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zmniejsza punktację z 10 pkt na 5 pkt</w:t>
            </w:r>
          </w:p>
        </w:tc>
      </w:tr>
      <w:tr w:rsidR="00701C8C" w:rsidRPr="004856F3" w14:paraId="311FC9B1" w14:textId="77777777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2D71A3B2" w14:textId="77777777" w:rsidR="00701C8C" w:rsidRPr="004856F3" w:rsidRDefault="00701C8C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9A9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  <w:t>PYTANIE NR 5</w:t>
            </w:r>
          </w:p>
          <w:p w14:paraId="58A7C78D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Dotyczy załącznika nr 2 b po zmianach, Aparat RTG. Dotyczy parametru:</w:t>
            </w:r>
          </w:p>
          <w:p w14:paraId="379F604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Czy aparat posiada pochłanialność statywu, min. 0,65 mm Al. ?</w:t>
            </w:r>
          </w:p>
          <w:p w14:paraId="783DB838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Prosimy o zmianę omyłki pisarskiej i zmianę na:</w:t>
            </w:r>
          </w:p>
          <w:p w14:paraId="72D1252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Czy aparat posiada pochłanialność statywu, maksimum 0,65 mm Al.?</w:t>
            </w:r>
          </w:p>
          <w:p w14:paraId="5C8BC0F4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Uzasadnienie. Dla Zamawiającego ważne jest, żeby pochłanialność statywu była jak najmniejsza, a</w:t>
            </w:r>
          </w:p>
          <w:p w14:paraId="7BA1BC73" w14:textId="787644DA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wartość graniczna wynosi ≤0,72mm Al.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9159" w14:textId="5C9FA24A" w:rsidR="00701C8C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koryguje omyłkę</w:t>
            </w:r>
            <w:r w:rsidR="004A4BC6">
              <w:rPr>
                <w:rFonts w:ascii="Arial" w:hAnsi="Arial" w:cs="Arial"/>
                <w:color w:val="000000"/>
                <w:sz w:val="18"/>
                <w:szCs w:val="18"/>
              </w:rPr>
              <w:t xml:space="preserve"> i publikuje nowy załącznik nr 2b</w:t>
            </w:r>
          </w:p>
        </w:tc>
      </w:tr>
      <w:tr w:rsidR="00701C8C" w:rsidRPr="004856F3" w14:paraId="1B005C3B" w14:textId="77777777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54DE5391" w14:textId="77777777" w:rsidR="00701C8C" w:rsidRPr="004856F3" w:rsidRDefault="00701C8C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BFB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  <w:t>PYTANIE NR 6</w:t>
            </w:r>
          </w:p>
          <w:p w14:paraId="7539A7A2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Dotyczy załącznika nr 2 b po zmianach, Aparat RTG. Dotyczy parametru:</w:t>
            </w:r>
          </w:p>
          <w:p w14:paraId="3FE0EEAF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Czy oferowany aparat oferuje oprogramowanie w języku polskim?</w:t>
            </w:r>
          </w:p>
          <w:p w14:paraId="33317ABA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Prosimy Zamawiającego o potwierdzenie, że Zamawiający ocenia, czy cały interfejs użytkownika jest w</w:t>
            </w:r>
          </w:p>
          <w:p w14:paraId="0C3E1288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języku polskim?</w:t>
            </w:r>
          </w:p>
          <w:p w14:paraId="4459A088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Uzasadnienie: Rozwiązania niektórych producentów z menu w języku angielskim mają możliwość</w:t>
            </w:r>
          </w:p>
          <w:p w14:paraId="3D7052EE" w14:textId="77777777" w:rsidR="00701C8C" w:rsidRDefault="00701C8C" w:rsidP="00701C8C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wprowadzenia na przykład nazw programów anatomicznych w języku polskim, zaś reszta interfejsu</w:t>
            </w:r>
          </w:p>
          <w:p w14:paraId="7038C09B" w14:textId="192A3FEB" w:rsidR="00701C8C" w:rsidRDefault="00701C8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color w:val="222222"/>
                <w:sz w:val="22"/>
                <w:szCs w:val="22"/>
                <w:lang w:eastAsia="en-US"/>
              </w:rPr>
              <w:t>użytkownika jest w języku angielskim.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FFD5" w14:textId="25DFDB69" w:rsidR="00701C8C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Potwierdzamy.</w:t>
            </w:r>
          </w:p>
        </w:tc>
      </w:tr>
      <w:tr w:rsidR="005B3B6C" w:rsidRPr="004856F3" w14:paraId="14CBE242" w14:textId="77777777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2C822BDA" w14:textId="77777777" w:rsidR="005B3B6C" w:rsidRPr="004856F3" w:rsidRDefault="005B3B6C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71F" w14:textId="77777777" w:rsidR="005B3B6C" w:rsidRDefault="005B3B6C" w:rsidP="005B3B6C">
            <w:pPr>
              <w:pStyle w:val="Akapitzlist"/>
              <w:shd w:val="clear" w:color="auto" w:fill="FFFFFF"/>
              <w:spacing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Pkt. 96: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Śledzenie pionowe i rotacyjne lampy w ruchu pionowym i odchyleniu detektora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Autotracking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)”</w:t>
            </w:r>
          </w:p>
          <w:p w14:paraId="43CBA364" w14:textId="77777777" w:rsidR="005B3B6C" w:rsidRDefault="005B3B6C" w:rsidP="005B3B6C">
            <w:pPr>
              <w:pStyle w:val="Akapitzlist"/>
              <w:shd w:val="clear" w:color="auto" w:fill="FFFFFF"/>
              <w:spacing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81914" w14:textId="77777777" w:rsidR="005B3B6C" w:rsidRDefault="005B3B6C" w:rsidP="005B3B6C">
            <w:pPr>
              <w:pStyle w:val="Akapitzlist"/>
              <w:shd w:val="clear" w:color="auto" w:fill="FFFFFF"/>
              <w:spacing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Prosimy Zamawiającego o dopuszczenie wysokiej klasy cyfrowego aparatu RTG renomowanego producenta, który realizuje powyższe wymaganie śledzenia w ruchu pionowym i w odchyleniu detektora w statywie poprzez ruch nadążny lampy RTG, natomiast rotacje lampy należy ustawić manualnie w stosunku do odchylenia detektora.</w:t>
            </w:r>
          </w:p>
          <w:p w14:paraId="46F707BB" w14:textId="77777777" w:rsidR="005B3B6C" w:rsidRDefault="005B3B6C" w:rsidP="005B3B6C">
            <w:pPr>
              <w:pStyle w:val="Akapitzlist"/>
              <w:shd w:val="clear" w:color="auto" w:fill="FFFFFF"/>
              <w:spacing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Projekcje kątowe przy których wykonuje się odchylenie detektora statywu i odpowiadający mu manualny ruch lampy stanowią w naszej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ocenie nie więcej niż 1% wszystkich ruchów wykorzystywanych w projekcjach RTG, stąd niedogodność jest znikoma. </w:t>
            </w:r>
          </w:p>
          <w:p w14:paraId="18D90BD6" w14:textId="77777777" w:rsidR="005B3B6C" w:rsidRDefault="005B3B6C" w:rsidP="00701C8C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C8B6" w14:textId="7321E95D" w:rsidR="005B3B6C" w:rsidRPr="004856F3" w:rsidRDefault="000E43EC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Dopuszczamy i zmieniamy treść pkt 96.</w:t>
            </w:r>
          </w:p>
        </w:tc>
      </w:tr>
    </w:tbl>
    <w:p w14:paraId="78F07CC1" w14:textId="11FCC371" w:rsidR="00516725" w:rsidRDefault="00516725" w:rsidP="003248B5">
      <w:pPr>
        <w:rPr>
          <w:rFonts w:ascii="Arial" w:hAnsi="Arial" w:cs="Arial"/>
          <w:sz w:val="18"/>
          <w:szCs w:val="18"/>
        </w:rPr>
      </w:pPr>
    </w:p>
    <w:p w14:paraId="28E270FD" w14:textId="12155076" w:rsidR="00441FBD" w:rsidRDefault="00441FBD" w:rsidP="003248B5">
      <w:pPr>
        <w:rPr>
          <w:rFonts w:ascii="Arial" w:hAnsi="Arial" w:cs="Arial"/>
          <w:sz w:val="18"/>
          <w:szCs w:val="18"/>
        </w:rPr>
      </w:pPr>
    </w:p>
    <w:p w14:paraId="17D45C20" w14:textId="77777777" w:rsidR="00441FBD" w:rsidRPr="00441FBD" w:rsidRDefault="00441FBD" w:rsidP="00441FB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41FB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41FB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41FB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8DEEED9" w14:textId="77777777" w:rsidR="00441FBD" w:rsidRPr="00441FBD" w:rsidRDefault="00441FBD" w:rsidP="00441FB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41FB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6BC7B55" w14:textId="77777777" w:rsidR="00441FBD" w:rsidRPr="003248B5" w:rsidRDefault="00441FBD" w:rsidP="003248B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41FBD" w:rsidRPr="003248B5" w:rsidSect="000B0159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A1088" w14:textId="77777777" w:rsidR="00D57CC8" w:rsidRDefault="00D57CC8" w:rsidP="00BD2BDB">
      <w:r>
        <w:separator/>
      </w:r>
    </w:p>
  </w:endnote>
  <w:endnote w:type="continuationSeparator" w:id="0">
    <w:p w14:paraId="63FACB46" w14:textId="77777777" w:rsidR="00D57CC8" w:rsidRDefault="00D57CC8" w:rsidP="00B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CAF4" w14:textId="1EF2D4CD" w:rsidR="0037799D" w:rsidRDefault="0037799D" w:rsidP="00BD2BDB">
    <w:pPr>
      <w:pStyle w:val="Stopka"/>
      <w:jc w:val="center"/>
    </w:pPr>
    <w:r w:rsidRPr="00DD18E8">
      <w:rPr>
        <w:noProof/>
      </w:rPr>
      <w:drawing>
        <wp:inline distT="0" distB="0" distL="0" distR="0" wp14:anchorId="00BCC978" wp14:editId="65899E30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4A1A7" w14:textId="77777777" w:rsidR="0037799D" w:rsidRDefault="00377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8037" w14:textId="77777777" w:rsidR="00D57CC8" w:rsidRDefault="00D57CC8" w:rsidP="00BD2BDB">
      <w:r>
        <w:separator/>
      </w:r>
    </w:p>
  </w:footnote>
  <w:footnote w:type="continuationSeparator" w:id="0">
    <w:p w14:paraId="0A17C7BD" w14:textId="77777777" w:rsidR="00D57CC8" w:rsidRDefault="00D57CC8" w:rsidP="00BD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58" w:hanging="209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2" w:hanging="209"/>
      </w:pPr>
    </w:lvl>
    <w:lvl w:ilvl="2">
      <w:numFmt w:val="bullet"/>
      <w:lvlText w:val="•"/>
      <w:lvlJc w:val="left"/>
      <w:pPr>
        <w:ind w:left="2005" w:hanging="209"/>
      </w:pPr>
    </w:lvl>
    <w:lvl w:ilvl="3">
      <w:numFmt w:val="bullet"/>
      <w:lvlText w:val="•"/>
      <w:lvlJc w:val="left"/>
      <w:pPr>
        <w:ind w:left="2927" w:hanging="209"/>
      </w:pPr>
    </w:lvl>
    <w:lvl w:ilvl="4">
      <w:numFmt w:val="bullet"/>
      <w:lvlText w:val="•"/>
      <w:lvlJc w:val="left"/>
      <w:pPr>
        <w:ind w:left="3850" w:hanging="209"/>
      </w:pPr>
    </w:lvl>
    <w:lvl w:ilvl="5">
      <w:numFmt w:val="bullet"/>
      <w:lvlText w:val="•"/>
      <w:lvlJc w:val="left"/>
      <w:pPr>
        <w:ind w:left="4773" w:hanging="209"/>
      </w:pPr>
    </w:lvl>
    <w:lvl w:ilvl="6">
      <w:numFmt w:val="bullet"/>
      <w:lvlText w:val="•"/>
      <w:lvlJc w:val="left"/>
      <w:pPr>
        <w:ind w:left="5695" w:hanging="209"/>
      </w:pPr>
    </w:lvl>
    <w:lvl w:ilvl="7">
      <w:numFmt w:val="bullet"/>
      <w:lvlText w:val="•"/>
      <w:lvlJc w:val="left"/>
      <w:pPr>
        <w:ind w:left="6618" w:hanging="209"/>
      </w:pPr>
    </w:lvl>
    <w:lvl w:ilvl="8">
      <w:numFmt w:val="bullet"/>
      <w:lvlText w:val="•"/>
      <w:lvlJc w:val="left"/>
      <w:pPr>
        <w:ind w:left="7541" w:hanging="20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5" w15:restartNumberingAfterBreak="0">
    <w:nsid w:val="013175C2"/>
    <w:multiLevelType w:val="hybridMultilevel"/>
    <w:tmpl w:val="DF46F9A6"/>
    <w:lvl w:ilvl="0" w:tplc="0000000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2256E3B"/>
    <w:multiLevelType w:val="hybridMultilevel"/>
    <w:tmpl w:val="6460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23742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65E59"/>
    <w:multiLevelType w:val="hybridMultilevel"/>
    <w:tmpl w:val="48CE61AA"/>
    <w:lvl w:ilvl="0" w:tplc="88465944">
      <w:start w:val="1"/>
      <w:numFmt w:val="lowerLetter"/>
      <w:lvlText w:val="%1."/>
      <w:lvlJc w:val="left"/>
      <w:pPr>
        <w:ind w:left="1065" w:hanging="70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8C28BB"/>
    <w:multiLevelType w:val="hybridMultilevel"/>
    <w:tmpl w:val="EECC88F8"/>
    <w:lvl w:ilvl="0" w:tplc="300A5B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7B2898"/>
    <w:multiLevelType w:val="hybridMultilevel"/>
    <w:tmpl w:val="22B82EBC"/>
    <w:lvl w:ilvl="0" w:tplc="363CF1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B3A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62BF2"/>
    <w:multiLevelType w:val="hybridMultilevel"/>
    <w:tmpl w:val="58E266DC"/>
    <w:lvl w:ilvl="0" w:tplc="DFAC8A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254EC"/>
    <w:multiLevelType w:val="hybridMultilevel"/>
    <w:tmpl w:val="245AD5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1934CD"/>
    <w:multiLevelType w:val="hybridMultilevel"/>
    <w:tmpl w:val="FDCAF198"/>
    <w:lvl w:ilvl="0" w:tplc="143C88B8">
      <w:start w:val="1"/>
      <w:numFmt w:val="decimal"/>
      <w:lvlText w:val="%1."/>
      <w:lvlJc w:val="left"/>
      <w:pPr>
        <w:ind w:left="516" w:hanging="167"/>
      </w:pPr>
      <w:rPr>
        <w:rFonts w:ascii="Cambria" w:eastAsia="Cambria" w:hAnsi="Cambria" w:cs="Cambria" w:hint="default"/>
        <w:spacing w:val="-3"/>
        <w:w w:val="100"/>
        <w:sz w:val="20"/>
        <w:szCs w:val="20"/>
        <w:lang w:val="pl-PL" w:eastAsia="pl-PL" w:bidi="pl-PL"/>
      </w:rPr>
    </w:lvl>
    <w:lvl w:ilvl="1" w:tplc="5D062C80">
      <w:numFmt w:val="bullet"/>
      <w:lvlText w:val="•"/>
      <w:lvlJc w:val="left"/>
      <w:pPr>
        <w:ind w:left="1050" w:hanging="167"/>
      </w:pPr>
      <w:rPr>
        <w:rFonts w:hint="default"/>
        <w:lang w:val="pl-PL" w:eastAsia="pl-PL" w:bidi="pl-PL"/>
      </w:rPr>
    </w:lvl>
    <w:lvl w:ilvl="2" w:tplc="82C072F0">
      <w:numFmt w:val="bullet"/>
      <w:lvlText w:val="•"/>
      <w:lvlJc w:val="left"/>
      <w:pPr>
        <w:ind w:left="2056" w:hanging="167"/>
      </w:pPr>
      <w:rPr>
        <w:rFonts w:hint="default"/>
        <w:lang w:val="pl-PL" w:eastAsia="pl-PL" w:bidi="pl-PL"/>
      </w:rPr>
    </w:lvl>
    <w:lvl w:ilvl="3" w:tplc="F08274E0">
      <w:numFmt w:val="bullet"/>
      <w:lvlText w:val="•"/>
      <w:lvlJc w:val="left"/>
      <w:pPr>
        <w:ind w:left="3063" w:hanging="167"/>
      </w:pPr>
      <w:rPr>
        <w:rFonts w:hint="default"/>
        <w:lang w:val="pl-PL" w:eastAsia="pl-PL" w:bidi="pl-PL"/>
      </w:rPr>
    </w:lvl>
    <w:lvl w:ilvl="4" w:tplc="58F63BA4">
      <w:numFmt w:val="bullet"/>
      <w:lvlText w:val="•"/>
      <w:lvlJc w:val="left"/>
      <w:pPr>
        <w:ind w:left="4070" w:hanging="167"/>
      </w:pPr>
      <w:rPr>
        <w:rFonts w:hint="default"/>
        <w:lang w:val="pl-PL" w:eastAsia="pl-PL" w:bidi="pl-PL"/>
      </w:rPr>
    </w:lvl>
    <w:lvl w:ilvl="5" w:tplc="80163386">
      <w:numFmt w:val="bullet"/>
      <w:lvlText w:val="•"/>
      <w:lvlJc w:val="left"/>
      <w:pPr>
        <w:ind w:left="5076" w:hanging="167"/>
      </w:pPr>
      <w:rPr>
        <w:rFonts w:hint="default"/>
        <w:lang w:val="pl-PL" w:eastAsia="pl-PL" w:bidi="pl-PL"/>
      </w:rPr>
    </w:lvl>
    <w:lvl w:ilvl="6" w:tplc="2A489888">
      <w:numFmt w:val="bullet"/>
      <w:lvlText w:val="•"/>
      <w:lvlJc w:val="left"/>
      <w:pPr>
        <w:ind w:left="6083" w:hanging="167"/>
      </w:pPr>
      <w:rPr>
        <w:rFonts w:hint="default"/>
        <w:lang w:val="pl-PL" w:eastAsia="pl-PL" w:bidi="pl-PL"/>
      </w:rPr>
    </w:lvl>
    <w:lvl w:ilvl="7" w:tplc="FD506C08">
      <w:numFmt w:val="bullet"/>
      <w:lvlText w:val="•"/>
      <w:lvlJc w:val="left"/>
      <w:pPr>
        <w:ind w:left="7090" w:hanging="167"/>
      </w:pPr>
      <w:rPr>
        <w:rFonts w:hint="default"/>
        <w:lang w:val="pl-PL" w:eastAsia="pl-PL" w:bidi="pl-PL"/>
      </w:rPr>
    </w:lvl>
    <w:lvl w:ilvl="8" w:tplc="F5FC5F9C">
      <w:numFmt w:val="bullet"/>
      <w:lvlText w:val="•"/>
      <w:lvlJc w:val="left"/>
      <w:pPr>
        <w:ind w:left="8096" w:hanging="167"/>
      </w:pPr>
      <w:rPr>
        <w:rFonts w:hint="default"/>
        <w:lang w:val="pl-PL" w:eastAsia="pl-PL" w:bidi="pl-PL"/>
      </w:rPr>
    </w:lvl>
  </w:abstractNum>
  <w:abstractNum w:abstractNumId="16" w15:restartNumberingAfterBreak="0">
    <w:nsid w:val="1BD331EA"/>
    <w:multiLevelType w:val="hybridMultilevel"/>
    <w:tmpl w:val="41282E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2F1CF9"/>
    <w:multiLevelType w:val="hybridMultilevel"/>
    <w:tmpl w:val="D5ACA5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76021F"/>
    <w:multiLevelType w:val="singleLevel"/>
    <w:tmpl w:val="616841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21AF7190"/>
    <w:multiLevelType w:val="hybridMultilevel"/>
    <w:tmpl w:val="FF064CF4"/>
    <w:lvl w:ilvl="0" w:tplc="929A9D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85945"/>
    <w:multiLevelType w:val="hybridMultilevel"/>
    <w:tmpl w:val="8FFA10F0"/>
    <w:lvl w:ilvl="0" w:tplc="6512BE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928CB"/>
    <w:multiLevelType w:val="hybridMultilevel"/>
    <w:tmpl w:val="5284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A119C"/>
    <w:multiLevelType w:val="hybridMultilevel"/>
    <w:tmpl w:val="5D029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D24C34"/>
    <w:multiLevelType w:val="hybridMultilevel"/>
    <w:tmpl w:val="63005F96"/>
    <w:lvl w:ilvl="0" w:tplc="88AE032C">
      <w:numFmt w:val="bullet"/>
      <w:lvlText w:val="-"/>
      <w:lvlJc w:val="left"/>
      <w:pPr>
        <w:ind w:left="233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E802272">
      <w:numFmt w:val="bullet"/>
      <w:lvlText w:val="•"/>
      <w:lvlJc w:val="left"/>
      <w:pPr>
        <w:ind w:left="1146" w:hanging="118"/>
      </w:pPr>
      <w:rPr>
        <w:rFonts w:hint="default"/>
        <w:lang w:val="pl-PL" w:eastAsia="pl-PL" w:bidi="pl-PL"/>
      </w:rPr>
    </w:lvl>
    <w:lvl w:ilvl="2" w:tplc="C298E94E">
      <w:numFmt w:val="bullet"/>
      <w:lvlText w:val="•"/>
      <w:lvlJc w:val="left"/>
      <w:pPr>
        <w:ind w:left="2053" w:hanging="118"/>
      </w:pPr>
      <w:rPr>
        <w:rFonts w:hint="default"/>
        <w:lang w:val="pl-PL" w:eastAsia="pl-PL" w:bidi="pl-PL"/>
      </w:rPr>
    </w:lvl>
    <w:lvl w:ilvl="3" w:tplc="F662950C">
      <w:numFmt w:val="bullet"/>
      <w:lvlText w:val="•"/>
      <w:lvlJc w:val="left"/>
      <w:pPr>
        <w:ind w:left="2959" w:hanging="118"/>
      </w:pPr>
      <w:rPr>
        <w:rFonts w:hint="default"/>
        <w:lang w:val="pl-PL" w:eastAsia="pl-PL" w:bidi="pl-PL"/>
      </w:rPr>
    </w:lvl>
    <w:lvl w:ilvl="4" w:tplc="673A8DA8">
      <w:numFmt w:val="bullet"/>
      <w:lvlText w:val="•"/>
      <w:lvlJc w:val="left"/>
      <w:pPr>
        <w:ind w:left="3866" w:hanging="118"/>
      </w:pPr>
      <w:rPr>
        <w:rFonts w:hint="default"/>
        <w:lang w:val="pl-PL" w:eastAsia="pl-PL" w:bidi="pl-PL"/>
      </w:rPr>
    </w:lvl>
    <w:lvl w:ilvl="5" w:tplc="FB5A5DE2">
      <w:numFmt w:val="bullet"/>
      <w:lvlText w:val="•"/>
      <w:lvlJc w:val="left"/>
      <w:pPr>
        <w:ind w:left="4773" w:hanging="118"/>
      </w:pPr>
      <w:rPr>
        <w:rFonts w:hint="default"/>
        <w:lang w:val="pl-PL" w:eastAsia="pl-PL" w:bidi="pl-PL"/>
      </w:rPr>
    </w:lvl>
    <w:lvl w:ilvl="6" w:tplc="FB28DCEA">
      <w:numFmt w:val="bullet"/>
      <w:lvlText w:val="•"/>
      <w:lvlJc w:val="left"/>
      <w:pPr>
        <w:ind w:left="5679" w:hanging="118"/>
      </w:pPr>
      <w:rPr>
        <w:rFonts w:hint="default"/>
        <w:lang w:val="pl-PL" w:eastAsia="pl-PL" w:bidi="pl-PL"/>
      </w:rPr>
    </w:lvl>
    <w:lvl w:ilvl="7" w:tplc="799249AC">
      <w:numFmt w:val="bullet"/>
      <w:lvlText w:val="•"/>
      <w:lvlJc w:val="left"/>
      <w:pPr>
        <w:ind w:left="6586" w:hanging="118"/>
      </w:pPr>
      <w:rPr>
        <w:rFonts w:hint="default"/>
        <w:lang w:val="pl-PL" w:eastAsia="pl-PL" w:bidi="pl-PL"/>
      </w:rPr>
    </w:lvl>
    <w:lvl w:ilvl="8" w:tplc="A6301D22">
      <w:numFmt w:val="bullet"/>
      <w:lvlText w:val="•"/>
      <w:lvlJc w:val="left"/>
      <w:pPr>
        <w:ind w:left="7493" w:hanging="118"/>
      </w:pPr>
      <w:rPr>
        <w:rFonts w:hint="default"/>
        <w:lang w:val="pl-PL" w:eastAsia="pl-PL" w:bidi="pl-PL"/>
      </w:rPr>
    </w:lvl>
  </w:abstractNum>
  <w:abstractNum w:abstractNumId="24" w15:restartNumberingAfterBreak="0">
    <w:nsid w:val="2E1A687C"/>
    <w:multiLevelType w:val="hybridMultilevel"/>
    <w:tmpl w:val="95240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127E6"/>
    <w:multiLevelType w:val="hybridMultilevel"/>
    <w:tmpl w:val="DE7A6C26"/>
    <w:lvl w:ilvl="0" w:tplc="A210ED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B86"/>
    <w:multiLevelType w:val="hybridMultilevel"/>
    <w:tmpl w:val="4944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850D8"/>
    <w:multiLevelType w:val="hybridMultilevel"/>
    <w:tmpl w:val="3FF6448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28C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866DB"/>
    <w:multiLevelType w:val="hybridMultilevel"/>
    <w:tmpl w:val="2C1EBF9C"/>
    <w:lvl w:ilvl="0" w:tplc="0EA4287A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0BC"/>
    <w:multiLevelType w:val="hybridMultilevel"/>
    <w:tmpl w:val="818E9CA4"/>
    <w:lvl w:ilvl="0" w:tplc="4B3E1AEE">
      <w:start w:val="5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1388F"/>
    <w:multiLevelType w:val="hybridMultilevel"/>
    <w:tmpl w:val="1DB2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4" w15:restartNumberingAfterBreak="0">
    <w:nsid w:val="6A9A649B"/>
    <w:multiLevelType w:val="hybridMultilevel"/>
    <w:tmpl w:val="984E53EE"/>
    <w:lvl w:ilvl="0" w:tplc="3B4C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E202B"/>
    <w:multiLevelType w:val="hybridMultilevel"/>
    <w:tmpl w:val="A37C4CD2"/>
    <w:lvl w:ilvl="0" w:tplc="82F6B904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8803C2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02749DB6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CC00B45A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847C0E08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A486368E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57D058F2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90DA67F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6BA4085A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36" w15:restartNumberingAfterBreak="0">
    <w:nsid w:val="70F11BD4"/>
    <w:multiLevelType w:val="hybridMultilevel"/>
    <w:tmpl w:val="27D22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E1DCB"/>
    <w:multiLevelType w:val="hybridMultilevel"/>
    <w:tmpl w:val="7198456A"/>
    <w:lvl w:ilvl="0" w:tplc="88465944">
      <w:start w:val="1"/>
      <w:numFmt w:val="lowerLetter"/>
      <w:lvlText w:val="%1."/>
      <w:lvlJc w:val="left"/>
      <w:pPr>
        <w:ind w:left="1065" w:hanging="70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132BA"/>
    <w:multiLevelType w:val="hybridMultilevel"/>
    <w:tmpl w:val="9D0203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E2A6BED"/>
    <w:multiLevelType w:val="hybridMultilevel"/>
    <w:tmpl w:val="05A87E50"/>
    <w:lvl w:ilvl="0" w:tplc="37AE62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020BD"/>
    <w:multiLevelType w:val="hybridMultilevel"/>
    <w:tmpl w:val="3FE0F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7"/>
  </w:num>
  <w:num w:numId="9">
    <w:abstractNumId w:val="8"/>
  </w:num>
  <w:num w:numId="10">
    <w:abstractNumId w:val="3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20"/>
  </w:num>
  <w:num w:numId="18">
    <w:abstractNumId w:val="15"/>
  </w:num>
  <w:num w:numId="19">
    <w:abstractNumId w:val="32"/>
  </w:num>
  <w:num w:numId="20">
    <w:abstractNumId w:val="35"/>
  </w:num>
  <w:num w:numId="21">
    <w:abstractNumId w:val="23"/>
  </w:num>
  <w:num w:numId="22">
    <w:abstractNumId w:val="28"/>
  </w:num>
  <w:num w:numId="23">
    <w:abstractNumId w:val="10"/>
  </w:num>
  <w:num w:numId="24">
    <w:abstractNumId w:val="22"/>
  </w:num>
  <w:num w:numId="25">
    <w:abstractNumId w:val="3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40"/>
  </w:num>
  <w:num w:numId="33">
    <w:abstractNumId w:val="34"/>
  </w:num>
  <w:num w:numId="34">
    <w:abstractNumId w:val="11"/>
  </w:num>
  <w:num w:numId="35">
    <w:abstractNumId w:val="17"/>
  </w:num>
  <w:num w:numId="36">
    <w:abstractNumId w:val="14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8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0"/>
    <w:rsid w:val="0000390D"/>
    <w:rsid w:val="00012154"/>
    <w:rsid w:val="00047E37"/>
    <w:rsid w:val="00064CCE"/>
    <w:rsid w:val="000A098B"/>
    <w:rsid w:val="000A450D"/>
    <w:rsid w:val="000B0159"/>
    <w:rsid w:val="000B3C88"/>
    <w:rsid w:val="000E2F4E"/>
    <w:rsid w:val="000E43EC"/>
    <w:rsid w:val="000F7515"/>
    <w:rsid w:val="00106DBB"/>
    <w:rsid w:val="00114610"/>
    <w:rsid w:val="001346AA"/>
    <w:rsid w:val="00137B1C"/>
    <w:rsid w:val="001432A6"/>
    <w:rsid w:val="001457FF"/>
    <w:rsid w:val="001618E1"/>
    <w:rsid w:val="001666BE"/>
    <w:rsid w:val="00190EA1"/>
    <w:rsid w:val="001A20E1"/>
    <w:rsid w:val="001A7866"/>
    <w:rsid w:val="001B0435"/>
    <w:rsid w:val="001B7C4E"/>
    <w:rsid w:val="001C0587"/>
    <w:rsid w:val="001C4030"/>
    <w:rsid w:val="001D369D"/>
    <w:rsid w:val="001D403C"/>
    <w:rsid w:val="001D5FCC"/>
    <w:rsid w:val="001E75E4"/>
    <w:rsid w:val="001F0FBA"/>
    <w:rsid w:val="00220593"/>
    <w:rsid w:val="002350F9"/>
    <w:rsid w:val="00247B4B"/>
    <w:rsid w:val="00247BAE"/>
    <w:rsid w:val="0025170F"/>
    <w:rsid w:val="002520FC"/>
    <w:rsid w:val="00255B6E"/>
    <w:rsid w:val="0026101C"/>
    <w:rsid w:val="002621A4"/>
    <w:rsid w:val="00266987"/>
    <w:rsid w:val="00272735"/>
    <w:rsid w:val="00282B97"/>
    <w:rsid w:val="00297D35"/>
    <w:rsid w:val="002C5E19"/>
    <w:rsid w:val="002C7223"/>
    <w:rsid w:val="002D469A"/>
    <w:rsid w:val="002F4090"/>
    <w:rsid w:val="00310EA3"/>
    <w:rsid w:val="003152A2"/>
    <w:rsid w:val="00322F1F"/>
    <w:rsid w:val="003248B5"/>
    <w:rsid w:val="003361AA"/>
    <w:rsid w:val="003439BD"/>
    <w:rsid w:val="00354B06"/>
    <w:rsid w:val="00361A72"/>
    <w:rsid w:val="0036200C"/>
    <w:rsid w:val="00367DEB"/>
    <w:rsid w:val="0037799D"/>
    <w:rsid w:val="00380912"/>
    <w:rsid w:val="00390347"/>
    <w:rsid w:val="00396960"/>
    <w:rsid w:val="003C4E74"/>
    <w:rsid w:val="003D6A14"/>
    <w:rsid w:val="003F1AE1"/>
    <w:rsid w:val="00416637"/>
    <w:rsid w:val="004179B0"/>
    <w:rsid w:val="00441FBD"/>
    <w:rsid w:val="004521C9"/>
    <w:rsid w:val="004806B9"/>
    <w:rsid w:val="004856F3"/>
    <w:rsid w:val="004943FE"/>
    <w:rsid w:val="004A1A7C"/>
    <w:rsid w:val="004A4BC6"/>
    <w:rsid w:val="004A5707"/>
    <w:rsid w:val="004A6E8D"/>
    <w:rsid w:val="004B5798"/>
    <w:rsid w:val="004B7585"/>
    <w:rsid w:val="004C49DA"/>
    <w:rsid w:val="004D419E"/>
    <w:rsid w:val="004E22D3"/>
    <w:rsid w:val="005039CF"/>
    <w:rsid w:val="0050759F"/>
    <w:rsid w:val="005107F4"/>
    <w:rsid w:val="005119B0"/>
    <w:rsid w:val="00512EDF"/>
    <w:rsid w:val="005136D5"/>
    <w:rsid w:val="00516614"/>
    <w:rsid w:val="00516725"/>
    <w:rsid w:val="00522510"/>
    <w:rsid w:val="00540232"/>
    <w:rsid w:val="00560AFF"/>
    <w:rsid w:val="005678DA"/>
    <w:rsid w:val="005830D4"/>
    <w:rsid w:val="0058395C"/>
    <w:rsid w:val="00593A5D"/>
    <w:rsid w:val="005A1996"/>
    <w:rsid w:val="005B0B2B"/>
    <w:rsid w:val="005B3B6C"/>
    <w:rsid w:val="005B6D6D"/>
    <w:rsid w:val="005C3B46"/>
    <w:rsid w:val="005D6C3D"/>
    <w:rsid w:val="005F4BF6"/>
    <w:rsid w:val="00616E7D"/>
    <w:rsid w:val="006211C5"/>
    <w:rsid w:val="006259E2"/>
    <w:rsid w:val="0065038B"/>
    <w:rsid w:val="00664353"/>
    <w:rsid w:val="00666490"/>
    <w:rsid w:val="006737D6"/>
    <w:rsid w:val="00692A87"/>
    <w:rsid w:val="006A121A"/>
    <w:rsid w:val="006F3009"/>
    <w:rsid w:val="007005FE"/>
    <w:rsid w:val="00701C8C"/>
    <w:rsid w:val="007224FF"/>
    <w:rsid w:val="00727685"/>
    <w:rsid w:val="0073384E"/>
    <w:rsid w:val="0073610A"/>
    <w:rsid w:val="00744C09"/>
    <w:rsid w:val="00755CED"/>
    <w:rsid w:val="00767861"/>
    <w:rsid w:val="007A3354"/>
    <w:rsid w:val="007B19BC"/>
    <w:rsid w:val="007B5CFF"/>
    <w:rsid w:val="007B6207"/>
    <w:rsid w:val="007C1138"/>
    <w:rsid w:val="007D3795"/>
    <w:rsid w:val="007F496B"/>
    <w:rsid w:val="007F4B92"/>
    <w:rsid w:val="0080428A"/>
    <w:rsid w:val="008237CA"/>
    <w:rsid w:val="0083097F"/>
    <w:rsid w:val="008320B6"/>
    <w:rsid w:val="00834EEB"/>
    <w:rsid w:val="00847A6F"/>
    <w:rsid w:val="00847BE7"/>
    <w:rsid w:val="008561EC"/>
    <w:rsid w:val="00865908"/>
    <w:rsid w:val="00875019"/>
    <w:rsid w:val="0088477E"/>
    <w:rsid w:val="008A79C4"/>
    <w:rsid w:val="008B20C4"/>
    <w:rsid w:val="008B6E51"/>
    <w:rsid w:val="008D25CC"/>
    <w:rsid w:val="008D2D0A"/>
    <w:rsid w:val="008E6927"/>
    <w:rsid w:val="00904290"/>
    <w:rsid w:val="0091104D"/>
    <w:rsid w:val="00944791"/>
    <w:rsid w:val="00962050"/>
    <w:rsid w:val="009724C7"/>
    <w:rsid w:val="00976850"/>
    <w:rsid w:val="00986A6E"/>
    <w:rsid w:val="00991BB4"/>
    <w:rsid w:val="009946A5"/>
    <w:rsid w:val="00994B9F"/>
    <w:rsid w:val="009B47D2"/>
    <w:rsid w:val="009B6565"/>
    <w:rsid w:val="009C4FF6"/>
    <w:rsid w:val="009C6BD1"/>
    <w:rsid w:val="009D438C"/>
    <w:rsid w:val="00A03142"/>
    <w:rsid w:val="00A06937"/>
    <w:rsid w:val="00A23D3C"/>
    <w:rsid w:val="00A311B3"/>
    <w:rsid w:val="00A34952"/>
    <w:rsid w:val="00A83741"/>
    <w:rsid w:val="00A855A5"/>
    <w:rsid w:val="00A90309"/>
    <w:rsid w:val="00A960F0"/>
    <w:rsid w:val="00AA166B"/>
    <w:rsid w:val="00AB54DF"/>
    <w:rsid w:val="00AD6353"/>
    <w:rsid w:val="00AD71EF"/>
    <w:rsid w:val="00AF3701"/>
    <w:rsid w:val="00B005EC"/>
    <w:rsid w:val="00B31E92"/>
    <w:rsid w:val="00B35B14"/>
    <w:rsid w:val="00B54CA6"/>
    <w:rsid w:val="00B56771"/>
    <w:rsid w:val="00B849E8"/>
    <w:rsid w:val="00B854A3"/>
    <w:rsid w:val="00B92BA1"/>
    <w:rsid w:val="00B93122"/>
    <w:rsid w:val="00BB6282"/>
    <w:rsid w:val="00BD2BDB"/>
    <w:rsid w:val="00BD5262"/>
    <w:rsid w:val="00BD5E87"/>
    <w:rsid w:val="00BD68AF"/>
    <w:rsid w:val="00BF034F"/>
    <w:rsid w:val="00BF3F73"/>
    <w:rsid w:val="00BF43BE"/>
    <w:rsid w:val="00C04AAB"/>
    <w:rsid w:val="00C12DAA"/>
    <w:rsid w:val="00C26ADE"/>
    <w:rsid w:val="00C70E1A"/>
    <w:rsid w:val="00C923B0"/>
    <w:rsid w:val="00C97F44"/>
    <w:rsid w:val="00CB672C"/>
    <w:rsid w:val="00CC0BF6"/>
    <w:rsid w:val="00CC3CCD"/>
    <w:rsid w:val="00CE5978"/>
    <w:rsid w:val="00D000D6"/>
    <w:rsid w:val="00D113AC"/>
    <w:rsid w:val="00D1656F"/>
    <w:rsid w:val="00D350AA"/>
    <w:rsid w:val="00D47A92"/>
    <w:rsid w:val="00D523BB"/>
    <w:rsid w:val="00D57CC8"/>
    <w:rsid w:val="00D809A6"/>
    <w:rsid w:val="00D90960"/>
    <w:rsid w:val="00D91500"/>
    <w:rsid w:val="00D978A3"/>
    <w:rsid w:val="00DB0916"/>
    <w:rsid w:val="00DB0BB6"/>
    <w:rsid w:val="00DD778C"/>
    <w:rsid w:val="00DE0AC4"/>
    <w:rsid w:val="00DE433A"/>
    <w:rsid w:val="00DF5D0D"/>
    <w:rsid w:val="00E02115"/>
    <w:rsid w:val="00E049E0"/>
    <w:rsid w:val="00E07CE7"/>
    <w:rsid w:val="00E13F90"/>
    <w:rsid w:val="00E26E43"/>
    <w:rsid w:val="00E315F5"/>
    <w:rsid w:val="00E31CE7"/>
    <w:rsid w:val="00E366B5"/>
    <w:rsid w:val="00E40957"/>
    <w:rsid w:val="00E450F0"/>
    <w:rsid w:val="00E54DB4"/>
    <w:rsid w:val="00E655A2"/>
    <w:rsid w:val="00E76104"/>
    <w:rsid w:val="00E80151"/>
    <w:rsid w:val="00EB4E46"/>
    <w:rsid w:val="00EC0A18"/>
    <w:rsid w:val="00EC6467"/>
    <w:rsid w:val="00ED792E"/>
    <w:rsid w:val="00ED7CCA"/>
    <w:rsid w:val="00EF06AD"/>
    <w:rsid w:val="00EF3090"/>
    <w:rsid w:val="00EF3D2A"/>
    <w:rsid w:val="00EF6F03"/>
    <w:rsid w:val="00F177B0"/>
    <w:rsid w:val="00F21A52"/>
    <w:rsid w:val="00F22EB6"/>
    <w:rsid w:val="00F234FD"/>
    <w:rsid w:val="00F23875"/>
    <w:rsid w:val="00F5306C"/>
    <w:rsid w:val="00F651D4"/>
    <w:rsid w:val="00F81450"/>
    <w:rsid w:val="00F97930"/>
    <w:rsid w:val="00FA07FA"/>
    <w:rsid w:val="00FA6546"/>
    <w:rsid w:val="00FB6593"/>
    <w:rsid w:val="00FC2E70"/>
    <w:rsid w:val="00FD157A"/>
    <w:rsid w:val="00FD60E8"/>
    <w:rsid w:val="00FF1929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16FDB"/>
  <w15:chartTrackingRefBased/>
  <w15:docId w15:val="{32C3AD8C-774D-44E3-A155-987A9F7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02115"/>
    <w:pPr>
      <w:widowControl w:val="0"/>
      <w:autoSpaceDE w:val="0"/>
      <w:autoSpaceDN w:val="0"/>
      <w:ind w:left="115"/>
      <w:outlineLvl w:val="0"/>
    </w:pPr>
    <w:rPr>
      <w:rFonts w:ascii="Calibri" w:eastAsia="Calibri" w:hAnsi="Calibri" w:cs="Calibri"/>
      <w:b/>
      <w:bCs/>
      <w:sz w:val="22"/>
      <w:szCs w:val="22"/>
      <w:lang w:bidi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02115"/>
    <w:pPr>
      <w:widowControl w:val="0"/>
      <w:autoSpaceDE w:val="0"/>
      <w:autoSpaceDN w:val="0"/>
      <w:spacing w:before="41"/>
      <w:ind w:left="116"/>
      <w:jc w:val="both"/>
      <w:outlineLvl w:val="1"/>
    </w:pPr>
    <w:rPr>
      <w:rFonts w:ascii="Calibri" w:eastAsia="Calibri" w:hAnsi="Calibri" w:cs="Calibri"/>
      <w:b/>
      <w:bCs/>
      <w:i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666490"/>
    <w:rPr>
      <w:rFonts w:ascii="Arial" w:hAnsi="Arial" w:cs="Arial"/>
      <w:sz w:val="24"/>
      <w:szCs w:val="24"/>
    </w:rPr>
  </w:style>
  <w:style w:type="paragraph" w:styleId="Akapitzlist">
    <w:name w:val="List Paragraph"/>
    <w:aliases w:val="sw tekst,normalny tekst,CW_Lista,L1,Numerowanie,Akapit z listą BS,List Paragraph,Kolorowa lista — akcent 11,Normal,Akapit z listą3,Akapit z listą31,Wypunktowanie,Normal2"/>
    <w:basedOn w:val="Normalny"/>
    <w:link w:val="AkapitzlistZnak"/>
    <w:uiPriority w:val="34"/>
    <w:qFormat/>
    <w:rsid w:val="00666490"/>
    <w:pPr>
      <w:ind w:left="720"/>
      <w:contextualSpacing/>
    </w:pPr>
  </w:style>
  <w:style w:type="paragraph" w:customStyle="1" w:styleId="ZnakZnakZnakZnakZnakZnakZnak1">
    <w:name w:val="Znak Znak Znak Znak Znak Znak Znak1"/>
    <w:basedOn w:val="Normalny"/>
    <w:rsid w:val="005136D5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rsid w:val="00A855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855A5"/>
  </w:style>
  <w:style w:type="character" w:styleId="Pogrubienie">
    <w:name w:val="Strong"/>
    <w:basedOn w:val="Domylnaczcionkaakapitu"/>
    <w:uiPriority w:val="22"/>
    <w:qFormat/>
    <w:rsid w:val="00A855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A79C4"/>
    <w:rPr>
      <w:color w:val="0563C1" w:themeColor="hyperlink"/>
      <w:u w:val="single"/>
    </w:rPr>
  </w:style>
  <w:style w:type="paragraph" w:customStyle="1" w:styleId="Default">
    <w:name w:val="Default"/>
    <w:rsid w:val="007F4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umberList">
    <w:name w:val="Number List"/>
    <w:qFormat/>
    <w:rsid w:val="007F4B92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zh-CN"/>
    </w:rPr>
  </w:style>
  <w:style w:type="table" w:customStyle="1" w:styleId="TableNormal">
    <w:name w:val="Table Normal"/>
    <w:uiPriority w:val="2"/>
    <w:semiHidden/>
    <w:unhideWhenUsed/>
    <w:qFormat/>
    <w:rsid w:val="004B7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4B7585"/>
    <w:pPr>
      <w:widowControl w:val="0"/>
      <w:autoSpaceDE w:val="0"/>
      <w:autoSpaceDN w:val="0"/>
      <w:ind w:left="400"/>
    </w:pPr>
    <w:rPr>
      <w:rFonts w:ascii="Cambria" w:eastAsia="Cambria" w:hAnsi="Cambria" w:cs="Cambr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585"/>
    <w:rPr>
      <w:rFonts w:ascii="Cambria" w:eastAsia="Cambria" w:hAnsi="Cambria" w:cs="Cambria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B75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xmsonormal">
    <w:name w:val="x_msonormal"/>
    <w:basedOn w:val="Normalny"/>
    <w:rsid w:val="004B7585"/>
    <w:rPr>
      <w:rFonts w:ascii="Calibri" w:eastAsia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02115"/>
    <w:rPr>
      <w:rFonts w:ascii="Calibri" w:eastAsia="Calibri" w:hAnsi="Calibri" w:cs="Calibri"/>
      <w:b/>
      <w:bCs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2115"/>
    <w:rPr>
      <w:rFonts w:ascii="Calibri" w:eastAsia="Calibri" w:hAnsi="Calibri" w:cs="Calibri"/>
      <w:b/>
      <w:bCs/>
      <w:i/>
      <w:lang w:eastAsia="pl-PL" w:bidi="pl-PL"/>
    </w:rPr>
  </w:style>
  <w:style w:type="character" w:customStyle="1" w:styleId="AkapitzlistZnak">
    <w:name w:val="Akapit z listą Znak"/>
    <w:aliases w:val="sw tekst Znak,normalny tekst Znak1,CW_Lista Znak,L1 Znak,Numerowanie Znak,Akapit z listą BS Znak,List Paragraph Znak,Kolorowa lista — akcent 11 Znak,Normal Znak,Akapit z listą3 Znak,Akapit z listą31 Znak,Wypunktowanie Znak"/>
    <w:link w:val="Akapitzlist"/>
    <w:uiPriority w:val="34"/>
    <w:qFormat/>
    <w:locked/>
    <w:rsid w:val="009C6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C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B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B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1">
    <w:name w:val="Akapit z listą Znak1"/>
    <w:aliases w:val="normalny tekst Znak"/>
    <w:basedOn w:val="Domylnaczcionkaakapitu"/>
    <w:uiPriority w:val="34"/>
    <w:locked/>
    <w:rsid w:val="00C923B0"/>
    <w:rPr>
      <w:rFonts w:ascii="Calibri" w:hAnsi="Calibri" w:cs="Times New Roman"/>
    </w:rPr>
  </w:style>
  <w:style w:type="paragraph" w:styleId="NormalnyWeb">
    <w:name w:val="Normal (Web)"/>
    <w:basedOn w:val="Normalny"/>
    <w:unhideWhenUsed/>
    <w:rsid w:val="00C923B0"/>
    <w:pPr>
      <w:spacing w:before="100" w:beforeAutospacing="1" w:after="119"/>
    </w:pPr>
    <w:rPr>
      <w:sz w:val="24"/>
      <w:szCs w:val="24"/>
    </w:rPr>
  </w:style>
  <w:style w:type="paragraph" w:customStyle="1" w:styleId="Normal1">
    <w:name w:val="Normal1"/>
    <w:uiPriority w:val="99"/>
    <w:rsid w:val="00CE5978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ED792E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ED7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D792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D469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469A"/>
    <w:rPr>
      <w:rFonts w:ascii="Calibri" w:hAnsi="Calibri"/>
      <w:szCs w:val="21"/>
      <w:lang w:val="en-US"/>
    </w:rPr>
  </w:style>
  <w:style w:type="table" w:styleId="Tabela-Siatka">
    <w:name w:val="Table Grid"/>
    <w:basedOn w:val="Standardowy"/>
    <w:uiPriority w:val="39"/>
    <w:rsid w:val="00727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27685"/>
    <w:pPr>
      <w:widowControl w:val="0"/>
      <w:suppressLineNumbers/>
      <w:suppressAutoHyphens/>
    </w:pPr>
    <w:rPr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E2F4E"/>
    <w:pPr>
      <w:spacing w:after="120"/>
      <w:ind w:left="283"/>
    </w:pPr>
    <w:rPr>
      <w:rFonts w:ascii="Courier" w:hAnsi="Courier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E2F4E"/>
    <w:rPr>
      <w:rFonts w:ascii="Courier" w:eastAsia="Times New Roman" w:hAnsi="Courier" w:cs="Times New Roman"/>
      <w:sz w:val="24"/>
      <w:szCs w:val="20"/>
      <w:lang w:eastAsia="pl-PL"/>
    </w:rPr>
  </w:style>
  <w:style w:type="paragraph" w:customStyle="1" w:styleId="Standard">
    <w:name w:val="Standard"/>
    <w:rsid w:val="000E2F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9B4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user</cp:lastModifiedBy>
  <cp:revision>9</cp:revision>
  <cp:lastPrinted>2020-07-31T08:05:00Z</cp:lastPrinted>
  <dcterms:created xsi:type="dcterms:W3CDTF">2020-09-30T06:13:00Z</dcterms:created>
  <dcterms:modified xsi:type="dcterms:W3CDTF">2020-10-02T07:12:00Z</dcterms:modified>
</cp:coreProperties>
</file>