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7499" w14:textId="7B7E7C64" w:rsidR="00937DF5" w:rsidRDefault="00937DF5" w:rsidP="00CE04E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bookmarkStart w:id="1" w:name="_Hlk52194430"/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urządzeń medycznych</w:t>
      </w:r>
      <w:r w:rsidR="00CE04E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CE04E5" w:rsidRPr="00CE04E5">
        <w:rPr>
          <w:rFonts w:ascii="Arial" w:eastAsia="Arial" w:hAnsi="Arial" w:cs="Arial"/>
          <w:b/>
          <w:bCs/>
          <w:i/>
          <w:iCs/>
          <w:sz w:val="18"/>
          <w:szCs w:val="18"/>
        </w:rPr>
        <w:t>w ramach realizacji zadania pn. "Utworzenie Ośrodka Udarowego w Specjalistycznym Szpitalu Wojewódzkim w Ciechanowie"</w:t>
      </w:r>
    </w:p>
    <w:bookmarkEnd w:id="1"/>
    <w:p w14:paraId="5C8B13C9" w14:textId="77777777" w:rsidR="00CE04E5" w:rsidRDefault="00CE04E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4398EB63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6EE4BF18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A22A42" w:rsidRPr="00A22A42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22A42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A22A42">
        <w:rPr>
          <w:rFonts w:ascii="Arial" w:eastAsia="Arial" w:hAnsi="Arial" w:cs="Arial"/>
          <w:color w:val="3C3C3C"/>
          <w:sz w:val="18"/>
          <w:szCs w:val="18"/>
        </w:rPr>
        <w:t>90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864FF" w14:textId="43F9B7A9" w:rsidR="005E7223" w:rsidRPr="005E7223" w:rsidRDefault="00937DF5" w:rsidP="00A22A42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proofErr w:type="spellStart"/>
            <w:r w:rsidR="00A22A42">
              <w:rPr>
                <w:rFonts w:ascii="Arial" w:eastAsia="Arial" w:hAnsi="Arial" w:cs="Arial"/>
                <w:sz w:val="18"/>
                <w:szCs w:val="18"/>
              </w:rPr>
              <w:t>angiografu</w:t>
            </w:r>
            <w:proofErr w:type="spellEnd"/>
            <w:r w:rsidR="00A22A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  <w:tr w:rsidR="00937DF5" w14:paraId="5E71FE5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24C9F" w14:textId="28FF52BC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="00A22A42">
              <w:rPr>
                <w:rFonts w:ascii="Arial" w:eastAsia="Arial" w:hAnsi="Arial" w:cs="Arial"/>
                <w:sz w:val="18"/>
                <w:szCs w:val="18"/>
              </w:rPr>
              <w:t>tomografu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0557B115" w14:textId="24EA7E49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123DC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96F5C" w14:textId="77777777" w:rsidR="00937DF5" w:rsidRDefault="00937DF5">
            <w:pPr>
              <w:rPr>
                <w:sz w:val="18"/>
                <w:szCs w:val="18"/>
              </w:rPr>
            </w:pPr>
          </w:p>
        </w:tc>
      </w:tr>
      <w:tr w:rsidR="00937DF5" w14:paraId="6EE3A31E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657C51" w14:textId="29EB4995" w:rsidR="00937DF5" w:rsidRDefault="00937DF5" w:rsidP="0083599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</w:t>
            </w:r>
            <w:r w:rsidR="00A22A4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22A42" w:rsidRPr="00A22A42">
              <w:rPr>
                <w:rFonts w:ascii="Arial" w:eastAsia="Arial" w:hAnsi="Arial" w:cs="Arial"/>
                <w:sz w:val="18"/>
                <w:szCs w:val="18"/>
              </w:rPr>
              <w:t>aparat</w:t>
            </w:r>
            <w:r w:rsidR="00A22A42"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 w:rsidR="00A22A42" w:rsidRPr="00A22A42">
              <w:rPr>
                <w:rFonts w:ascii="Arial" w:eastAsia="Arial" w:hAnsi="Arial" w:cs="Arial"/>
                <w:sz w:val="18"/>
                <w:szCs w:val="18"/>
              </w:rPr>
              <w:t>EKG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5F1F4B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40615B" w14:textId="77777777" w:rsidR="00937DF5" w:rsidRDefault="00937DF5">
            <w:pPr>
              <w:rPr>
                <w:sz w:val="18"/>
                <w:szCs w:val="18"/>
              </w:rPr>
            </w:pPr>
          </w:p>
        </w:tc>
      </w:tr>
      <w:tr w:rsidR="00A22A42" w14:paraId="6281139D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5D2220" w14:textId="3B88F37E" w:rsidR="00A22A42" w:rsidRDefault="00A22A42" w:rsidP="00A22A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aparatu do znieczulania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F2F4FA" w14:textId="77777777" w:rsidR="00A22A42" w:rsidRDefault="00A22A4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ACDC02" w14:textId="77777777" w:rsidR="00A22A42" w:rsidRDefault="00A22A42">
            <w:pPr>
              <w:rPr>
                <w:sz w:val="18"/>
                <w:szCs w:val="18"/>
              </w:rPr>
            </w:pPr>
          </w:p>
        </w:tc>
      </w:tr>
      <w:tr w:rsidR="00A22A42" w14:paraId="0810320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277C97" w14:textId="63B3D4EF" w:rsidR="00A22A42" w:rsidRDefault="00A22A42" w:rsidP="00A22A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Pr="00A22A42">
              <w:rPr>
                <w:rFonts w:ascii="Arial" w:eastAsia="Arial" w:hAnsi="Arial" w:cs="Arial"/>
                <w:sz w:val="18"/>
                <w:szCs w:val="18"/>
              </w:rPr>
              <w:t>wóz</w:t>
            </w:r>
            <w:r>
              <w:rPr>
                <w:rFonts w:ascii="Arial" w:eastAsia="Arial" w:hAnsi="Arial" w:cs="Arial"/>
                <w:sz w:val="18"/>
                <w:szCs w:val="18"/>
              </w:rPr>
              <w:t>ka</w:t>
            </w:r>
            <w:r w:rsidRPr="00A22A42">
              <w:rPr>
                <w:rFonts w:ascii="Arial" w:eastAsia="Arial" w:hAnsi="Arial" w:cs="Arial"/>
                <w:sz w:val="18"/>
                <w:szCs w:val="18"/>
              </w:rPr>
              <w:t xml:space="preserve"> reanimacyjn</w:t>
            </w:r>
            <w:r>
              <w:rPr>
                <w:rFonts w:ascii="Arial" w:eastAsia="Arial" w:hAnsi="Arial" w:cs="Arial"/>
                <w:sz w:val="18"/>
                <w:szCs w:val="18"/>
              </w:rPr>
              <w:t>ego</w:t>
            </w:r>
            <w:r w:rsidRPr="00A22A42">
              <w:rPr>
                <w:rFonts w:ascii="Arial" w:eastAsia="Arial" w:hAnsi="Arial" w:cs="Arial"/>
                <w:sz w:val="18"/>
                <w:szCs w:val="18"/>
              </w:rPr>
              <w:t xml:space="preserve"> +  DEF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3B18D" w14:textId="77777777" w:rsidR="00A22A42" w:rsidRDefault="00A22A4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F6271" w14:textId="77777777" w:rsidR="00A22A42" w:rsidRDefault="00A22A42">
            <w:pPr>
              <w:rPr>
                <w:sz w:val="18"/>
                <w:szCs w:val="18"/>
              </w:rPr>
            </w:pPr>
          </w:p>
        </w:tc>
      </w:tr>
      <w:tr w:rsidR="00A22A42" w14:paraId="409C542F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FC714E" w14:textId="6CFE4259" w:rsidR="00A22A42" w:rsidRDefault="00A22A42" w:rsidP="00A22A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cieplarki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93881E" w14:textId="77777777" w:rsidR="00A22A42" w:rsidRDefault="00A22A4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9A504" w14:textId="77777777" w:rsidR="00A22A42" w:rsidRDefault="00A22A42">
            <w:pPr>
              <w:rPr>
                <w:sz w:val="18"/>
                <w:szCs w:val="18"/>
              </w:rPr>
            </w:pPr>
          </w:p>
        </w:tc>
      </w:tr>
      <w:tr w:rsidR="00A22A42" w14:paraId="64EA9021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560639" w14:textId="033BD872" w:rsidR="00A22A42" w:rsidRDefault="00A22A42" w:rsidP="00A22A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chłodziarki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397FD1" w14:textId="77777777" w:rsidR="00A22A42" w:rsidRDefault="00A22A4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E936DD" w14:textId="77777777" w:rsidR="00A22A42" w:rsidRDefault="00A22A42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DF683C">
      <w:pPr>
        <w:tabs>
          <w:tab w:val="left" w:pos="364"/>
        </w:tabs>
        <w:spacing w:line="261" w:lineRule="auto"/>
        <w:ind w:left="709" w:right="60" w:hanging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3020" w14:textId="77777777" w:rsidR="000627E7" w:rsidRDefault="000627E7" w:rsidP="00835994">
      <w:r>
        <w:separator/>
      </w:r>
    </w:p>
  </w:endnote>
  <w:endnote w:type="continuationSeparator" w:id="0">
    <w:p w14:paraId="5F2C7FB7" w14:textId="77777777" w:rsidR="000627E7" w:rsidRDefault="000627E7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B8DA8" w14:textId="77777777" w:rsidR="000627E7" w:rsidRDefault="000627E7" w:rsidP="00835994">
      <w:r>
        <w:separator/>
      </w:r>
    </w:p>
  </w:footnote>
  <w:footnote w:type="continuationSeparator" w:id="0">
    <w:p w14:paraId="403A9B3C" w14:textId="77777777" w:rsidR="000627E7" w:rsidRDefault="000627E7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27E7"/>
    <w:rsid w:val="002A391C"/>
    <w:rsid w:val="002F29B7"/>
    <w:rsid w:val="0047622F"/>
    <w:rsid w:val="00572BD7"/>
    <w:rsid w:val="005939A2"/>
    <w:rsid w:val="005E1F9D"/>
    <w:rsid w:val="005E7223"/>
    <w:rsid w:val="00816D0E"/>
    <w:rsid w:val="00835994"/>
    <w:rsid w:val="00937DF5"/>
    <w:rsid w:val="00986C4B"/>
    <w:rsid w:val="00A22A42"/>
    <w:rsid w:val="00A71E4D"/>
    <w:rsid w:val="00B541FD"/>
    <w:rsid w:val="00B66BFA"/>
    <w:rsid w:val="00B77AE9"/>
    <w:rsid w:val="00C024C6"/>
    <w:rsid w:val="00C469ED"/>
    <w:rsid w:val="00CC0700"/>
    <w:rsid w:val="00CC09EA"/>
    <w:rsid w:val="00CC1258"/>
    <w:rsid w:val="00CE04E5"/>
    <w:rsid w:val="00D80824"/>
    <w:rsid w:val="00DF683C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15</cp:revision>
  <cp:lastPrinted>2020-09-29T08:21:00Z</cp:lastPrinted>
  <dcterms:created xsi:type="dcterms:W3CDTF">2019-12-10T12:01:00Z</dcterms:created>
  <dcterms:modified xsi:type="dcterms:W3CDTF">2020-09-29T08:24:00Z</dcterms:modified>
</cp:coreProperties>
</file>