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74BAA" w14:textId="77777777" w:rsidR="000C4AC2" w:rsidRPr="004372DF" w:rsidRDefault="000C4AC2" w:rsidP="000C4AC2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b</w:t>
      </w:r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–dotyczy przetargu nieograniczonego na </w:t>
      </w:r>
      <w:bookmarkStart w:id="1" w:name="_Hlk52194430"/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</w:p>
    <w:bookmarkEnd w:id="1"/>
    <w:p w14:paraId="3AEE8470" w14:textId="77777777" w:rsidR="000C4AC2" w:rsidRDefault="000C4AC2" w:rsidP="00985A99">
      <w:pPr>
        <w:jc w:val="center"/>
        <w:rPr>
          <w:b/>
          <w:color w:val="000000"/>
        </w:rPr>
      </w:pPr>
    </w:p>
    <w:p w14:paraId="6B5B81B2" w14:textId="77777777" w:rsidR="00985A99" w:rsidRPr="00DE57A5" w:rsidRDefault="00985A99" w:rsidP="00985A99">
      <w:pPr>
        <w:jc w:val="center"/>
        <w:rPr>
          <w:b/>
          <w:color w:val="000000"/>
        </w:rPr>
      </w:pPr>
      <w:r w:rsidRPr="00DE57A5">
        <w:rPr>
          <w:b/>
          <w:color w:val="000000"/>
        </w:rPr>
        <w:t>ZESTAWIENIE PARAMETRÓW PODLEGAJĄCYCH OCENIE PUNKTOWEJ</w:t>
      </w:r>
    </w:p>
    <w:p w14:paraId="308B6EAB" w14:textId="77777777" w:rsidR="00985A99" w:rsidRPr="00DE57A5" w:rsidRDefault="00985A99" w:rsidP="00985A99">
      <w:pPr>
        <w:jc w:val="center"/>
        <w:rPr>
          <w:color w:val="000000"/>
        </w:rPr>
      </w:pPr>
      <w:r w:rsidRPr="00DE57A5">
        <w:rPr>
          <w:color w:val="000000"/>
        </w:rPr>
        <w:t>(ocenianych przez Komisję w ramach punktu „Ocena techniczna”)</w:t>
      </w:r>
    </w:p>
    <w:p w14:paraId="70216A43" w14:textId="77777777" w:rsidR="00985A99" w:rsidRPr="00DE57A5" w:rsidRDefault="00985A99" w:rsidP="00985A99">
      <w:pPr>
        <w:rPr>
          <w:color w:val="000000"/>
        </w:rPr>
      </w:pPr>
    </w:p>
    <w:p w14:paraId="4CF68BDE" w14:textId="7777777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 xml:space="preserve">Przedmiot przetargu:  </w:t>
      </w:r>
      <w:r w:rsidRPr="00DE57A5">
        <w:rPr>
          <w:b/>
          <w:color w:val="000000"/>
        </w:rPr>
        <w:t>TOMOGRAF KOMPUTEROWY</w:t>
      </w:r>
    </w:p>
    <w:p w14:paraId="2960A37C" w14:textId="7777777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>Producent/Firma:.......................................................................................................................................................</w:t>
      </w:r>
    </w:p>
    <w:p w14:paraId="7B6C8BBC" w14:textId="77777777" w:rsidR="00985A99" w:rsidRPr="00DE57A5" w:rsidRDefault="00985A99" w:rsidP="00985A99">
      <w:pPr>
        <w:rPr>
          <w:color w:val="000000"/>
        </w:rPr>
      </w:pPr>
    </w:p>
    <w:p w14:paraId="0E399446" w14:textId="7777777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14:paraId="51FA0756" w14:textId="77777777" w:rsidR="00985A99" w:rsidRPr="00DE57A5" w:rsidRDefault="00985A99" w:rsidP="00985A99">
      <w:pPr>
        <w:rPr>
          <w:color w:val="000000"/>
        </w:rPr>
      </w:pPr>
    </w:p>
    <w:p w14:paraId="7FF85A23" w14:textId="3402E57E" w:rsidR="00985A99" w:rsidRDefault="00985A99" w:rsidP="00985A99">
      <w:pPr>
        <w:rPr>
          <w:color w:val="000000"/>
        </w:rPr>
      </w:pPr>
      <w:r w:rsidRPr="00DE57A5">
        <w:rPr>
          <w:color w:val="000000"/>
        </w:rPr>
        <w:t>Urządzenie typ:........................................................................................................Rokprodukcji......................................</w:t>
      </w:r>
    </w:p>
    <w:p w14:paraId="6E2AD78E" w14:textId="7C9C590B" w:rsidR="007A7BF5" w:rsidRDefault="007A7BF5" w:rsidP="00985A99">
      <w:pPr>
        <w:rPr>
          <w:color w:val="000000"/>
        </w:rPr>
      </w:pPr>
    </w:p>
    <w:p w14:paraId="09E597BD" w14:textId="5EE4AB3A" w:rsidR="007A7BF5" w:rsidRDefault="007A7BF5" w:rsidP="007A7BF5">
      <w:pPr>
        <w:rPr>
          <w:color w:val="000000"/>
        </w:rPr>
      </w:pPr>
      <w:r>
        <w:rPr>
          <w:color w:val="000000"/>
        </w:rPr>
        <w:t xml:space="preserve">Uwaga: Wykonawca złoży wraz z ofertą dokumenty potwierdzające opis spełnienia parametru podlegającego ocenie. Dokumenty te (karty techniczne, </w:t>
      </w:r>
      <w:proofErr w:type="spellStart"/>
      <w:r>
        <w:rPr>
          <w:color w:val="000000"/>
        </w:rPr>
        <w:t>wyciagi</w:t>
      </w:r>
      <w:proofErr w:type="spellEnd"/>
      <w:r>
        <w:rPr>
          <w:color w:val="000000"/>
        </w:rPr>
        <w:t xml:space="preserve"> z instrukcji, foldery itp. (pochodzące od pro</w:t>
      </w:r>
      <w:r>
        <w:rPr>
          <w:color w:val="000000"/>
        </w:rPr>
        <w:t>d</w:t>
      </w:r>
      <w:r>
        <w:rPr>
          <w:color w:val="000000"/>
        </w:rPr>
        <w:t xml:space="preserve">ucenta urządzenia). Parametry </w:t>
      </w:r>
      <w:proofErr w:type="spellStart"/>
      <w:r>
        <w:rPr>
          <w:color w:val="000000"/>
        </w:rPr>
        <w:t>podlegajace</w:t>
      </w:r>
      <w:proofErr w:type="spellEnd"/>
      <w:r>
        <w:rPr>
          <w:color w:val="000000"/>
        </w:rPr>
        <w:t xml:space="preserve"> ocenie winny być w tych dokumentach zaznaczone liczbą porządkową z tabeli poniżej</w:t>
      </w:r>
    </w:p>
    <w:p w14:paraId="151101F2" w14:textId="77777777" w:rsidR="007A7BF5" w:rsidRPr="00DE57A5" w:rsidRDefault="007A7BF5" w:rsidP="00985A99">
      <w:pPr>
        <w:rPr>
          <w:color w:val="000000"/>
        </w:rPr>
      </w:pPr>
    </w:p>
    <w:p w14:paraId="75A6E021" w14:textId="77777777" w:rsidR="00333CA1" w:rsidRPr="00DE57A5" w:rsidRDefault="00333CA1" w:rsidP="00333CA1">
      <w:pPr>
        <w:jc w:val="both"/>
        <w:rPr>
          <w:color w:val="000000"/>
        </w:rPr>
      </w:pPr>
    </w:p>
    <w:tbl>
      <w:tblPr>
        <w:tblW w:w="129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6094"/>
        <w:gridCol w:w="2923"/>
        <w:gridCol w:w="2923"/>
      </w:tblGrid>
      <w:tr w:rsidR="007A7BF5" w:rsidRPr="00B70243" w14:paraId="1843D2FF" w14:textId="633A1755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F15617" w14:textId="77777777" w:rsidR="007A7BF5" w:rsidRPr="00B70243" w:rsidRDefault="007A7BF5" w:rsidP="00476859">
            <w:pPr>
              <w:snapToGrid w:val="0"/>
              <w:jc w:val="center"/>
              <w:rPr>
                <w:b/>
                <w:bCs/>
              </w:rPr>
            </w:pPr>
            <w:r w:rsidRPr="00B70243">
              <w:rPr>
                <w:b/>
                <w:bCs/>
              </w:rPr>
              <w:t>Lp.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806CD2" w14:textId="77777777" w:rsidR="007A7BF5" w:rsidRPr="00B70243" w:rsidRDefault="007A7BF5" w:rsidP="00E36055">
            <w:pPr>
              <w:pStyle w:val="Nagwek1"/>
              <w:rPr>
                <w:sz w:val="20"/>
                <w:szCs w:val="20"/>
              </w:rPr>
            </w:pPr>
            <w:r w:rsidRPr="00B70243">
              <w:rPr>
                <w:b/>
                <w:sz w:val="20"/>
                <w:szCs w:val="20"/>
              </w:rPr>
              <w:t>Parametr/Warunek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BA488" w14:textId="77777777" w:rsidR="007A7BF5" w:rsidRPr="00B70243" w:rsidRDefault="007A7BF5" w:rsidP="00E36055">
            <w:pPr>
              <w:snapToGrid w:val="0"/>
              <w:jc w:val="center"/>
              <w:rPr>
                <w:b/>
                <w:bCs/>
              </w:rPr>
            </w:pPr>
            <w:r w:rsidRPr="00B70243">
              <w:rPr>
                <w:b/>
              </w:rPr>
              <w:t>Oferowane parametry/warunki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56D0" w14:textId="77777777" w:rsidR="007A7BF5" w:rsidRPr="007A7BF5" w:rsidRDefault="007A7BF5" w:rsidP="007A7BF5">
            <w:pPr>
              <w:snapToGrid w:val="0"/>
              <w:jc w:val="center"/>
              <w:rPr>
                <w:b/>
              </w:rPr>
            </w:pPr>
            <w:r w:rsidRPr="007A7BF5">
              <w:rPr>
                <w:b/>
              </w:rPr>
              <w:t>Opis spełnienia parametru podlegającego  ocenie</w:t>
            </w:r>
          </w:p>
          <w:p w14:paraId="469E166F" w14:textId="73D95C6D" w:rsidR="007A7BF5" w:rsidRPr="00B70243" w:rsidRDefault="007A7BF5" w:rsidP="007A7BF5">
            <w:pPr>
              <w:snapToGrid w:val="0"/>
              <w:jc w:val="center"/>
              <w:rPr>
                <w:b/>
              </w:rPr>
            </w:pPr>
            <w:r w:rsidRPr="007A7BF5">
              <w:rPr>
                <w:b/>
              </w:rPr>
              <w:t>(wypełnia wykonawca)</w:t>
            </w:r>
          </w:p>
        </w:tc>
      </w:tr>
      <w:tr w:rsidR="007A7BF5" w:rsidRPr="00B70243" w14:paraId="0E66918B" w14:textId="39CF7226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022F17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D576DF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 xml:space="preserve">Maksymalna wartość napięcia anodowego lampy programowana w protokole klinicznym min. 135kV.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E2A0C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 xml:space="preserve">135 </w:t>
            </w:r>
            <w:proofErr w:type="spellStart"/>
            <w:r w:rsidRPr="00B70243">
              <w:t>kV</w:t>
            </w:r>
            <w:proofErr w:type="spellEnd"/>
            <w:r w:rsidRPr="00B70243">
              <w:t xml:space="preserve"> – 0 pkt</w:t>
            </w:r>
          </w:p>
          <w:p w14:paraId="72DFCA73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 xml:space="preserve">&gt; 135 </w:t>
            </w:r>
            <w:proofErr w:type="spellStart"/>
            <w:r w:rsidRPr="00B70243">
              <w:t>kV</w:t>
            </w:r>
            <w:proofErr w:type="spellEnd"/>
            <w:r w:rsidRPr="00B70243">
              <w:t xml:space="preserve"> – 5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ADCC4" w14:textId="77777777" w:rsidR="007A7BF5" w:rsidRPr="00B70243" w:rsidRDefault="007A7BF5" w:rsidP="00E36055">
            <w:pPr>
              <w:snapToGrid w:val="0"/>
              <w:jc w:val="center"/>
            </w:pPr>
          </w:p>
        </w:tc>
      </w:tr>
      <w:tr w:rsidR="007A7BF5" w:rsidRPr="00B70243" w14:paraId="3E4BFF47" w14:textId="46D4378D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EA4D67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A81BF8" w14:textId="77777777" w:rsidR="007A7BF5" w:rsidRPr="00B70243" w:rsidRDefault="007A7BF5" w:rsidP="00B42BDA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Możliwość wykonania skanu 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aksjalnego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lub spiralnego z 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gantry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pochylanym zakresie min. ± 30</w:t>
            </w:r>
            <w:r w:rsidRPr="00B70243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5D1BD" w14:textId="77777777" w:rsidR="007A7BF5" w:rsidRPr="00B70243" w:rsidRDefault="007A7BF5" w:rsidP="00B42BDA">
            <w:pPr>
              <w:jc w:val="center"/>
            </w:pPr>
            <w:r w:rsidRPr="00B70243">
              <w:t>TAK – 10 pkt</w:t>
            </w:r>
          </w:p>
          <w:p w14:paraId="278BEE91" w14:textId="77777777" w:rsidR="007A7BF5" w:rsidRPr="00B70243" w:rsidRDefault="007A7BF5" w:rsidP="00B42BDA">
            <w:pPr>
              <w:jc w:val="center"/>
            </w:pPr>
            <w:r w:rsidRPr="00B70243"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3E8B9" w14:textId="77777777" w:rsidR="007A7BF5" w:rsidRPr="00B70243" w:rsidRDefault="007A7BF5" w:rsidP="00B42BDA">
            <w:pPr>
              <w:jc w:val="center"/>
            </w:pPr>
          </w:p>
        </w:tc>
      </w:tr>
      <w:tr w:rsidR="007A7BF5" w:rsidRPr="00B70243" w14:paraId="1F476D3E" w14:textId="51E3EC81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8D0F07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8636EB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 xml:space="preserve">Wskaźniki informujące pacjenta w trakcie akwizycji o konieczności zatrzymania oddechu wraz z cyfrowymi licznikami czasu pozostałego do końca skanowania widoczne z przodu i z tyłu </w:t>
            </w:r>
            <w:proofErr w:type="spellStart"/>
            <w:r w:rsidRPr="00B70243">
              <w:rPr>
                <w:color w:val="auto"/>
                <w:sz w:val="20"/>
                <w:szCs w:val="20"/>
              </w:rPr>
              <w:t>gantry</w:t>
            </w:r>
            <w:proofErr w:type="spellEnd"/>
            <w:r w:rsidRPr="00B7024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591C3" w14:textId="77777777" w:rsidR="007A7BF5" w:rsidRPr="00B70243" w:rsidRDefault="007A7BF5" w:rsidP="00E36055">
            <w:pPr>
              <w:jc w:val="center"/>
            </w:pPr>
            <w:r w:rsidRPr="00B70243">
              <w:t>TAK – 10 pkt</w:t>
            </w:r>
          </w:p>
          <w:p w14:paraId="24E5CF1E" w14:textId="77777777" w:rsidR="007A7BF5" w:rsidRPr="00B70243" w:rsidRDefault="007A7BF5" w:rsidP="00E36055">
            <w:pPr>
              <w:jc w:val="center"/>
            </w:pPr>
            <w:r w:rsidRPr="00B70243"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4EEE6" w14:textId="77777777" w:rsidR="007A7BF5" w:rsidRPr="00B70243" w:rsidRDefault="007A7BF5" w:rsidP="00E36055">
            <w:pPr>
              <w:jc w:val="center"/>
            </w:pPr>
          </w:p>
        </w:tc>
      </w:tr>
      <w:tr w:rsidR="007A7BF5" w:rsidRPr="00B70243" w14:paraId="3A18C00E" w14:textId="627DC5D2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36B7F9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3C73C4" w14:textId="77777777" w:rsidR="007A7BF5" w:rsidRPr="00B70243" w:rsidRDefault="007A7BF5" w:rsidP="0071062C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 xml:space="preserve">Automatyczne pozycjonowanie pacjenta do określonego punktu referencyjnego wybieranego na </w:t>
            </w:r>
            <w:proofErr w:type="spellStart"/>
            <w:r w:rsidRPr="00B70243">
              <w:rPr>
                <w:color w:val="auto"/>
                <w:sz w:val="20"/>
                <w:szCs w:val="20"/>
              </w:rPr>
              <w:t>gantry</w:t>
            </w:r>
            <w:proofErr w:type="spellEnd"/>
            <w:r w:rsidRPr="00B70243">
              <w:rPr>
                <w:color w:val="auto"/>
                <w:sz w:val="20"/>
                <w:szCs w:val="20"/>
              </w:rPr>
              <w:t xml:space="preserve"> (minimum jedna pozycja).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21BC5" w14:textId="77777777" w:rsidR="007A7BF5" w:rsidRPr="00B70243" w:rsidRDefault="007A7BF5" w:rsidP="00E36055">
            <w:pPr>
              <w:jc w:val="center"/>
            </w:pPr>
            <w:r w:rsidRPr="00B70243">
              <w:t>1 pozycja – 0 pkt</w:t>
            </w:r>
          </w:p>
          <w:p w14:paraId="776007D0" w14:textId="77777777" w:rsidR="007A7BF5" w:rsidRPr="00B70243" w:rsidRDefault="007A7BF5" w:rsidP="0071062C">
            <w:pPr>
              <w:jc w:val="center"/>
            </w:pPr>
            <w:r w:rsidRPr="00B70243">
              <w:t>&gt; 1 pozycja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E215" w14:textId="77777777" w:rsidR="007A7BF5" w:rsidRPr="00B70243" w:rsidRDefault="007A7BF5" w:rsidP="00E36055">
            <w:pPr>
              <w:jc w:val="center"/>
            </w:pPr>
          </w:p>
        </w:tc>
      </w:tr>
      <w:tr w:rsidR="007A7BF5" w:rsidRPr="00B70243" w14:paraId="61D65839" w14:textId="385FFC79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8CBEE9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84EB14" w14:textId="77777777" w:rsidR="007A7BF5" w:rsidRPr="00B70243" w:rsidRDefault="007A7BF5" w:rsidP="00E36055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Tryb badań nagłych umożliwiający wybór pacjenta i protokołu badania oraz jego modyfikację bezpośrednio na panelu 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gantry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oraz uruchomienie badania z pokoju badań. 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B3077" w14:textId="77777777" w:rsidR="007A7BF5" w:rsidRPr="00B70243" w:rsidRDefault="007A7BF5" w:rsidP="00E36055">
            <w:pPr>
              <w:jc w:val="center"/>
            </w:pPr>
            <w:r w:rsidRPr="00B70243">
              <w:t>TAK – 10 pkt</w:t>
            </w:r>
          </w:p>
          <w:p w14:paraId="53BF02AC" w14:textId="77777777" w:rsidR="007A7BF5" w:rsidRPr="00B70243" w:rsidRDefault="007A7BF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57450" w14:textId="77777777" w:rsidR="007A7BF5" w:rsidRPr="00B70243" w:rsidRDefault="007A7BF5" w:rsidP="00E36055">
            <w:pPr>
              <w:jc w:val="center"/>
            </w:pPr>
          </w:p>
        </w:tc>
      </w:tr>
      <w:tr w:rsidR="007A7BF5" w:rsidRPr="00B70243" w14:paraId="014B963C" w14:textId="302C1068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037771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0A2A1A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Odległość ogniska lampy od detektora, max. 110 cm.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E119F" w14:textId="77777777" w:rsidR="007A7BF5" w:rsidRPr="00B70243" w:rsidRDefault="007A7BF5" w:rsidP="00E36055">
            <w:pPr>
              <w:jc w:val="center"/>
            </w:pPr>
            <w:r w:rsidRPr="00B70243">
              <w:t>110 cm – 0 pkt</w:t>
            </w:r>
          </w:p>
          <w:p w14:paraId="40F6C300" w14:textId="77777777" w:rsidR="007A7BF5" w:rsidRPr="00B70243" w:rsidRDefault="007A7BF5" w:rsidP="00E36055">
            <w:pPr>
              <w:jc w:val="center"/>
            </w:pPr>
            <w:r w:rsidRPr="00B70243">
              <w:t>&lt; 110 cm – 5 pkt</w:t>
            </w:r>
          </w:p>
          <w:p w14:paraId="55A3A05B" w14:textId="77777777" w:rsidR="007A7BF5" w:rsidRPr="00B70243" w:rsidRDefault="007A7BF5" w:rsidP="00E36055">
            <w:pPr>
              <w:jc w:val="center"/>
            </w:pPr>
            <w:r w:rsidRPr="00B70243">
              <w:t>&lt; 100 cm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E3C7A" w14:textId="77777777" w:rsidR="007A7BF5" w:rsidRPr="00B70243" w:rsidRDefault="007A7BF5" w:rsidP="00E36055">
            <w:pPr>
              <w:jc w:val="center"/>
            </w:pPr>
          </w:p>
        </w:tc>
      </w:tr>
      <w:tr w:rsidR="007A7BF5" w:rsidRPr="00B70243" w14:paraId="35935C22" w14:textId="76E2CDDD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CF20BC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27BB31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Maksymalna długość obszaru badanego skanu spiralnego dostępna w badaniach pacjentów przy rozległych urazach bez konieczności zmiany położenia min. 184 cm.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2582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184 cm – 0 pkt</w:t>
            </w:r>
          </w:p>
          <w:p w14:paraId="6EBCDCD7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&gt; 184 cm – 5 pkt</w:t>
            </w:r>
          </w:p>
          <w:p w14:paraId="5E712488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&gt; 200 cm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0844E" w14:textId="77777777" w:rsidR="007A7BF5" w:rsidRPr="00B70243" w:rsidRDefault="007A7BF5" w:rsidP="00E36055">
            <w:pPr>
              <w:snapToGrid w:val="0"/>
              <w:jc w:val="center"/>
            </w:pPr>
          </w:p>
        </w:tc>
      </w:tr>
      <w:tr w:rsidR="007A7BF5" w:rsidRPr="00B70243" w14:paraId="2C91602B" w14:textId="0CE08945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425F50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4F6D89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 xml:space="preserve">Maksymalny współczynnik </w:t>
            </w:r>
            <w:proofErr w:type="spellStart"/>
            <w:r w:rsidRPr="00B70243">
              <w:rPr>
                <w:color w:val="auto"/>
                <w:sz w:val="20"/>
                <w:szCs w:val="20"/>
              </w:rPr>
              <w:t>pitch</w:t>
            </w:r>
            <w:proofErr w:type="spellEnd"/>
            <w:r w:rsidRPr="00B70243">
              <w:rPr>
                <w:color w:val="auto"/>
                <w:sz w:val="20"/>
                <w:szCs w:val="20"/>
              </w:rPr>
              <w:t xml:space="preserve"> dostępny w protokole klinicznym dla szerokości wiązki promieniowania min. 38mm i pola skanowania min. 50 cm nie mniejszy od 1,50.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9E2C7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1,50 – 0 pkt</w:t>
            </w:r>
          </w:p>
          <w:p w14:paraId="05EDED79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&gt; 1,50 – 5 pkt</w:t>
            </w:r>
          </w:p>
          <w:p w14:paraId="13BBF421" w14:textId="77777777" w:rsidR="007A7BF5" w:rsidRPr="00B70243" w:rsidRDefault="007A7BF5" w:rsidP="00C73590">
            <w:pPr>
              <w:snapToGrid w:val="0"/>
              <w:jc w:val="center"/>
            </w:pPr>
            <w:r w:rsidRPr="00B70243">
              <w:t>&gt; 1,70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C2F5" w14:textId="77777777" w:rsidR="007A7BF5" w:rsidRPr="00B70243" w:rsidRDefault="007A7BF5" w:rsidP="00E36055">
            <w:pPr>
              <w:snapToGrid w:val="0"/>
              <w:jc w:val="center"/>
            </w:pPr>
          </w:p>
        </w:tc>
      </w:tr>
      <w:tr w:rsidR="007A7BF5" w:rsidRPr="00B70243" w14:paraId="6AD20741" w14:textId="7489EEE4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1653AB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9498DD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Rzeczywista liczba aktywnych obrazowych elementów detekcyjnych dla każdego rzędu min.  660.</w:t>
            </w:r>
          </w:p>
          <w:p w14:paraId="54B95D01" w14:textId="77777777" w:rsidR="007A7BF5" w:rsidRPr="00B70243" w:rsidRDefault="007A7BF5" w:rsidP="00E360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1DFFA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&gt; 660 elementów – 0 pkt</w:t>
            </w:r>
          </w:p>
          <w:p w14:paraId="226A7A40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&gt; 720 elementów – 5 pkt</w:t>
            </w:r>
          </w:p>
          <w:p w14:paraId="69E0A976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&gt; 840 elementów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A260" w14:textId="77777777" w:rsidR="007A7BF5" w:rsidRPr="00B70243" w:rsidRDefault="007A7BF5" w:rsidP="00E36055">
            <w:pPr>
              <w:snapToGrid w:val="0"/>
              <w:jc w:val="center"/>
            </w:pPr>
          </w:p>
        </w:tc>
      </w:tr>
      <w:tr w:rsidR="007A7BF5" w:rsidRPr="00B70243" w14:paraId="3C50EEBE" w14:textId="62C83F53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6D3E54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FCDDC6" w14:textId="77777777" w:rsidR="007A7BF5" w:rsidRPr="00B70243" w:rsidRDefault="007A7BF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Rozdzielczość przestrzenna max. 0,35 mm przy akwizycji min. 64 nienakładających się warstw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FD26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0,35 mm – 0 pkt</w:t>
            </w:r>
          </w:p>
          <w:p w14:paraId="18007D57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&lt; 0,35 mm – 5 pkt</w:t>
            </w:r>
          </w:p>
          <w:p w14:paraId="65D5209C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>&lt; 0,30 mm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360F" w14:textId="77777777" w:rsidR="007A7BF5" w:rsidRPr="00B70243" w:rsidRDefault="007A7BF5" w:rsidP="00E36055">
            <w:pPr>
              <w:snapToGrid w:val="0"/>
              <w:jc w:val="center"/>
            </w:pPr>
          </w:p>
        </w:tc>
      </w:tr>
      <w:tr w:rsidR="007A7BF5" w:rsidRPr="00B70243" w14:paraId="7B3478BD" w14:textId="1C50AE4D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E3C259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A38335" w14:textId="77777777" w:rsidR="007A7BF5" w:rsidRPr="00B70243" w:rsidRDefault="007A7BF5" w:rsidP="00B42BDA">
            <w:pPr>
              <w:snapToGrid w:val="0"/>
            </w:pPr>
            <w:r w:rsidRPr="00B70243">
              <w:t xml:space="preserve">Maksymalna rozdzielczość wysokokontrastowa przy min. 64 jednocześnie zbieranych warstwach w czasie pełnego skanu, w zapisie spiralnym w matrycy 512 x 512 dla 50% MTF w polu akwizycyjnym 50 cm ≥ 10,0 </w:t>
            </w:r>
            <w:proofErr w:type="spellStart"/>
            <w:r w:rsidRPr="00B70243">
              <w:t>pl</w:t>
            </w:r>
            <w:proofErr w:type="spellEnd"/>
            <w:r w:rsidRPr="00B70243">
              <w:t>/cm.</w:t>
            </w:r>
            <w:r w:rsidRPr="00B70243">
              <w:rPr>
                <w:bCs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D6EE7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 xml:space="preserve">10,0 </w:t>
            </w:r>
            <w:proofErr w:type="spellStart"/>
            <w:r w:rsidRPr="00B70243">
              <w:t>pl</w:t>
            </w:r>
            <w:proofErr w:type="spellEnd"/>
            <w:r w:rsidRPr="00B70243">
              <w:t>/cm – 0 pkt</w:t>
            </w:r>
          </w:p>
          <w:p w14:paraId="3DC48E47" w14:textId="77777777" w:rsidR="007A7BF5" w:rsidRPr="00B70243" w:rsidRDefault="007A7BF5" w:rsidP="00E36055">
            <w:pPr>
              <w:snapToGrid w:val="0"/>
              <w:jc w:val="center"/>
            </w:pPr>
            <w:r w:rsidRPr="00B70243">
              <w:t xml:space="preserve">&gt; 10,0 </w:t>
            </w:r>
            <w:proofErr w:type="spellStart"/>
            <w:r w:rsidRPr="00B70243">
              <w:t>pl</w:t>
            </w:r>
            <w:proofErr w:type="spellEnd"/>
            <w:r w:rsidRPr="00B70243">
              <w:t>/cm – 5 pkt</w:t>
            </w:r>
          </w:p>
          <w:p w14:paraId="38930506" w14:textId="77777777" w:rsidR="007A7BF5" w:rsidRPr="00B70243" w:rsidRDefault="007A7BF5" w:rsidP="00E36055">
            <w:pPr>
              <w:snapToGrid w:val="0"/>
              <w:jc w:val="center"/>
              <w:rPr>
                <w:b/>
              </w:rPr>
            </w:pPr>
            <w:r w:rsidRPr="00B70243">
              <w:t xml:space="preserve">&gt; 12,0 </w:t>
            </w:r>
            <w:proofErr w:type="spellStart"/>
            <w:r w:rsidRPr="00B70243">
              <w:t>pl</w:t>
            </w:r>
            <w:proofErr w:type="spellEnd"/>
            <w:r w:rsidRPr="00B70243">
              <w:t>/cm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7312" w14:textId="77777777" w:rsidR="007A7BF5" w:rsidRPr="00B70243" w:rsidRDefault="007A7BF5" w:rsidP="00E36055">
            <w:pPr>
              <w:snapToGrid w:val="0"/>
              <w:jc w:val="center"/>
            </w:pPr>
          </w:p>
        </w:tc>
      </w:tr>
      <w:tr w:rsidR="007A7BF5" w:rsidRPr="00B70243" w14:paraId="0460BE6F" w14:textId="29BA7519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08E864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  <w:bookmarkStart w:id="2" w:name="_Hlk26875379"/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C81661" w14:textId="77777777" w:rsidR="007A7BF5" w:rsidRPr="00B70243" w:rsidRDefault="007A7BF5" w:rsidP="00B42BDA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Dawka (CTDI vol) konieczna do uzyskania rozdzielczości 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niskokontrastowej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B70243">
                <w:rPr>
                  <w:rFonts w:ascii="Times New Roman" w:hAnsi="Times New Roman"/>
                  <w:bCs/>
                  <w:sz w:val="20"/>
                  <w:szCs w:val="20"/>
                </w:rPr>
                <w:t>5 mm</w:t>
              </w:r>
            </w:smartTag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mierzonej w polu akwizycyjnym nie mniejszym niż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B70243">
                <w:rPr>
                  <w:rFonts w:ascii="Times New Roman" w:hAnsi="Times New Roman"/>
                  <w:bCs/>
                  <w:sz w:val="20"/>
                  <w:szCs w:val="20"/>
                </w:rPr>
                <w:t>50 cm</w:t>
              </w:r>
            </w:smartTag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, dla fantomu CATPHAN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B70243">
                <w:rPr>
                  <w:rFonts w:ascii="Times New Roman" w:hAnsi="Times New Roman"/>
                  <w:bCs/>
                  <w:sz w:val="20"/>
                  <w:szCs w:val="20"/>
                </w:rPr>
                <w:t>20 cm</w:t>
              </w:r>
            </w:smartTag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, przy warstwie ≤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B70243">
                <w:rPr>
                  <w:rFonts w:ascii="Times New Roman" w:hAnsi="Times New Roman"/>
                  <w:bCs/>
                  <w:sz w:val="20"/>
                  <w:szCs w:val="20"/>
                </w:rPr>
                <w:t>10 mm</w:t>
              </w:r>
            </w:smartTag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i różnicy gęstości kontrastu 3 HU ±10% i dla napięcia 120 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kV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 [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mGy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] ≤ 11,0 </w:t>
            </w:r>
            <w:proofErr w:type="spellStart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>mGy</w:t>
            </w:r>
            <w:proofErr w:type="spellEnd"/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F36BE" w14:textId="77777777" w:rsidR="007A7BF5" w:rsidRPr="00B70243" w:rsidRDefault="007A7BF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 xml:space="preserve">11,0 </w:t>
            </w:r>
            <w:proofErr w:type="spellStart"/>
            <w:r w:rsidRPr="00B70243">
              <w:rPr>
                <w:rFonts w:ascii="Times New Roman" w:hAnsi="Times New Roman"/>
                <w:sz w:val="20"/>
                <w:szCs w:val="20"/>
              </w:rPr>
              <w:t>mGy</w:t>
            </w:r>
            <w:proofErr w:type="spellEnd"/>
            <w:r w:rsidRPr="00B70243">
              <w:rPr>
                <w:rFonts w:ascii="Times New Roman" w:hAnsi="Times New Roman"/>
                <w:sz w:val="20"/>
                <w:szCs w:val="20"/>
              </w:rPr>
              <w:t xml:space="preserve"> – 0 pkt</w:t>
            </w:r>
          </w:p>
          <w:p w14:paraId="70B3F701" w14:textId="77777777" w:rsidR="007A7BF5" w:rsidRPr="00B70243" w:rsidRDefault="007A7BF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 xml:space="preserve">&lt; 11,0 </w:t>
            </w:r>
            <w:proofErr w:type="spellStart"/>
            <w:r w:rsidRPr="00B70243">
              <w:rPr>
                <w:rFonts w:ascii="Times New Roman" w:hAnsi="Times New Roman"/>
                <w:sz w:val="20"/>
                <w:szCs w:val="20"/>
              </w:rPr>
              <w:t>mGy</w:t>
            </w:r>
            <w:proofErr w:type="spellEnd"/>
            <w:r w:rsidRPr="00B70243">
              <w:rPr>
                <w:rFonts w:ascii="Times New Roman" w:hAnsi="Times New Roman"/>
                <w:sz w:val="20"/>
                <w:szCs w:val="20"/>
              </w:rPr>
              <w:t xml:space="preserve"> – 5 pkt</w:t>
            </w:r>
          </w:p>
          <w:p w14:paraId="4317D55A" w14:textId="77777777" w:rsidR="007A7BF5" w:rsidRPr="00B70243" w:rsidRDefault="007A7BF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 xml:space="preserve">&lt; 5,0 </w:t>
            </w:r>
            <w:proofErr w:type="spellStart"/>
            <w:r w:rsidRPr="00B70243">
              <w:rPr>
                <w:rFonts w:ascii="Times New Roman" w:hAnsi="Times New Roman"/>
                <w:sz w:val="20"/>
                <w:szCs w:val="20"/>
              </w:rPr>
              <w:t>mGy</w:t>
            </w:r>
            <w:proofErr w:type="spellEnd"/>
            <w:r w:rsidRPr="00B70243">
              <w:rPr>
                <w:rFonts w:ascii="Times New Roman" w:hAnsi="Times New Roman"/>
                <w:sz w:val="20"/>
                <w:szCs w:val="20"/>
              </w:rPr>
              <w:t xml:space="preserve">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07B6" w14:textId="77777777" w:rsidR="007A7BF5" w:rsidRPr="00B70243" w:rsidRDefault="007A7BF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7A7BF5" w:rsidRPr="00B70243" w14:paraId="700652D5" w14:textId="1AD3C3D6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76488C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C9DA61" w14:textId="77777777" w:rsidR="007A7BF5" w:rsidRPr="00B70243" w:rsidRDefault="007A7BF5" w:rsidP="0071062C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B70243">
              <w:rPr>
                <w:rFonts w:ascii="Times New Roman" w:hAnsi="Times New Roman"/>
                <w:bCs/>
                <w:sz w:val="20"/>
                <w:szCs w:val="20"/>
              </w:rPr>
              <w:t xml:space="preserve">Efektywna lub rzeczywista kardiologiczna rozdzielczość czasowa możliwa do uzyskania w badaniu naczyń wieńcowych przy jednosegmentowej rekonstrukcji obrazu maks. 175 ms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BABEE" w14:textId="77777777" w:rsidR="007A7BF5" w:rsidRPr="00B70243" w:rsidRDefault="007A7BF5" w:rsidP="00B42BDA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>175 ms – 0 pkt</w:t>
            </w:r>
          </w:p>
          <w:p w14:paraId="0C8FAA7F" w14:textId="77777777" w:rsidR="007A7BF5" w:rsidRPr="00B70243" w:rsidRDefault="007A7BF5" w:rsidP="00B42BDA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>&lt; 175 ms – 5 pkt</w:t>
            </w:r>
          </w:p>
          <w:p w14:paraId="7E8C863A" w14:textId="77777777" w:rsidR="007A7BF5" w:rsidRPr="00B70243" w:rsidRDefault="007A7BF5" w:rsidP="009539A7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243">
              <w:rPr>
                <w:rFonts w:ascii="Times New Roman" w:hAnsi="Times New Roman"/>
                <w:sz w:val="20"/>
                <w:szCs w:val="20"/>
              </w:rPr>
              <w:t>&lt; 70 ms – 10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C9FD0" w14:textId="77777777" w:rsidR="007A7BF5" w:rsidRPr="00B70243" w:rsidRDefault="007A7BF5" w:rsidP="00B42BDA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BF5" w:rsidRPr="00B70243" w14:paraId="10CBB6B8" w14:textId="045BDBD0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A4A7A5" w14:textId="77777777" w:rsidR="007A7BF5" w:rsidRPr="00B70243" w:rsidRDefault="007A7BF5" w:rsidP="003A07F5">
            <w:pPr>
              <w:numPr>
                <w:ilvl w:val="0"/>
                <w:numId w:val="47"/>
              </w:numPr>
              <w:snapToGrid w:val="0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C03EED" w14:textId="77777777" w:rsidR="007A7BF5" w:rsidRPr="00B70243" w:rsidRDefault="007A7BF5" w:rsidP="00B42BDA">
            <w:pPr>
              <w:pStyle w:val="Default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Algorytm rekonstrukcji iteracyjnej pracujący na danych surowych umożliwiający redukcję dawki promieniowania we wszystkich dostępnych badaniach w relacji do standardowej metody rekonstrukcji FBP z zachowaniem tej samej jakości obrazu o min. 60%.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B1012" w14:textId="77777777" w:rsidR="007A7BF5" w:rsidRPr="00B70243" w:rsidRDefault="007A7BF5" w:rsidP="00E36055">
            <w:pPr>
              <w:jc w:val="center"/>
            </w:pPr>
            <w:r w:rsidRPr="00B70243">
              <w:t>60% - 0 pkt</w:t>
            </w:r>
          </w:p>
          <w:p w14:paraId="66E453AF" w14:textId="35E836DF" w:rsidR="007A7BF5" w:rsidRPr="00B70243" w:rsidRDefault="007A7BF5" w:rsidP="00E36055">
            <w:pPr>
              <w:jc w:val="center"/>
            </w:pPr>
            <w:r w:rsidRPr="00B70243">
              <w:t>&gt; 60% - 5 pkt</w:t>
            </w:r>
          </w:p>
          <w:p w14:paraId="606B55E9" w14:textId="6724CCC7" w:rsidR="007A7BF5" w:rsidRPr="00B70243" w:rsidRDefault="007A7BF5" w:rsidP="00E36055">
            <w:pPr>
              <w:jc w:val="center"/>
            </w:pPr>
            <w:r w:rsidRPr="00B70243">
              <w:t xml:space="preserve">&gt; 80% - 10 pkt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C6798" w14:textId="77777777" w:rsidR="007A7BF5" w:rsidRPr="00B70243" w:rsidRDefault="007A7BF5" w:rsidP="00E36055">
            <w:pPr>
              <w:jc w:val="center"/>
            </w:pPr>
          </w:p>
        </w:tc>
      </w:tr>
      <w:tr w:rsidR="007A7BF5" w:rsidRPr="00B70243" w14:paraId="67D9BF52" w14:textId="1DEF126E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2D79F9" w14:textId="58EA4593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AD2A16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Oprogramowanie do wirtualnej endoskopii naczyń z przekrojami w trzech głównych płaszczyznach (wraz z interaktywną synchronizacją położenia kursora).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65BB" w14:textId="77777777" w:rsidR="007A7BF5" w:rsidRPr="00B70243" w:rsidRDefault="007A7BF5" w:rsidP="00650AAF">
            <w:pPr>
              <w:ind w:left="-213" w:firstLine="213"/>
              <w:jc w:val="center"/>
            </w:pPr>
            <w:r w:rsidRPr="00B70243">
              <w:t>TAK – 10 pkt</w:t>
            </w:r>
          </w:p>
          <w:p w14:paraId="482FABAC" w14:textId="77777777" w:rsidR="007A7BF5" w:rsidRPr="00B70243" w:rsidRDefault="007A7BF5" w:rsidP="00650AAF">
            <w:pPr>
              <w:ind w:left="-213" w:firstLine="213"/>
              <w:jc w:val="center"/>
            </w:pPr>
            <w:r w:rsidRPr="00B70243"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2C220" w14:textId="77777777" w:rsidR="007A7BF5" w:rsidRPr="00B70243" w:rsidRDefault="007A7BF5" w:rsidP="00650AAF">
            <w:pPr>
              <w:ind w:left="-213" w:firstLine="213"/>
              <w:jc w:val="center"/>
            </w:pPr>
          </w:p>
        </w:tc>
      </w:tr>
      <w:tr w:rsidR="007A7BF5" w:rsidRPr="00B70243" w14:paraId="07DD08D9" w14:textId="39FE405C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8DA4D3" w14:textId="668A9680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F90C0A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Specjalizowane protokoły do perfuzji narządów miąższowych (min. wątroby, nerek, śledziony, trzustki, itp.).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FD039" w14:textId="77777777" w:rsidR="007A7BF5" w:rsidRPr="00B70243" w:rsidRDefault="007A7BF5" w:rsidP="00650AAF">
            <w:pPr>
              <w:ind w:left="-213" w:firstLine="213"/>
              <w:jc w:val="center"/>
            </w:pPr>
            <w:r w:rsidRPr="00B70243">
              <w:t>TAK – 10 pkt</w:t>
            </w:r>
          </w:p>
          <w:p w14:paraId="60F3E675" w14:textId="77777777" w:rsidR="007A7BF5" w:rsidRPr="00B70243" w:rsidRDefault="007A7BF5" w:rsidP="00650AAF">
            <w:pPr>
              <w:ind w:left="-213" w:firstLine="213"/>
              <w:jc w:val="center"/>
            </w:pPr>
            <w:r w:rsidRPr="00B70243"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D147" w14:textId="77777777" w:rsidR="007A7BF5" w:rsidRPr="00B70243" w:rsidRDefault="007A7BF5" w:rsidP="00650AAF">
            <w:pPr>
              <w:ind w:left="-213" w:firstLine="213"/>
              <w:jc w:val="center"/>
            </w:pPr>
          </w:p>
        </w:tc>
      </w:tr>
      <w:tr w:rsidR="007A7BF5" w:rsidRPr="00B70243" w14:paraId="13D68CE2" w14:textId="6324720C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A9275A" w14:textId="6DBCA5CE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577C38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 xml:space="preserve">Oprogramowanie umożliwiające automatyczne obliczanie stosunku objętości guza do objętości wątroby, płatu i segmentu, w którym znajduje się guz.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51FA1" w14:textId="77777777" w:rsidR="007A7BF5" w:rsidRPr="00B70243" w:rsidRDefault="007A7BF5" w:rsidP="00650AAF">
            <w:pPr>
              <w:ind w:left="-213" w:firstLine="213"/>
              <w:jc w:val="center"/>
            </w:pPr>
            <w:r w:rsidRPr="00B70243">
              <w:t>TAK – 10 pkt</w:t>
            </w:r>
          </w:p>
          <w:p w14:paraId="5EDB0834" w14:textId="77777777" w:rsidR="007A7BF5" w:rsidRPr="00B70243" w:rsidRDefault="007A7BF5" w:rsidP="00650AAF">
            <w:pPr>
              <w:ind w:left="-213" w:firstLine="213"/>
              <w:jc w:val="center"/>
            </w:pPr>
            <w:r w:rsidRPr="00B70243"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2DB9" w14:textId="77777777" w:rsidR="007A7BF5" w:rsidRPr="00B70243" w:rsidRDefault="007A7BF5" w:rsidP="00650AAF">
            <w:pPr>
              <w:ind w:left="-213" w:firstLine="213"/>
              <w:jc w:val="center"/>
            </w:pPr>
          </w:p>
        </w:tc>
      </w:tr>
      <w:tr w:rsidR="007A7BF5" w:rsidRPr="00B70243" w14:paraId="7D3C17EF" w14:textId="6E3ED33E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E77359" w14:textId="7931D2F5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40EE7B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Oprogramowanie umożliwiające za pomocą jednego kliknięcia dokonanie pomiarów grubości ścian poszczególnych dróg oddechowych oraz średnicy ich światła wraz z prezentacją zewnętrznych i wewnętrznych konturów tych ścian.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9B3A9" w14:textId="77777777" w:rsidR="007A7BF5" w:rsidRPr="00B70243" w:rsidRDefault="007A7BF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2F3E1F1B" w14:textId="77777777" w:rsidR="007A7BF5" w:rsidRPr="00B70243" w:rsidRDefault="007A7BF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AE4D6" w14:textId="77777777" w:rsidR="007A7BF5" w:rsidRPr="00B70243" w:rsidRDefault="007A7BF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34F386C0" w14:textId="1D69D490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6F36D2" w14:textId="0776FC6A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96C7AB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 xml:space="preserve">Funkcja obrazowania tętnic wieńcowych w prezentacji typu IVUS z oceną lokalizacji blaszki miażdżycowej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6B97F" w14:textId="77777777" w:rsidR="007A7BF5" w:rsidRPr="00B70243" w:rsidRDefault="007A7BF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32B716D4" w14:textId="77777777" w:rsidR="007A7BF5" w:rsidRPr="00B70243" w:rsidRDefault="007A7BF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64AB" w14:textId="77777777" w:rsidR="007A7BF5" w:rsidRPr="00B70243" w:rsidRDefault="007A7BF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70A79A13" w14:textId="767EAB1E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855561" w14:textId="7ABE2846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295E13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rFonts w:ascii="Arial" w:hAnsi="Arial" w:cs="Arial"/>
                <w:bCs/>
                <w:color w:val="auto"/>
                <w:sz w:val="18"/>
                <w:szCs w:val="18"/>
              </w:rPr>
              <w:t>Automatyczne numerowanie kręgów kręgosłupa oraz automatyczne wyznaczanie kątów nachylenia płaszczyzn rekonstrukcji dla poszczególnych kręgów.</w:t>
            </w: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F835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4CE10C74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842D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3581EE2A" w14:textId="28169794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CEC63B" w14:textId="6C1C075A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97C509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ED0EB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2251C1BB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CB88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4B03698E" w14:textId="76A9CDCF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9A82D2" w14:textId="0A5306B4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9989A8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segmentacji 3D i oceny krwiaków w mózgu z serii bez kontrastu wraz z automatycznym obliczaniem objętości krwiaka oraz jego krótkiej i długiej osi. 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2C3EE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1B634965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9813F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75571DD9" w14:textId="7DF0423F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F53976" w14:textId="2E34D65F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AA4BA5" w14:textId="77777777" w:rsidR="007A7BF5" w:rsidRPr="00B70243" w:rsidRDefault="007A7BF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4C260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334190A7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6E8A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18E491DC" w14:textId="47DF5D27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20FD1A" w14:textId="3C10D015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9A9E3E" w14:textId="77777777" w:rsidR="007A7BF5" w:rsidRPr="00B70243" w:rsidRDefault="007A7BF5" w:rsidP="0038732D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>Możliwość tworzenia własnych kryteriów oceny zmian onkologicznych i wykonywanie śledzenia zmian w oparciu o stworzone kryteria.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59B86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7E1C25D7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83C6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004E982B" w14:textId="719D1E44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BC5601" w14:textId="6C0B79BD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C16DE" w14:textId="77777777" w:rsidR="007A7BF5" w:rsidRPr="00B70243" w:rsidRDefault="007A7BF5" w:rsidP="0038732D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automatycznej segmentacji wątroby na płaty i min. 8 segmentów gałęzi żyły wrotnej automatycznie obliczające objętość wątroby, płatów  i poszczególnych segmentów.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60676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18729F1B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00A7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2DC9EA47" w14:textId="75E8DA82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30566D" w14:textId="0F4A25C6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708543" w14:textId="77777777" w:rsidR="007A7BF5" w:rsidRPr="00B70243" w:rsidRDefault="007A7BF5" w:rsidP="0038732D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70243">
              <w:rPr>
                <w:rFonts w:ascii="Arial" w:hAnsi="Arial" w:cs="Arial"/>
                <w:color w:val="auto"/>
                <w:sz w:val="18"/>
                <w:szCs w:val="18"/>
              </w:rPr>
              <w:t>Segmentacja wszystkich pięciu płatów płuc i automatyczne obliczanie rozedmy w poszczególnych płatach płuc.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5589F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TAK – 10 pkt</w:t>
            </w:r>
          </w:p>
          <w:p w14:paraId="4E159A36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B70243">
              <w:rPr>
                <w:color w:val="auto"/>
                <w:sz w:val="20"/>
                <w:szCs w:val="20"/>
              </w:rPr>
              <w:t>NIE – 0 pkt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B740" w14:textId="77777777" w:rsidR="007A7BF5" w:rsidRPr="00B70243" w:rsidRDefault="007A7BF5" w:rsidP="0071062C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A7BF5" w:rsidRPr="00B70243" w14:paraId="13C1104E" w14:textId="6C69B5D7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611F28" w14:textId="77777777" w:rsidR="007A7BF5" w:rsidRPr="003A07F5" w:rsidRDefault="007A7BF5" w:rsidP="003A07F5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30BA" w14:textId="2B3FC2CE" w:rsidR="007A7BF5" w:rsidRPr="00B70243" w:rsidRDefault="007A7BF5" w:rsidP="00BF5B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00F5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Średnica otworu </w:t>
            </w:r>
            <w:proofErr w:type="spellStart"/>
            <w:r w:rsidRPr="00500F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gantry</w:t>
            </w:r>
            <w:proofErr w:type="spellEnd"/>
            <w:r w:rsidRPr="00500F5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min. 70 cm.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11DD8" w14:textId="77777777" w:rsidR="007A7BF5" w:rsidRPr="00500F54" w:rsidRDefault="007A7BF5" w:rsidP="003A07F5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00F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70 cm – 0 pkt</w:t>
            </w:r>
          </w:p>
          <w:p w14:paraId="3982CC79" w14:textId="7A0D59DD" w:rsidR="007A7BF5" w:rsidRPr="00500F54" w:rsidRDefault="007A7BF5" w:rsidP="003A07F5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&gt;</w:t>
            </w:r>
            <w:r w:rsidRPr="00500F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Pr="00500F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cm – 5 pkt</w:t>
            </w:r>
          </w:p>
          <w:p w14:paraId="7A5B1853" w14:textId="7A22489B" w:rsidR="007A7BF5" w:rsidRPr="00B70243" w:rsidRDefault="007A7BF5" w:rsidP="003A07F5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71DDA9" w14:textId="77777777" w:rsidR="007A7BF5" w:rsidRPr="00500F54" w:rsidRDefault="007A7BF5" w:rsidP="003A07F5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A7BF5" w:rsidRPr="00B70243" w14:paraId="175C59DB" w14:textId="615178A1" w:rsidTr="007A7BF5">
        <w:trPr>
          <w:jc w:val="center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A3060B4" w14:textId="77777777" w:rsidR="007A7BF5" w:rsidRPr="003A07F5" w:rsidRDefault="007A7BF5" w:rsidP="00BF5BDF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AB2C8" w14:textId="13E73342" w:rsidR="007A7BF5" w:rsidRPr="00500F54" w:rsidRDefault="007A7BF5" w:rsidP="00BF5BDF">
            <w:pPr>
              <w:pStyle w:val="Defaul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00F5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Możliwość wykonania procedury z zmienną wartością </w:t>
            </w:r>
            <w:proofErr w:type="spellStart"/>
            <w:r w:rsidRPr="00500F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pitch</w:t>
            </w:r>
            <w:proofErr w:type="spellEnd"/>
            <w:r w:rsidRPr="00500F5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w jednym planie, z jednego podania kontrastu – dla min. 3 obszarów, bez zatrzymywania stołu i procesu skanowania pomiędzy poszczególnymi obszarami anatomicznymi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A62DE4" w14:textId="77777777" w:rsidR="007A7BF5" w:rsidRPr="00500F54" w:rsidRDefault="007A7BF5" w:rsidP="00BF5BDF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00F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TAK – 10 pkt</w:t>
            </w:r>
          </w:p>
          <w:p w14:paraId="78A970E1" w14:textId="2D3B3F2C" w:rsidR="007A7BF5" w:rsidRPr="00500F54" w:rsidRDefault="007A7BF5" w:rsidP="00BF5BDF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00F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NIE – 0 pkt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8DA955" w14:textId="77777777" w:rsidR="007A7BF5" w:rsidRPr="00500F54" w:rsidRDefault="007A7BF5" w:rsidP="00BF5BDF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A7BF5" w:rsidRPr="00BF5BDF" w14:paraId="481EBB30" w14:textId="0EA5EA7D" w:rsidTr="007A7BF5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F2C" w14:textId="77777777" w:rsidR="007A7BF5" w:rsidRPr="00BF5BDF" w:rsidRDefault="007A7BF5" w:rsidP="00BF5BDF">
            <w:pPr>
              <w:pStyle w:val="Akapitzlist"/>
              <w:numPr>
                <w:ilvl w:val="0"/>
                <w:numId w:val="47"/>
              </w:numPr>
              <w:snapToGrid w:val="0"/>
              <w:rPr>
                <w:b/>
                <w:bCs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2C3" w14:textId="77777777" w:rsidR="007A7BF5" w:rsidRPr="00BF5BDF" w:rsidRDefault="007A7BF5" w:rsidP="00BF5BDF">
            <w:pPr>
              <w:rPr>
                <w:rFonts w:ascii="Arial" w:hAnsi="Arial" w:cs="Arial"/>
                <w:sz w:val="18"/>
                <w:szCs w:val="18"/>
              </w:rPr>
            </w:pPr>
            <w:r w:rsidRPr="00BF5BDF">
              <w:rPr>
                <w:rFonts w:ascii="Arial" w:hAnsi="Arial" w:cs="Arial"/>
                <w:sz w:val="18"/>
                <w:szCs w:val="18"/>
              </w:rPr>
              <w:t xml:space="preserve">Oprogramowanie umożliwiające akwizycję danych do badań metodą </w:t>
            </w:r>
            <w:proofErr w:type="spellStart"/>
            <w:r w:rsidRPr="00BF5BDF">
              <w:rPr>
                <w:rFonts w:ascii="Arial" w:hAnsi="Arial" w:cs="Arial"/>
                <w:sz w:val="18"/>
                <w:szCs w:val="18"/>
              </w:rPr>
              <w:t>subtrakcyjna</w:t>
            </w:r>
            <w:proofErr w:type="spellEnd"/>
            <w:r w:rsidRPr="00BF5BDF">
              <w:rPr>
                <w:rFonts w:ascii="Arial" w:hAnsi="Arial" w:cs="Arial"/>
                <w:sz w:val="18"/>
                <w:szCs w:val="18"/>
              </w:rPr>
              <w:t xml:space="preserve"> w obszarze szyi i głowy.</w:t>
            </w:r>
          </w:p>
          <w:p w14:paraId="587DED4A" w14:textId="3A72AA2B" w:rsidR="007A7BF5" w:rsidRPr="00BF5BDF" w:rsidRDefault="007A7BF5" w:rsidP="00BF5BDF">
            <w:pPr>
              <w:pStyle w:val="Defaul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BF5BDF">
              <w:rPr>
                <w:rFonts w:ascii="Arial" w:hAnsi="Arial" w:cs="Arial"/>
                <w:color w:val="auto"/>
                <w:sz w:val="18"/>
                <w:szCs w:val="18"/>
              </w:rPr>
              <w:t>Możliwość akwizycji (automatyczna akwizycja, dwóch zestawów danych obrazowych przed i po podaniu środka kontrastowego, obraz z maską i bez maski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99A" w14:textId="77777777" w:rsidR="007A7BF5" w:rsidRPr="00BF5BDF" w:rsidRDefault="007A7BF5" w:rsidP="00BF5BDF">
            <w:pPr>
              <w:rPr>
                <w:rFonts w:ascii="Arial" w:hAnsi="Arial" w:cs="Arial"/>
                <w:sz w:val="18"/>
                <w:szCs w:val="18"/>
              </w:rPr>
            </w:pPr>
            <w:r w:rsidRPr="00BF5BDF">
              <w:rPr>
                <w:rFonts w:ascii="Arial" w:hAnsi="Arial" w:cs="Arial"/>
                <w:sz w:val="18"/>
                <w:szCs w:val="18"/>
              </w:rPr>
              <w:t xml:space="preserve">TAK – 10 pkt </w:t>
            </w:r>
          </w:p>
          <w:p w14:paraId="720515B5" w14:textId="2CD27BD0" w:rsidR="007A7BF5" w:rsidRPr="00BF5BDF" w:rsidRDefault="007A7BF5" w:rsidP="00BF5BDF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F5BDF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144" w14:textId="77777777" w:rsidR="007A7BF5" w:rsidRPr="00BF5BDF" w:rsidRDefault="007A7BF5" w:rsidP="00BF5B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2D6568" w14:textId="77777777" w:rsidR="00333CA1" w:rsidRPr="00DE57A5" w:rsidRDefault="00333CA1" w:rsidP="00333CA1">
      <w:pPr>
        <w:suppressAutoHyphens/>
        <w:rPr>
          <w:lang w:eastAsia="ar-SA"/>
        </w:rPr>
      </w:pPr>
    </w:p>
    <w:p w14:paraId="069828CB" w14:textId="77777777" w:rsidR="000C4AC2" w:rsidRPr="004372DF" w:rsidRDefault="000C4AC2" w:rsidP="000C4AC2">
      <w:pPr>
        <w:ind w:left="184"/>
        <w:rPr>
          <w:rFonts w:ascii="Arial" w:hAnsi="Arial" w:cs="Arial"/>
          <w:sz w:val="18"/>
          <w:szCs w:val="18"/>
        </w:rPr>
      </w:pPr>
      <w:bookmarkStart w:id="3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16619757" w14:textId="5027FD36" w:rsidR="000C4AC2" w:rsidRPr="004372DF" w:rsidRDefault="00C148B9" w:rsidP="000C4AC2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674B47EB" wp14:editId="4E0926F2">
                <wp:simplePos x="0" y="0"/>
                <wp:positionH relativeFrom="column">
                  <wp:posOffset>27305</wp:posOffset>
                </wp:positionH>
                <wp:positionV relativeFrom="paragraph">
                  <wp:posOffset>-107316</wp:posOffset>
                </wp:positionV>
                <wp:extent cx="197358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E8AA" id="Łącznik prosty 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LNxgEAAIcDAAAOAAAAZHJzL2Uyb0RvYy54bWysU0uOEzEQ3SNxB8t70p1BhEwrnVnMEDYj&#10;iDTDASq2O22Nf3KZdIcdC24G96LsfJgAK4QXVtfHr+q9ql7cjNawnYqovWv5dFJzppzwUrttyz89&#10;rl7NOcMEToLxTrV8r5DfLF++WAyhUVe+90aqyAjEYTOElvcphaaqUPTKAk58UI6CnY8WEplxW8kI&#10;A6FbU13V9awafJQheqEQyXt3CPJlwe86JdLHrkOVmGk59ZbKHcu9yXe1XECzjRB6LY5twD90YUE7&#10;KnqGuoME7HPUf0BZLaJH36WJ8LbyXaeFKhyIzbT+jc1DD0EVLiQOhrNM+P9gxYfdOjItaXacObA0&#10;oh9fv38TX5x+YqQrpj2bZpWGgA0l37p1zDzF6B7CvRdPSLHqIpgNDIe0sYs2pxNRNhbV92fV1ZiY&#10;IOf0+u3rN3MajjjFKmhOD0PE9F55S70gDc9olwWBBnb3mHJpaE4p2Y3eaLnSxhQjbje3JrId0PBX&#10;5WQm9OQizTg2tHxWX88K8kUMn0PU5fwNwupEW2y0bfn8nARNr0C+c5JqQpNAm8M31TfuKNpBp6zY&#10;xsv9Op7EpGmXRo+bmdfpuV1e//p/lj8BAAD//wMAUEsDBBQABgAIAAAAIQBgL4BK3wAAAAkBAAAP&#10;AAAAZHJzL2Rvd25yZXYueG1sTI9BT8JAEIXvJvyHzZB4g21FiNZuCZJ40RhiJcHjtDu2he5s7S5Q&#10;/r1rYqLHN+/lvW/S5WBacaLeNZYVxNMIBHFpdcOVgu370+QOhPPIGlvLpOBCDpbZ6CrFRNszv9Ep&#10;95UIJewSVFB73yVSurImg25qO+LgfdreoA+yr6Tu8RzKTStvomghDTYcFmrsaF1TeciPRsFj8fKx&#10;sxt0+abwr5fn+Xq/+mqUuh4PqwcQngb/F4Yf/IAOWWAq7JG1E62C21kIKpjEi3sQwZ/F8xhE8XuR&#10;WSr/f5B9AwAA//8DAFBLAQItABQABgAIAAAAIQC2gziS/gAAAOEBAAATAAAAAAAAAAAAAAAAAAAA&#10;AABbQ29udGVudF9UeXBlc10ueG1sUEsBAi0AFAAGAAgAAAAhADj9If/WAAAAlAEAAAsAAAAAAAAA&#10;AAAAAAAALwEAAF9yZWxzLy5yZWxzUEsBAi0AFAAGAAgAAAAhAET4Ys3GAQAAhwMAAA4AAAAAAAAA&#10;AAAAAAAALgIAAGRycy9lMm9Eb2MueG1sUEsBAi0AFAAGAAgAAAAhAGAvgErfAAAACQEAAA8AAAAA&#10;AAAAAAAAAAAAIAQAAGRycy9kb3ducmV2LnhtbFBLBQYAAAAABAAEAPMAAAAs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1" locked="0" layoutInCell="0" allowOverlap="1" wp14:anchorId="4E12EB1F" wp14:editId="27830D18">
                <wp:simplePos x="0" y="0"/>
                <wp:positionH relativeFrom="column">
                  <wp:posOffset>847089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63E63" id="Łącznik prosty 2" o:spid="_x0000_s1026" style="position:absolute;z-index:-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cyxAEAAIYDAAAOAAAAZHJzL2Uyb0RvYy54bWysU82O0zAQviPxDpbvNGmQlipquoddymUF&#10;lRYeYGo7jbX+k8c0LTcOvBm8F2OnLVvghPDByvx9M983zvL2YA3bq4jau47PZzVnygkvtdt1/NPH&#10;9asFZ5jASTDeqY4fFfLb1csXyzG0qvGDN1JFRiAO2zF0fEgptFWFYlAWcOaDchTsfbSQyIy7SkYY&#10;Cd2aqqnrm2r0UYbohUIk7/0U5KuC3/dKpA99jyox03GaLZU7lnub72q1hHYXIQxanMaAf5jCgnbU&#10;9AJ1DwnY56j/gLJaRI++TzPhbeX7XgtVOBCbef0bm8cBgipcSBwMF5nw/8GK9/tNZFp2vOHMgaUV&#10;/fj6/Zv44vQTI10xHVmTVRoDtpR85zYx8xQH9xgevHhCilVXwWxgmNIOfbQ5nYiyQ1H9eFFdHRIT&#10;k1OQt3mzmL8uC6mgPdeFiOmd8pZGQdqd0S7rAS3sHzDlztCeU7IbvdFyrY0pRtxt70xke6Ddr8vJ&#10;RKjkKs04Nnb8Zl4vCvJVDJ9D1OX8DcLqRI/YaNvxxSUJ2kGBfOsk9YQ2gTbTN/U37qTZJFMWbOvl&#10;cRPPWtKyy6Cnh5lf03O7VP/6fVY/AQAA//8DAFBLAwQUAAYACAAAACEAUPR40d0AAAAKAQAADwAA&#10;AGRycy9kb3ducmV2LnhtbEyPMU/DMBCFdyT+g3WV2FonqdVGIU4FSGFjoLCwufE1iRqfo9htw7/n&#10;ygLbvbund98rd7MbxAWn0HvSkK4SEEiNtz21Gj4/6mUOIkRD1gyeUMM3BthV93elKay/0jte9rEV&#10;HEKhMBq6GMdCytB06ExY+RGJb0c/ORNZTq20k7lyuBtkliQb6UxP/KEzI7502Jz2Z6ch9O2Un7aZ&#10;Us/ZW/OVvtYqd7XWD4v56RFExDn+meGGz+hQMdPBn8kGMbBerxVbNSzTLQ83x+/moCHbKJBVKf9X&#10;qH4AAAD//wMAUEsBAi0AFAAGAAgAAAAhALaDOJL+AAAA4QEAABMAAAAAAAAAAAAAAAAAAAAAAFtD&#10;b250ZW50X1R5cGVzXS54bWxQSwECLQAUAAYACAAAACEAOP0h/9YAAACUAQAACwAAAAAAAAAAAAAA&#10;AAAvAQAAX3JlbHMvLnJlbHNQSwECLQAUAAYACAAAACEApVf3MsQBAACGAwAADgAAAAAAAAAAAAAA&#10;AAAuAgAAZHJzL2Uyb0RvYy54bWxQSwECLQAUAAYACAAAACEAUPR40d0AAAAKAQAADwAAAAAAAAAA&#10;AAAAAAAeBAAAZHJzL2Rvd25yZXYueG1sUEsFBgAAAAAEAAQA8wAAACg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0" allowOverlap="1" wp14:anchorId="46D2DB8E" wp14:editId="1247C8B5">
                <wp:simplePos x="0" y="0"/>
                <wp:positionH relativeFrom="column">
                  <wp:posOffset>27305</wp:posOffset>
                </wp:positionH>
                <wp:positionV relativeFrom="paragraph">
                  <wp:posOffset>26034</wp:posOffset>
                </wp:positionV>
                <wp:extent cx="197358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452F1" id="Łącznik prosty 3" o:spid="_x0000_s1026" style="position:absolute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XMxgEAAIcDAAAOAAAAZHJzL2Uyb0RvYy54bWysU0uOEzEQ3SNxB8t70p2JGEIrnVnMEDYj&#10;iDTDASq2O22Nf3KZdIcdC24G96LsfJgAK4QXVtfHr+q9ql7cjNawnYqovWv5dFJzppzwUrttyz89&#10;rl7NOcMEToLxTrV8r5DfLF++WAyhUVe+90aqyAjEYTOElvcphaaqUPTKAk58UI6CnY8WEplxW8kI&#10;A6FbU13V9XU1+ChD9EIhkvfuEOTLgt91SqSPXYcqMdNy6i2VO5Z7k+9quYBmGyH0WhzbgH/owoJ2&#10;VPQMdQcJ2Oeo/4CyWkSPvksT4W3lu04LVTgQm2n9G5uHHoIqXEgcDGeZ8P/Big+7dWRatnzGmQNL&#10;I/rx9fs38cXpJ0a6YtqzWVZpCNhQ8q1bx8xTjO4h3HvxhBSrLoLZwHBIG7toczoRZWNRfX9WXY2J&#10;CXJO376ZvZ7TcMQpVkFzehgipvfKW+oFaXhGuywINLC7x5RLQ3NKyW70RsuVNqYYcbu5NZHtgIa/&#10;KiczoScXacaxoeXX03pekC9i+ByiLudvEFYn2mKjbcvn5yRoegXynZNUE5oE2hy+qb5xR9EOOmXF&#10;Nl7u1/EkJk27NHrczLxOz+3y+tf/s/wJAAD//wMAUEsDBBQABgAIAAAAIQAuirjy2QAAAAUBAAAP&#10;AAAAZHJzL2Rvd25yZXYueG1sTI7BTsMwEETvSPyDtUi9USdpKFGIUwFSuHGg5cLNjZckaryObLdN&#10;/56FCz3tjGY0+6rNbEdxQh8GRwrSZQICqXVmoE7B5665L0CEqMno0REquGCATX17U+nSuDN94Gkb&#10;O8EjFEqtoI9xKqUMbY9Wh6WbkDj7dt7qyNZ30nh95nE7yixJ1tLqgfhDryd87bE9bI9WQRg6Xxwe&#10;szx/yd7br/StyQvbKLW4m5+fQESc438ZfvEZHWpm2rsjmSBGBfmKi3xSEJyu0gcW+z8v60pe09c/&#10;AAAA//8DAFBLAQItABQABgAIAAAAIQC2gziS/gAAAOEBAAATAAAAAAAAAAAAAAAAAAAAAABbQ29u&#10;dGVudF9UeXBlc10ueG1sUEsBAi0AFAAGAAgAAAAhADj9If/WAAAAlAEAAAsAAAAAAAAAAAAAAAAA&#10;LwEAAF9yZWxzLy5yZWxzUEsBAi0AFAAGAAgAAAAhAJRHxczGAQAAhwMAAA4AAAAAAAAAAAAAAAAA&#10;LgIAAGRycy9lMm9Eb2MueG1sUEsBAi0AFAAGAAgAAAAhAC6KuPLZAAAABQEAAA8AAAAAAAAAAAAA&#10;AAAAIAQAAGRycy9kb3ducmV2LnhtbFBLBQYAAAAABAAEAPMAAAAm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2336" behindDoc="1" locked="0" layoutInCell="0" allowOverlap="1" wp14:anchorId="223DA184" wp14:editId="24F573A6">
                <wp:simplePos x="0" y="0"/>
                <wp:positionH relativeFrom="column">
                  <wp:posOffset>29844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85B27" id="Łącznik prosty 4" o:spid="_x0000_s1026" style="position:absolute;z-index:-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rjxgEAAIYDAAAOAAAAZHJzL2Uyb0RvYy54bWysU82O0zAQviPxDpbvNGlZlRI13cMu5bKC&#10;Srs8wNRxGmv9J49pUm4ceDN4L8ZOW7bsnhA+WJm/b+b7xlleD0azvQyonK35dFJyJq1wjbK7mn95&#10;WL9ZcIYRbAPaWVnzg0R+vXr9atn7Ss5c53QjAyMQi1Xva97F6KuiQNFJAzhxXloKti4YiGSGXdEE&#10;6And6GJWlvOid6HxwQmJSN7bMchXGb9tpYif2xZlZLrmNFvMd8j3Nt3FagnVLoDvlDiOAf8whQFl&#10;qekZ6hYisK9BPYMySgSHro0T4Uzh2lYJmTkQm2n5F5v7DrzMXEgc9GeZ8P/Bik/7TWCqqfkVZxYM&#10;rejX958/xDerHhnpivHArpJKvceKkm/sJiSeYrD3/s6JR6RYcRFMBvoxbWiDSelElA1Z9cNZdTlE&#10;JkanIO/s3WL6Ni+kgOpU5wPGj9IZGgVpd1rZpAdUsL/DmDpDdUpJbnRaNWuldTbCbnujA9sD7X6d&#10;TyJCJRdp2rK+5vPy/TwjX8TwKUSZz0sQRkV6xFqZmi/OSVB1EpoPtqGeUEVQevym/toeNRtlSoJt&#10;XXPYhJOWtOw86PFhptf01M7Vf36f1W8AAAD//wMAUEsDBBQABgAIAAAAIQD79qnf3AAAAAYBAAAP&#10;AAAAZHJzL2Rvd25yZXYueG1sTI5BT8JAEIXvJv6HzZh4gy2kAqmdEiTxojHESqLHaTu21e5s7S5Q&#10;/r3LSY8v7+V7X7oeTaeOPLjWCsJsGoFiKW3VSo2wf3ucrEA5T1JRZ4URzuxgnV1fpZRU9iSvfMx9&#10;rQJEXEIIjfd9orUrGzbkprZnCd2nHQz5EIdaVwOdAtx0eh5FC22olfDQUM/bhsvv/GAQHornj3e7&#10;I5fvCv9yfrrbfm1+WsTbm3FzD8rz6P/GcNEP6pAFp8IepHKqQ4iXYYgwmS1jUKG/5AJhvohBZ6n+&#10;r5/9AgAA//8DAFBLAQItABQABgAIAAAAIQC2gziS/gAAAOEBAAATAAAAAAAAAAAAAAAAAAAAAABb&#10;Q29udGVudF9UeXBlc10ueG1sUEsBAi0AFAAGAAgAAAAhADj9If/WAAAAlAEAAAsAAAAAAAAAAAAA&#10;AAAALwEAAF9yZWxzLy5yZWxzUEsBAi0AFAAGAAgAAAAhAEfDquPGAQAAhgMAAA4AAAAAAAAAAAAA&#10;AAAALgIAAGRycy9lMm9Eb2MueG1sUEsBAi0AFAAGAAgAAAAhAPv2qd/cAAAABgEAAA8AAAAAAAAA&#10;AAAAAAAAIAQAAGRycy9kb3ducmV2LnhtbFBLBQYAAAAABAAEAPMAAAAp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3360" behindDoc="1" locked="0" layoutInCell="0" allowOverlap="1" wp14:anchorId="316A1102" wp14:editId="4715C4F6">
                <wp:simplePos x="0" y="0"/>
                <wp:positionH relativeFrom="column">
                  <wp:posOffset>1997709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EA971" id="Łącznik prosty 5" o:spid="_x0000_s1026" style="position:absolute;z-index:-2516531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ZYxgEAAIYDAAAOAAAAZHJzL2Uyb0RvYy54bWysU82O0zAQviPxDpbvNGlRlxI13cMu5bKC&#10;Srs8wNRxGmv9J49pUm4ceDN4L8ZOW7bsnhA+WJm/b+b7xlleD0azvQyonK35dFJyJq1wjbK7mn95&#10;WL9ZcIYRbAPaWVnzg0R+vXr9atn7Ss5c53QjAyMQi1Xva97F6KuiQNFJAzhxXloKti4YiGSGXdEE&#10;6And6GJWlldF70LjgxMSkby3Y5CvMn7bShE/ty3KyHTNabaY75DvbbqL1RKqXQDfKXEcA/5hCgPK&#10;UtMz1C1EYF+DegZllAgOXRsnwpnCta0SMnMgNtPyLzb3HXiZuZA46M8y4f+DFZ/2m8BUU/M5ZxYM&#10;rejX958/xDerHhnpivHA5kml3mNFyTd2ExJPMdh7f+fEI1KsuAgmA/2YNrTBpHQiyoas+uGsuhwi&#10;E6NTkHf2bjF9mxdSQHWq8wHjR+kMjYK0O61s0gMq2N9hTJ2hOqUkNzqtmrXSOhtht73Rge2Bdr/O&#10;JxGhkos0bVlf86vy/TwjX8TwKUSZz0sQRkV6xFqZmi/OSVB1EpoPtqGeUEVQevym/toeNRtlSoJt&#10;XXPYhJOWtOw86PFhptf01M7Vf36f1W8AAAD//wMAUEsDBBQABgAIAAAAIQAyfBlF3gAAAAoBAAAP&#10;AAAAZHJzL2Rvd25yZXYueG1sTI/BToNAEIbvJr7DZky8tQuVgEGWxpi0njzY+gALOwVSdpawS6F9&#10;esd40OPM/Pnm+4vtYntxwdF3jhTE6wgEUu1MR42Cr+Nu9QzCB01G945QwRU9bMv7u0Lnxs30iZdD&#10;aARDyOdaQRvCkEvp6xat9ms3IPHt5EarA49jI82oZ4bbXm6iKJVWd8QfWj3gW4v1+TBZBU/m47Sr&#10;5sv7vrvdztcpzYZ9nSn1+LC8voAIuIS/MPzoszqU7FS5iYwXPTPiJOWoglWcJSA48bupFGzSBGRZ&#10;yP8Vym8AAAD//wMAUEsBAi0AFAAGAAgAAAAhALaDOJL+AAAA4QEAABMAAAAAAAAAAAAAAAAAAAAA&#10;AFtDb250ZW50X1R5cGVzXS54bWxQSwECLQAUAAYACAAAACEAOP0h/9YAAACUAQAACwAAAAAAAAAA&#10;AAAAAAAvAQAAX3JlbHMvLnJlbHNQSwECLQAUAAYACAAAACEABU52WMYBAACGAwAADgAAAAAAAAAA&#10;AAAAAAAuAgAAZHJzL2Uyb0RvYy54bWxQSwECLQAUAAYACAAAACEAMnwZRd4AAAAKAQAADwAAAAAA&#10;AAAAAAAAAAAgBAAAZHJzL2Rvd25yZXYueG1sUEsFBgAAAAAEAAQA8wAAACs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8F7A2CC" w14:textId="77777777" w:rsidR="000C4AC2" w:rsidRPr="004372DF" w:rsidRDefault="000C4AC2" w:rsidP="000C4AC2">
      <w:pPr>
        <w:spacing w:line="17" w:lineRule="exact"/>
        <w:rPr>
          <w:rFonts w:ascii="Arial" w:hAnsi="Arial" w:cs="Arial"/>
          <w:sz w:val="18"/>
          <w:szCs w:val="18"/>
        </w:rPr>
      </w:pPr>
    </w:p>
    <w:p w14:paraId="0F2D3CCF" w14:textId="77777777" w:rsidR="000C4AC2" w:rsidRPr="004372DF" w:rsidRDefault="000C4AC2" w:rsidP="000C4AC2">
      <w:pPr>
        <w:ind w:left="18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55829CBA" w14:textId="34D10781" w:rsidR="000C4AC2" w:rsidRPr="004372DF" w:rsidRDefault="00C148B9" w:rsidP="000C4AC2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0" allowOverlap="1" wp14:anchorId="4D1B3B37" wp14:editId="3663FC41">
                <wp:simplePos x="0" y="0"/>
                <wp:positionH relativeFrom="column">
                  <wp:posOffset>27305</wp:posOffset>
                </wp:positionH>
                <wp:positionV relativeFrom="paragraph">
                  <wp:posOffset>9524</wp:posOffset>
                </wp:positionV>
                <wp:extent cx="1973580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EEF46" id="Łącznik prosty 6" o:spid="_x0000_s1026" style="position:absolute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5uxgEAAIcDAAAOAAAAZHJzL2Uyb0RvYy54bWysU0uOEzEQ3SNxB8t70p1BhEwrnVnMEDYj&#10;iDTDASq2O22Nf3KZdIcdC24G96LsfJgAK4QXVtfHr+q9ql7cjNawnYqovWv5dFJzppzwUrttyz89&#10;rl7NOcMEToLxTrV8r5DfLF++WAyhUVe+90aqyAjEYTOElvcphaaqUPTKAk58UI6CnY8WEplxW8kI&#10;A6FbU13V9awafJQheqEQyXt3CPJlwe86JdLHrkOVmGk59ZbKHcu9yXe1XECzjRB6LY5twD90YUE7&#10;KnqGuoME7HPUf0BZLaJH36WJ8LbyXaeFKhyIzbT+jc1DD0EVLiQOhrNM+P9gxYfdOjItWz7jzIGl&#10;Ef34+v2b+OL0EyNdMe3ZLKs0BGwo+datY+YpRvcQ7r14QopVF8FsYDikjV20OZ2IsrGovj+rrsbE&#10;BDmn129fv5nTcMQpVkFzehgipvfKW+oFaXhGuywINLC7x5RLQ3NKyW70RsuVNqYYcbu5NZHtgIa/&#10;KiczoScXacaxgejX17OCfBHD5xB1OX+DsDrRFhttWz4/J0HTK5DvnKSa0CTQ5vBN9Y07inbQKSu2&#10;8XK/jicxadql0eNm5nV6bpfXv/6f5U8AAAD//wMAUEsDBBQABgAIAAAAIQAmxt+k2gAAAAUBAAAP&#10;AAAAZHJzL2Rvd25yZXYueG1sTI5PT4NAEMXvJn6HzZh4swtWTIMsTW3iRWOaokk9DjACys4iu23p&#10;t3f0osf3J+/9suVke3Wg0XeODcSzCBRx5eqOGwOvLw9XC1A+INfYOyYDJ/KwzM/PMkxrd+QtHYrQ&#10;KBlhn6KBNoQh1dpXLVn0MzcQS/buRotB5NjoesSjjNteX0fRrbbYsTy0ONC6peqz2FsD9+XT285t&#10;0BebMjyfHpP1x+qrM+byYlrdgQo0hb8y/OALOuTCVLo91171Bm7mUhQ7ASXpPE5iUOWv1nmm/9Pn&#10;3wAAAP//AwBQSwECLQAUAAYACAAAACEAtoM4kv4AAADhAQAAEwAAAAAAAAAAAAAAAAAAAAAAW0Nv&#10;bnRlbnRfVHlwZXNdLnhtbFBLAQItABQABgAIAAAAIQA4/SH/1gAAAJQBAAALAAAAAAAAAAAAAAAA&#10;AC8BAABfcmVscy8ucmVsc1BLAQItABQABgAIAAAAIQBscv5uxgEAAIcDAAAOAAAAAAAAAAAAAAAA&#10;AC4CAABkcnMvZTJvRG9jLnhtbFBLAQItABQABgAIAAAAIQAmxt+k2gAAAAUBAAAPAAAAAAAAAAAA&#10;AAAAACAEAABkcnMvZG93bnJldi54bWxQSwUGAAAAAAQABADzAAAAJ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EC36902" w14:textId="77777777" w:rsidR="000C4AC2" w:rsidRPr="004372DF" w:rsidRDefault="000C4AC2" w:rsidP="000C4AC2">
      <w:pPr>
        <w:spacing w:line="200" w:lineRule="exact"/>
        <w:rPr>
          <w:rFonts w:ascii="Arial" w:hAnsi="Arial" w:cs="Arial"/>
          <w:sz w:val="18"/>
          <w:szCs w:val="18"/>
        </w:rPr>
      </w:pPr>
    </w:p>
    <w:p w14:paraId="79A0389B" w14:textId="77777777" w:rsidR="000C4AC2" w:rsidRPr="00985FEB" w:rsidRDefault="000C4AC2" w:rsidP="000C4AC2">
      <w:pPr>
        <w:ind w:left="4984"/>
        <w:rPr>
          <w:rFonts w:ascii="Arial" w:eastAsia="Arial" w:hAnsi="Arial" w:cs="Arial"/>
          <w:sz w:val="18"/>
          <w:szCs w:val="18"/>
        </w:rPr>
      </w:pPr>
    </w:p>
    <w:p w14:paraId="12A88C12" w14:textId="77777777" w:rsidR="000C4AC2" w:rsidRPr="00985FEB" w:rsidRDefault="000C4AC2" w:rsidP="000C4AC2">
      <w:pPr>
        <w:ind w:left="4984"/>
        <w:rPr>
          <w:rFonts w:ascii="Arial" w:eastAsia="Arial" w:hAnsi="Arial" w:cs="Arial"/>
          <w:sz w:val="18"/>
          <w:szCs w:val="18"/>
        </w:rPr>
      </w:pPr>
    </w:p>
    <w:p w14:paraId="67124875" w14:textId="77777777" w:rsidR="000C4AC2" w:rsidRPr="004372DF" w:rsidRDefault="000C4AC2" w:rsidP="000C4AC2">
      <w:pPr>
        <w:ind w:left="498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43729A01" w14:textId="77777777" w:rsidR="000C4AC2" w:rsidRPr="004372DF" w:rsidRDefault="000C4AC2" w:rsidP="000C4AC2">
      <w:pPr>
        <w:ind w:left="502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3"/>
    <w:p w14:paraId="1E8AE89D" w14:textId="77777777" w:rsidR="00333CA1" w:rsidRPr="00DE57A5" w:rsidRDefault="00333CA1" w:rsidP="00333CA1">
      <w:pPr>
        <w:suppressAutoHyphens/>
        <w:jc w:val="both"/>
        <w:rPr>
          <w:b/>
        </w:rPr>
      </w:pPr>
    </w:p>
    <w:p w14:paraId="66D07CA9" w14:textId="77777777" w:rsidR="00D60A99" w:rsidRPr="00DE57A5" w:rsidRDefault="00D60A99" w:rsidP="00333CA1"/>
    <w:sectPr w:rsidR="00D60A99" w:rsidRPr="00DE57A5" w:rsidSect="007A7BF5">
      <w:headerReference w:type="default" r:id="rId7"/>
      <w:footerReference w:type="default" r:id="rId8"/>
      <w:pgSz w:w="16838" w:h="11906" w:orient="landscape"/>
      <w:pgMar w:top="851" w:right="919" w:bottom="155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7326E" w14:textId="77777777" w:rsidR="002313F5" w:rsidRDefault="002313F5" w:rsidP="004F5624">
      <w:r>
        <w:separator/>
      </w:r>
    </w:p>
  </w:endnote>
  <w:endnote w:type="continuationSeparator" w:id="0">
    <w:p w14:paraId="5499287D" w14:textId="77777777" w:rsidR="002313F5" w:rsidRDefault="002313F5" w:rsidP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4FFE2" w14:textId="77777777" w:rsidR="00B42BDA" w:rsidRDefault="00B42BDA">
    <w:pPr>
      <w:pStyle w:val="Stopka"/>
      <w:jc w:val="right"/>
      <w:rPr>
        <w:i/>
        <w:sz w:val="20"/>
      </w:rPr>
    </w:pPr>
    <w:r>
      <w:rPr>
        <w:i/>
        <w:sz w:val="20"/>
      </w:rPr>
      <w:t xml:space="preserve"> Strona </w:t>
    </w:r>
    <w:r w:rsidR="00EB1125"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 w:rsidR="00EB1125">
      <w:rPr>
        <w:i/>
        <w:sz w:val="20"/>
      </w:rPr>
      <w:fldChar w:fldCharType="separate"/>
    </w:r>
    <w:r w:rsidR="0071062C">
      <w:rPr>
        <w:i/>
        <w:noProof/>
        <w:sz w:val="20"/>
      </w:rPr>
      <w:t>1</w:t>
    </w:r>
    <w:r w:rsidR="00EB1125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FECE9" w14:textId="77777777" w:rsidR="002313F5" w:rsidRDefault="002313F5" w:rsidP="004F5624">
      <w:r>
        <w:separator/>
      </w:r>
    </w:p>
  </w:footnote>
  <w:footnote w:type="continuationSeparator" w:id="0">
    <w:p w14:paraId="72BA4400" w14:textId="77777777" w:rsidR="002313F5" w:rsidRDefault="002313F5" w:rsidP="004F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0F42C" w14:textId="77777777" w:rsidR="00B42BDA" w:rsidRDefault="00B42BDA" w:rsidP="00A157DB">
    <w:pPr>
      <w:pStyle w:val="Nagwek"/>
    </w:pPr>
  </w:p>
  <w:p w14:paraId="74B40CAE" w14:textId="77777777" w:rsidR="00B42BDA" w:rsidRPr="00EB0D53" w:rsidRDefault="00B42BDA" w:rsidP="00A15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82C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59267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</w:abstractNum>
  <w:abstractNum w:abstractNumId="2" w15:restartNumberingAfterBreak="0">
    <w:nsid w:val="01292B2F"/>
    <w:multiLevelType w:val="multilevel"/>
    <w:tmpl w:val="F0CAFC4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0CAC"/>
    <w:multiLevelType w:val="hybridMultilevel"/>
    <w:tmpl w:val="863C2C3A"/>
    <w:lvl w:ilvl="0" w:tplc="0D2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EB7124"/>
    <w:multiLevelType w:val="hybridMultilevel"/>
    <w:tmpl w:val="9EEA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CD5D66"/>
    <w:multiLevelType w:val="hybridMultilevel"/>
    <w:tmpl w:val="0776B5FA"/>
    <w:lvl w:ilvl="0" w:tplc="B5200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B40991"/>
    <w:multiLevelType w:val="hybridMultilevel"/>
    <w:tmpl w:val="CD2A6852"/>
    <w:lvl w:ilvl="0" w:tplc="0415000B">
      <w:start w:val="14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1230D"/>
    <w:multiLevelType w:val="multilevel"/>
    <w:tmpl w:val="D9400D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3C2C35"/>
    <w:multiLevelType w:val="hybridMultilevel"/>
    <w:tmpl w:val="6E566788"/>
    <w:lvl w:ilvl="0" w:tplc="563EEE44">
      <w:numFmt w:val="bullet"/>
      <w:pStyle w:val="Style1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6C440D86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514C2ED6">
      <w:numFmt w:val="bullet"/>
      <w:lvlText w:val=""/>
      <w:lvlJc w:val="left"/>
      <w:pPr>
        <w:tabs>
          <w:tab w:val="num" w:pos="2160"/>
        </w:tabs>
        <w:ind w:left="1800"/>
      </w:pPr>
      <w:rPr>
        <w:rFonts w:ascii="Symbol" w:hAnsi="Symbol" w:hint="default"/>
        <w:sz w:val="28"/>
      </w:rPr>
    </w:lvl>
    <w:lvl w:ilvl="3" w:tplc="381E6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2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CA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C3F18"/>
    <w:multiLevelType w:val="hybridMultilevel"/>
    <w:tmpl w:val="67F0B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D179BB"/>
    <w:multiLevelType w:val="multilevel"/>
    <w:tmpl w:val="07882F18"/>
    <w:lvl w:ilvl="0">
      <w:start w:val="1"/>
      <w:numFmt w:val="none"/>
      <w:pStyle w:val="Listapunktowana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DBA043B"/>
    <w:multiLevelType w:val="hybridMultilevel"/>
    <w:tmpl w:val="1A28D6B8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4083D"/>
    <w:multiLevelType w:val="hybridMultilevel"/>
    <w:tmpl w:val="B42A4134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E26073"/>
    <w:multiLevelType w:val="multilevel"/>
    <w:tmpl w:val="F38609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B36CB7"/>
    <w:multiLevelType w:val="hybridMultilevel"/>
    <w:tmpl w:val="548E457C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37DA"/>
    <w:multiLevelType w:val="hybridMultilevel"/>
    <w:tmpl w:val="78DC0ECA"/>
    <w:name w:val="WW8Num3122222223222222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567D53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E080F"/>
    <w:multiLevelType w:val="hybridMultilevel"/>
    <w:tmpl w:val="6BBEDEF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16738"/>
    <w:multiLevelType w:val="hybridMultilevel"/>
    <w:tmpl w:val="E8A48942"/>
    <w:lvl w:ilvl="0" w:tplc="0415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170ED"/>
    <w:multiLevelType w:val="hybridMultilevel"/>
    <w:tmpl w:val="01128DF8"/>
    <w:lvl w:ilvl="0" w:tplc="7FD2275A">
      <w:start w:val="160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B2F32"/>
    <w:multiLevelType w:val="hybridMultilevel"/>
    <w:tmpl w:val="A12448A4"/>
    <w:lvl w:ilvl="0" w:tplc="1E18E2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AE6F9E"/>
    <w:multiLevelType w:val="hybridMultilevel"/>
    <w:tmpl w:val="2C4474E2"/>
    <w:lvl w:ilvl="0" w:tplc="9D38D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64890"/>
    <w:multiLevelType w:val="multilevel"/>
    <w:tmpl w:val="F7701558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4ED4417"/>
    <w:multiLevelType w:val="hybridMultilevel"/>
    <w:tmpl w:val="140A3BCA"/>
    <w:name w:val="WW8Num31222222232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0C1E79"/>
    <w:multiLevelType w:val="multilevel"/>
    <w:tmpl w:val="93EA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3CB3593"/>
    <w:multiLevelType w:val="multilevel"/>
    <w:tmpl w:val="199E299A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3EB734E"/>
    <w:multiLevelType w:val="hybridMultilevel"/>
    <w:tmpl w:val="74706B96"/>
    <w:lvl w:ilvl="0" w:tplc="395026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5485923"/>
    <w:multiLevelType w:val="hybridMultilevel"/>
    <w:tmpl w:val="B2B66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3817CF"/>
    <w:multiLevelType w:val="hybridMultilevel"/>
    <w:tmpl w:val="086EB18A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2656F3"/>
    <w:multiLevelType w:val="hybridMultilevel"/>
    <w:tmpl w:val="3370C05A"/>
    <w:lvl w:ilvl="0" w:tplc="E450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6F4BC9"/>
    <w:multiLevelType w:val="hybridMultilevel"/>
    <w:tmpl w:val="417EC980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563813"/>
    <w:multiLevelType w:val="hybridMultilevel"/>
    <w:tmpl w:val="C730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B7AFB"/>
    <w:multiLevelType w:val="multilevel"/>
    <w:tmpl w:val="588E9E52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4" w15:restartNumberingAfterBreak="0">
    <w:nsid w:val="7F6B6DCC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3"/>
  </w:num>
  <w:num w:numId="5">
    <w:abstractNumId w:val="3"/>
  </w:num>
  <w:num w:numId="6">
    <w:abstractNumId w:val="36"/>
  </w:num>
  <w:num w:numId="7">
    <w:abstractNumId w:val="16"/>
  </w:num>
  <w:num w:numId="8">
    <w:abstractNumId w:val="12"/>
  </w:num>
  <w:num w:numId="9">
    <w:abstractNumId w:val="41"/>
  </w:num>
  <w:num w:numId="10">
    <w:abstractNumId w:val="29"/>
  </w:num>
  <w:num w:numId="11">
    <w:abstractNumId w:val="34"/>
  </w:num>
  <w:num w:numId="12">
    <w:abstractNumId w:val="21"/>
  </w:num>
  <w:num w:numId="13">
    <w:abstractNumId w:val="18"/>
  </w:num>
  <w:num w:numId="14">
    <w:abstractNumId w:val="40"/>
  </w:num>
  <w:num w:numId="15">
    <w:abstractNumId w:val="22"/>
  </w:num>
  <w:num w:numId="16">
    <w:abstractNumId w:val="20"/>
  </w:num>
  <w:num w:numId="17">
    <w:abstractNumId w:val="13"/>
  </w:num>
  <w:num w:numId="18">
    <w:abstractNumId w:val="10"/>
  </w:num>
  <w:num w:numId="19">
    <w:abstractNumId w:val="39"/>
  </w:num>
  <w:num w:numId="20">
    <w:abstractNumId w:val="6"/>
  </w:num>
  <w:num w:numId="21">
    <w:abstractNumId w:val="19"/>
  </w:num>
  <w:num w:numId="22">
    <w:abstractNumId w:val="23"/>
  </w:num>
  <w:num w:numId="23">
    <w:abstractNumId w:val="14"/>
  </w:num>
  <w:num w:numId="24">
    <w:abstractNumId w:val="38"/>
  </w:num>
  <w:num w:numId="25">
    <w:abstractNumId w:val="35"/>
  </w:num>
  <w:num w:numId="26">
    <w:abstractNumId w:val="8"/>
  </w:num>
  <w:num w:numId="27">
    <w:abstractNumId w:val="25"/>
  </w:num>
  <w:num w:numId="28">
    <w:abstractNumId w:val="24"/>
  </w:num>
  <w:num w:numId="29">
    <w:abstractNumId w:val="1"/>
  </w:num>
  <w:num w:numId="30">
    <w:abstractNumId w:val="27"/>
  </w:num>
  <w:num w:numId="31">
    <w:abstractNumId w:val="37"/>
  </w:num>
  <w:num w:numId="32">
    <w:abstractNumId w:val="26"/>
  </w:num>
  <w:num w:numId="33">
    <w:abstractNumId w:val="4"/>
  </w:num>
  <w:num w:numId="34">
    <w:abstractNumId w:val="42"/>
  </w:num>
  <w:num w:numId="35">
    <w:abstractNumId w:val="44"/>
  </w:num>
  <w:num w:numId="36">
    <w:abstractNumId w:val="32"/>
  </w:num>
  <w:num w:numId="37">
    <w:abstractNumId w:val="2"/>
  </w:num>
  <w:num w:numId="38">
    <w:abstractNumId w:val="31"/>
  </w:num>
  <w:num w:numId="39">
    <w:abstractNumId w:val="17"/>
  </w:num>
  <w:num w:numId="40">
    <w:abstractNumId w:val="9"/>
  </w:num>
  <w:num w:numId="41">
    <w:abstractNumId w:val="28"/>
  </w:num>
  <w:num w:numId="42">
    <w:abstractNumId w:val="30"/>
  </w:num>
  <w:num w:numId="43">
    <w:abstractNumId w:val="7"/>
  </w:num>
  <w:num w:numId="44">
    <w:abstractNumId w:val="15"/>
  </w:num>
  <w:num w:numId="45">
    <w:abstractNumId w:val="33"/>
  </w:num>
  <w:num w:numId="46">
    <w:abstractNumId w:val="1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B"/>
    <w:rsid w:val="0004572A"/>
    <w:rsid w:val="000A3299"/>
    <w:rsid w:val="000C4AC2"/>
    <w:rsid w:val="000F3F56"/>
    <w:rsid w:val="00100A16"/>
    <w:rsid w:val="00140A08"/>
    <w:rsid w:val="001511C7"/>
    <w:rsid w:val="001E44F8"/>
    <w:rsid w:val="001F736A"/>
    <w:rsid w:val="00220D76"/>
    <w:rsid w:val="002313F5"/>
    <w:rsid w:val="00241747"/>
    <w:rsid w:val="00246AD2"/>
    <w:rsid w:val="002C2A4E"/>
    <w:rsid w:val="00333CA1"/>
    <w:rsid w:val="003A07F5"/>
    <w:rsid w:val="00476859"/>
    <w:rsid w:val="004F5624"/>
    <w:rsid w:val="00503912"/>
    <w:rsid w:val="00543B0F"/>
    <w:rsid w:val="00587E03"/>
    <w:rsid w:val="005961F7"/>
    <w:rsid w:val="005C236E"/>
    <w:rsid w:val="005D6954"/>
    <w:rsid w:val="005F6CAC"/>
    <w:rsid w:val="00650AAF"/>
    <w:rsid w:val="00667D11"/>
    <w:rsid w:val="00681192"/>
    <w:rsid w:val="0069068E"/>
    <w:rsid w:val="006E3C19"/>
    <w:rsid w:val="0071062C"/>
    <w:rsid w:val="00743E39"/>
    <w:rsid w:val="0076403E"/>
    <w:rsid w:val="007A7BF5"/>
    <w:rsid w:val="008526DF"/>
    <w:rsid w:val="00871C71"/>
    <w:rsid w:val="008F42DC"/>
    <w:rsid w:val="00912633"/>
    <w:rsid w:val="00927F48"/>
    <w:rsid w:val="009539A7"/>
    <w:rsid w:val="00985A99"/>
    <w:rsid w:val="009B5C15"/>
    <w:rsid w:val="009C2498"/>
    <w:rsid w:val="009F16BF"/>
    <w:rsid w:val="00A157DB"/>
    <w:rsid w:val="00A35519"/>
    <w:rsid w:val="00A67EBB"/>
    <w:rsid w:val="00AD4E48"/>
    <w:rsid w:val="00AD5976"/>
    <w:rsid w:val="00AE2C87"/>
    <w:rsid w:val="00AF56C5"/>
    <w:rsid w:val="00B01FFA"/>
    <w:rsid w:val="00B15FB3"/>
    <w:rsid w:val="00B24BCD"/>
    <w:rsid w:val="00B33C6D"/>
    <w:rsid w:val="00B42BDA"/>
    <w:rsid w:val="00B70243"/>
    <w:rsid w:val="00B765BC"/>
    <w:rsid w:val="00BA4733"/>
    <w:rsid w:val="00BF5BDF"/>
    <w:rsid w:val="00C148B9"/>
    <w:rsid w:val="00C73590"/>
    <w:rsid w:val="00C91FE9"/>
    <w:rsid w:val="00CE427E"/>
    <w:rsid w:val="00D179CF"/>
    <w:rsid w:val="00D60A99"/>
    <w:rsid w:val="00D63374"/>
    <w:rsid w:val="00DB1551"/>
    <w:rsid w:val="00DE3DFD"/>
    <w:rsid w:val="00DE57A5"/>
    <w:rsid w:val="00DF2353"/>
    <w:rsid w:val="00E06BC6"/>
    <w:rsid w:val="00E26E06"/>
    <w:rsid w:val="00E36055"/>
    <w:rsid w:val="00E40482"/>
    <w:rsid w:val="00EB0D53"/>
    <w:rsid w:val="00EB1125"/>
    <w:rsid w:val="00EB7DD3"/>
    <w:rsid w:val="00EF47CE"/>
    <w:rsid w:val="00F872D3"/>
    <w:rsid w:val="00F94C9F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00702"/>
  <w15:docId w15:val="{E00B5286-0E9F-45E3-9EBC-6B98076C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DB"/>
    <w:pPr>
      <w:keepNext/>
      <w:outlineLvl w:val="0"/>
    </w:pPr>
    <w:rPr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57DB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7DB"/>
    <w:pPr>
      <w:keepNext/>
      <w:widowControl w:val="0"/>
      <w:outlineLvl w:val="2"/>
    </w:pPr>
    <w:rPr>
      <w:rFonts w:ascii="Arial" w:hAnsi="Arial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157DB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157DB"/>
    <w:pPr>
      <w:keepNext/>
      <w:spacing w:line="360" w:lineRule="atLeast"/>
      <w:jc w:val="right"/>
      <w:outlineLvl w:val="4"/>
    </w:pPr>
    <w:rPr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157DB"/>
    <w:pPr>
      <w:keepNext/>
      <w:spacing w:line="360" w:lineRule="atLeast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157DB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157D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7D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157DB"/>
    <w:rPr>
      <w:rFonts w:ascii="Times New Roman" w:hAnsi="Times New Roman" w:cs="Times New Roman"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157DB"/>
    <w:rPr>
      <w:rFonts w:ascii="Bookman Old Style" w:hAnsi="Bookman Old Style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157DB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157DB"/>
    <w:rPr>
      <w:rFonts w:ascii="Times New Roman" w:hAnsi="Times New Roman" w:cs="Times New Roman"/>
      <w:bCs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157DB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1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Znak"/>
    <w:basedOn w:val="Normalny"/>
    <w:link w:val="StopkaZnak"/>
    <w:uiPriority w:val="99"/>
    <w:rsid w:val="00A157DB"/>
    <w:pPr>
      <w:tabs>
        <w:tab w:val="center" w:pos="4819"/>
        <w:tab w:val="right" w:pos="9071"/>
      </w:tabs>
      <w:spacing w:line="360" w:lineRule="atLeast"/>
      <w:jc w:val="both"/>
    </w:pPr>
    <w:rPr>
      <w:sz w:val="24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rsid w:val="00A157DB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157DB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57DB"/>
    <w:pPr>
      <w:spacing w:line="360" w:lineRule="atLeast"/>
      <w:ind w:left="127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7DB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A15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A157DB"/>
    <w:pPr>
      <w:widowControl w:val="0"/>
      <w:spacing w:line="360" w:lineRule="auto"/>
      <w:jc w:val="both"/>
    </w:pPr>
    <w:rPr>
      <w:b/>
      <w:sz w:val="24"/>
    </w:rPr>
  </w:style>
  <w:style w:type="character" w:customStyle="1" w:styleId="BodyTextIndent2Char">
    <w:name w:val="Body Text Indent 2 Char"/>
    <w:basedOn w:val="Domylnaczcionkaakapitu"/>
    <w:uiPriority w:val="99"/>
    <w:semiHidden/>
    <w:rsid w:val="00A157DB"/>
    <w:rPr>
      <w:rFonts w:ascii="Times New Roman" w:hAnsi="Times New Roman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157DB"/>
    <w:pPr>
      <w:spacing w:line="360" w:lineRule="atLeast"/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57DB"/>
    <w:pPr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157D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15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A157DB"/>
    <w:pPr>
      <w:jc w:val="center"/>
    </w:pPr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157DB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157DB"/>
    <w:pPr>
      <w:spacing w:line="280" w:lineRule="auto"/>
    </w:pPr>
    <w:rPr>
      <w:rFonts w:ascii="Arial" w:hAnsi="Arial"/>
      <w:i/>
    </w:rPr>
  </w:style>
  <w:style w:type="paragraph" w:customStyle="1" w:styleId="AbsatzTableFormat">
    <w:name w:val="AbsatzTableFormat"/>
    <w:basedOn w:val="Normalny"/>
    <w:autoRedefine/>
    <w:rsid w:val="00A157DB"/>
    <w:rPr>
      <w:rFonts w:ascii="Tahoma" w:hAnsi="Tahoma" w:cs="Tahoma"/>
      <w:i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157DB"/>
    <w:pPr>
      <w:spacing w:line="360" w:lineRule="atLeas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157DB"/>
    <w:pPr>
      <w:suppressAutoHyphens/>
      <w:jc w:val="both"/>
    </w:pPr>
    <w:rPr>
      <w:sz w:val="22"/>
    </w:rPr>
  </w:style>
  <w:style w:type="paragraph" w:styleId="Podtytu">
    <w:name w:val="Subtitle"/>
    <w:basedOn w:val="Normalny"/>
    <w:link w:val="PodtytuZnak"/>
    <w:uiPriority w:val="11"/>
    <w:qFormat/>
    <w:rsid w:val="00A157DB"/>
    <w:pPr>
      <w:tabs>
        <w:tab w:val="left" w:pos="9072"/>
      </w:tabs>
      <w:ind w:right="-567"/>
      <w:jc w:val="center"/>
    </w:pPr>
    <w:rPr>
      <w:rFonts w:ascii="Tahoma" w:hAnsi="Tahom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157DB"/>
    <w:rPr>
      <w:rFonts w:ascii="Tahoma" w:hAnsi="Tahoma" w:cs="Tahom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157DB"/>
    <w:rPr>
      <w:rFonts w:cs="Times New Roman"/>
      <w:color w:val="0000FF"/>
      <w:u w:val="single"/>
    </w:rPr>
  </w:style>
  <w:style w:type="character" w:customStyle="1" w:styleId="DocumentMapChar">
    <w:name w:val="Document Map Char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A157DB"/>
    <w:rPr>
      <w:sz w:val="24"/>
    </w:rPr>
  </w:style>
  <w:style w:type="character" w:customStyle="1" w:styleId="PlandokumentuZnak1">
    <w:name w:val="Plan dokumentu Znak1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Domyolnie">
    <w:name w:val="Domyolnie"/>
    <w:rsid w:val="00A157DB"/>
    <w:pPr>
      <w:widowControl w:val="0"/>
      <w:suppressAutoHyphens/>
      <w:spacing w:after="0" w:line="240" w:lineRule="auto"/>
      <w:ind w:left="800" w:hanging="360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157DB"/>
    <w:pPr>
      <w:suppressAutoHyphens/>
      <w:ind w:firstLine="708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57DB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A157DB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B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Wcicietekstu">
    <w:name w:val="Wcięcie tekstu"/>
    <w:basedOn w:val="Normalny"/>
    <w:uiPriority w:val="99"/>
    <w:rsid w:val="00A157DB"/>
    <w:pPr>
      <w:widowControl w:val="0"/>
      <w:autoSpaceDE w:val="0"/>
      <w:autoSpaceDN w:val="0"/>
      <w:adjustRightInd w:val="0"/>
      <w:ind w:left="284" w:hanging="284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7DB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157D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7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36">
    <w:name w:val="Style36"/>
    <w:basedOn w:val="Normalny"/>
    <w:uiPriority w:val="99"/>
    <w:rsid w:val="00A157D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57DB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7D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157DB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18">
    <w:name w:val="Font Style18"/>
    <w:rsid w:val="00A157DB"/>
    <w:rPr>
      <w:rFonts w:ascii="Arial" w:hAnsi="Arial"/>
      <w:color w:val="000000"/>
      <w:sz w:val="18"/>
    </w:rPr>
  </w:style>
  <w:style w:type="paragraph" w:customStyle="1" w:styleId="font6">
    <w:name w:val="font6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A157D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5">
    <w:name w:val="xl75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3366"/>
      <w:sz w:val="18"/>
      <w:szCs w:val="18"/>
    </w:rPr>
  </w:style>
  <w:style w:type="paragraph" w:customStyle="1" w:styleId="xl85">
    <w:name w:val="xl8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A157D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ny"/>
    <w:uiPriority w:val="99"/>
    <w:rsid w:val="00A157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uiPriority w:val="99"/>
    <w:rsid w:val="00A157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A157D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Style17">
    <w:name w:val="Style17"/>
    <w:basedOn w:val="Normalny"/>
    <w:rsid w:val="00A157DB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8">
    <w:name w:val="Font Style58"/>
    <w:rsid w:val="00A157DB"/>
    <w:rPr>
      <w:rFonts w:ascii="Times New Roman" w:hAnsi="Times New Roman"/>
      <w:sz w:val="16"/>
    </w:rPr>
  </w:style>
  <w:style w:type="paragraph" w:customStyle="1" w:styleId="Style22">
    <w:name w:val="Style22"/>
    <w:basedOn w:val="Normalny"/>
    <w:rsid w:val="00A157DB"/>
    <w:pPr>
      <w:widowControl w:val="0"/>
      <w:autoSpaceDE w:val="0"/>
      <w:autoSpaceDN w:val="0"/>
      <w:adjustRightInd w:val="0"/>
      <w:spacing w:line="208" w:lineRule="exact"/>
      <w:jc w:val="center"/>
    </w:pPr>
    <w:rPr>
      <w:sz w:val="24"/>
      <w:szCs w:val="24"/>
    </w:rPr>
  </w:style>
  <w:style w:type="character" w:customStyle="1" w:styleId="FontStyle57">
    <w:name w:val="Font Style57"/>
    <w:rsid w:val="00A157DB"/>
    <w:rPr>
      <w:rFonts w:ascii="Times New Roman" w:hAnsi="Times New Roman"/>
      <w:b/>
      <w:sz w:val="16"/>
    </w:rPr>
  </w:style>
  <w:style w:type="paragraph" w:styleId="Lista-kontynuacja2">
    <w:name w:val="List Continue 2"/>
    <w:basedOn w:val="Lista-kontynuacja"/>
    <w:uiPriority w:val="99"/>
    <w:rsid w:val="00A157DB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A157DB"/>
    <w:pPr>
      <w:spacing w:after="120"/>
      <w:ind w:left="283"/>
      <w:contextualSpacing/>
    </w:pPr>
  </w:style>
  <w:style w:type="paragraph" w:customStyle="1" w:styleId="Standard">
    <w:name w:val="Standard"/>
    <w:uiPriority w:val="99"/>
    <w:rsid w:val="00A1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7DB"/>
    <w:pPr>
      <w:spacing w:after="120"/>
    </w:pPr>
  </w:style>
  <w:style w:type="paragraph" w:customStyle="1" w:styleId="Pa1">
    <w:name w:val="Pa1"/>
    <w:rsid w:val="00A157DB"/>
    <w:pPr>
      <w:widowControl w:val="0"/>
      <w:suppressAutoHyphens/>
      <w:autoSpaceDN w:val="0"/>
      <w:spacing w:after="0" w:line="241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rsid w:val="00A157DB"/>
    <w:rPr>
      <w:rFonts w:ascii="Calibri, Calibri" w:hAnsi="Calibri, Calibri"/>
      <w:color w:val="000000"/>
      <w:sz w:val="20"/>
    </w:rPr>
  </w:style>
  <w:style w:type="paragraph" w:customStyle="1" w:styleId="NormalTable1">
    <w:name w:val="Normal Table1"/>
    <w:rsid w:val="00A157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uiPriority w:val="99"/>
    <w:rsid w:val="00A157DB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dreszwrotnynakopercie">
    <w:name w:val="envelope return"/>
    <w:basedOn w:val="Normalny"/>
    <w:uiPriority w:val="99"/>
    <w:rsid w:val="00A157DB"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157DB"/>
    <w:pPr>
      <w:suppressAutoHyphens/>
    </w:pPr>
    <w:rPr>
      <w:rFonts w:ascii="Consolas" w:hAnsi="Consolas" w:cs="Consolas"/>
      <w:sz w:val="21"/>
      <w:szCs w:val="21"/>
      <w:lang w:eastAsia="ar-SA"/>
    </w:rPr>
  </w:style>
  <w:style w:type="character" w:customStyle="1" w:styleId="FontStyle53">
    <w:name w:val="Font Style53"/>
    <w:basedOn w:val="Domylnaczcionkaakapitu"/>
    <w:uiPriority w:val="99"/>
    <w:rsid w:val="00A157DB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omylnaczcionkaakapitu"/>
    <w:rsid w:val="00A157DB"/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A157DB"/>
    <w:rPr>
      <w:rFonts w:cs="Times New Roman"/>
    </w:rPr>
  </w:style>
  <w:style w:type="character" w:customStyle="1" w:styleId="tabulatory">
    <w:name w:val="tabulatory"/>
    <w:basedOn w:val="Domylnaczcionkaakapitu"/>
    <w:rsid w:val="00A157DB"/>
    <w:rPr>
      <w:rFonts w:cs="Times New Roman"/>
    </w:rPr>
  </w:style>
  <w:style w:type="character" w:customStyle="1" w:styleId="txt-new">
    <w:name w:val="txt-new"/>
    <w:basedOn w:val="Domylnaczcionkaakapitu"/>
    <w:rsid w:val="00A157DB"/>
    <w:rPr>
      <w:rFonts w:cs="Times New Roman"/>
    </w:rPr>
  </w:style>
  <w:style w:type="character" w:customStyle="1" w:styleId="style18">
    <w:name w:val="style18"/>
    <w:basedOn w:val="Domylnaczcionkaakapitu"/>
    <w:rsid w:val="00A157DB"/>
    <w:rPr>
      <w:rFonts w:cs="Times New Roman"/>
    </w:rPr>
  </w:style>
  <w:style w:type="paragraph" w:customStyle="1" w:styleId="Tekstpodstawowy22">
    <w:name w:val="Tekst podstawowy 22"/>
    <w:basedOn w:val="Normalny"/>
    <w:rsid w:val="00A157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customStyle="1" w:styleId="st">
    <w:name w:val="st"/>
    <w:basedOn w:val="Domylnaczcionkaakapitu"/>
    <w:rsid w:val="00A157DB"/>
    <w:rPr>
      <w:rFonts w:cs="Times New Roman"/>
    </w:rPr>
  </w:style>
  <w:style w:type="paragraph" w:customStyle="1" w:styleId="ListParagraph1">
    <w:name w:val="List Paragraph1"/>
    <w:basedOn w:val="Normalny"/>
    <w:rsid w:val="00A157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A157DB"/>
    <w:pPr>
      <w:suppressAutoHyphens/>
    </w:pPr>
    <w:rPr>
      <w:rFonts w:ascii="Courier New" w:hAnsi="Courier New" w:cs="Century Gothic"/>
      <w:kern w:val="1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157DB"/>
    <w:rPr>
      <w:rFonts w:ascii="Courier New" w:hAnsi="Courier New" w:cs="Century Gothic"/>
      <w:kern w:val="1"/>
      <w:sz w:val="24"/>
      <w:szCs w:val="24"/>
      <w:lang w:eastAsia="pl-PL"/>
    </w:rPr>
  </w:style>
  <w:style w:type="paragraph" w:customStyle="1" w:styleId="Style1">
    <w:name w:val="Style1"/>
    <w:basedOn w:val="Listapunktowana"/>
    <w:rsid w:val="00A157DB"/>
    <w:pPr>
      <w:numPr>
        <w:numId w:val="18"/>
      </w:numPr>
      <w:tabs>
        <w:tab w:val="clear" w:pos="360"/>
      </w:tabs>
      <w:spacing w:before="120" w:after="20"/>
      <w:ind w:left="0" w:firstLine="0"/>
      <w:contextualSpacing w:val="0"/>
    </w:pPr>
    <w:rPr>
      <w:rFonts w:ascii="Book Antiqua" w:hAnsi="Book Antiqua"/>
      <w:b/>
      <w:lang w:val="en-GB"/>
    </w:rPr>
  </w:style>
  <w:style w:type="character" w:styleId="Numerstrony">
    <w:name w:val="page number"/>
    <w:basedOn w:val="Domylnaczcionkaakapitu"/>
    <w:uiPriority w:val="99"/>
    <w:semiHidden/>
    <w:rsid w:val="00A157DB"/>
    <w:rPr>
      <w:rFonts w:cs="Times New Roman"/>
    </w:rPr>
  </w:style>
  <w:style w:type="paragraph" w:styleId="Listapunktowana">
    <w:name w:val="List Bullet"/>
    <w:basedOn w:val="Normalny"/>
    <w:uiPriority w:val="99"/>
    <w:semiHidden/>
    <w:unhideWhenUsed/>
    <w:rsid w:val="00A157DB"/>
    <w:pPr>
      <w:numPr>
        <w:numId w:val="17"/>
      </w:numPr>
      <w:contextualSpacing/>
      <w:jc w:val="both"/>
    </w:pPr>
    <w:rPr>
      <w:rFonts w:ascii="Tahoma" w:hAnsi="Tahoma"/>
      <w:sz w:val="16"/>
      <w:lang w:val="fr-FR" w:eastAsia="fr-FR"/>
    </w:rPr>
  </w:style>
  <w:style w:type="character" w:styleId="Numerwiersza">
    <w:name w:val="line number"/>
    <w:basedOn w:val="Domylnaczcionkaakapitu"/>
    <w:uiPriority w:val="99"/>
    <w:semiHidden/>
    <w:unhideWhenUsed/>
    <w:rsid w:val="00A157DB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A157DB"/>
    <w:rPr>
      <w:rFonts w:cs="Times New Roman"/>
      <w:color w:val="808080"/>
    </w:rPr>
  </w:style>
  <w:style w:type="paragraph" w:customStyle="1" w:styleId="redniasiatka21">
    <w:name w:val="Średnia siatka 21"/>
    <w:uiPriority w:val="1"/>
    <w:qFormat/>
    <w:rsid w:val="00333CA1"/>
    <w:pPr>
      <w:spacing w:after="0" w:line="240" w:lineRule="auto"/>
    </w:pPr>
    <w:rPr>
      <w:rFonts w:ascii="Calibri" w:hAnsi="Calibri" w:cs="Times New Roman"/>
      <w:lang w:eastAsia="pl-PL"/>
    </w:rPr>
  </w:style>
  <w:style w:type="numbering" w:customStyle="1" w:styleId="Styl1">
    <w:name w:val="Styl1"/>
    <w:rsid w:val="00AE2C8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8</cp:revision>
  <dcterms:created xsi:type="dcterms:W3CDTF">2020-10-15T07:34:00Z</dcterms:created>
  <dcterms:modified xsi:type="dcterms:W3CDTF">2020-10-23T13:03:00Z</dcterms:modified>
</cp:coreProperties>
</file>