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12F8607" w14:textId="77777777" w:rsidR="00E71E70" w:rsidRDefault="000B428A" w:rsidP="000E1C75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4– oświadczenie dotyczące przynależności do grupy kapitałowej, </w:t>
      </w:r>
    </w:p>
    <w:p w14:paraId="752C22C8" w14:textId="77777777" w:rsidR="0007232D" w:rsidRPr="0007232D" w:rsidRDefault="0007232D" w:rsidP="0007232D">
      <w:pPr>
        <w:ind w:left="62"/>
        <w:rPr>
          <w:rFonts w:ascii="Arial" w:eastAsia="Times New Roman" w:hAnsi="Arial" w:cs="Arial"/>
          <w:bCs/>
          <w:sz w:val="18"/>
          <w:szCs w:val="18"/>
        </w:rPr>
      </w:pPr>
    </w:p>
    <w:p w14:paraId="345D0625" w14:textId="393F42E6" w:rsidR="00082A03" w:rsidRDefault="0007232D" w:rsidP="0007232D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  <w:r w:rsidRPr="0007232D">
        <w:rPr>
          <w:rFonts w:ascii="Arial" w:eastAsia="Times New Roman" w:hAnsi="Arial" w:cs="Arial"/>
          <w:bCs/>
          <w:sz w:val="18"/>
          <w:szCs w:val="18"/>
        </w:rPr>
        <w:t>ZP/2501/99/20 - dotyczy postępowania pn. Usługa okresowych przeglądów technicznych aparatury medycznej</w:t>
      </w:r>
    </w:p>
    <w:p w14:paraId="664CACA3" w14:textId="77777777" w:rsidR="0007232D" w:rsidRDefault="0007232D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4AF64F4A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E8B77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57B97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21399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79BCA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37CB5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F8349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9A8D3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B30E4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1F35F5D3" w:rsidR="00C16C5F" w:rsidRDefault="000B428A" w:rsidP="0007232D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07232D">
        <w:rPr>
          <w:rFonts w:ascii="Arial" w:eastAsia="Arial" w:hAnsi="Arial" w:cs="Arial"/>
          <w:sz w:val="18"/>
          <w:szCs w:val="18"/>
        </w:rPr>
        <w:t>u</w:t>
      </w:r>
      <w:r w:rsidR="0007232D" w:rsidRPr="0007232D">
        <w:rPr>
          <w:rFonts w:ascii="Arial" w:eastAsia="Arial" w:hAnsi="Arial" w:cs="Arial"/>
          <w:sz w:val="18"/>
          <w:szCs w:val="18"/>
        </w:rPr>
        <w:t>sług</w:t>
      </w:r>
      <w:r w:rsidR="0007232D">
        <w:rPr>
          <w:rFonts w:ascii="Arial" w:eastAsia="Arial" w:hAnsi="Arial" w:cs="Arial"/>
          <w:sz w:val="18"/>
          <w:szCs w:val="18"/>
        </w:rPr>
        <w:t>ę</w:t>
      </w:r>
      <w:r w:rsidR="0007232D" w:rsidRPr="0007232D">
        <w:rPr>
          <w:rFonts w:ascii="Arial" w:eastAsia="Arial" w:hAnsi="Arial" w:cs="Arial"/>
          <w:sz w:val="18"/>
          <w:szCs w:val="18"/>
        </w:rPr>
        <w:t xml:space="preserve"> okresowych przeglądów technicznych aparatury </w:t>
      </w:r>
      <w:r>
        <w:rPr>
          <w:rFonts w:ascii="Arial" w:eastAsia="Arial" w:hAnsi="Arial" w:cs="Arial"/>
          <w:sz w:val="18"/>
          <w:szCs w:val="18"/>
        </w:rPr>
        <w:t xml:space="preserve">w związku z art. 24 ust. 1 ustawy z dnia 29 stycznia 2004 r. Prawo zamówień publicznych (Dz. U. z </w:t>
      </w:r>
      <w:r w:rsidRPr="000B428A">
        <w:rPr>
          <w:rFonts w:ascii="Arial" w:eastAsia="Arial" w:hAnsi="Arial" w:cs="Arial"/>
          <w:sz w:val="18"/>
          <w:szCs w:val="18"/>
        </w:rPr>
        <w:t>2019 r. poz. 1843</w:t>
      </w:r>
      <w:r>
        <w:rPr>
          <w:rFonts w:ascii="Arial" w:eastAsia="Arial" w:hAnsi="Arial" w:cs="Arial"/>
          <w:sz w:val="18"/>
          <w:szCs w:val="18"/>
        </w:rPr>
        <w:t xml:space="preserve"> t.j..),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68CC2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AB2AB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F40FB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61043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282AC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F5628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21E8A"/>
    <w:rsid w:val="0007232D"/>
    <w:rsid w:val="00082A03"/>
    <w:rsid w:val="000B428A"/>
    <w:rsid w:val="000E1C75"/>
    <w:rsid w:val="00301B89"/>
    <w:rsid w:val="003478F1"/>
    <w:rsid w:val="00397396"/>
    <w:rsid w:val="00581D68"/>
    <w:rsid w:val="00C16C5F"/>
    <w:rsid w:val="00DC0849"/>
    <w:rsid w:val="00E71E70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12</cp:revision>
  <dcterms:created xsi:type="dcterms:W3CDTF">2019-11-17T16:24:00Z</dcterms:created>
  <dcterms:modified xsi:type="dcterms:W3CDTF">2020-11-10T08:09:00Z</dcterms:modified>
</cp:coreProperties>
</file>