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B4904" w14:textId="7460CF52" w:rsidR="00BD1518" w:rsidRPr="003479FE" w:rsidRDefault="00BD1518" w:rsidP="002231B8">
      <w:pPr>
        <w:widowControl/>
        <w:overflowPunct/>
        <w:autoSpaceDE/>
        <w:autoSpaceDN/>
        <w:adjustRightInd/>
        <w:spacing w:line="252" w:lineRule="auto"/>
        <w:ind w:right="410"/>
        <w:jc w:val="both"/>
        <w:textAlignment w:val="auto"/>
        <w:rPr>
          <w:rFonts w:asciiTheme="minorHAnsi" w:hAnsiTheme="minorHAnsi" w:cstheme="minorHAnsi"/>
          <w:color w:val="000000"/>
          <w:sz w:val="18"/>
          <w:szCs w:val="18"/>
        </w:rPr>
      </w:pPr>
      <w:r w:rsidRPr="003479FE">
        <w:rPr>
          <w:rFonts w:asciiTheme="minorHAnsi" w:eastAsia="Arial" w:hAnsiTheme="minorHAnsi" w:cstheme="minorHAnsi"/>
          <w:b/>
          <w:bCs/>
          <w:i/>
          <w:iCs/>
          <w:sz w:val="18"/>
          <w:szCs w:val="18"/>
        </w:rPr>
        <w:t xml:space="preserve">Załącznik nr 2b –dotyczy przetargu nieograniczonego na </w:t>
      </w:r>
      <w:r w:rsidR="002231B8" w:rsidRPr="002231B8">
        <w:rPr>
          <w:rFonts w:asciiTheme="minorHAnsi" w:eastAsia="Arial" w:hAnsiTheme="minorHAnsi" w:cstheme="minorHAnsi"/>
          <w:b/>
          <w:bCs/>
          <w:i/>
          <w:iCs/>
          <w:sz w:val="18"/>
          <w:szCs w:val="18"/>
        </w:rPr>
        <w:t>dostaw</w:t>
      </w:r>
      <w:r w:rsidR="002231B8" w:rsidRPr="002231B8">
        <w:rPr>
          <w:rFonts w:asciiTheme="minorHAnsi" w:eastAsia="Arial" w:hAnsiTheme="minorHAnsi" w:cstheme="minorHAnsi" w:hint="eastAsia"/>
          <w:b/>
          <w:bCs/>
          <w:i/>
          <w:iCs/>
          <w:sz w:val="18"/>
          <w:szCs w:val="18"/>
        </w:rPr>
        <w:t>ę</w:t>
      </w:r>
      <w:r w:rsidR="002231B8" w:rsidRPr="002231B8">
        <w:rPr>
          <w:rFonts w:asciiTheme="minorHAnsi" w:eastAsia="Arial" w:hAnsiTheme="minorHAnsi" w:cstheme="minorHAnsi"/>
          <w:b/>
          <w:bCs/>
          <w:i/>
          <w:iCs/>
          <w:sz w:val="18"/>
          <w:szCs w:val="18"/>
        </w:rPr>
        <w:t xml:space="preserve"> tomografu komputerowego, wraz z adaptacj</w:t>
      </w:r>
      <w:r w:rsidR="002231B8" w:rsidRPr="002231B8">
        <w:rPr>
          <w:rFonts w:asciiTheme="minorHAnsi" w:eastAsia="Arial" w:hAnsiTheme="minorHAnsi" w:cstheme="minorHAnsi" w:hint="eastAsia"/>
          <w:b/>
          <w:bCs/>
          <w:i/>
          <w:iCs/>
          <w:sz w:val="18"/>
          <w:szCs w:val="18"/>
        </w:rPr>
        <w:t>ą</w:t>
      </w:r>
      <w:r w:rsidR="002231B8" w:rsidRPr="002231B8">
        <w:rPr>
          <w:rFonts w:asciiTheme="minorHAnsi" w:eastAsia="Arial" w:hAnsiTheme="minorHAnsi" w:cstheme="minorHAnsi"/>
          <w:b/>
          <w:bCs/>
          <w:i/>
          <w:iCs/>
          <w:sz w:val="18"/>
          <w:szCs w:val="18"/>
        </w:rPr>
        <w:t xml:space="preserve"> pomieszcze</w:t>
      </w:r>
      <w:r w:rsidR="002231B8" w:rsidRPr="002231B8">
        <w:rPr>
          <w:rFonts w:asciiTheme="minorHAnsi" w:eastAsia="Arial" w:hAnsiTheme="minorHAnsi" w:cstheme="minorHAnsi" w:hint="eastAsia"/>
          <w:b/>
          <w:bCs/>
          <w:i/>
          <w:iCs/>
          <w:sz w:val="18"/>
          <w:szCs w:val="18"/>
        </w:rPr>
        <w:t>ń</w:t>
      </w:r>
      <w:r w:rsidR="002231B8" w:rsidRPr="002231B8">
        <w:rPr>
          <w:rFonts w:asciiTheme="minorHAnsi" w:eastAsia="Arial" w:hAnsiTheme="minorHAnsi" w:cstheme="minorHAnsi"/>
          <w:b/>
          <w:bCs/>
          <w:i/>
          <w:iCs/>
          <w:sz w:val="18"/>
          <w:szCs w:val="18"/>
        </w:rPr>
        <w:t>. znak ZP/2501/120/20</w:t>
      </w:r>
    </w:p>
    <w:p w14:paraId="0C1D1511" w14:textId="77777777" w:rsidR="00BD1518" w:rsidRPr="003479FE" w:rsidRDefault="00BD1518">
      <w:pPr>
        <w:widowControl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52BDF555" w14:textId="77777777" w:rsidR="002D7948" w:rsidRPr="003479FE" w:rsidRDefault="002D7948" w:rsidP="00072E0C">
      <w:pPr>
        <w:widowControl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3479FE">
        <w:rPr>
          <w:rFonts w:asciiTheme="minorHAnsi" w:hAnsiTheme="minorHAnsi" w:cstheme="minorHAnsi"/>
          <w:b/>
          <w:color w:val="000000"/>
          <w:sz w:val="18"/>
          <w:szCs w:val="18"/>
        </w:rPr>
        <w:t>ZESTAWIENIE PARAMETRÓW PODLEGAJĄCYCH OCENIE PUNKTOWEJ</w:t>
      </w:r>
    </w:p>
    <w:p w14:paraId="5C7994A5" w14:textId="77777777" w:rsidR="002D7948" w:rsidRPr="003479FE" w:rsidRDefault="002D7948" w:rsidP="00072E0C">
      <w:pPr>
        <w:widowControl/>
        <w:rPr>
          <w:rFonts w:asciiTheme="minorHAnsi" w:hAnsiTheme="minorHAnsi" w:cstheme="minorHAnsi"/>
          <w:color w:val="000000"/>
          <w:sz w:val="18"/>
          <w:szCs w:val="18"/>
        </w:rPr>
      </w:pPr>
      <w:r w:rsidRPr="003479FE">
        <w:rPr>
          <w:rFonts w:asciiTheme="minorHAnsi" w:hAnsiTheme="minorHAnsi" w:cstheme="minorHAnsi"/>
          <w:color w:val="000000"/>
          <w:sz w:val="18"/>
          <w:szCs w:val="18"/>
        </w:rPr>
        <w:t>(ocenianych przez Komisję w ramach punktu „Ocena techniczna”)</w:t>
      </w:r>
    </w:p>
    <w:p w14:paraId="3F4864D1" w14:textId="77777777" w:rsidR="002D7948" w:rsidRPr="003479FE" w:rsidRDefault="002D7948">
      <w:pPr>
        <w:widowControl/>
        <w:rPr>
          <w:rFonts w:asciiTheme="minorHAnsi" w:hAnsiTheme="minorHAnsi" w:cstheme="minorHAnsi"/>
          <w:color w:val="000000"/>
          <w:sz w:val="18"/>
          <w:szCs w:val="18"/>
        </w:rPr>
      </w:pPr>
    </w:p>
    <w:p w14:paraId="57508ED3" w14:textId="77777777" w:rsidR="002D7948" w:rsidRPr="003479FE" w:rsidRDefault="002D7948" w:rsidP="00072E0C">
      <w:pPr>
        <w:widowControl/>
        <w:rPr>
          <w:rFonts w:asciiTheme="minorHAnsi" w:hAnsiTheme="minorHAnsi" w:cstheme="minorHAnsi"/>
          <w:color w:val="000000"/>
          <w:sz w:val="18"/>
          <w:szCs w:val="18"/>
        </w:rPr>
      </w:pPr>
      <w:r w:rsidRPr="003479FE">
        <w:rPr>
          <w:rFonts w:asciiTheme="minorHAnsi" w:hAnsiTheme="minorHAnsi" w:cstheme="minorHAnsi"/>
          <w:color w:val="000000"/>
          <w:sz w:val="18"/>
          <w:szCs w:val="18"/>
        </w:rPr>
        <w:t xml:space="preserve">Przedmiot przetargu:  </w:t>
      </w:r>
      <w:r w:rsidR="0072695F" w:rsidRPr="003479FE">
        <w:rPr>
          <w:rFonts w:asciiTheme="minorHAnsi" w:hAnsiTheme="minorHAnsi" w:cstheme="minorHAnsi"/>
          <w:b/>
          <w:color w:val="000000"/>
          <w:sz w:val="18"/>
          <w:szCs w:val="18"/>
        </w:rPr>
        <w:t>TOMOGRAF KOMPUTEROWY</w:t>
      </w:r>
    </w:p>
    <w:p w14:paraId="488419E1" w14:textId="329B21AB" w:rsidR="002D7948" w:rsidRPr="003479FE" w:rsidRDefault="002D7948" w:rsidP="00072E0C">
      <w:pPr>
        <w:widowControl/>
        <w:rPr>
          <w:rFonts w:asciiTheme="minorHAnsi" w:hAnsiTheme="minorHAnsi" w:cstheme="minorHAnsi"/>
          <w:color w:val="000000"/>
          <w:sz w:val="18"/>
          <w:szCs w:val="18"/>
        </w:rPr>
      </w:pPr>
      <w:r w:rsidRPr="003479FE">
        <w:rPr>
          <w:rFonts w:asciiTheme="minorHAnsi" w:hAnsiTheme="minorHAnsi" w:cstheme="minorHAnsi"/>
          <w:color w:val="000000"/>
          <w:sz w:val="18"/>
          <w:szCs w:val="18"/>
        </w:rPr>
        <w:t>Producent/Firma:............................................................................................................................................................</w:t>
      </w:r>
    </w:p>
    <w:p w14:paraId="0EE1B5CB" w14:textId="77777777" w:rsidR="002D7948" w:rsidRPr="003479FE" w:rsidRDefault="002D7948">
      <w:pPr>
        <w:widowControl/>
        <w:rPr>
          <w:rFonts w:asciiTheme="minorHAnsi" w:hAnsiTheme="minorHAnsi" w:cstheme="minorHAnsi"/>
          <w:color w:val="000000"/>
          <w:sz w:val="18"/>
          <w:szCs w:val="18"/>
        </w:rPr>
      </w:pPr>
    </w:p>
    <w:p w14:paraId="0407D330" w14:textId="0F791F9D" w:rsidR="002D7948" w:rsidRPr="003479FE" w:rsidRDefault="002D7948" w:rsidP="00072E0C">
      <w:pPr>
        <w:widowControl/>
        <w:rPr>
          <w:rFonts w:asciiTheme="minorHAnsi" w:hAnsiTheme="minorHAnsi" w:cstheme="minorHAnsi"/>
          <w:color w:val="000000"/>
          <w:sz w:val="18"/>
          <w:szCs w:val="18"/>
        </w:rPr>
      </w:pPr>
      <w:r w:rsidRPr="003479FE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</w:p>
    <w:p w14:paraId="3B3D92E2" w14:textId="77777777" w:rsidR="002D7948" w:rsidRPr="003479FE" w:rsidRDefault="002D7948">
      <w:pPr>
        <w:widowControl/>
        <w:rPr>
          <w:rFonts w:asciiTheme="minorHAnsi" w:hAnsiTheme="minorHAnsi" w:cstheme="minorHAnsi"/>
          <w:color w:val="000000"/>
          <w:sz w:val="18"/>
          <w:szCs w:val="18"/>
        </w:rPr>
      </w:pPr>
    </w:p>
    <w:p w14:paraId="4438B5A7" w14:textId="04676A3A" w:rsidR="002D7948" w:rsidRPr="003479FE" w:rsidRDefault="002D7948" w:rsidP="00072E0C">
      <w:pPr>
        <w:widowControl/>
        <w:rPr>
          <w:rFonts w:asciiTheme="minorHAnsi" w:hAnsiTheme="minorHAnsi" w:cstheme="minorHAnsi"/>
          <w:color w:val="000000"/>
          <w:sz w:val="18"/>
          <w:szCs w:val="18"/>
        </w:rPr>
      </w:pPr>
      <w:r w:rsidRPr="003479FE">
        <w:rPr>
          <w:rFonts w:asciiTheme="minorHAnsi" w:hAnsiTheme="minorHAnsi" w:cstheme="minorHAnsi"/>
          <w:color w:val="000000"/>
          <w:sz w:val="18"/>
          <w:szCs w:val="18"/>
        </w:rPr>
        <w:t>Urządzenie typ:.....................................................................................................Rok</w:t>
      </w:r>
      <w:r w:rsidR="00072E0C" w:rsidRPr="003479F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>produkcji.....................................</w:t>
      </w:r>
    </w:p>
    <w:p w14:paraId="4E9DA16E" w14:textId="77777777" w:rsidR="002D7948" w:rsidRPr="003479FE" w:rsidRDefault="002D7948">
      <w:pPr>
        <w:widowControl/>
        <w:rPr>
          <w:rFonts w:asciiTheme="minorHAnsi" w:hAnsiTheme="minorHAnsi" w:cstheme="minorHAnsi"/>
          <w:color w:val="000000"/>
          <w:sz w:val="18"/>
          <w:szCs w:val="18"/>
        </w:rPr>
      </w:pPr>
    </w:p>
    <w:p w14:paraId="71B50724" w14:textId="502E29B0" w:rsidR="002D7948" w:rsidRPr="003479FE" w:rsidRDefault="002D7948">
      <w:pPr>
        <w:widowControl/>
        <w:rPr>
          <w:rFonts w:asciiTheme="minorHAnsi" w:hAnsiTheme="minorHAnsi" w:cstheme="minorHAnsi"/>
          <w:color w:val="000000"/>
          <w:sz w:val="18"/>
          <w:szCs w:val="18"/>
        </w:rPr>
      </w:pP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</w:t>
      </w:r>
    </w:p>
    <w:p w14:paraId="39CA3863" w14:textId="1DE209E7" w:rsidR="00014E2C" w:rsidRPr="003479FE" w:rsidRDefault="00014E2C">
      <w:pPr>
        <w:widowControl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10774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544"/>
        <w:gridCol w:w="2126"/>
        <w:gridCol w:w="1701"/>
        <w:gridCol w:w="2268"/>
      </w:tblGrid>
      <w:tr w:rsidR="00072E0C" w:rsidRPr="003479FE" w14:paraId="5E09316F" w14:textId="77777777" w:rsidTr="003479FE">
        <w:trPr>
          <w:trHeight w:val="915"/>
        </w:trPr>
        <w:tc>
          <w:tcPr>
            <w:tcW w:w="1135" w:type="dxa"/>
            <w:shd w:val="clear" w:color="auto" w:fill="auto"/>
            <w:vAlign w:val="center"/>
            <w:hideMark/>
          </w:tcPr>
          <w:p w14:paraId="594B9DBC" w14:textId="32DAF4FC" w:rsidR="00014E2C" w:rsidRPr="003479FE" w:rsidRDefault="00014E2C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0" w:name="RANGE!A2:E167"/>
            <w:r w:rsidRPr="003479F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L.p.</w:t>
            </w:r>
            <w:bookmarkEnd w:id="0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4EF167B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Opis parametru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33E36B7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wymagana/graniczna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C5CFA4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oferowana</w:t>
            </w:r>
          </w:p>
        </w:tc>
        <w:tc>
          <w:tcPr>
            <w:tcW w:w="2268" w:type="dxa"/>
            <w:shd w:val="clear" w:color="auto" w:fill="auto"/>
            <w:hideMark/>
          </w:tcPr>
          <w:p w14:paraId="53BB9327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Ocena punktowa</w:t>
            </w:r>
          </w:p>
        </w:tc>
      </w:tr>
      <w:tr w:rsidR="00014E2C" w:rsidRPr="003479FE" w14:paraId="029881CE" w14:textId="77777777" w:rsidTr="003479FE">
        <w:trPr>
          <w:trHeight w:val="289"/>
        </w:trPr>
        <w:tc>
          <w:tcPr>
            <w:tcW w:w="10774" w:type="dxa"/>
            <w:gridSpan w:val="5"/>
            <w:shd w:val="clear" w:color="000000" w:fill="D9D9D9"/>
            <w:vAlign w:val="center"/>
            <w:hideMark/>
          </w:tcPr>
          <w:p w14:paraId="21BA493E" w14:textId="77777777" w:rsidR="00014E2C" w:rsidRPr="003479FE" w:rsidRDefault="00014E2C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 WYMAGANIA OGÓLNE</w:t>
            </w:r>
          </w:p>
        </w:tc>
      </w:tr>
      <w:tr w:rsidR="00072E0C" w:rsidRPr="003479FE" w14:paraId="33DB6F83" w14:textId="77777777" w:rsidTr="003479FE">
        <w:trPr>
          <w:trHeight w:val="705"/>
        </w:trPr>
        <w:tc>
          <w:tcPr>
            <w:tcW w:w="1135" w:type="dxa"/>
            <w:shd w:val="clear" w:color="auto" w:fill="auto"/>
            <w:vAlign w:val="center"/>
            <w:hideMark/>
          </w:tcPr>
          <w:p w14:paraId="62C763EB" w14:textId="168E3D54" w:rsidR="00014E2C" w:rsidRPr="003479FE" w:rsidRDefault="00014E2C" w:rsidP="003479FE">
            <w:pPr>
              <w:widowControl/>
              <w:overflowPunct/>
              <w:autoSpaceDE/>
              <w:autoSpaceDN/>
              <w:adjustRightInd/>
              <w:ind w:left="72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65106F0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Liczba rzędów detektora w osi Z min. 64.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D83F37D" w14:textId="316A8C11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Podać liczbę rzędów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20D522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289D4136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4 pkt. wartość najmniejsza 0 pkt. Pozostałe proporcjonalnie.</w:t>
            </w:r>
          </w:p>
        </w:tc>
      </w:tr>
      <w:tr w:rsidR="00072E0C" w:rsidRPr="003479FE" w14:paraId="4E57C19F" w14:textId="77777777" w:rsidTr="003479FE">
        <w:trPr>
          <w:trHeight w:val="688"/>
        </w:trPr>
        <w:tc>
          <w:tcPr>
            <w:tcW w:w="1135" w:type="dxa"/>
            <w:shd w:val="clear" w:color="auto" w:fill="auto"/>
            <w:vAlign w:val="center"/>
            <w:hideMark/>
          </w:tcPr>
          <w:p w14:paraId="0451C597" w14:textId="7F6E1EA1" w:rsidR="00014E2C" w:rsidRPr="003479FE" w:rsidRDefault="00014E2C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015F2E4" w14:textId="5F8C398C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Liczba elementów w płaszczyźnie X, Y (dla 1 rzędu w osi Z)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5140824" w14:textId="59725334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893BD3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57C8D31C" w14:textId="6AAAC562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072E0C" w:rsidRPr="003479FE" w14:paraId="581CB819" w14:textId="77777777" w:rsidTr="003479FE">
        <w:trPr>
          <w:trHeight w:val="684"/>
        </w:trPr>
        <w:tc>
          <w:tcPr>
            <w:tcW w:w="1135" w:type="dxa"/>
            <w:shd w:val="clear" w:color="auto" w:fill="auto"/>
            <w:vAlign w:val="center"/>
            <w:hideMark/>
          </w:tcPr>
          <w:p w14:paraId="6AF2CA86" w14:textId="06760DA9" w:rsidR="00014E2C" w:rsidRPr="003479FE" w:rsidRDefault="00014E2C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F506293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Najniższe możliwe położenie stołu mierzone od poziomu posadzki do górnej powierzchni blatu [cm]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9E290D2" w14:textId="584F7B88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DAA607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462016EF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0 pkt. wartość najmniejsza 1 pkt. Pozostałe proporcjonalnie.</w:t>
            </w:r>
          </w:p>
        </w:tc>
      </w:tr>
      <w:tr w:rsidR="00072E0C" w:rsidRPr="003479FE" w14:paraId="0EC183C7" w14:textId="77777777" w:rsidTr="003479FE">
        <w:trPr>
          <w:trHeight w:val="915"/>
        </w:trPr>
        <w:tc>
          <w:tcPr>
            <w:tcW w:w="1135" w:type="dxa"/>
            <w:shd w:val="clear" w:color="auto" w:fill="auto"/>
            <w:vAlign w:val="center"/>
            <w:hideMark/>
          </w:tcPr>
          <w:p w14:paraId="61F39F82" w14:textId="18041C0E" w:rsidR="00014E2C" w:rsidRPr="003479FE" w:rsidRDefault="00014E2C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A3B31B1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Wskaźniki informujące pacjenta w trakcie badania o konieczności i czasie wstrzymania oddechu widoczne dla pacjenta dla każdego kierunku skanowania.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BEE299F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BF75D3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4E182147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072E0C" w:rsidRPr="003479FE" w14:paraId="22F608B2" w14:textId="77777777" w:rsidTr="003479FE">
        <w:trPr>
          <w:trHeight w:val="915"/>
        </w:trPr>
        <w:tc>
          <w:tcPr>
            <w:tcW w:w="1135" w:type="dxa"/>
            <w:shd w:val="clear" w:color="auto" w:fill="auto"/>
            <w:vAlign w:val="center"/>
            <w:hideMark/>
          </w:tcPr>
          <w:p w14:paraId="30E91ABF" w14:textId="02E97B74" w:rsidR="00014E2C" w:rsidRPr="003479FE" w:rsidRDefault="00014E2C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9B3E6BA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Wyświetlanie filmów instruujących pacjenta o przebiegu badania na panelu informującym w pomieszczeniu badań w tym filmów instruktarzowych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5A76981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873E21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19671750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072E0C" w:rsidRPr="003479FE" w14:paraId="0379FF22" w14:textId="77777777" w:rsidTr="003479FE">
        <w:trPr>
          <w:trHeight w:val="819"/>
        </w:trPr>
        <w:tc>
          <w:tcPr>
            <w:tcW w:w="1135" w:type="dxa"/>
            <w:shd w:val="clear" w:color="auto" w:fill="auto"/>
            <w:vAlign w:val="center"/>
            <w:hideMark/>
          </w:tcPr>
          <w:p w14:paraId="53B85AB9" w14:textId="06B6677C" w:rsidR="00014E2C" w:rsidRPr="003479FE" w:rsidRDefault="00014E2C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27D3EAD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Średnica otworu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gantry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[cm]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9DA5A05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≥ 70, 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BC7697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011E539B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072E0C" w:rsidRPr="003479FE" w14:paraId="0BB161FC" w14:textId="77777777" w:rsidTr="003479FE">
        <w:trPr>
          <w:trHeight w:val="615"/>
        </w:trPr>
        <w:tc>
          <w:tcPr>
            <w:tcW w:w="1135" w:type="dxa"/>
            <w:shd w:val="clear" w:color="auto" w:fill="auto"/>
            <w:vAlign w:val="center"/>
            <w:hideMark/>
          </w:tcPr>
          <w:p w14:paraId="7A3D7A11" w14:textId="6D130A60" w:rsidR="00014E2C" w:rsidRPr="003479FE" w:rsidRDefault="00014E2C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380C4CA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Zintegrowana z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gantry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kamera do zdalnej obserwacji pacjenta na konsoli operatora, z możliwością powiększania obrazu 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E0A2F1C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BE01B8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C45911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C45911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1F549A55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072E0C" w:rsidRPr="003479FE" w14:paraId="742AC0D3" w14:textId="77777777" w:rsidTr="003479FE">
        <w:trPr>
          <w:trHeight w:val="1215"/>
        </w:trPr>
        <w:tc>
          <w:tcPr>
            <w:tcW w:w="1135" w:type="dxa"/>
            <w:shd w:val="clear" w:color="auto" w:fill="auto"/>
            <w:vAlign w:val="center"/>
            <w:hideMark/>
          </w:tcPr>
          <w:p w14:paraId="7AAC1187" w14:textId="3C84D6C5" w:rsidR="00014E2C" w:rsidRPr="003479FE" w:rsidRDefault="00014E2C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629567D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Niskodawkowy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iteracyjny algorytm rekonstrukcji bazujący na modelu z wielokrotnym przetwarzaniem tych samych danych surowych (RAW) oraz redukujący szum w obszarze obrazu, umożliwiający redukcję dawki o co najmniej 60% w relacji do metody rekonstrukcji wstecznej FBP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AE7C95B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TAK, podać nazwę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24A0FE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6D4110B4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2 pkt. wartość najmniejsza 0 pkt. Pozostałe proporcjonalnie.</w:t>
            </w:r>
          </w:p>
        </w:tc>
      </w:tr>
      <w:tr w:rsidR="00072E0C" w:rsidRPr="003479FE" w14:paraId="7AB5C332" w14:textId="77777777" w:rsidTr="003479FE">
        <w:trPr>
          <w:trHeight w:val="1215"/>
        </w:trPr>
        <w:tc>
          <w:tcPr>
            <w:tcW w:w="1135" w:type="dxa"/>
            <w:shd w:val="clear" w:color="auto" w:fill="auto"/>
            <w:vAlign w:val="center"/>
            <w:hideMark/>
          </w:tcPr>
          <w:p w14:paraId="27344D2C" w14:textId="28CD7F47" w:rsidR="00014E2C" w:rsidRPr="003479FE" w:rsidRDefault="00014E2C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C8167D4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Iteracyjny algorytm rekonstrukcyjny poprawiający wykrywalność zmian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niskokontrastowych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min. 135% przy zachowaniu poziomu dawki (parametr potwierdzony w oficjalnych danych produktowych producenta)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B78F780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TAK/NIE, podać nazwę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BBA7EA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6C25A19C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072E0C" w:rsidRPr="003479FE" w14:paraId="5FA8C518" w14:textId="77777777" w:rsidTr="003479FE">
        <w:trPr>
          <w:trHeight w:val="1215"/>
        </w:trPr>
        <w:tc>
          <w:tcPr>
            <w:tcW w:w="1135" w:type="dxa"/>
            <w:shd w:val="clear" w:color="auto" w:fill="auto"/>
            <w:vAlign w:val="center"/>
            <w:hideMark/>
          </w:tcPr>
          <w:p w14:paraId="17FA53AD" w14:textId="65FAD20A" w:rsidR="00014E2C" w:rsidRPr="003479FE" w:rsidRDefault="00014E2C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968DD59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Odległość lampa-detektor [cm]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700A6CD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0BEFE5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07FF13D7" w14:textId="62C7A859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 xml:space="preserve">Wartość największa 0 pkt. wartość najmniejsza </w:t>
            </w:r>
            <w:r w:rsidR="00567139"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1</w:t>
            </w: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 xml:space="preserve"> pkt. </w:t>
            </w:r>
            <w:r w:rsidR="00DF13E6"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p</w:t>
            </w: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ozostałe proporcjonalnie.</w:t>
            </w:r>
          </w:p>
        </w:tc>
      </w:tr>
      <w:tr w:rsidR="00072E0C" w:rsidRPr="003479FE" w14:paraId="65F3D523" w14:textId="77777777" w:rsidTr="003479FE">
        <w:trPr>
          <w:trHeight w:val="315"/>
        </w:trPr>
        <w:tc>
          <w:tcPr>
            <w:tcW w:w="1135" w:type="dxa"/>
            <w:shd w:val="clear" w:color="auto" w:fill="auto"/>
            <w:vAlign w:val="center"/>
            <w:hideMark/>
          </w:tcPr>
          <w:p w14:paraId="017743C0" w14:textId="49D8CBA8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76ED40C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Badanie z pochyleniem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gantry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 skanie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axialnym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1C9AC26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TAK/NIE, 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DE004D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1FBE634A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 - 2 pkt. Nie - 0 pkt.</w:t>
            </w:r>
          </w:p>
        </w:tc>
      </w:tr>
      <w:tr w:rsidR="00072E0C" w:rsidRPr="003479FE" w14:paraId="5FEDD301" w14:textId="77777777" w:rsidTr="003479FE">
        <w:trPr>
          <w:trHeight w:val="315"/>
        </w:trPr>
        <w:tc>
          <w:tcPr>
            <w:tcW w:w="1135" w:type="dxa"/>
            <w:shd w:val="clear" w:color="auto" w:fill="auto"/>
            <w:vAlign w:val="center"/>
            <w:hideMark/>
          </w:tcPr>
          <w:p w14:paraId="564495F3" w14:textId="1D09CCB1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0397D3F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Badanie z pochyleniem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gantry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 skanie spiralnym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88697ED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TAK/NIE, 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7F4839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3402867A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072E0C" w:rsidRPr="003479FE" w14:paraId="2199A7DD" w14:textId="77777777" w:rsidTr="003479FE">
        <w:trPr>
          <w:trHeight w:val="615"/>
        </w:trPr>
        <w:tc>
          <w:tcPr>
            <w:tcW w:w="1135" w:type="dxa"/>
            <w:shd w:val="clear" w:color="auto" w:fill="auto"/>
            <w:vAlign w:val="center"/>
            <w:hideMark/>
          </w:tcPr>
          <w:p w14:paraId="53C8FCBD" w14:textId="40E1D368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094B2BA" w14:textId="2195BECB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Maksymalne obciążenie stołu z zachowaniem precyzji pozycjonowania &gt;270kg dla precyzji ± 1,00mm [kg]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3998221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TAK/NIE, 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220FCA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7CC4B67C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 - 2 pkt. Nie - 0 pkt.</w:t>
            </w:r>
          </w:p>
        </w:tc>
      </w:tr>
      <w:tr w:rsidR="00072E0C" w:rsidRPr="003479FE" w14:paraId="3B4EDCE8" w14:textId="77777777" w:rsidTr="003479FE">
        <w:trPr>
          <w:trHeight w:val="315"/>
        </w:trPr>
        <w:tc>
          <w:tcPr>
            <w:tcW w:w="1135" w:type="dxa"/>
            <w:shd w:val="clear" w:color="auto" w:fill="auto"/>
            <w:vAlign w:val="center"/>
            <w:hideMark/>
          </w:tcPr>
          <w:p w14:paraId="53A2CC93" w14:textId="33C7D914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78F137F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Sterowanie ruchami stołu z obu stron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gantry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(tył/przód).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6EBBEC9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TAK/NIE, 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030215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4773AA08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072E0C" w:rsidRPr="003479FE" w14:paraId="0DC86334" w14:textId="77777777" w:rsidTr="003479FE">
        <w:trPr>
          <w:trHeight w:val="1215"/>
        </w:trPr>
        <w:tc>
          <w:tcPr>
            <w:tcW w:w="1135" w:type="dxa"/>
            <w:shd w:val="clear" w:color="auto" w:fill="auto"/>
            <w:vAlign w:val="center"/>
            <w:hideMark/>
          </w:tcPr>
          <w:p w14:paraId="18034F7D" w14:textId="775709D2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20D325F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Maksymalna moc generatora [kW] wyrażona jako maksymalny iloczyn pądu lampy [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] i napięcia [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] - podać parametry, moc,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prąd@napęcie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F5236AF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08BF0C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1A9629A5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2 pkt. wartość najmniejsza 0 pkt. Pozostałe proporcjonalnie.</w:t>
            </w:r>
          </w:p>
        </w:tc>
      </w:tr>
      <w:tr w:rsidR="00072E0C" w:rsidRPr="003479FE" w14:paraId="0F1C072B" w14:textId="77777777" w:rsidTr="003479FE">
        <w:trPr>
          <w:trHeight w:val="829"/>
        </w:trPr>
        <w:tc>
          <w:tcPr>
            <w:tcW w:w="1135" w:type="dxa"/>
            <w:shd w:val="clear" w:color="auto" w:fill="auto"/>
            <w:vAlign w:val="center"/>
            <w:hideMark/>
          </w:tcPr>
          <w:p w14:paraId="5B928793" w14:textId="38D28383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F67E965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Maksymalne napięcie anody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0719D1B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≥ 135, 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A517B5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458B612E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2 pkt. wartość najmniejsza 0 pkt. Pozostałe proporcjonalnie.</w:t>
            </w:r>
          </w:p>
        </w:tc>
      </w:tr>
      <w:tr w:rsidR="00072E0C" w:rsidRPr="003479FE" w14:paraId="74A6BBA9" w14:textId="77777777" w:rsidTr="003479FE">
        <w:trPr>
          <w:trHeight w:val="700"/>
        </w:trPr>
        <w:tc>
          <w:tcPr>
            <w:tcW w:w="1135" w:type="dxa"/>
            <w:shd w:val="clear" w:color="auto" w:fill="auto"/>
            <w:vAlign w:val="center"/>
            <w:hideMark/>
          </w:tcPr>
          <w:p w14:paraId="6466D9D5" w14:textId="276C21B4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8BFB33E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napięcie anody, możliwe do zastosowania w protokołach badań [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D4C3CD2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 ≤ 70, podać listę protokołów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C62254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4C1FA26B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 - 2 pkt. Nie - 0 pkt.</w:t>
            </w:r>
          </w:p>
        </w:tc>
      </w:tr>
      <w:tr w:rsidR="00072E0C" w:rsidRPr="003479FE" w14:paraId="0626438B" w14:textId="77777777" w:rsidTr="003479FE">
        <w:trPr>
          <w:trHeight w:val="960"/>
        </w:trPr>
        <w:tc>
          <w:tcPr>
            <w:tcW w:w="1135" w:type="dxa"/>
            <w:shd w:val="clear" w:color="auto" w:fill="auto"/>
            <w:vAlign w:val="center"/>
            <w:hideMark/>
          </w:tcPr>
          <w:p w14:paraId="1DD137B2" w14:textId="5D2A8D8E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E525EE2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Rzeczywista pojemność cieplna anody [MHU]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90EFF49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≥ 7, 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645EAD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1890CD72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072E0C" w:rsidRPr="003479FE" w14:paraId="36E20EB1" w14:textId="77777777" w:rsidTr="003479FE">
        <w:trPr>
          <w:trHeight w:val="851"/>
        </w:trPr>
        <w:tc>
          <w:tcPr>
            <w:tcW w:w="1135" w:type="dxa"/>
            <w:shd w:val="clear" w:color="auto" w:fill="auto"/>
            <w:vAlign w:val="center"/>
            <w:hideMark/>
          </w:tcPr>
          <w:p w14:paraId="04F9D6A9" w14:textId="3B416360" w:rsidR="00014E2C" w:rsidRPr="003479FE" w:rsidRDefault="003479FE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FACB67B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Szybkość chłodzenia anody lampy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rtg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[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kHU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/min]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FE18984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65581C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0CF1E4C5" w14:textId="270B646E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 xml:space="preserve">Wartość największa </w:t>
            </w:r>
            <w:r w:rsidR="00567139"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3</w:t>
            </w: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 xml:space="preserve"> pkt. wartość najmniejsza 0 pkt. Pozostałe proporcjonalnie.</w:t>
            </w:r>
          </w:p>
        </w:tc>
      </w:tr>
      <w:tr w:rsidR="00072E0C" w:rsidRPr="003479FE" w14:paraId="71E6507C" w14:textId="77777777" w:rsidTr="003479FE">
        <w:trPr>
          <w:trHeight w:val="878"/>
        </w:trPr>
        <w:tc>
          <w:tcPr>
            <w:tcW w:w="1135" w:type="dxa"/>
            <w:shd w:val="clear" w:color="auto" w:fill="auto"/>
            <w:vAlign w:val="center"/>
            <w:hideMark/>
          </w:tcPr>
          <w:p w14:paraId="585A809E" w14:textId="269EA57E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E09898E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Wymiary najmniejszego ogniska [mm]</w:t>
            </w:r>
          </w:p>
          <w:p w14:paraId="2304FFE6" w14:textId="493BC3D9" w:rsidR="008430A7" w:rsidRPr="003479FE" w:rsidRDefault="008430A7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(W przypadku różnych wartości w dwóch osiach podać każdy z wymiarów. Wartość punktowa obliczona z iloczynu wymiarów)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1D9CD82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Podać wymiary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ADBB7B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02FE53ED" w14:textId="7A8D8248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 xml:space="preserve">Wartość (pole) największa 0 pkt. wartość najmniejsza </w:t>
            </w:r>
            <w:r w:rsidR="00567139"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1</w:t>
            </w: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 xml:space="preserve"> pkt. Pozostałe proporcjonalnie.</w:t>
            </w:r>
          </w:p>
        </w:tc>
      </w:tr>
      <w:tr w:rsidR="00072E0C" w:rsidRPr="003479FE" w14:paraId="54D19529" w14:textId="77777777" w:rsidTr="003479FE">
        <w:trPr>
          <w:trHeight w:val="1075"/>
        </w:trPr>
        <w:tc>
          <w:tcPr>
            <w:tcW w:w="1135" w:type="dxa"/>
            <w:shd w:val="clear" w:color="auto" w:fill="auto"/>
            <w:vAlign w:val="center"/>
            <w:hideMark/>
          </w:tcPr>
          <w:p w14:paraId="2BAA9764" w14:textId="094655B1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C7468C1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Wymiary największego ogniska [mm]</w:t>
            </w:r>
          </w:p>
          <w:p w14:paraId="4A7EA8ED" w14:textId="35D5132C" w:rsidR="008430A7" w:rsidRPr="003479FE" w:rsidRDefault="008430A7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(W przypadku różnych wartości w dwóch osiach podać każdy z wymiarów. Wartość punktowa obliczona z iloczynu wymiarów)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8235E84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Podać wymiary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EDE6A9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64B6D335" w14:textId="41E068B6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 xml:space="preserve">Wartość (pole) największa 0 pkt. wartość najmniejsza </w:t>
            </w:r>
            <w:r w:rsidR="00AC6048"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1</w:t>
            </w: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 xml:space="preserve"> pkt. Pozostałe proporcjonalnie.</w:t>
            </w:r>
          </w:p>
        </w:tc>
      </w:tr>
      <w:tr w:rsidR="00072E0C" w:rsidRPr="003479FE" w14:paraId="3395FCD7" w14:textId="77777777" w:rsidTr="003479FE">
        <w:trPr>
          <w:trHeight w:val="963"/>
        </w:trPr>
        <w:tc>
          <w:tcPr>
            <w:tcW w:w="1135" w:type="dxa"/>
            <w:shd w:val="clear" w:color="auto" w:fill="auto"/>
            <w:vAlign w:val="center"/>
            <w:hideMark/>
          </w:tcPr>
          <w:p w14:paraId="52FB18E3" w14:textId="7C6C03E4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5F6958F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Najkrótszy czas pełnego obrotu (360°) układu lampa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rtg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detektor dla oferowanego aparatu (musi dotyczyć oferowanej konfiguracji aparatu) [s]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FD4414D" w14:textId="6384734A" w:rsidR="00014E2C" w:rsidRPr="003479FE" w:rsidRDefault="00446C0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="00014E2C"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DA0335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02B9F91A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0 pkt. wartość najmniejsza 3 pkt. Pozostałe proporcjonalnie.</w:t>
            </w:r>
          </w:p>
        </w:tc>
      </w:tr>
      <w:tr w:rsidR="00072E0C" w:rsidRPr="003479FE" w14:paraId="40CD475C" w14:textId="77777777" w:rsidTr="003479FE">
        <w:trPr>
          <w:trHeight w:val="835"/>
        </w:trPr>
        <w:tc>
          <w:tcPr>
            <w:tcW w:w="1135" w:type="dxa"/>
            <w:shd w:val="clear" w:color="auto" w:fill="auto"/>
            <w:vAlign w:val="center"/>
            <w:hideMark/>
          </w:tcPr>
          <w:p w14:paraId="1C1185E6" w14:textId="7FC0F093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74A7F1A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Maksymalna prędkość skanowania [mm/s]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FAEB47" w14:textId="197AF6BD" w:rsidR="00014E2C" w:rsidRPr="003479FE" w:rsidRDefault="00446C0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="00014E2C"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20CCAC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2D58C012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2 pkt. wartość najmniejsza 0 pkt. Pozostałe proporcjonalnie.</w:t>
            </w:r>
          </w:p>
        </w:tc>
      </w:tr>
      <w:tr w:rsidR="00072E0C" w:rsidRPr="003479FE" w14:paraId="46C10997" w14:textId="77777777" w:rsidTr="003479FE">
        <w:trPr>
          <w:trHeight w:val="989"/>
        </w:trPr>
        <w:tc>
          <w:tcPr>
            <w:tcW w:w="1135" w:type="dxa"/>
            <w:shd w:val="clear" w:color="auto" w:fill="auto"/>
            <w:vAlign w:val="center"/>
            <w:hideMark/>
          </w:tcPr>
          <w:p w14:paraId="19BF1E85" w14:textId="489CF34D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40280F9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Maksymalny zakres badania przy ciągłym skanie spiralnym/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helikalnym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bez przerwy na chłodzenie lampy (akwizycja z maksymalną liczbą warstw) [cm]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1AB42F" w14:textId="4D70EF52" w:rsidR="00014E2C" w:rsidRPr="003479FE" w:rsidRDefault="001E5C78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="00014E2C"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7F6636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3880F844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072E0C" w:rsidRPr="003479FE" w14:paraId="1CF96463" w14:textId="77777777" w:rsidTr="003479FE">
        <w:trPr>
          <w:trHeight w:val="834"/>
        </w:trPr>
        <w:tc>
          <w:tcPr>
            <w:tcW w:w="1135" w:type="dxa"/>
            <w:shd w:val="clear" w:color="auto" w:fill="auto"/>
            <w:vAlign w:val="center"/>
            <w:hideMark/>
          </w:tcPr>
          <w:p w14:paraId="7699CB3B" w14:textId="372E1F7A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5168D6C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Maksymalna długość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topogramu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[cm]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D3C2CCB" w14:textId="7A8FDF5C" w:rsidR="00014E2C" w:rsidRPr="003479FE" w:rsidRDefault="001E5C78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="00014E2C"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8F494E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4BFBFBD8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072E0C" w:rsidRPr="003479FE" w14:paraId="040008F1" w14:textId="77777777" w:rsidTr="003479FE">
        <w:trPr>
          <w:trHeight w:val="615"/>
        </w:trPr>
        <w:tc>
          <w:tcPr>
            <w:tcW w:w="1135" w:type="dxa"/>
            <w:shd w:val="clear" w:color="auto" w:fill="auto"/>
            <w:vAlign w:val="center"/>
            <w:hideMark/>
          </w:tcPr>
          <w:p w14:paraId="268CF86B" w14:textId="224B2CA6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922DB2B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Maksymalny zakres zmian wartość współczynnika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pitch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93EC03D" w14:textId="140468DD" w:rsidR="00014E2C" w:rsidRPr="003479FE" w:rsidRDefault="00446C0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619FCE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173C6BCB" w14:textId="708F8D29" w:rsidR="00014E2C" w:rsidRPr="003479FE" w:rsidRDefault="00446C0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072E0C" w:rsidRPr="003479FE" w14:paraId="4E9B41A4" w14:textId="77777777" w:rsidTr="003479FE">
        <w:trPr>
          <w:trHeight w:val="1215"/>
        </w:trPr>
        <w:tc>
          <w:tcPr>
            <w:tcW w:w="1135" w:type="dxa"/>
            <w:shd w:val="clear" w:color="auto" w:fill="auto"/>
            <w:vAlign w:val="center"/>
            <w:hideMark/>
          </w:tcPr>
          <w:p w14:paraId="1063AFE3" w14:textId="07211EB5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B5F62FE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Maksymalne diagnostyczne, rekonstruowane pole obrazowania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FoV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[cm]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56587B5" w14:textId="61503AD0" w:rsidR="00014E2C" w:rsidRPr="003479FE" w:rsidRDefault="001E5C78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="00014E2C"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141800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44E98B8C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072E0C" w:rsidRPr="003479FE" w14:paraId="4E7B7F3E" w14:textId="77777777" w:rsidTr="003479FE">
        <w:trPr>
          <w:trHeight w:val="840"/>
        </w:trPr>
        <w:tc>
          <w:tcPr>
            <w:tcW w:w="1135" w:type="dxa"/>
            <w:shd w:val="clear" w:color="auto" w:fill="auto"/>
            <w:vAlign w:val="center"/>
            <w:hideMark/>
          </w:tcPr>
          <w:p w14:paraId="35320ADE" w14:textId="50A98B25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BD7BBC4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Maksymalne rekonstruowane pole obrazowania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FoV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[cm]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E4B353A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45E8E9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6304E96A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072E0C" w:rsidRPr="003479FE" w14:paraId="698C5790" w14:textId="77777777" w:rsidTr="003479FE">
        <w:trPr>
          <w:trHeight w:val="695"/>
        </w:trPr>
        <w:tc>
          <w:tcPr>
            <w:tcW w:w="1135" w:type="dxa"/>
            <w:shd w:val="clear" w:color="auto" w:fill="auto"/>
            <w:vAlign w:val="center"/>
            <w:hideMark/>
          </w:tcPr>
          <w:p w14:paraId="72CD5166" w14:textId="4B802F54" w:rsidR="00014E2C" w:rsidRPr="003479FE" w:rsidRDefault="003479FE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9B8BB21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pól skanowania z rzeczywistą kolimacją wiązki odpowiadającą polu rekonstrukcji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EEFAB3E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894396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3BF2B812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2 pkt. wartość najmniejsza 0 pkt. Pozostałe proporcjonalnie.</w:t>
            </w:r>
          </w:p>
        </w:tc>
      </w:tr>
      <w:tr w:rsidR="00072E0C" w:rsidRPr="003479FE" w14:paraId="0EF7B27F" w14:textId="77777777" w:rsidTr="003479FE">
        <w:trPr>
          <w:trHeight w:val="691"/>
        </w:trPr>
        <w:tc>
          <w:tcPr>
            <w:tcW w:w="1135" w:type="dxa"/>
            <w:shd w:val="clear" w:color="auto" w:fill="auto"/>
            <w:vAlign w:val="center"/>
            <w:hideMark/>
          </w:tcPr>
          <w:p w14:paraId="7D137CF9" w14:textId="5CC5C263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FAE6965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Rozdzielczość wysokokontrastowa w płaszczyźnie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x,y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mierzona w polu akwizycyjnym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FoV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=50 cm w punkcie 2% charakterystyki MTF.[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/cm]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10E3B29" w14:textId="09FBD5CF" w:rsidR="00014E2C" w:rsidRPr="003479FE" w:rsidRDefault="00446C0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0043EC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273A9F22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2 pkt. wartość najmniejsza 0 pkt. Pozostałe proporcjonalnie.</w:t>
            </w:r>
          </w:p>
        </w:tc>
      </w:tr>
      <w:tr w:rsidR="00072E0C" w:rsidRPr="003479FE" w14:paraId="44C58478" w14:textId="77777777" w:rsidTr="003479FE">
        <w:trPr>
          <w:trHeight w:val="931"/>
        </w:trPr>
        <w:tc>
          <w:tcPr>
            <w:tcW w:w="1135" w:type="dxa"/>
            <w:shd w:val="clear" w:color="auto" w:fill="auto"/>
            <w:vAlign w:val="center"/>
            <w:hideMark/>
          </w:tcPr>
          <w:p w14:paraId="4F876F21" w14:textId="3A5BCCE2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9BF1949" w14:textId="0FC8D73A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Rozdzielczość przestrzenna izotropowa x=y=z dla wszystkich trybów skanowania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submilimetrowego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 polu widzenia FOV 50 cm [mm]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39C642" w14:textId="5036B819" w:rsidR="00014E2C" w:rsidRPr="003479FE" w:rsidRDefault="001E5C78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="00014E2C"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oda</w:t>
            </w: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77A96A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0BAB46BD" w14:textId="6D46DD6E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 xml:space="preserve">Wartość największa 0 pkt. wartość najmniejsza </w:t>
            </w:r>
            <w:r w:rsidR="00AC6048"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1</w:t>
            </w: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 xml:space="preserve"> pkt. Pozostałe proporcjonalnie.</w:t>
            </w:r>
          </w:p>
        </w:tc>
      </w:tr>
      <w:tr w:rsidR="00072E0C" w:rsidRPr="003479FE" w14:paraId="5B527155" w14:textId="77777777" w:rsidTr="003479FE">
        <w:trPr>
          <w:trHeight w:val="1215"/>
        </w:trPr>
        <w:tc>
          <w:tcPr>
            <w:tcW w:w="1135" w:type="dxa"/>
            <w:shd w:val="clear" w:color="auto" w:fill="auto"/>
            <w:vAlign w:val="center"/>
            <w:hideMark/>
          </w:tcPr>
          <w:p w14:paraId="6877D831" w14:textId="30097961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8ADBF85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Rozdzielczość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niskokontrastowa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wizualna, przy różnicy gęstości 3 HU, określona dla najkrótszego skanu pełnego zmierzona na fantomie CATHPAN o średnicy 20 cm, dla napięcia ≥ 110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dla warstwy 10 mm [mm]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C99247D" w14:textId="644D5665" w:rsidR="00014E2C" w:rsidRPr="003479FE" w:rsidRDefault="001E5C78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="00014E2C"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199AB7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03512704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0 pkt. wartość najmniejsza 2 pkt. Pozostałe proporcjonalnie.</w:t>
            </w:r>
          </w:p>
        </w:tc>
      </w:tr>
      <w:tr w:rsidR="00072E0C" w:rsidRPr="003479FE" w14:paraId="32BE16EB" w14:textId="77777777" w:rsidTr="003479FE">
        <w:trPr>
          <w:trHeight w:val="1815"/>
        </w:trPr>
        <w:tc>
          <w:tcPr>
            <w:tcW w:w="1135" w:type="dxa"/>
            <w:shd w:val="clear" w:color="auto" w:fill="auto"/>
            <w:vAlign w:val="center"/>
            <w:hideMark/>
          </w:tcPr>
          <w:p w14:paraId="04D2C285" w14:textId="563A5000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47D1D5E" w14:textId="03B3BCDD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Dawka (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CTDIvol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obliczana) konieczna do uzyskania rozdzielczości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niskokontrastowej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zadeklarowanej w punkcje powyżej, mierzonej w maksymalnym polu akwizycyjnym dla fantomu CATPHAN 20 cm przy warstwie &lt;=10mm i różnicy gęstości 3HU i napięciu min. 110kV w płaszczyźnie x y z użyciem zaoferowanego powyżej algorytmu iteracyjnego  [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mGy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EDC69B3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CFEDF8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7BE8F2F8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0 pkt. wartość najmniejsza 1 pkt. Pozostałe proporcjonalnie.</w:t>
            </w:r>
          </w:p>
        </w:tc>
      </w:tr>
      <w:tr w:rsidR="00072E0C" w:rsidRPr="003479FE" w14:paraId="10FF8EE4" w14:textId="77777777" w:rsidTr="003479FE">
        <w:trPr>
          <w:trHeight w:val="877"/>
        </w:trPr>
        <w:tc>
          <w:tcPr>
            <w:tcW w:w="1135" w:type="dxa"/>
            <w:shd w:val="clear" w:color="auto" w:fill="auto"/>
            <w:vAlign w:val="center"/>
            <w:hideMark/>
          </w:tcPr>
          <w:p w14:paraId="418214E8" w14:textId="6E0B3326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668D276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Szybkość rekonstrukcji obrazów w matrycy 512 x 512 [obrazy/s] dla metody rekonstrukcji wstecznej FBP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E5ECBF6" w14:textId="265D7BE5" w:rsidR="00014E2C" w:rsidRPr="003479FE" w:rsidRDefault="001E5C78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="00014E2C"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C38711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792163D3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072E0C" w:rsidRPr="003479FE" w14:paraId="4AA259DF" w14:textId="77777777" w:rsidTr="003479FE">
        <w:trPr>
          <w:trHeight w:val="1215"/>
        </w:trPr>
        <w:tc>
          <w:tcPr>
            <w:tcW w:w="1135" w:type="dxa"/>
            <w:shd w:val="clear" w:color="auto" w:fill="auto"/>
            <w:vAlign w:val="center"/>
            <w:hideMark/>
          </w:tcPr>
          <w:p w14:paraId="501DBBD5" w14:textId="381C0378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FBBC0CF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Maksymalny zakres wykonywania dynamicznych badań perfuzyjnych dla obszaru głowy i narządów miąższowych przy pojedynczym podaniu kontrastu [cm] dla rozdzielczości czasowej dynamicznej akwizycji do badania perfuzji nie może większej niż. 3,2s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0E0844B" w14:textId="6A2E53D1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≥  </w:t>
            </w:r>
            <w:r w:rsidR="00446C0F"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3FE279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6DE022C2" w14:textId="532F0E56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 xml:space="preserve">Wartość największa </w:t>
            </w:r>
            <w:r w:rsidR="00AC6048"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1</w:t>
            </w: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 xml:space="preserve"> pkt. wartość najmniejsza 0 pkt. Pozostałe proporcjonalnie.</w:t>
            </w:r>
          </w:p>
        </w:tc>
      </w:tr>
      <w:tr w:rsidR="00072E0C" w:rsidRPr="003479FE" w14:paraId="5F0A9E78" w14:textId="77777777" w:rsidTr="003479FE">
        <w:trPr>
          <w:trHeight w:val="1051"/>
        </w:trPr>
        <w:tc>
          <w:tcPr>
            <w:tcW w:w="1135" w:type="dxa"/>
            <w:shd w:val="clear" w:color="auto" w:fill="auto"/>
            <w:vAlign w:val="center"/>
            <w:hideMark/>
          </w:tcPr>
          <w:p w14:paraId="515EA158" w14:textId="5F4EDD44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66084EF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Maksymalny zakres wykonywania dynamicznych badań naczyniowych 4D-CTA przy pojedynczym podaniu kontrastu (do obrazowania przepływów) [cm]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D8A81B" w14:textId="7F81EA39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≥ </w:t>
            </w:r>
            <w:r w:rsidR="00446C0F"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B5E123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4D8AC093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2 pkt. wartość najmniejsza 0 pkt. Pozostałe proporcjonalnie.</w:t>
            </w:r>
          </w:p>
        </w:tc>
      </w:tr>
      <w:tr w:rsidR="00072E0C" w:rsidRPr="003479FE" w14:paraId="7A156195" w14:textId="77777777" w:rsidTr="003479FE">
        <w:trPr>
          <w:trHeight w:val="1515"/>
        </w:trPr>
        <w:tc>
          <w:tcPr>
            <w:tcW w:w="1135" w:type="dxa"/>
            <w:shd w:val="clear" w:color="auto" w:fill="auto"/>
            <w:vAlign w:val="center"/>
            <w:hideMark/>
          </w:tcPr>
          <w:p w14:paraId="356E3DFB" w14:textId="38AB0C1D" w:rsidR="00014E2C" w:rsidRPr="003479FE" w:rsidRDefault="00446C0F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14C9E99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Akwizycja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dwuenergeryczna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umożliwiająca uzyskiwanie dwóch zestawów danych obrazowych badanej objętości dla dwóch różnych energii promieniowania. Wymagana inna technika niż dwukrotny przejazd stołu (badanie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dwuenergetyczne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 trakcje jednego przejazdu stołu).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6D3A4F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62C3AA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07F917DE" w14:textId="09789EB3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Tak - </w:t>
            </w:r>
            <w:r w:rsidR="00446C0F"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pkt. Nie - 0 pkt.</w:t>
            </w:r>
          </w:p>
        </w:tc>
      </w:tr>
      <w:tr w:rsidR="00072E0C" w:rsidRPr="003479FE" w14:paraId="3ACBBB58" w14:textId="77777777" w:rsidTr="003479FE">
        <w:trPr>
          <w:trHeight w:val="1215"/>
        </w:trPr>
        <w:tc>
          <w:tcPr>
            <w:tcW w:w="1135" w:type="dxa"/>
            <w:shd w:val="clear" w:color="auto" w:fill="auto"/>
            <w:vAlign w:val="center"/>
            <w:hideMark/>
          </w:tcPr>
          <w:p w14:paraId="018E801A" w14:textId="64CADCE3" w:rsidR="00014E2C" w:rsidRPr="003479FE" w:rsidRDefault="003479FE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38.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2D50AD5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Podać rozdzielczość czasowa akwizycji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dwuenergetycznej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(różnica czasowa pomiędzy akwizycją danych dla różnych energii promieniowania - różnych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dla tej samej anatomii. (dla techniki dwukrotnego przejazdu stołu wpisać NIE)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20D7FB8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TAK/NIE, 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E9A230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1FFFFE4E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 - 0pkt, &lt;0,4s - 1pkt, &lt;0,1s - 2pkt</w:t>
            </w:r>
          </w:p>
        </w:tc>
      </w:tr>
      <w:tr w:rsidR="00072E0C" w:rsidRPr="003479FE" w14:paraId="5F057B8B" w14:textId="77777777" w:rsidTr="003479FE">
        <w:trPr>
          <w:trHeight w:val="1215"/>
        </w:trPr>
        <w:tc>
          <w:tcPr>
            <w:tcW w:w="1135" w:type="dxa"/>
            <w:shd w:val="clear" w:color="auto" w:fill="auto"/>
            <w:vAlign w:val="center"/>
            <w:hideMark/>
          </w:tcPr>
          <w:p w14:paraId="0F3CA67D" w14:textId="492CF7D0" w:rsidR="00014E2C" w:rsidRPr="003479FE" w:rsidRDefault="003479FE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4CBBC97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Przekątna kolorowego monitora z aktywną matrycą ciekłokrystaliczną typu Flat ["]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70EA2A8" w14:textId="36337ED2" w:rsidR="00014E2C" w:rsidRPr="003479FE" w:rsidRDefault="00446C0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82CA8B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7FA10338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072E0C" w:rsidRPr="003479FE" w14:paraId="7678BC3A" w14:textId="77777777" w:rsidTr="003479FE">
        <w:trPr>
          <w:trHeight w:val="840"/>
        </w:trPr>
        <w:tc>
          <w:tcPr>
            <w:tcW w:w="1135" w:type="dxa"/>
            <w:shd w:val="clear" w:color="auto" w:fill="auto"/>
            <w:vAlign w:val="center"/>
            <w:hideMark/>
          </w:tcPr>
          <w:p w14:paraId="70617B9A" w14:textId="7DC50F2D" w:rsidR="00014E2C" w:rsidRPr="003479FE" w:rsidRDefault="009F14C3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6CFC9AA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Pojemność dysku twardego dla obrazów bez kompresji (512x512), wyrażona liczbą obrazów.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C786F60" w14:textId="4CFDD4EA" w:rsidR="00014E2C" w:rsidRPr="003479FE" w:rsidRDefault="00F25319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558FF0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447FD0C4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1D1D1D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072E0C" w:rsidRPr="003479FE" w14:paraId="2AC834BF" w14:textId="77777777" w:rsidTr="003479FE">
        <w:trPr>
          <w:trHeight w:val="915"/>
        </w:trPr>
        <w:tc>
          <w:tcPr>
            <w:tcW w:w="1135" w:type="dxa"/>
            <w:shd w:val="clear" w:color="auto" w:fill="auto"/>
            <w:vAlign w:val="center"/>
            <w:hideMark/>
          </w:tcPr>
          <w:p w14:paraId="2C6A925E" w14:textId="46B98279" w:rsidR="00014E2C" w:rsidRPr="003479FE" w:rsidRDefault="009F14C3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F7DEF20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Oprogramowanie do synchronizacji startu badania spiralnego na podstawie automatycznej analizy napływu środka cieniującego w zadanej warstwie bez wykonywania wstrzyknięć testowych.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D4B6355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2EA360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183E5825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 - 2 pkt. Nie - 0 pkt.</w:t>
            </w:r>
          </w:p>
        </w:tc>
      </w:tr>
      <w:tr w:rsidR="00072E0C" w:rsidRPr="003479FE" w14:paraId="1CFD63DF" w14:textId="77777777" w:rsidTr="003479FE">
        <w:trPr>
          <w:trHeight w:val="615"/>
        </w:trPr>
        <w:tc>
          <w:tcPr>
            <w:tcW w:w="1135" w:type="dxa"/>
            <w:shd w:val="clear" w:color="auto" w:fill="auto"/>
            <w:vAlign w:val="center"/>
            <w:hideMark/>
          </w:tcPr>
          <w:p w14:paraId="5D9C5929" w14:textId="0CD54A2B" w:rsidR="00014E2C" w:rsidRPr="003479FE" w:rsidRDefault="009F14C3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2155AC7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Automatyczny dobór napięcia anodowego w protokołach badań w zależności od badanej anatomii i rodzaju badania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84858D1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83F935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23FC3156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072E0C" w:rsidRPr="003479FE" w14:paraId="4658C586" w14:textId="77777777" w:rsidTr="003479FE">
        <w:trPr>
          <w:trHeight w:val="803"/>
        </w:trPr>
        <w:tc>
          <w:tcPr>
            <w:tcW w:w="1135" w:type="dxa"/>
            <w:shd w:val="clear" w:color="auto" w:fill="auto"/>
            <w:vAlign w:val="center"/>
            <w:hideMark/>
          </w:tcPr>
          <w:p w14:paraId="3FED1B42" w14:textId="4CDA7C27" w:rsidR="00014E2C" w:rsidRPr="003479FE" w:rsidRDefault="009F14C3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63B8421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Automatyczne, bez udziału operatora, ustawianie zakresu badania, dla danego pacjenta, na podstawie znaczników anatomicznych i protokołu badania.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4488E9A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TAK/NIE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936EA7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5908EC29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 - 2 pkt. Nie - 0 pkt.</w:t>
            </w:r>
          </w:p>
        </w:tc>
      </w:tr>
      <w:tr w:rsidR="00072E0C" w:rsidRPr="003479FE" w14:paraId="27800F2E" w14:textId="77777777" w:rsidTr="003479FE">
        <w:trPr>
          <w:trHeight w:val="803"/>
        </w:trPr>
        <w:tc>
          <w:tcPr>
            <w:tcW w:w="1135" w:type="dxa"/>
            <w:shd w:val="clear" w:color="auto" w:fill="auto"/>
            <w:vAlign w:val="center"/>
          </w:tcPr>
          <w:p w14:paraId="426CF5BA" w14:textId="2332DF33" w:rsidR="009F14C3" w:rsidRPr="003479FE" w:rsidRDefault="009F14C3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1BC3B3" w14:textId="3E72E60B" w:rsidR="009F14C3" w:rsidRPr="003479FE" w:rsidRDefault="009F14C3" w:rsidP="009F14C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Integracja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wstrzykiwacza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środka cieniującego z tomografem. Sterowanie dostarczonym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wstrzykiwaczem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bezpośrednio z konsoli tomografu komputerowego. Możliwość programowania i zapamiętywania parametrów środka kontrastowego bezpośrednio w protokole badania na konsoli operatorskiej.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2F8FC7" w14:textId="58F0188C" w:rsidR="009F14C3" w:rsidRPr="003479FE" w:rsidRDefault="009F14C3" w:rsidP="009F14C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TAK/NIE, opisać i podać klasę integracji oraz listę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wstrzykiwaczy</w:t>
            </w:r>
            <w:proofErr w:type="spellEnd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 którymi integracja jest możliwa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ABB8C1" w14:textId="77777777" w:rsidR="009F14C3" w:rsidRPr="003479FE" w:rsidRDefault="009F14C3" w:rsidP="009F14C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6DBC0CB" w14:textId="68D4A18F" w:rsidR="009F14C3" w:rsidRPr="003479FE" w:rsidRDefault="009F14C3" w:rsidP="009F14C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IV klasa - 2pkt. III klasa - 1pkt., inne - 0pkt.</w:t>
            </w:r>
          </w:p>
        </w:tc>
      </w:tr>
      <w:tr w:rsidR="00072E0C" w:rsidRPr="003479FE" w14:paraId="70141787" w14:textId="77777777" w:rsidTr="003479FE">
        <w:trPr>
          <w:trHeight w:val="915"/>
        </w:trPr>
        <w:tc>
          <w:tcPr>
            <w:tcW w:w="1135" w:type="dxa"/>
            <w:shd w:val="clear" w:color="auto" w:fill="auto"/>
            <w:vAlign w:val="center"/>
            <w:hideMark/>
          </w:tcPr>
          <w:p w14:paraId="42205656" w14:textId="43079BE4" w:rsidR="00014E2C" w:rsidRPr="003479FE" w:rsidRDefault="009F14C3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D9CFC0E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Fuzja badań z różnych modalności jak: CT/MR, CT/SPECT, CT/PET (automatyczne nałożenie obrazów niezależnie od marki aparatu z którego pochodzą dane obrazowe)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A7E849F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B29205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37987D85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 - 2 pkt. Nie - 0 pkt.</w:t>
            </w:r>
          </w:p>
        </w:tc>
      </w:tr>
      <w:tr w:rsidR="00072E0C" w:rsidRPr="003479FE" w14:paraId="7AE414E1" w14:textId="77777777" w:rsidTr="003479FE">
        <w:trPr>
          <w:trHeight w:val="615"/>
        </w:trPr>
        <w:tc>
          <w:tcPr>
            <w:tcW w:w="1135" w:type="dxa"/>
            <w:shd w:val="clear" w:color="auto" w:fill="auto"/>
            <w:vAlign w:val="center"/>
            <w:hideMark/>
          </w:tcPr>
          <w:p w14:paraId="616D804F" w14:textId="7D230E9D" w:rsidR="00014E2C" w:rsidRPr="003479FE" w:rsidRDefault="009F14C3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0E0448B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Automatyczne (poprawne)  numerowanie kręgów kręgosłupa w badaniach odcinkowych jak i całego kręgosłupa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6B26D46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16FC09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2ACFA470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072E0C" w:rsidRPr="003479FE" w14:paraId="27C8DD73" w14:textId="77777777" w:rsidTr="003479FE">
        <w:trPr>
          <w:trHeight w:val="315"/>
        </w:trPr>
        <w:tc>
          <w:tcPr>
            <w:tcW w:w="1135" w:type="dxa"/>
            <w:shd w:val="clear" w:color="auto" w:fill="auto"/>
            <w:vAlign w:val="center"/>
            <w:hideMark/>
          </w:tcPr>
          <w:p w14:paraId="1B0204C9" w14:textId="354A6D02" w:rsidR="00014E2C" w:rsidRPr="003479FE" w:rsidRDefault="009F14C3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77E4F0A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Automatyczne numerowanie żeber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3AAF912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21D120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19608B33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072E0C" w:rsidRPr="003479FE" w14:paraId="159E64A1" w14:textId="77777777" w:rsidTr="003479FE">
        <w:trPr>
          <w:trHeight w:val="615"/>
        </w:trPr>
        <w:tc>
          <w:tcPr>
            <w:tcW w:w="1135" w:type="dxa"/>
            <w:shd w:val="clear" w:color="auto" w:fill="auto"/>
            <w:vAlign w:val="center"/>
            <w:hideMark/>
          </w:tcPr>
          <w:p w14:paraId="5FE447E9" w14:textId="561C77B0" w:rsidR="00014E2C" w:rsidRPr="003479FE" w:rsidRDefault="003479FE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3A7AC41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Oprogramowanie umożliwiające ocenę obrazów pochodzących z akwizycji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dwuenergetyczne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288280E" w14:textId="3BC4DA6E" w:rsidR="00014E2C" w:rsidRPr="003479FE" w:rsidRDefault="003F33E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759740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663836E2" w14:textId="77777777" w:rsidR="00014E2C" w:rsidRPr="003479FE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072E0C" w:rsidRPr="003479FE" w14:paraId="78104444" w14:textId="77777777" w:rsidTr="003479FE">
        <w:trPr>
          <w:trHeight w:val="1215"/>
        </w:trPr>
        <w:tc>
          <w:tcPr>
            <w:tcW w:w="1135" w:type="dxa"/>
            <w:shd w:val="clear" w:color="auto" w:fill="auto"/>
            <w:vAlign w:val="center"/>
          </w:tcPr>
          <w:p w14:paraId="740B07F9" w14:textId="3846AAF0" w:rsidR="003F33EF" w:rsidRPr="003479FE" w:rsidRDefault="003479FE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63DCE2C" w14:textId="7211656A" w:rsidR="003F33EF" w:rsidRPr="003479FE" w:rsidRDefault="003F33EF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Automatyczny import badań poprzednich danego pacjenta z archiwum PACS w celach porównawczych z badaniem bieżącym bez udziału użytkownika konsoli w celu usprawnienia pracy z pacjentami </w:t>
            </w:r>
            <w:proofErr w:type="spellStart"/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inkologicznymi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6C1B4B6B" w14:textId="09FC94EB" w:rsidR="003F33EF" w:rsidRPr="003479FE" w:rsidRDefault="003F33E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29351D" w14:textId="77777777" w:rsidR="003F33EF" w:rsidRPr="003479FE" w:rsidRDefault="003F33E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DE79372" w14:textId="027B313C" w:rsidR="003F33EF" w:rsidRPr="003479FE" w:rsidRDefault="003F33E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Tak - </w:t>
            </w:r>
            <w:r w:rsidR="00AC6048"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pkt. Nie - 0 pkt.</w:t>
            </w:r>
          </w:p>
        </w:tc>
      </w:tr>
      <w:tr w:rsidR="00072E0C" w:rsidRPr="003479FE" w14:paraId="31D48040" w14:textId="77777777" w:rsidTr="003479FE">
        <w:trPr>
          <w:trHeight w:val="1215"/>
        </w:trPr>
        <w:tc>
          <w:tcPr>
            <w:tcW w:w="1135" w:type="dxa"/>
            <w:shd w:val="clear" w:color="auto" w:fill="auto"/>
            <w:vAlign w:val="center"/>
          </w:tcPr>
          <w:p w14:paraId="154F1F68" w14:textId="4E38FECB" w:rsidR="003F33EF" w:rsidRPr="003479FE" w:rsidRDefault="003479FE" w:rsidP="003479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5A5A9FC" w14:textId="77777777" w:rsidR="003F33EF" w:rsidRPr="003479FE" w:rsidRDefault="003F33EF" w:rsidP="003F33E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Dedykowane oprogramowanie do oceny badań zapalenia płuc oraz przypadków COVID-19. </w:t>
            </w:r>
          </w:p>
          <w:p w14:paraId="4F77115F" w14:textId="77777777" w:rsidR="003F33EF" w:rsidRPr="003479FE" w:rsidRDefault="003F33EF" w:rsidP="003F33E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Możliwość wyliczenia i przedstawienia w postaci tabelarycznej:</w:t>
            </w:r>
          </w:p>
          <w:p w14:paraId="25E247C6" w14:textId="77777777" w:rsidR="003F33EF" w:rsidRPr="003479FE" w:rsidRDefault="003F33EF" w:rsidP="003F33EF">
            <w:pPr>
              <w:pStyle w:val="Default"/>
              <w:ind w:firstLine="166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 udziału procentowego zmętnień: łącznego, dla lewego i prawego płuca, oraz poszczególnych płatów</w:t>
            </w:r>
          </w:p>
          <w:p w14:paraId="74E83DBC" w14:textId="77777777" w:rsidR="003F33EF" w:rsidRPr="003479FE" w:rsidRDefault="003F33EF" w:rsidP="003F33EF">
            <w:pPr>
              <w:pStyle w:val="Default"/>
              <w:ind w:left="166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- średniego i standardowego odchylenia wartości HU pomiędzy wartością HU dla miąższu płuc a wykrytymi zmętnieniami, </w:t>
            </w:r>
          </w:p>
          <w:p w14:paraId="0C954817" w14:textId="77777777" w:rsidR="003F33EF" w:rsidRPr="003479FE" w:rsidRDefault="003F33EF" w:rsidP="003F33E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Wizualizacja obszaru zmętnień w widoku osiowym 2D oraz w widoku 3D VRT na tle widoku płuc.</w:t>
            </w:r>
          </w:p>
          <w:p w14:paraId="55FB5852" w14:textId="77777777" w:rsidR="003F33EF" w:rsidRPr="003479FE" w:rsidRDefault="003F33EF" w:rsidP="003F33E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Eksport wyników w pliku DICOM</w:t>
            </w:r>
          </w:p>
          <w:p w14:paraId="17749B3F" w14:textId="10A1D5A6" w:rsidR="003F33EF" w:rsidRPr="003479FE" w:rsidRDefault="00AC6048" w:rsidP="003F33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3F33EF" w:rsidRPr="003479FE">
              <w:rPr>
                <w:rFonts w:asciiTheme="minorHAnsi" w:hAnsiTheme="minorHAnsi" w:cstheme="minorHAnsi"/>
                <w:sz w:val="18"/>
                <w:szCs w:val="18"/>
              </w:rPr>
              <w:t>jednoczesny dostęp dla min. 1 użytkownika</w:t>
            </w:r>
            <w:r w:rsidRPr="003479F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7477C8" w14:textId="4EA98382" w:rsidR="003F33EF" w:rsidRPr="003479FE" w:rsidRDefault="003F33EF" w:rsidP="003F33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TAK/NIE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2420D3" w14:textId="77777777" w:rsidR="003F33EF" w:rsidRPr="003479FE" w:rsidRDefault="003F33EF" w:rsidP="003F33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F0C3185" w14:textId="1E19C122" w:rsidR="003F33EF" w:rsidRPr="003479FE" w:rsidRDefault="003F33EF" w:rsidP="003F33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Tak - </w:t>
            </w:r>
            <w:r w:rsidR="00AC6048"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Pr="00347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pkt. Nie - 0 pkt.</w:t>
            </w:r>
          </w:p>
        </w:tc>
      </w:tr>
    </w:tbl>
    <w:p w14:paraId="48DFF2E7" w14:textId="3B284EF7" w:rsidR="002D7948" w:rsidRPr="003479FE" w:rsidRDefault="00AC6048" w:rsidP="00AC6048">
      <w:pPr>
        <w:widowControl/>
        <w:rPr>
          <w:rFonts w:asciiTheme="minorHAnsi" w:hAnsiTheme="minorHAnsi" w:cstheme="minorHAnsi"/>
          <w:color w:val="000000"/>
          <w:sz w:val="18"/>
          <w:szCs w:val="18"/>
        </w:rPr>
      </w:pP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146A23C3" w14:textId="46EAB500" w:rsidR="00AC6048" w:rsidRPr="003479FE" w:rsidRDefault="00AC6048" w:rsidP="00AC6048">
      <w:pPr>
        <w:widowControl/>
        <w:rPr>
          <w:rFonts w:asciiTheme="minorHAnsi" w:hAnsiTheme="minorHAnsi" w:cstheme="minorHAnsi"/>
          <w:color w:val="000000"/>
          <w:sz w:val="18"/>
          <w:szCs w:val="18"/>
        </w:rPr>
      </w:pPr>
    </w:p>
    <w:p w14:paraId="352E8D94" w14:textId="45371214" w:rsidR="00AC6048" w:rsidRPr="003479FE" w:rsidRDefault="00AC6048" w:rsidP="00AC6048">
      <w:pPr>
        <w:widowControl/>
        <w:rPr>
          <w:rFonts w:asciiTheme="minorHAnsi" w:hAnsiTheme="minorHAnsi" w:cstheme="minorHAnsi"/>
          <w:color w:val="000000"/>
          <w:sz w:val="18"/>
          <w:szCs w:val="18"/>
        </w:rPr>
      </w:pP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………………………………………………….</w:t>
      </w:r>
    </w:p>
    <w:p w14:paraId="11938AA5" w14:textId="6809D4FD" w:rsidR="00AC6048" w:rsidRPr="003479FE" w:rsidRDefault="00AC6048" w:rsidP="00AC6048">
      <w:pPr>
        <w:widowControl/>
        <w:rPr>
          <w:rFonts w:asciiTheme="minorHAnsi" w:hAnsiTheme="minorHAnsi" w:cstheme="minorHAnsi"/>
          <w:color w:val="000000"/>
          <w:sz w:val="18"/>
          <w:szCs w:val="18"/>
        </w:rPr>
      </w:pP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3479FE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BA2DEE">
        <w:rPr>
          <w:rFonts w:asciiTheme="minorHAnsi" w:hAnsiTheme="minorHAnsi" w:cstheme="minorHAnsi"/>
          <w:color w:val="000000"/>
          <w:sz w:val="18"/>
          <w:szCs w:val="18"/>
        </w:rPr>
        <w:t xml:space="preserve">miejscowość, </w:t>
      </w:r>
      <w:proofErr w:type="spellStart"/>
      <w:r w:rsidR="00BA2DEE">
        <w:rPr>
          <w:rFonts w:asciiTheme="minorHAnsi" w:hAnsiTheme="minorHAnsi" w:cstheme="minorHAnsi"/>
          <w:color w:val="000000"/>
          <w:sz w:val="18"/>
          <w:szCs w:val="18"/>
        </w:rPr>
        <w:t>data,</w:t>
      </w:r>
      <w:r w:rsidRPr="003479FE">
        <w:rPr>
          <w:rFonts w:asciiTheme="minorHAnsi" w:hAnsiTheme="minorHAnsi" w:cstheme="minorHAnsi"/>
          <w:color w:val="000000"/>
          <w:sz w:val="18"/>
          <w:szCs w:val="18"/>
        </w:rPr>
        <w:t>podpis</w:t>
      </w:r>
      <w:proofErr w:type="spellEnd"/>
    </w:p>
    <w:sectPr w:rsidR="00AC6048" w:rsidRPr="003479FE" w:rsidSect="00072E0C">
      <w:headerReference w:type="default" r:id="rId7"/>
      <w:footerReference w:type="default" r:id="rId8"/>
      <w:endnotePr>
        <w:numFmt w:val="decimal"/>
      </w:endnotePr>
      <w:pgSz w:w="11907" w:h="16840"/>
      <w:pgMar w:top="851" w:right="567" w:bottom="851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1F80A" w14:textId="77777777" w:rsidR="009D0E5E" w:rsidRDefault="009D0E5E">
      <w:r>
        <w:separator/>
      </w:r>
    </w:p>
  </w:endnote>
  <w:endnote w:type="continuationSeparator" w:id="0">
    <w:p w14:paraId="7D0B57D5" w14:textId="77777777" w:rsidR="009D0E5E" w:rsidRDefault="009D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 Nebrask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03D3" w14:textId="61BAC408" w:rsidR="004417BF" w:rsidRDefault="004417BF">
    <w:pPr>
      <w:pStyle w:val="Stopka"/>
    </w:pPr>
    <w:r w:rsidRPr="00DD18E8">
      <w:rPr>
        <w:noProof/>
      </w:rPr>
      <w:drawing>
        <wp:inline distT="0" distB="0" distL="0" distR="0" wp14:anchorId="04CD1485" wp14:editId="4A98E1D3">
          <wp:extent cx="6192520" cy="5911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12145" w14:textId="4A0A7067" w:rsidR="00072E0C" w:rsidRPr="00072E0C" w:rsidRDefault="00072E0C" w:rsidP="00072E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4AF99" w14:textId="77777777" w:rsidR="009D0E5E" w:rsidRDefault="009D0E5E">
      <w:r>
        <w:separator/>
      </w:r>
    </w:p>
  </w:footnote>
  <w:footnote w:type="continuationSeparator" w:id="0">
    <w:p w14:paraId="0FFFA364" w14:textId="77777777" w:rsidR="009D0E5E" w:rsidRDefault="009D0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AAEAE" w14:textId="77777777" w:rsidR="008430A7" w:rsidRDefault="008430A7">
    <w:pPr>
      <w:widowControl/>
      <w:tabs>
        <w:tab w:val="center" w:pos="5103"/>
        <w:tab w:val="right" w:pos="99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9A221A"/>
    <w:lvl w:ilvl="0">
      <w:numFmt w:val="bullet"/>
      <w:lvlText w:val="*"/>
      <w:lvlJc w:val="left"/>
    </w:lvl>
  </w:abstractNum>
  <w:abstractNum w:abstractNumId="1" w15:restartNumberingAfterBreak="0">
    <w:nsid w:val="06D82A4A"/>
    <w:multiLevelType w:val="hybridMultilevel"/>
    <w:tmpl w:val="E6724AD6"/>
    <w:lvl w:ilvl="0" w:tplc="90884BF0">
      <w:start w:val="1"/>
      <w:numFmt w:val="decimal"/>
      <w:lvlText w:val="%1."/>
      <w:lvlJc w:val="left"/>
      <w:pPr>
        <w:tabs>
          <w:tab w:val="num" w:pos="100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395DAD"/>
    <w:multiLevelType w:val="multilevel"/>
    <w:tmpl w:val="26EE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D777D"/>
    <w:multiLevelType w:val="hybridMultilevel"/>
    <w:tmpl w:val="A6988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40E66"/>
    <w:multiLevelType w:val="hybridMultilevel"/>
    <w:tmpl w:val="02DAAA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7577FB"/>
    <w:multiLevelType w:val="hybridMultilevel"/>
    <w:tmpl w:val="5CF6A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2001"/>
        <w:numFmt w:val="bullet"/>
        <w:lvlText w:val="-"/>
        <w:legacy w:legacy="1" w:legacySpace="120" w:legacyIndent="360"/>
        <w:lvlJc w:val="left"/>
        <w:pPr>
          <w:ind w:left="704" w:hanging="360"/>
        </w:pPr>
      </w:lvl>
    </w:lvlOverride>
  </w:num>
  <w:num w:numId="3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</w:lvl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D4"/>
    <w:rsid w:val="00007EDC"/>
    <w:rsid w:val="0001110B"/>
    <w:rsid w:val="00014E2C"/>
    <w:rsid w:val="00017E00"/>
    <w:rsid w:val="00021371"/>
    <w:rsid w:val="00056522"/>
    <w:rsid w:val="0007204D"/>
    <w:rsid w:val="00072E0C"/>
    <w:rsid w:val="000A5A96"/>
    <w:rsid w:val="000B7923"/>
    <w:rsid w:val="000D45C9"/>
    <w:rsid w:val="000D4BCF"/>
    <w:rsid w:val="00124CED"/>
    <w:rsid w:val="00143584"/>
    <w:rsid w:val="00173F9D"/>
    <w:rsid w:val="00182EA2"/>
    <w:rsid w:val="00185D92"/>
    <w:rsid w:val="001921A0"/>
    <w:rsid w:val="001B4A22"/>
    <w:rsid w:val="001B69CB"/>
    <w:rsid w:val="001B7E6F"/>
    <w:rsid w:val="001C58CD"/>
    <w:rsid w:val="001D034D"/>
    <w:rsid w:val="001D5F9C"/>
    <w:rsid w:val="001D68C0"/>
    <w:rsid w:val="001E5C78"/>
    <w:rsid w:val="002066CA"/>
    <w:rsid w:val="00213DED"/>
    <w:rsid w:val="002158D4"/>
    <w:rsid w:val="002231B8"/>
    <w:rsid w:val="00256B09"/>
    <w:rsid w:val="002825AF"/>
    <w:rsid w:val="00283BBB"/>
    <w:rsid w:val="002846D4"/>
    <w:rsid w:val="00287395"/>
    <w:rsid w:val="002A5982"/>
    <w:rsid w:val="002B2A02"/>
    <w:rsid w:val="002C79AD"/>
    <w:rsid w:val="002D273C"/>
    <w:rsid w:val="002D3566"/>
    <w:rsid w:val="002D7948"/>
    <w:rsid w:val="00315C53"/>
    <w:rsid w:val="003427B6"/>
    <w:rsid w:val="003479FE"/>
    <w:rsid w:val="00363C13"/>
    <w:rsid w:val="003776F2"/>
    <w:rsid w:val="003B24C1"/>
    <w:rsid w:val="003B68EC"/>
    <w:rsid w:val="003D4CEE"/>
    <w:rsid w:val="003D7680"/>
    <w:rsid w:val="003E155D"/>
    <w:rsid w:val="003F2D28"/>
    <w:rsid w:val="003F33EF"/>
    <w:rsid w:val="004025C7"/>
    <w:rsid w:val="004029C3"/>
    <w:rsid w:val="004067A7"/>
    <w:rsid w:val="00437588"/>
    <w:rsid w:val="004417BF"/>
    <w:rsid w:val="004437DD"/>
    <w:rsid w:val="00446C0F"/>
    <w:rsid w:val="004B3C5E"/>
    <w:rsid w:val="004C7FFD"/>
    <w:rsid w:val="004E0C11"/>
    <w:rsid w:val="004F39C3"/>
    <w:rsid w:val="005046E0"/>
    <w:rsid w:val="00505D74"/>
    <w:rsid w:val="0052178A"/>
    <w:rsid w:val="00544AE2"/>
    <w:rsid w:val="00551AD2"/>
    <w:rsid w:val="00567139"/>
    <w:rsid w:val="005B0274"/>
    <w:rsid w:val="005C5689"/>
    <w:rsid w:val="006238FB"/>
    <w:rsid w:val="00646147"/>
    <w:rsid w:val="006618EA"/>
    <w:rsid w:val="00692B46"/>
    <w:rsid w:val="00696EA1"/>
    <w:rsid w:val="006A1A4F"/>
    <w:rsid w:val="006A7DF3"/>
    <w:rsid w:val="006B752B"/>
    <w:rsid w:val="006C6D34"/>
    <w:rsid w:val="006C779E"/>
    <w:rsid w:val="006E12DD"/>
    <w:rsid w:val="00701E04"/>
    <w:rsid w:val="007114B7"/>
    <w:rsid w:val="0072695F"/>
    <w:rsid w:val="007338CD"/>
    <w:rsid w:val="0077183B"/>
    <w:rsid w:val="00780461"/>
    <w:rsid w:val="0078472E"/>
    <w:rsid w:val="00785BA0"/>
    <w:rsid w:val="007860E5"/>
    <w:rsid w:val="007B1315"/>
    <w:rsid w:val="007B451B"/>
    <w:rsid w:val="007C2131"/>
    <w:rsid w:val="007D0B3F"/>
    <w:rsid w:val="007D369E"/>
    <w:rsid w:val="007F2BAD"/>
    <w:rsid w:val="007F59CF"/>
    <w:rsid w:val="00804751"/>
    <w:rsid w:val="0081454E"/>
    <w:rsid w:val="00815C5A"/>
    <w:rsid w:val="00815E03"/>
    <w:rsid w:val="008430A7"/>
    <w:rsid w:val="00846575"/>
    <w:rsid w:val="00847AEE"/>
    <w:rsid w:val="008A4008"/>
    <w:rsid w:val="008F349B"/>
    <w:rsid w:val="00901E24"/>
    <w:rsid w:val="009039C8"/>
    <w:rsid w:val="00911EC9"/>
    <w:rsid w:val="00925487"/>
    <w:rsid w:val="0092758E"/>
    <w:rsid w:val="00981365"/>
    <w:rsid w:val="00992ECA"/>
    <w:rsid w:val="009A299E"/>
    <w:rsid w:val="009A78F4"/>
    <w:rsid w:val="009B4D2D"/>
    <w:rsid w:val="009C542D"/>
    <w:rsid w:val="009C55D7"/>
    <w:rsid w:val="009D0E5E"/>
    <w:rsid w:val="009D18B8"/>
    <w:rsid w:val="009D3E19"/>
    <w:rsid w:val="009E7208"/>
    <w:rsid w:val="009F14C3"/>
    <w:rsid w:val="00A05C7A"/>
    <w:rsid w:val="00A17921"/>
    <w:rsid w:val="00A23001"/>
    <w:rsid w:val="00A273DD"/>
    <w:rsid w:val="00A33120"/>
    <w:rsid w:val="00A33EE4"/>
    <w:rsid w:val="00A61037"/>
    <w:rsid w:val="00A860F3"/>
    <w:rsid w:val="00A94846"/>
    <w:rsid w:val="00A965B3"/>
    <w:rsid w:val="00AC22AF"/>
    <w:rsid w:val="00AC6048"/>
    <w:rsid w:val="00B0241C"/>
    <w:rsid w:val="00B33FBF"/>
    <w:rsid w:val="00B4131C"/>
    <w:rsid w:val="00B41AB2"/>
    <w:rsid w:val="00B477EC"/>
    <w:rsid w:val="00B657C3"/>
    <w:rsid w:val="00B66223"/>
    <w:rsid w:val="00B84681"/>
    <w:rsid w:val="00B93F78"/>
    <w:rsid w:val="00BA2DEE"/>
    <w:rsid w:val="00BB2077"/>
    <w:rsid w:val="00BC58E3"/>
    <w:rsid w:val="00BD0A89"/>
    <w:rsid w:val="00BD1518"/>
    <w:rsid w:val="00BD3F24"/>
    <w:rsid w:val="00BD5067"/>
    <w:rsid w:val="00BF06F4"/>
    <w:rsid w:val="00C02923"/>
    <w:rsid w:val="00C30F7F"/>
    <w:rsid w:val="00C57845"/>
    <w:rsid w:val="00C6778F"/>
    <w:rsid w:val="00C7094B"/>
    <w:rsid w:val="00C8736A"/>
    <w:rsid w:val="00C91026"/>
    <w:rsid w:val="00C9504F"/>
    <w:rsid w:val="00CA1848"/>
    <w:rsid w:val="00CB569D"/>
    <w:rsid w:val="00CD019B"/>
    <w:rsid w:val="00CD6E1C"/>
    <w:rsid w:val="00CF1669"/>
    <w:rsid w:val="00D102C4"/>
    <w:rsid w:val="00D202A5"/>
    <w:rsid w:val="00D34B99"/>
    <w:rsid w:val="00D40143"/>
    <w:rsid w:val="00D4193A"/>
    <w:rsid w:val="00D43D8B"/>
    <w:rsid w:val="00D52916"/>
    <w:rsid w:val="00D6333A"/>
    <w:rsid w:val="00D7621C"/>
    <w:rsid w:val="00D90F72"/>
    <w:rsid w:val="00D91066"/>
    <w:rsid w:val="00DA2625"/>
    <w:rsid w:val="00DA7785"/>
    <w:rsid w:val="00DC21D7"/>
    <w:rsid w:val="00DE6C3E"/>
    <w:rsid w:val="00DF13E6"/>
    <w:rsid w:val="00E05C9F"/>
    <w:rsid w:val="00E117FA"/>
    <w:rsid w:val="00E27506"/>
    <w:rsid w:val="00E36F39"/>
    <w:rsid w:val="00E40A0B"/>
    <w:rsid w:val="00E4261A"/>
    <w:rsid w:val="00E5323B"/>
    <w:rsid w:val="00E6541B"/>
    <w:rsid w:val="00E85123"/>
    <w:rsid w:val="00EB7BFF"/>
    <w:rsid w:val="00F0645F"/>
    <w:rsid w:val="00F25319"/>
    <w:rsid w:val="00F34009"/>
    <w:rsid w:val="00F51208"/>
    <w:rsid w:val="00F5294F"/>
    <w:rsid w:val="00F72165"/>
    <w:rsid w:val="00FD444B"/>
    <w:rsid w:val="00FD7A36"/>
    <w:rsid w:val="00FE0B9D"/>
    <w:rsid w:val="00F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BDF8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PL Nebraska" w:hAnsi="PL Nebraska"/>
      <w:sz w:val="24"/>
    </w:rPr>
  </w:style>
  <w:style w:type="paragraph" w:styleId="Nagwek2">
    <w:name w:val="heading 2"/>
    <w:basedOn w:val="Normalny"/>
    <w:next w:val="Normalny"/>
    <w:qFormat/>
    <w:pPr>
      <w:keepNext/>
      <w:widowControl/>
      <w:outlineLvl w:val="1"/>
    </w:pPr>
    <w:rPr>
      <w:rFonts w:ascii="Tahoma" w:hAnsi="Tahoma"/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link w:val="Stopka"/>
    <w:uiPriority w:val="99"/>
    <w:rsid w:val="00BD1518"/>
  </w:style>
  <w:style w:type="paragraph" w:styleId="Tekstpodstawowy">
    <w:name w:val="Body Text"/>
    <w:basedOn w:val="Normalny"/>
    <w:pPr>
      <w:widowControl/>
    </w:pPr>
    <w:rPr>
      <w:rFonts w:ascii="Arial" w:hAnsi="Arial"/>
      <w:color w:val="000000"/>
      <w:sz w:val="18"/>
    </w:rPr>
  </w:style>
  <w:style w:type="paragraph" w:styleId="Tekstdymka">
    <w:name w:val="Balloon Text"/>
    <w:basedOn w:val="Normalny"/>
    <w:semiHidden/>
    <w:rsid w:val="004B3C5E"/>
    <w:rPr>
      <w:rFonts w:ascii="Tahoma" w:hAnsi="Tahoma" w:cs="Tahoma"/>
      <w:sz w:val="16"/>
      <w:szCs w:val="16"/>
    </w:rPr>
  </w:style>
  <w:style w:type="paragraph" w:customStyle="1" w:styleId="AbsatzTableFormat">
    <w:name w:val="AbsatzTableFormat"/>
    <w:basedOn w:val="Normalny"/>
    <w:autoRedefine/>
    <w:rsid w:val="002D273C"/>
    <w:pPr>
      <w:keepNext/>
      <w:widowControl/>
      <w:suppressAutoHyphens/>
      <w:overflowPunct/>
      <w:autoSpaceDE/>
      <w:autoSpaceDN/>
      <w:adjustRightInd/>
      <w:ind w:right="-40"/>
      <w:textAlignment w:val="auto"/>
      <w:outlineLvl w:val="1"/>
    </w:pPr>
    <w:rPr>
      <w:rFonts w:ascii="Times New Roman" w:eastAsia="Arial Unicode MS" w:hAnsi="Times New Roman"/>
      <w:bCs/>
      <w:color w:val="000000"/>
      <w:sz w:val="20"/>
      <w:lang w:eastAsia="ja-JP"/>
    </w:rPr>
  </w:style>
  <w:style w:type="paragraph" w:customStyle="1" w:styleId="Default">
    <w:name w:val="Default"/>
    <w:rsid w:val="004067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rsid w:val="007B13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1315"/>
    <w:rPr>
      <w:sz w:val="20"/>
    </w:rPr>
  </w:style>
  <w:style w:type="character" w:customStyle="1" w:styleId="TekstkomentarzaZnak">
    <w:name w:val="Tekst komentarza Znak"/>
    <w:link w:val="Tekstkomentarza"/>
    <w:rsid w:val="007B1315"/>
    <w:rPr>
      <w:rFonts w:ascii="PL Nebraska" w:hAnsi="PL Nebraska"/>
    </w:rPr>
  </w:style>
  <w:style w:type="paragraph" w:styleId="Tematkomentarza">
    <w:name w:val="annotation subject"/>
    <w:basedOn w:val="Tekstkomentarza"/>
    <w:next w:val="Tekstkomentarza"/>
    <w:link w:val="TematkomentarzaZnak"/>
    <w:rsid w:val="007B1315"/>
    <w:rPr>
      <w:b/>
      <w:bCs/>
    </w:rPr>
  </w:style>
  <w:style w:type="character" w:customStyle="1" w:styleId="TematkomentarzaZnak">
    <w:name w:val="Temat komentarza Znak"/>
    <w:link w:val="Tematkomentarza"/>
    <w:rsid w:val="007B1315"/>
    <w:rPr>
      <w:rFonts w:ascii="PL Nebraska" w:hAnsi="PL Nebraska"/>
      <w:b/>
      <w:bCs/>
    </w:rPr>
  </w:style>
  <w:style w:type="paragraph" w:styleId="Akapitzlist">
    <w:name w:val="List Paragraph"/>
    <w:basedOn w:val="Normalny"/>
    <w:uiPriority w:val="34"/>
    <w:qFormat/>
    <w:rsid w:val="0001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1602</Words>
  <Characters>9618</Characters>
  <Application>Microsoft Office Word</Application>
  <DocSecurity>0</DocSecurity>
  <Lines>80</Lines>
  <Paragraphs>22</Paragraphs>
  <ScaleCrop>false</ScaleCrop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2020-11-26T18:24:00Z</dcterms:created>
  <dcterms:modified xsi:type="dcterms:W3CDTF">2020-12-21T07:04:00Z</dcterms:modified>
</cp:coreProperties>
</file>