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4904" w14:textId="7460CF52" w:rsidR="00BD1518" w:rsidRPr="003479FE" w:rsidRDefault="00BD1518" w:rsidP="002231B8">
      <w:pPr>
        <w:widowControl/>
        <w:overflowPunct/>
        <w:autoSpaceDE/>
        <w:autoSpaceDN/>
        <w:adjustRightInd/>
        <w:spacing w:line="252" w:lineRule="auto"/>
        <w:ind w:right="410"/>
        <w:jc w:val="both"/>
        <w:textAlignment w:val="auto"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 xml:space="preserve">Załącznik nr 2b –dotyczy przetargu nieograniczonego na 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>dostaw</w:t>
      </w:r>
      <w:r w:rsidR="002231B8" w:rsidRPr="002231B8">
        <w:rPr>
          <w:rFonts w:asciiTheme="minorHAnsi" w:eastAsia="Arial" w:hAnsiTheme="minorHAnsi" w:cstheme="minorHAnsi" w:hint="eastAsia"/>
          <w:b/>
          <w:bCs/>
          <w:i/>
          <w:iCs/>
          <w:sz w:val="18"/>
          <w:szCs w:val="18"/>
        </w:rPr>
        <w:t>ę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 xml:space="preserve"> tomografu komputerowego, wraz z adaptacj</w:t>
      </w:r>
      <w:r w:rsidR="002231B8" w:rsidRPr="002231B8">
        <w:rPr>
          <w:rFonts w:asciiTheme="minorHAnsi" w:eastAsia="Arial" w:hAnsiTheme="minorHAnsi" w:cstheme="minorHAnsi" w:hint="eastAsia"/>
          <w:b/>
          <w:bCs/>
          <w:i/>
          <w:iCs/>
          <w:sz w:val="18"/>
          <w:szCs w:val="18"/>
        </w:rPr>
        <w:t>ą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 xml:space="preserve"> pomieszcze</w:t>
      </w:r>
      <w:r w:rsidR="002231B8" w:rsidRPr="002231B8">
        <w:rPr>
          <w:rFonts w:asciiTheme="minorHAnsi" w:eastAsia="Arial" w:hAnsiTheme="minorHAnsi" w:cstheme="minorHAnsi" w:hint="eastAsia"/>
          <w:b/>
          <w:bCs/>
          <w:i/>
          <w:iCs/>
          <w:sz w:val="18"/>
          <w:szCs w:val="18"/>
        </w:rPr>
        <w:t>ń</w:t>
      </w:r>
      <w:r w:rsidR="002231B8" w:rsidRPr="002231B8">
        <w:rPr>
          <w:rFonts w:asciiTheme="minorHAnsi" w:eastAsia="Arial" w:hAnsiTheme="minorHAnsi" w:cstheme="minorHAnsi"/>
          <w:b/>
          <w:bCs/>
          <w:i/>
          <w:iCs/>
          <w:sz w:val="18"/>
          <w:szCs w:val="18"/>
        </w:rPr>
        <w:t>. znak ZP/2501/120/20</w:t>
      </w:r>
    </w:p>
    <w:p w14:paraId="0C1D1511" w14:textId="77777777" w:rsidR="00BD1518" w:rsidRPr="003479FE" w:rsidRDefault="00BD1518">
      <w:pPr>
        <w:widowControl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52BDF555" w14:textId="77777777" w:rsidR="002D7948" w:rsidRPr="003479FE" w:rsidRDefault="002D7948" w:rsidP="00072E0C">
      <w:pPr>
        <w:widowControl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b/>
          <w:color w:val="000000"/>
          <w:sz w:val="18"/>
          <w:szCs w:val="18"/>
        </w:rPr>
        <w:t>ZESTAWIENIE PARAMETRÓW PODLEGAJĄCYCH OCENIE PUNKTOWEJ</w:t>
      </w:r>
    </w:p>
    <w:p w14:paraId="5C7994A5" w14:textId="77777777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(ocenianych przez Komisję w ramach punktu „Ocena techniczna”)</w:t>
      </w:r>
    </w:p>
    <w:p w14:paraId="3F4864D1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57508ED3" w14:textId="77777777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 xml:space="preserve">Przedmiot przetargu:  </w:t>
      </w:r>
      <w:r w:rsidR="0072695F" w:rsidRPr="003479FE">
        <w:rPr>
          <w:rFonts w:asciiTheme="minorHAnsi" w:hAnsiTheme="minorHAnsi" w:cstheme="minorHAnsi"/>
          <w:b/>
          <w:color w:val="000000"/>
          <w:sz w:val="18"/>
          <w:szCs w:val="18"/>
        </w:rPr>
        <w:t>TOMOGRAF KOMPUTEROWY</w:t>
      </w:r>
    </w:p>
    <w:p w14:paraId="488419E1" w14:textId="329B21AB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Producent/Firma:............................................................................................................................................................</w:t>
      </w:r>
    </w:p>
    <w:p w14:paraId="0EE1B5CB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0407D330" w14:textId="0F791F9D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</w:p>
    <w:p w14:paraId="3B3D92E2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4438B5A7" w14:textId="04676A3A" w:rsidR="002D7948" w:rsidRPr="003479FE" w:rsidRDefault="002D7948" w:rsidP="00072E0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>Urządzenie typ:.....................................................................................................Rok</w:t>
      </w:r>
      <w:r w:rsidR="00072E0C" w:rsidRPr="003479F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>produkcji.....................................</w:t>
      </w:r>
    </w:p>
    <w:p w14:paraId="4E9DA16E" w14:textId="77777777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71B50724" w14:textId="502E29B0" w:rsidR="002D7948" w:rsidRPr="003479FE" w:rsidRDefault="002D79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</w:t>
      </w:r>
    </w:p>
    <w:p w14:paraId="39CA3863" w14:textId="1DE209E7" w:rsidR="00014E2C" w:rsidRPr="003479FE" w:rsidRDefault="00014E2C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544"/>
        <w:gridCol w:w="2126"/>
        <w:gridCol w:w="1701"/>
        <w:gridCol w:w="2268"/>
      </w:tblGrid>
      <w:tr w:rsidR="00072E0C" w:rsidRPr="003479FE" w14:paraId="5E09316F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94B9DBC" w14:textId="32DAF4FC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0" w:name="RANGE!A2:E167"/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L.p.</w:t>
            </w:r>
            <w:bookmarkEnd w:id="0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4EF167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Opis parametru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3E36B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wymagana/graniczna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C5CFA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oferowana</w:t>
            </w:r>
          </w:p>
        </w:tc>
        <w:tc>
          <w:tcPr>
            <w:tcW w:w="2268" w:type="dxa"/>
            <w:shd w:val="clear" w:color="auto" w:fill="auto"/>
            <w:hideMark/>
          </w:tcPr>
          <w:p w14:paraId="53BB932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Ocena punktowa</w:t>
            </w:r>
          </w:p>
        </w:tc>
      </w:tr>
      <w:tr w:rsidR="00014E2C" w:rsidRPr="003479FE" w14:paraId="029881CE" w14:textId="77777777" w:rsidTr="003479FE">
        <w:trPr>
          <w:trHeight w:val="289"/>
        </w:trPr>
        <w:tc>
          <w:tcPr>
            <w:tcW w:w="10774" w:type="dxa"/>
            <w:gridSpan w:val="5"/>
            <w:shd w:val="clear" w:color="000000" w:fill="D9D9D9"/>
            <w:vAlign w:val="center"/>
            <w:hideMark/>
          </w:tcPr>
          <w:p w14:paraId="21BA493E" w14:textId="77777777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 WYMAGANIA OGÓLNE</w:t>
            </w:r>
          </w:p>
        </w:tc>
      </w:tr>
      <w:tr w:rsidR="00072E0C" w:rsidRPr="003479FE" w14:paraId="33DB6F83" w14:textId="77777777" w:rsidTr="003479FE">
        <w:trPr>
          <w:trHeight w:val="705"/>
        </w:trPr>
        <w:tc>
          <w:tcPr>
            <w:tcW w:w="1135" w:type="dxa"/>
            <w:shd w:val="clear" w:color="auto" w:fill="auto"/>
            <w:vAlign w:val="center"/>
            <w:hideMark/>
          </w:tcPr>
          <w:p w14:paraId="62C763EB" w14:textId="168E3D54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ind w:left="72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65106F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Liczba rzędów detektora w osi Z min. 64.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83F37D" w14:textId="316A8C11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Podać liczbę rzędów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20D52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89D413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4 pkt. wartość najmniejsza 0 pkt. Pozostałe proporcjonalnie.</w:t>
            </w:r>
          </w:p>
        </w:tc>
      </w:tr>
      <w:tr w:rsidR="00072E0C" w:rsidRPr="003479FE" w14:paraId="4E57C19F" w14:textId="77777777" w:rsidTr="003479FE">
        <w:trPr>
          <w:trHeight w:val="688"/>
        </w:trPr>
        <w:tc>
          <w:tcPr>
            <w:tcW w:w="1135" w:type="dxa"/>
            <w:shd w:val="clear" w:color="auto" w:fill="auto"/>
            <w:vAlign w:val="center"/>
            <w:hideMark/>
          </w:tcPr>
          <w:p w14:paraId="0451C597" w14:textId="7F6E1EA1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015F2E4" w14:textId="5F8C398C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Liczba elementów w płaszczyźnie X, Y (dla 1 rzędu w osi Z)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140824" w14:textId="59725334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893BD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57C8D31C" w14:textId="6AAAC562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581CB819" w14:textId="77777777" w:rsidTr="003479FE">
        <w:trPr>
          <w:trHeight w:val="684"/>
        </w:trPr>
        <w:tc>
          <w:tcPr>
            <w:tcW w:w="1135" w:type="dxa"/>
            <w:shd w:val="clear" w:color="auto" w:fill="auto"/>
            <w:vAlign w:val="center"/>
            <w:hideMark/>
          </w:tcPr>
          <w:p w14:paraId="6AF2CA86" w14:textId="06760DA9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50629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Najniższe możliwe położenie stołu mierzone od poziomu posadzki do górnej powierzchni blatu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E290D2" w14:textId="584F7B88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DAA60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62016E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072E0C" w:rsidRPr="003479FE" w14:paraId="0EC183C7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1F39F82" w14:textId="18041C0E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A3B31B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Wskaźniki informujące pacjenta w trakcie badania o konieczności i czasie wstrzymania oddechu widoczne dla pacjenta dla każdego kierunku skanowania.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EE299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F75D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E18214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22F608B2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30E91ABF" w14:textId="02E97B74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9B3E6B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Wyświetlanie filmów instruujących pacjenta o przebiegu badania na panelu informującym w pomieszczeniu badań w tym filmów instruktarzowych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5A7698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73E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967175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0379FF22" w14:textId="77777777" w:rsidTr="003479FE">
        <w:trPr>
          <w:trHeight w:val="819"/>
        </w:trPr>
        <w:tc>
          <w:tcPr>
            <w:tcW w:w="1135" w:type="dxa"/>
            <w:shd w:val="clear" w:color="auto" w:fill="auto"/>
            <w:vAlign w:val="center"/>
            <w:hideMark/>
          </w:tcPr>
          <w:p w14:paraId="53B85AB9" w14:textId="06B6677C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27D3EA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Średnica otworu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9DA5A0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≥ 70,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BC769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11E539B" w14:textId="53D3B335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</w:t>
            </w:r>
            <w:r w:rsidR="00F30F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072E0C" w:rsidRPr="003479FE" w14:paraId="0BB161FC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7A3D7A11" w14:textId="6D130A60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380C4C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Zintegrowana z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kamera do zdalnej obserwacji pacjenta na konsoli operatora, z możliwością powiększania obrazu 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0A2F1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BE01B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C45911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C45911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F549A5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742AC0D3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7AAC1187" w14:textId="3C84D6C5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29567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Niskodawkowy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iteracyjny algorytm rekonstrukcji bazujący na modelu z wielokrotnym przetwarzaniem tych samych danych surowych (RAW) oraz redukujący szum w obszarze obrazu, umożliwiający redukcję dawki o co najmniej 60% w relacji do metody rekonstrukcji wstecznej FBP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E7C95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TAK, podać nazwę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24A0F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D4110B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7AB5C332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27344D2C" w14:textId="28CD7F47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C8167D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Iteracyjny algorytm rekonstrukcyjny poprawiający wykrywalność zmian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niskokontrastowych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min. 135% przy zachowaniu poziomu dawki (parametr potwierdzony w oficjalnych danych produktowych producenta)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78F78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 nazwę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BBA7E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C25A19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5FA8C518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7FA53AD" w14:textId="65FAD20A" w:rsidR="00014E2C" w:rsidRPr="003479FE" w:rsidRDefault="00014E2C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968DD5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Odległość lampa-detektor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00A6C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0BEFE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7FF13D7" w14:textId="62C7A859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567139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</w:t>
            </w:r>
            <w:r w:rsidR="00DF13E6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p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ozostałe proporcjonalnie.</w:t>
            </w:r>
          </w:p>
        </w:tc>
      </w:tr>
      <w:tr w:rsidR="00072E0C" w:rsidRPr="003479FE" w14:paraId="65F3D523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17743C0" w14:textId="49D8CBA8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76ED40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skanie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axialnym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1C9AC2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DE004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FBE634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5FEDD301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64495F3" w14:textId="1D09CCB1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0397D3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skanie spiralnym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88697E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7F483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402867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2199A7DD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3C8FCBD" w14:textId="40E1D368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094B2BA" w14:textId="2195BECB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Maksymalne obciążenie stołu z zachowaniem precyzji pozycjonowania &gt;270kg dla precyzji ± 1,00mm [kg]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9982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220FC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CC4B67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3B4EDCE8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3A2CC93" w14:textId="33C7D91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78F137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Sterowanie ruchami stołu z obu stron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gantry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(tył/przód).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6EBBEC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03021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773AA0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0DC86334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8034F7D" w14:textId="775709D2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0D325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Maksymalna moc generatora [kW] wyrażona jako maksymalny iloczyn pądu lampy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] i napięcia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] - podać parametry, moc,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prąd@napęcie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5236A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08BF0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A9629A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0F1C072B" w14:textId="77777777" w:rsidTr="003479FE">
        <w:trPr>
          <w:trHeight w:val="829"/>
        </w:trPr>
        <w:tc>
          <w:tcPr>
            <w:tcW w:w="1135" w:type="dxa"/>
            <w:shd w:val="clear" w:color="auto" w:fill="auto"/>
            <w:vAlign w:val="center"/>
            <w:hideMark/>
          </w:tcPr>
          <w:p w14:paraId="5B928793" w14:textId="38D28383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67E96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Maksymalne napięcie anody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719D1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≥ 135,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A517B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58B612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74A6BBA9" w14:textId="77777777" w:rsidTr="003479FE">
        <w:trPr>
          <w:trHeight w:val="700"/>
        </w:trPr>
        <w:tc>
          <w:tcPr>
            <w:tcW w:w="1135" w:type="dxa"/>
            <w:shd w:val="clear" w:color="auto" w:fill="auto"/>
            <w:vAlign w:val="center"/>
            <w:hideMark/>
          </w:tcPr>
          <w:p w14:paraId="6466D9D5" w14:textId="276C21B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BFB33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Minimalne napięcie anody, możliwe do zastosowania w protokołach badań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4C3CD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 ≤ 70, podać listę protokołów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C6225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C1FA26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0626438B" w14:textId="77777777" w:rsidTr="003479FE">
        <w:trPr>
          <w:trHeight w:val="960"/>
        </w:trPr>
        <w:tc>
          <w:tcPr>
            <w:tcW w:w="1135" w:type="dxa"/>
            <w:shd w:val="clear" w:color="auto" w:fill="auto"/>
            <w:vAlign w:val="center"/>
            <w:hideMark/>
          </w:tcPr>
          <w:p w14:paraId="1DD137B2" w14:textId="5D2A8D8E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E525EE2" w14:textId="59389FF5" w:rsidR="00014E2C" w:rsidRPr="003479FE" w:rsidRDefault="00262075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6207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Wymagana rzeczywista pojemno</w:t>
            </w:r>
            <w:r w:rsidRPr="00262075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ść</w:t>
            </w:r>
            <w:r w:rsidRPr="0026207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cieplna anody lampy  (lub ekwiwalent pojemno</w:t>
            </w:r>
            <w:r w:rsidRPr="00262075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ś</w:t>
            </w:r>
            <w:r w:rsidRPr="0026207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ci cieplnej anody lampy w przypadku szybko</w:t>
            </w:r>
            <w:r w:rsidRPr="00262075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ś</w:t>
            </w:r>
            <w:r w:rsidRPr="0026207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ci ch</w:t>
            </w:r>
            <w:r w:rsidRPr="00262075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ł</w:t>
            </w:r>
            <w:r w:rsidRPr="0026207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odzenia anody nie mniejszej ni</w:t>
            </w:r>
            <w:r w:rsidRPr="00262075">
              <w:rPr>
                <w:rFonts w:asciiTheme="minorHAnsi" w:hAnsiTheme="minorHAnsi" w:cstheme="minorHAnsi" w:hint="eastAsia"/>
                <w:color w:val="FF0000"/>
                <w:sz w:val="18"/>
                <w:szCs w:val="18"/>
              </w:rPr>
              <w:t>ż</w:t>
            </w:r>
            <w:r w:rsidRPr="0026207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5MHU/min)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0EFF4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≥ 7,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645EAD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890CD7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36E20EB1" w14:textId="77777777" w:rsidTr="003479FE">
        <w:trPr>
          <w:trHeight w:val="851"/>
        </w:trPr>
        <w:tc>
          <w:tcPr>
            <w:tcW w:w="1135" w:type="dxa"/>
            <w:shd w:val="clear" w:color="auto" w:fill="auto"/>
            <w:vAlign w:val="center"/>
            <w:hideMark/>
          </w:tcPr>
          <w:p w14:paraId="04F9D6A9" w14:textId="3B416360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ACB67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Szybkość chłodzenia anody lampy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rtg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kHU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/min]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E1898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65581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CF1E4C5" w14:textId="270B646E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</w:t>
            </w:r>
            <w:r w:rsidR="00567139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3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072E0C" w:rsidRPr="003479FE" w14:paraId="71E6507C" w14:textId="77777777" w:rsidTr="003479FE">
        <w:trPr>
          <w:trHeight w:val="878"/>
        </w:trPr>
        <w:tc>
          <w:tcPr>
            <w:tcW w:w="1135" w:type="dxa"/>
            <w:shd w:val="clear" w:color="auto" w:fill="auto"/>
            <w:vAlign w:val="center"/>
            <w:hideMark/>
          </w:tcPr>
          <w:p w14:paraId="585A809E" w14:textId="269EA57E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E09898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Wymiary najmniejszego ogniska [mm]</w:t>
            </w:r>
          </w:p>
          <w:p w14:paraId="2304FFE6" w14:textId="493BC3D9" w:rsidR="008430A7" w:rsidRPr="003479FE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D9CD8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ADBB7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2FE53ED" w14:textId="7A8D8248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567139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072E0C" w:rsidRPr="003479FE" w14:paraId="54D19529" w14:textId="77777777" w:rsidTr="003479FE">
        <w:trPr>
          <w:trHeight w:val="1075"/>
        </w:trPr>
        <w:tc>
          <w:tcPr>
            <w:tcW w:w="1135" w:type="dxa"/>
            <w:shd w:val="clear" w:color="auto" w:fill="auto"/>
            <w:vAlign w:val="center"/>
            <w:hideMark/>
          </w:tcPr>
          <w:p w14:paraId="2BAA9764" w14:textId="094655B1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C7468C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Wymiary największego ogniska [mm]</w:t>
            </w:r>
          </w:p>
          <w:p w14:paraId="4A7EA8ED" w14:textId="35D5132C" w:rsidR="008430A7" w:rsidRPr="003479FE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235E8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EDE6A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4B6D335" w14:textId="41E068B6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AC6048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072E0C" w:rsidRPr="003479FE" w14:paraId="3395FCD7" w14:textId="77777777" w:rsidTr="003479FE">
        <w:trPr>
          <w:trHeight w:val="963"/>
        </w:trPr>
        <w:tc>
          <w:tcPr>
            <w:tcW w:w="1135" w:type="dxa"/>
            <w:shd w:val="clear" w:color="auto" w:fill="auto"/>
            <w:vAlign w:val="center"/>
            <w:hideMark/>
          </w:tcPr>
          <w:p w14:paraId="52FB18E3" w14:textId="7C6C03E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F6958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Najkrótszy czas pełnego obrotu (360°) układu lampa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rtg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- detektor dla oferowanego aparatu (musi dotyczyć oferowanej konfiguracji aparatu) [s]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D4414D" w14:textId="6384734A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DA033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2B9F91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3 pkt. Pozostałe proporcjonalnie.</w:t>
            </w:r>
          </w:p>
        </w:tc>
      </w:tr>
      <w:tr w:rsidR="00072E0C" w:rsidRPr="003479FE" w14:paraId="40CD475C" w14:textId="77777777" w:rsidTr="003479FE">
        <w:trPr>
          <w:trHeight w:val="835"/>
        </w:trPr>
        <w:tc>
          <w:tcPr>
            <w:tcW w:w="1135" w:type="dxa"/>
            <w:shd w:val="clear" w:color="auto" w:fill="auto"/>
            <w:vAlign w:val="center"/>
            <w:hideMark/>
          </w:tcPr>
          <w:p w14:paraId="1C1185E6" w14:textId="7FC0F093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74A7F1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Maksymalna prędkość skanowania [mm/s]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FAEB47" w14:textId="197AF6BD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20CCA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D58C01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46C10997" w14:textId="77777777" w:rsidTr="003479FE">
        <w:trPr>
          <w:trHeight w:val="989"/>
        </w:trPr>
        <w:tc>
          <w:tcPr>
            <w:tcW w:w="1135" w:type="dxa"/>
            <w:shd w:val="clear" w:color="auto" w:fill="auto"/>
            <w:vAlign w:val="center"/>
            <w:hideMark/>
          </w:tcPr>
          <w:p w14:paraId="19BF1E85" w14:textId="489CF34D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40280F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Maksymalny zakres badania przy ciągłym skanie spiralnym/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helikalnym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bez przerwy na chłodzenie lampy (akwizycja z maksymalną liczbą warstw)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1AB42F" w14:textId="4D70EF52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7F663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880F84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1CF96463" w14:textId="77777777" w:rsidTr="003479FE">
        <w:trPr>
          <w:trHeight w:val="834"/>
        </w:trPr>
        <w:tc>
          <w:tcPr>
            <w:tcW w:w="1135" w:type="dxa"/>
            <w:shd w:val="clear" w:color="auto" w:fill="auto"/>
            <w:vAlign w:val="center"/>
            <w:hideMark/>
          </w:tcPr>
          <w:p w14:paraId="7699CB3B" w14:textId="372E1F7A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168D6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Maksymalna długość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topogramu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3C2CCB" w14:textId="7A8FDF5C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8F494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BFBFBD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040008F1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268CF86B" w14:textId="224B2CA6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922DB2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pitch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3EC03D" w14:textId="140468DD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619FC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73C6BCB" w14:textId="708F8D29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4E9B41A4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063AFE3" w14:textId="07211EB5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B5F62F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Maksymalne diagnostyczne, rekonstruowane pole obrazowania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6587B5" w14:textId="61503AD0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14180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4E98B8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4E7B7F3E" w14:textId="77777777" w:rsidTr="003479FE">
        <w:trPr>
          <w:trHeight w:val="840"/>
        </w:trPr>
        <w:tc>
          <w:tcPr>
            <w:tcW w:w="1135" w:type="dxa"/>
            <w:shd w:val="clear" w:color="auto" w:fill="auto"/>
            <w:vAlign w:val="center"/>
            <w:hideMark/>
          </w:tcPr>
          <w:p w14:paraId="35320ADE" w14:textId="50A98B25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BD7BBC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Maksymalne rekonstruowane pole obrazowania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E4B353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45E8E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304E96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698C5790" w14:textId="77777777" w:rsidTr="003479FE">
        <w:trPr>
          <w:trHeight w:val="695"/>
        </w:trPr>
        <w:tc>
          <w:tcPr>
            <w:tcW w:w="1135" w:type="dxa"/>
            <w:shd w:val="clear" w:color="auto" w:fill="auto"/>
            <w:vAlign w:val="center"/>
            <w:hideMark/>
          </w:tcPr>
          <w:p w14:paraId="72CD5166" w14:textId="4B802F54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9B8BB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pól skanowania z rzeczywistą kolimacją wiązki odpowiadającą polu rekonstrukcji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EFAB3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89439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BF2B81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0EF7B27F" w14:textId="77777777" w:rsidTr="003479FE">
        <w:trPr>
          <w:trHeight w:val="691"/>
        </w:trPr>
        <w:tc>
          <w:tcPr>
            <w:tcW w:w="1135" w:type="dxa"/>
            <w:shd w:val="clear" w:color="auto" w:fill="auto"/>
            <w:vAlign w:val="center"/>
            <w:hideMark/>
          </w:tcPr>
          <w:p w14:paraId="7D137CF9" w14:textId="5CC5C263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FAE696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Rozdzielczość wysokokontrastowa w płaszczyźnie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x,y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mierzona w polu akwizycyjnym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=50 cm w punkcie 2% charakterystyki MTF.[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0E3B29" w14:textId="09FBD5CF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0043EC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73A9F2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44C58478" w14:textId="77777777" w:rsidTr="003479FE">
        <w:trPr>
          <w:trHeight w:val="931"/>
        </w:trPr>
        <w:tc>
          <w:tcPr>
            <w:tcW w:w="1135" w:type="dxa"/>
            <w:shd w:val="clear" w:color="auto" w:fill="auto"/>
            <w:vAlign w:val="center"/>
            <w:hideMark/>
          </w:tcPr>
          <w:p w14:paraId="4F876F21" w14:textId="3A5BCCE2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9BF1949" w14:textId="0FC8D73A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Rozdzielczość przestrzenna izotropowa x=y=z dla wszystkich trybów skanowania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submilimetrowego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polu widzenia FOV 50 cm [mm]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39C642" w14:textId="5036B819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77A96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BAB46BD" w14:textId="6D46DD6E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AC6048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072E0C" w:rsidRPr="003479FE" w14:paraId="5B527155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877D831" w14:textId="30097961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ADBF8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niskokontrastowa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 110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dla warstwy 10 mm [mm]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99247D" w14:textId="644D5665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199AB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351270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2 pkt. Pozostałe proporcjonalnie.</w:t>
            </w:r>
          </w:p>
        </w:tc>
      </w:tr>
      <w:tr w:rsidR="00072E0C" w:rsidRPr="003479FE" w14:paraId="32BE16EB" w14:textId="77777777" w:rsidTr="003479FE">
        <w:trPr>
          <w:trHeight w:val="18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4D2C285" w14:textId="563A5000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47D1D5E" w14:textId="03B3BCDD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Dawka (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CTDIvol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niskokontrastowej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  [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DC69B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CFEDF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BE8F2F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072E0C" w:rsidRPr="003479FE" w14:paraId="10FF8EE4" w14:textId="77777777" w:rsidTr="003479FE">
        <w:trPr>
          <w:trHeight w:val="877"/>
        </w:trPr>
        <w:tc>
          <w:tcPr>
            <w:tcW w:w="1135" w:type="dxa"/>
            <w:shd w:val="clear" w:color="auto" w:fill="auto"/>
            <w:vAlign w:val="center"/>
            <w:hideMark/>
          </w:tcPr>
          <w:p w14:paraId="418214E8" w14:textId="6E0B3326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68D27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Szybkość rekonstrukcji obrazów w matrycy 512 x 512 [obrazy/s] dla metody rekonstrukcji wstecznej FBP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5ECBF6" w14:textId="265D7BE5" w:rsidR="00014E2C" w:rsidRPr="003479FE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014E2C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C3871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92163D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4AA259DF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01DBBD5" w14:textId="381C0378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FBBC0C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Maksymalny zakres wykonywania dynamicznych badań perfuzyjnych dla obszaru głowy i narządów miąższowych przy pojedynczym podaniu kontrastu [cm] dla rozdzielczości czasowej dynamicznej akwizycji do badania perfuzji nie może większej niż. 3,2s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E0844B" w14:textId="6A2E53D1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≥  </w:t>
            </w:r>
            <w:r w:rsidR="00446C0F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3FE27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DE022C2" w14:textId="532F0E56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Wartość największa </w:t>
            </w:r>
            <w:r w:rsidR="00AC6048"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1</w:t>
            </w: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072E0C" w:rsidRPr="003479FE" w14:paraId="5F0A9E78" w14:textId="77777777" w:rsidTr="003479FE">
        <w:trPr>
          <w:trHeight w:val="1051"/>
        </w:trPr>
        <w:tc>
          <w:tcPr>
            <w:tcW w:w="1135" w:type="dxa"/>
            <w:shd w:val="clear" w:color="auto" w:fill="auto"/>
            <w:vAlign w:val="center"/>
            <w:hideMark/>
          </w:tcPr>
          <w:p w14:paraId="515EA158" w14:textId="5F4EDD44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66084E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Maksymalny zakres wykonywania dynamicznych badań naczyniowych 4D-CTA przy pojedynczym podaniu kontrastu (do obrazowania przepływów) [cm]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FD8A81B" w14:textId="7F81EA39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≥ </w:t>
            </w:r>
            <w:r w:rsidR="00446C0F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B5E12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D8AC09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072E0C" w:rsidRPr="003479FE" w14:paraId="7A156195" w14:textId="77777777" w:rsidTr="003479FE">
        <w:trPr>
          <w:trHeight w:val="1515"/>
        </w:trPr>
        <w:tc>
          <w:tcPr>
            <w:tcW w:w="1135" w:type="dxa"/>
            <w:shd w:val="clear" w:color="auto" w:fill="auto"/>
            <w:vAlign w:val="center"/>
            <w:hideMark/>
          </w:tcPr>
          <w:p w14:paraId="356E3DFB" w14:textId="38AB0C1D" w:rsidR="00014E2C" w:rsidRPr="003479FE" w:rsidRDefault="00446C0F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14C9E9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Akwizycja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dwuenergeryczna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umożliwiająca uzyskiwanie dwóch zestawów danych obrazowych badanej objętości dla dwóch różnych energii promieniowania. Wymagana inna technika niż dwukrotny przejazd stołu (badanie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dwuenergetyczne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 trakcje jednego przejazdu stołu).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36D3A4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62C3A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07F917DE" w14:textId="09789EB3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 - </w:t>
            </w:r>
            <w:r w:rsidR="00446C0F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072E0C" w:rsidRPr="003479FE" w14:paraId="3ACBBB58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18E801A" w14:textId="64CADCE3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D50AD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Podać rozdzielczość czasowa akwizycji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dwuenergetycznej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(różnica czasowa pomiędzy akwizycją danych dla różnych energii promieniowania - różnych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kV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dla tej samej anatomii. (dla techniki dwukrotnego przejazdu stołu wpisać NIE)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20D7FB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E9A23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FFFFE4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 - 0pkt, &lt;0,4s - 1pkt, &lt;0,1s - 2pkt</w:t>
            </w:r>
          </w:p>
        </w:tc>
      </w:tr>
      <w:tr w:rsidR="00072E0C" w:rsidRPr="003479FE" w14:paraId="5F057B8B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14:paraId="0F3CA67D" w14:textId="492CF7D0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4CBBC9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Przekątna kolorowego monitora z aktywną matrycą ciekłokrystaliczną typu Flat ["]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0EA2A8" w14:textId="36337ED2" w:rsidR="00014E2C" w:rsidRPr="003479FE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82CA8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7FA10338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7678BC3A" w14:textId="77777777" w:rsidTr="003479FE">
        <w:trPr>
          <w:trHeight w:val="840"/>
        </w:trPr>
        <w:tc>
          <w:tcPr>
            <w:tcW w:w="1135" w:type="dxa"/>
            <w:shd w:val="clear" w:color="auto" w:fill="auto"/>
            <w:vAlign w:val="center"/>
            <w:hideMark/>
          </w:tcPr>
          <w:p w14:paraId="70617B9A" w14:textId="7DC50F2D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6CFC9A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786F60" w14:textId="4CFDD4EA" w:rsidR="00014E2C" w:rsidRPr="003479FE" w:rsidRDefault="00F25319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558FF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447FD0C4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1D1D1D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072E0C" w:rsidRPr="003479FE" w14:paraId="2AC834BF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2C6A925E" w14:textId="46B98279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F7DEF2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4B635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2EA36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83E582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1CFD63DF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D9C5929" w14:textId="0CD54A2B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2155AC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Automatyczny dobór napięcia anodowego w protokołach badań w zależności od badanej anatomii i rodzaju badania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84858D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83F93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3FC315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4658C586" w14:textId="77777777" w:rsidTr="003479FE">
        <w:trPr>
          <w:trHeight w:val="803"/>
        </w:trPr>
        <w:tc>
          <w:tcPr>
            <w:tcW w:w="1135" w:type="dxa"/>
            <w:shd w:val="clear" w:color="auto" w:fill="auto"/>
            <w:vAlign w:val="center"/>
            <w:hideMark/>
          </w:tcPr>
          <w:p w14:paraId="3FED1B42" w14:textId="4CDA7C27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63B842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Automatyczne, bez udziału operatora, ustawianie zakresu badania, dla danego pacjenta, na podstawie znaczników anatomicznych i protokołu badania.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488E9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TAK/NIE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936EA7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5908EC2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27800F2E" w14:textId="77777777" w:rsidTr="003479FE">
        <w:trPr>
          <w:trHeight w:val="803"/>
        </w:trPr>
        <w:tc>
          <w:tcPr>
            <w:tcW w:w="1135" w:type="dxa"/>
            <w:shd w:val="clear" w:color="auto" w:fill="auto"/>
            <w:vAlign w:val="center"/>
          </w:tcPr>
          <w:p w14:paraId="426CF5BA" w14:textId="2332DF33" w:rsidR="009F14C3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1BC3B3" w14:textId="3E72E60B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Integracja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wstrzykiwacza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środka cieniującego z tomografem. Sterowanie dostarczonym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wstrzykiwaczem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F8FC7" w14:textId="58F0188C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TAK/NIE, opisać i podać klasę integracji oraz listę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wstrzykiwaczy</w:t>
            </w:r>
            <w:proofErr w:type="spellEnd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którymi integracja jest możliwa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BB8C1" w14:textId="77777777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6DBC0CB" w14:textId="68D4A18F" w:rsidR="009F14C3" w:rsidRPr="003479FE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IV klasa - 2pkt. III klasa - 1pkt., inne - 0pkt.</w:t>
            </w:r>
          </w:p>
        </w:tc>
      </w:tr>
      <w:tr w:rsidR="00072E0C" w:rsidRPr="003479FE" w14:paraId="70141787" w14:textId="77777777" w:rsidTr="003479FE">
        <w:trPr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14:paraId="42205656" w14:textId="43079BE4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D9CFC0E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Fuzja badań z różnych modalności jak: CT/MR, CT/SPECT, CT/PET (automatyczne nałożenie obrazów niezależnie od marki aparatu z którego pochodzą dane obrazowe)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7E849F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B2920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37987D85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072E0C" w:rsidRPr="003479FE" w14:paraId="7AE414E1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616D804F" w14:textId="7D230E9D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0E0448B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Automatyczne (poprawne)  numerowanie kręgów kręgosłupa w badaniach odcinkowych jak i całego kręgosłupa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B26D46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16FC09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2ACFA47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27C8DD73" w14:textId="77777777" w:rsidTr="003479FE">
        <w:trPr>
          <w:trHeight w:val="315"/>
        </w:trPr>
        <w:tc>
          <w:tcPr>
            <w:tcW w:w="1135" w:type="dxa"/>
            <w:shd w:val="clear" w:color="auto" w:fill="auto"/>
            <w:vAlign w:val="center"/>
            <w:hideMark/>
          </w:tcPr>
          <w:p w14:paraId="1B0204C9" w14:textId="354A6D02" w:rsidR="00014E2C" w:rsidRPr="003479FE" w:rsidRDefault="009F14C3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77E4F0A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Automatyczne numerowanie żeber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AAF91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21D12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19608B33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159E64A1" w14:textId="77777777" w:rsidTr="003479FE">
        <w:trPr>
          <w:trHeight w:val="615"/>
        </w:trPr>
        <w:tc>
          <w:tcPr>
            <w:tcW w:w="1135" w:type="dxa"/>
            <w:shd w:val="clear" w:color="auto" w:fill="auto"/>
            <w:vAlign w:val="center"/>
            <w:hideMark/>
          </w:tcPr>
          <w:p w14:paraId="5FE447E9" w14:textId="561C77B0" w:rsidR="00014E2C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3A7AC41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Oprogramowanie umożliwiające ocenę obrazów pochodzących z akwizycji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dwuenergetyczne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288280E" w14:textId="3BC4DA6E" w:rsidR="00014E2C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759740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14:paraId="663836E2" w14:textId="77777777" w:rsidR="00014E2C" w:rsidRPr="003479FE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072E0C" w:rsidRPr="003479FE" w14:paraId="78104444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</w:tcPr>
          <w:p w14:paraId="740B07F9" w14:textId="3846AAF0" w:rsidR="003F33EF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3DCE2C" w14:textId="7211656A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Automatyczny import badań poprzednich danego pacjenta z archiwum PACS w celach porównawczych z badaniem bieżącym bez udziału użytkownika konsoli w celu usprawnienia pracy z pacjentami </w:t>
            </w:r>
            <w:proofErr w:type="spellStart"/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inkologicznymi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C1B4B6B" w14:textId="09FC94EB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9351D" w14:textId="77777777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E79372" w14:textId="027B313C" w:rsidR="003F33EF" w:rsidRPr="003479FE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 - </w:t>
            </w:r>
            <w:r w:rsidR="00AC6048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072E0C" w:rsidRPr="003479FE" w14:paraId="31D48040" w14:textId="77777777" w:rsidTr="003479FE">
        <w:trPr>
          <w:trHeight w:val="1215"/>
        </w:trPr>
        <w:tc>
          <w:tcPr>
            <w:tcW w:w="1135" w:type="dxa"/>
            <w:shd w:val="clear" w:color="auto" w:fill="auto"/>
            <w:vAlign w:val="center"/>
          </w:tcPr>
          <w:p w14:paraId="154F1F68" w14:textId="4E38FECB" w:rsidR="003F33EF" w:rsidRPr="003479FE" w:rsidRDefault="003479FE" w:rsidP="003479FE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A5A9FC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Dedykowane oprogramowanie do oceny badań zapalenia płuc oraz przypadków COVID-19. </w:t>
            </w:r>
          </w:p>
          <w:p w14:paraId="4F77115F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Możliwość wyliczenia i przedstawienia w postaci tabelarycznej:</w:t>
            </w:r>
          </w:p>
          <w:p w14:paraId="25E247C6" w14:textId="77777777" w:rsidR="003F33EF" w:rsidRPr="003479FE" w:rsidRDefault="003F33EF" w:rsidP="003F33EF">
            <w:pPr>
              <w:pStyle w:val="Default"/>
              <w:ind w:firstLine="166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udziału procentowego zmętnień: łącznego, dla lewego i prawego płuca, oraz poszczególnych płatów</w:t>
            </w:r>
          </w:p>
          <w:p w14:paraId="74E83DBC" w14:textId="77777777" w:rsidR="003F33EF" w:rsidRPr="003479FE" w:rsidRDefault="003F33EF" w:rsidP="003F33EF">
            <w:pPr>
              <w:pStyle w:val="Default"/>
              <w:ind w:left="166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- średniego i standardowego odchylenia wartości HU pomiędzy wartością HU dla miąższu płuc a wykrytymi zmętnieniami, </w:t>
            </w:r>
          </w:p>
          <w:p w14:paraId="0C954817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Wizualizacja obszaru zmętnień w widoku osiowym 2D oraz w widoku 3D VRT na tle widoku płuc.</w:t>
            </w:r>
          </w:p>
          <w:p w14:paraId="55FB5852" w14:textId="77777777" w:rsidR="003F33EF" w:rsidRPr="003479FE" w:rsidRDefault="003F33EF" w:rsidP="003F33EF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Eksport wyników w pliku DICOM</w:t>
            </w:r>
          </w:p>
          <w:p w14:paraId="17749B3F" w14:textId="10A1D5A6" w:rsidR="003F33EF" w:rsidRPr="003479FE" w:rsidRDefault="00AC6048" w:rsidP="003F33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F33EF" w:rsidRPr="003479FE">
              <w:rPr>
                <w:rFonts w:asciiTheme="minorHAnsi" w:hAnsiTheme="minorHAnsi" w:cstheme="minorHAnsi"/>
                <w:sz w:val="18"/>
                <w:szCs w:val="18"/>
              </w:rPr>
              <w:t>jednoczesny dostęp dla min. 1 użytkownika</w:t>
            </w:r>
            <w:r w:rsidRPr="003479F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7477C8" w14:textId="4EA98382" w:rsidR="003F33EF" w:rsidRPr="003479FE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420D3" w14:textId="77777777" w:rsidR="003F33EF" w:rsidRPr="003479FE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F0C3185" w14:textId="1E19C122" w:rsidR="003F33EF" w:rsidRPr="003479FE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Tak - </w:t>
            </w:r>
            <w:r w:rsidR="00AC6048"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3479F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pkt. Nie - 0 pkt.</w:t>
            </w:r>
          </w:p>
        </w:tc>
      </w:tr>
    </w:tbl>
    <w:p w14:paraId="48DFF2E7" w14:textId="3B284EF7" w:rsidR="002D79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146A23C3" w14:textId="46EAB500" w:rsidR="00AC60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</w:p>
    <w:p w14:paraId="352E8D94" w14:textId="45371214" w:rsidR="00AC60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>………………………………………………….</w:t>
      </w:r>
    </w:p>
    <w:p w14:paraId="11938AA5" w14:textId="6809D4FD" w:rsidR="00AC6048" w:rsidRPr="003479FE" w:rsidRDefault="00AC6048" w:rsidP="00AC6048">
      <w:pPr>
        <w:widowControl/>
        <w:rPr>
          <w:rFonts w:asciiTheme="minorHAnsi" w:hAnsiTheme="minorHAnsi" w:cstheme="minorHAnsi"/>
          <w:color w:val="000000"/>
          <w:sz w:val="18"/>
          <w:szCs w:val="18"/>
        </w:rPr>
      </w:pP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3479FE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BA2DEE">
        <w:rPr>
          <w:rFonts w:asciiTheme="minorHAnsi" w:hAnsiTheme="minorHAnsi" w:cstheme="minorHAnsi"/>
          <w:color w:val="000000"/>
          <w:sz w:val="18"/>
          <w:szCs w:val="18"/>
        </w:rPr>
        <w:t xml:space="preserve">miejscowość, </w:t>
      </w:r>
      <w:proofErr w:type="spellStart"/>
      <w:r w:rsidR="00BA2DEE">
        <w:rPr>
          <w:rFonts w:asciiTheme="minorHAnsi" w:hAnsiTheme="minorHAnsi" w:cstheme="minorHAnsi"/>
          <w:color w:val="000000"/>
          <w:sz w:val="18"/>
          <w:szCs w:val="18"/>
        </w:rPr>
        <w:t>data,</w:t>
      </w:r>
      <w:r w:rsidRPr="003479FE">
        <w:rPr>
          <w:rFonts w:asciiTheme="minorHAnsi" w:hAnsiTheme="minorHAnsi" w:cstheme="minorHAnsi"/>
          <w:color w:val="000000"/>
          <w:sz w:val="18"/>
          <w:szCs w:val="18"/>
        </w:rPr>
        <w:t>podpis</w:t>
      </w:r>
      <w:proofErr w:type="spellEnd"/>
    </w:p>
    <w:sectPr w:rsidR="00AC6048" w:rsidRPr="003479FE" w:rsidSect="00072E0C">
      <w:headerReference w:type="default" r:id="rId7"/>
      <w:footerReference w:type="default" r:id="rId8"/>
      <w:endnotePr>
        <w:numFmt w:val="decimal"/>
      </w:endnotePr>
      <w:pgSz w:w="11907" w:h="16840"/>
      <w:pgMar w:top="851" w:right="567" w:bottom="851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F80A" w14:textId="77777777" w:rsidR="009D0E5E" w:rsidRDefault="009D0E5E">
      <w:r>
        <w:separator/>
      </w:r>
    </w:p>
  </w:endnote>
  <w:endnote w:type="continuationSeparator" w:id="0">
    <w:p w14:paraId="7D0B57D5" w14:textId="77777777" w:rsidR="009D0E5E" w:rsidRDefault="009D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03D3" w14:textId="61BAC408" w:rsidR="004417BF" w:rsidRDefault="004417BF">
    <w:pPr>
      <w:pStyle w:val="Stopka"/>
    </w:pPr>
    <w:r w:rsidRPr="00DD18E8">
      <w:rPr>
        <w:noProof/>
      </w:rPr>
      <w:drawing>
        <wp:inline distT="0" distB="0" distL="0" distR="0" wp14:anchorId="04CD1485" wp14:editId="4A98E1D3">
          <wp:extent cx="619252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12145" w14:textId="4A0A7067" w:rsidR="00072E0C" w:rsidRPr="00072E0C" w:rsidRDefault="00072E0C" w:rsidP="00072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4AF99" w14:textId="77777777" w:rsidR="009D0E5E" w:rsidRDefault="009D0E5E">
      <w:r>
        <w:separator/>
      </w:r>
    </w:p>
  </w:footnote>
  <w:footnote w:type="continuationSeparator" w:id="0">
    <w:p w14:paraId="0FFFA364" w14:textId="77777777" w:rsidR="009D0E5E" w:rsidRDefault="009D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AEAE" w14:textId="77777777" w:rsidR="008430A7" w:rsidRDefault="008430A7">
    <w:pPr>
      <w:widowControl/>
      <w:tabs>
        <w:tab w:val="center" w:pos="5103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19A221A"/>
    <w:lvl w:ilvl="0">
      <w:numFmt w:val="bullet"/>
      <w:lvlText w:val="*"/>
      <w:lvlJc w:val="left"/>
    </w:lvl>
  </w:abstractNum>
  <w:abstractNum w:abstractNumId="1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95DAD"/>
    <w:multiLevelType w:val="multilevel"/>
    <w:tmpl w:val="26E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D777D"/>
    <w:multiLevelType w:val="hybridMultilevel"/>
    <w:tmpl w:val="A6988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E66"/>
    <w:multiLevelType w:val="hybridMultilevel"/>
    <w:tmpl w:val="02DAAA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7577FB"/>
    <w:multiLevelType w:val="hybridMultilevel"/>
    <w:tmpl w:val="5CF6A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2001"/>
        <w:numFmt w:val="bullet"/>
        <w:lvlText w:val="-"/>
        <w:legacy w:legacy="1" w:legacySpace="120" w:legacyIndent="360"/>
        <w:lvlJc w:val="left"/>
        <w:pPr>
          <w:ind w:left="704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</w:lvl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D4"/>
    <w:rsid w:val="00007EDC"/>
    <w:rsid w:val="0001110B"/>
    <w:rsid w:val="00014E2C"/>
    <w:rsid w:val="00017E00"/>
    <w:rsid w:val="00021371"/>
    <w:rsid w:val="00056522"/>
    <w:rsid w:val="0007204D"/>
    <w:rsid w:val="00072E0C"/>
    <w:rsid w:val="000A5A96"/>
    <w:rsid w:val="000B7923"/>
    <w:rsid w:val="000D45C9"/>
    <w:rsid w:val="000D4BCF"/>
    <w:rsid w:val="00124CED"/>
    <w:rsid w:val="00143584"/>
    <w:rsid w:val="00173F9D"/>
    <w:rsid w:val="00182EA2"/>
    <w:rsid w:val="00185D92"/>
    <w:rsid w:val="001921A0"/>
    <w:rsid w:val="001B4A22"/>
    <w:rsid w:val="001B69CB"/>
    <w:rsid w:val="001B7E6F"/>
    <w:rsid w:val="001C58CD"/>
    <w:rsid w:val="001D034D"/>
    <w:rsid w:val="001D5F9C"/>
    <w:rsid w:val="001D68C0"/>
    <w:rsid w:val="001E5C78"/>
    <w:rsid w:val="002066CA"/>
    <w:rsid w:val="00213DED"/>
    <w:rsid w:val="002158D4"/>
    <w:rsid w:val="002231B8"/>
    <w:rsid w:val="00256B09"/>
    <w:rsid w:val="00262075"/>
    <w:rsid w:val="002825AF"/>
    <w:rsid w:val="00283BBB"/>
    <w:rsid w:val="002846D4"/>
    <w:rsid w:val="00287395"/>
    <w:rsid w:val="002A5982"/>
    <w:rsid w:val="002B2A02"/>
    <w:rsid w:val="002C79AD"/>
    <w:rsid w:val="002D273C"/>
    <w:rsid w:val="002D3566"/>
    <w:rsid w:val="002D7948"/>
    <w:rsid w:val="00315C53"/>
    <w:rsid w:val="003427B6"/>
    <w:rsid w:val="003479FE"/>
    <w:rsid w:val="00363C13"/>
    <w:rsid w:val="003776F2"/>
    <w:rsid w:val="003B24C1"/>
    <w:rsid w:val="003B68EC"/>
    <w:rsid w:val="003D4CEE"/>
    <w:rsid w:val="003D7680"/>
    <w:rsid w:val="003E155D"/>
    <w:rsid w:val="003F2D28"/>
    <w:rsid w:val="003F33EF"/>
    <w:rsid w:val="004025C7"/>
    <w:rsid w:val="004029C3"/>
    <w:rsid w:val="004067A7"/>
    <w:rsid w:val="00437588"/>
    <w:rsid w:val="004417BF"/>
    <w:rsid w:val="004437DD"/>
    <w:rsid w:val="00446C0F"/>
    <w:rsid w:val="004520F1"/>
    <w:rsid w:val="004B3C5E"/>
    <w:rsid w:val="004C7FFD"/>
    <w:rsid w:val="004E0C11"/>
    <w:rsid w:val="004F39C3"/>
    <w:rsid w:val="005046E0"/>
    <w:rsid w:val="00505D74"/>
    <w:rsid w:val="0052178A"/>
    <w:rsid w:val="00544AE2"/>
    <w:rsid w:val="00551AD2"/>
    <w:rsid w:val="00567139"/>
    <w:rsid w:val="005B0274"/>
    <w:rsid w:val="005C5689"/>
    <w:rsid w:val="006238FB"/>
    <w:rsid w:val="00646147"/>
    <w:rsid w:val="006618EA"/>
    <w:rsid w:val="00692B46"/>
    <w:rsid w:val="00696EA1"/>
    <w:rsid w:val="006A1A4F"/>
    <w:rsid w:val="006A7DF3"/>
    <w:rsid w:val="006B752B"/>
    <w:rsid w:val="006C6D34"/>
    <w:rsid w:val="006C779E"/>
    <w:rsid w:val="006E12DD"/>
    <w:rsid w:val="00701E04"/>
    <w:rsid w:val="007114B7"/>
    <w:rsid w:val="0072695F"/>
    <w:rsid w:val="007338CD"/>
    <w:rsid w:val="0077183B"/>
    <w:rsid w:val="00780461"/>
    <w:rsid w:val="0078472E"/>
    <w:rsid w:val="00785BA0"/>
    <w:rsid w:val="007860E5"/>
    <w:rsid w:val="007B1315"/>
    <w:rsid w:val="007B451B"/>
    <w:rsid w:val="007C2131"/>
    <w:rsid w:val="007D0B3F"/>
    <w:rsid w:val="007D369E"/>
    <w:rsid w:val="007F2BAD"/>
    <w:rsid w:val="007F59CF"/>
    <w:rsid w:val="00804751"/>
    <w:rsid w:val="0081454E"/>
    <w:rsid w:val="00815C5A"/>
    <w:rsid w:val="00815E03"/>
    <w:rsid w:val="008430A7"/>
    <w:rsid w:val="00846575"/>
    <w:rsid w:val="00847AEE"/>
    <w:rsid w:val="008A4008"/>
    <w:rsid w:val="008F349B"/>
    <w:rsid w:val="00901E24"/>
    <w:rsid w:val="009039C8"/>
    <w:rsid w:val="00911EC9"/>
    <w:rsid w:val="00925487"/>
    <w:rsid w:val="0092758E"/>
    <w:rsid w:val="00981365"/>
    <w:rsid w:val="00992ECA"/>
    <w:rsid w:val="009A299E"/>
    <w:rsid w:val="009A78F4"/>
    <w:rsid w:val="009B4D2D"/>
    <w:rsid w:val="009C542D"/>
    <w:rsid w:val="009C55D7"/>
    <w:rsid w:val="009D0E5E"/>
    <w:rsid w:val="009D18B8"/>
    <w:rsid w:val="009D3E19"/>
    <w:rsid w:val="009E7208"/>
    <w:rsid w:val="009F14C3"/>
    <w:rsid w:val="00A05C7A"/>
    <w:rsid w:val="00A17921"/>
    <w:rsid w:val="00A23001"/>
    <w:rsid w:val="00A273DD"/>
    <w:rsid w:val="00A33120"/>
    <w:rsid w:val="00A33EE4"/>
    <w:rsid w:val="00A61037"/>
    <w:rsid w:val="00A860F3"/>
    <w:rsid w:val="00A94846"/>
    <w:rsid w:val="00A965B3"/>
    <w:rsid w:val="00AC22AF"/>
    <w:rsid w:val="00AC6048"/>
    <w:rsid w:val="00B0241C"/>
    <w:rsid w:val="00B33FBF"/>
    <w:rsid w:val="00B4131C"/>
    <w:rsid w:val="00B41AB2"/>
    <w:rsid w:val="00B477EC"/>
    <w:rsid w:val="00B657C3"/>
    <w:rsid w:val="00B66223"/>
    <w:rsid w:val="00B84681"/>
    <w:rsid w:val="00B93F78"/>
    <w:rsid w:val="00BA2DEE"/>
    <w:rsid w:val="00BB2077"/>
    <w:rsid w:val="00BC58E3"/>
    <w:rsid w:val="00BD0A89"/>
    <w:rsid w:val="00BD1518"/>
    <w:rsid w:val="00BD3F24"/>
    <w:rsid w:val="00BD5067"/>
    <w:rsid w:val="00BF06F4"/>
    <w:rsid w:val="00C02923"/>
    <w:rsid w:val="00C30F7F"/>
    <w:rsid w:val="00C57845"/>
    <w:rsid w:val="00C6778F"/>
    <w:rsid w:val="00C7094B"/>
    <w:rsid w:val="00C8736A"/>
    <w:rsid w:val="00C91026"/>
    <w:rsid w:val="00C9504F"/>
    <w:rsid w:val="00CA1848"/>
    <w:rsid w:val="00CB569D"/>
    <w:rsid w:val="00CD019B"/>
    <w:rsid w:val="00CD6E1C"/>
    <w:rsid w:val="00CF1669"/>
    <w:rsid w:val="00D102C4"/>
    <w:rsid w:val="00D202A5"/>
    <w:rsid w:val="00D34B99"/>
    <w:rsid w:val="00D40143"/>
    <w:rsid w:val="00D4193A"/>
    <w:rsid w:val="00D43D8B"/>
    <w:rsid w:val="00D52916"/>
    <w:rsid w:val="00D6333A"/>
    <w:rsid w:val="00D7621C"/>
    <w:rsid w:val="00D90F72"/>
    <w:rsid w:val="00D91066"/>
    <w:rsid w:val="00DA2625"/>
    <w:rsid w:val="00DA7785"/>
    <w:rsid w:val="00DC21D7"/>
    <w:rsid w:val="00DE6C3E"/>
    <w:rsid w:val="00DF13E6"/>
    <w:rsid w:val="00E05C9F"/>
    <w:rsid w:val="00E117FA"/>
    <w:rsid w:val="00E27506"/>
    <w:rsid w:val="00E36F39"/>
    <w:rsid w:val="00E40A0B"/>
    <w:rsid w:val="00E4261A"/>
    <w:rsid w:val="00E5323B"/>
    <w:rsid w:val="00E6541B"/>
    <w:rsid w:val="00E85123"/>
    <w:rsid w:val="00EB7BFF"/>
    <w:rsid w:val="00F0645F"/>
    <w:rsid w:val="00F25319"/>
    <w:rsid w:val="00F30F09"/>
    <w:rsid w:val="00F34009"/>
    <w:rsid w:val="00F51208"/>
    <w:rsid w:val="00F5294F"/>
    <w:rsid w:val="00F72165"/>
    <w:rsid w:val="00FD444B"/>
    <w:rsid w:val="00FD7A36"/>
    <w:rsid w:val="00FE0B9D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BDF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2">
    <w:name w:val="heading 2"/>
    <w:basedOn w:val="Normalny"/>
    <w:next w:val="Normalny"/>
    <w:qFormat/>
    <w:pPr>
      <w:keepNext/>
      <w:widowControl/>
      <w:outlineLvl w:val="1"/>
    </w:pPr>
    <w:rPr>
      <w:rFonts w:ascii="Tahoma" w:hAnsi="Tahoma"/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link w:val="Stopka"/>
    <w:uiPriority w:val="99"/>
    <w:rsid w:val="00BD1518"/>
  </w:style>
  <w:style w:type="paragraph" w:styleId="Tekstpodstawowy">
    <w:name w:val="Body Text"/>
    <w:basedOn w:val="Normalny"/>
    <w:pPr>
      <w:widowControl/>
    </w:pPr>
    <w:rPr>
      <w:rFonts w:ascii="Arial" w:hAnsi="Arial"/>
      <w:color w:val="000000"/>
      <w:sz w:val="18"/>
    </w:rPr>
  </w:style>
  <w:style w:type="paragraph" w:styleId="Tekstdymka">
    <w:name w:val="Balloon Text"/>
    <w:basedOn w:val="Normalny"/>
    <w:semiHidden/>
    <w:rsid w:val="004B3C5E"/>
    <w:rPr>
      <w:rFonts w:ascii="Tahoma" w:hAnsi="Tahoma" w:cs="Tahoma"/>
      <w:sz w:val="16"/>
      <w:szCs w:val="16"/>
    </w:rPr>
  </w:style>
  <w:style w:type="paragraph" w:customStyle="1" w:styleId="AbsatzTableFormat">
    <w:name w:val="AbsatzTableFormat"/>
    <w:basedOn w:val="Normalny"/>
    <w:autoRedefine/>
    <w:rsid w:val="002D273C"/>
    <w:pPr>
      <w:keepNext/>
      <w:widowControl/>
      <w:suppressAutoHyphens/>
      <w:overflowPunct/>
      <w:autoSpaceDE/>
      <w:autoSpaceDN/>
      <w:adjustRightInd/>
      <w:ind w:right="-40"/>
      <w:textAlignment w:val="auto"/>
      <w:outlineLvl w:val="1"/>
    </w:pPr>
    <w:rPr>
      <w:rFonts w:ascii="Times New Roman" w:eastAsia="Arial Unicode MS" w:hAnsi="Times New Roman"/>
      <w:bCs/>
      <w:color w:val="000000"/>
      <w:sz w:val="20"/>
      <w:lang w:eastAsia="ja-JP"/>
    </w:rPr>
  </w:style>
  <w:style w:type="paragraph" w:customStyle="1" w:styleId="Default">
    <w:name w:val="Default"/>
    <w:rsid w:val="00406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7B13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1315"/>
    <w:rPr>
      <w:sz w:val="20"/>
    </w:rPr>
  </w:style>
  <w:style w:type="character" w:customStyle="1" w:styleId="TekstkomentarzaZnak">
    <w:name w:val="Tekst komentarza Znak"/>
    <w:link w:val="Tekstkomentarza"/>
    <w:rsid w:val="007B1315"/>
    <w:rPr>
      <w:rFonts w:ascii="PL Nebraska" w:hAnsi="PL Nebraska"/>
    </w:rPr>
  </w:style>
  <w:style w:type="paragraph" w:styleId="Tematkomentarza">
    <w:name w:val="annotation subject"/>
    <w:basedOn w:val="Tekstkomentarza"/>
    <w:next w:val="Tekstkomentarza"/>
    <w:link w:val="TematkomentarzaZnak"/>
    <w:rsid w:val="007B1315"/>
    <w:rPr>
      <w:b/>
      <w:bCs/>
    </w:rPr>
  </w:style>
  <w:style w:type="character" w:customStyle="1" w:styleId="TematkomentarzaZnak">
    <w:name w:val="Temat komentarza Znak"/>
    <w:link w:val="Tematkomentarza"/>
    <w:rsid w:val="007B1315"/>
    <w:rPr>
      <w:rFonts w:ascii="PL Nebraska" w:hAnsi="PL Nebraska"/>
      <w:b/>
      <w:bCs/>
    </w:rPr>
  </w:style>
  <w:style w:type="paragraph" w:styleId="Akapitzlist">
    <w:name w:val="List Paragraph"/>
    <w:basedOn w:val="Normalny"/>
    <w:uiPriority w:val="34"/>
    <w:qFormat/>
    <w:rsid w:val="0001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9865</Characters>
  <Application>Microsoft Office Word</Application>
  <DocSecurity>0</DocSecurity>
  <Lines>82</Lines>
  <Paragraphs>22</Paragraphs>
  <ScaleCrop>false</ScaleCrop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2020-11-26T18:24:00Z</dcterms:created>
  <dcterms:modified xsi:type="dcterms:W3CDTF">2021-01-05T10:01:00Z</dcterms:modified>
</cp:coreProperties>
</file>