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63EC" w14:textId="0CD2DBE9" w:rsidR="004B1A85" w:rsidRPr="004B1A85" w:rsidRDefault="00944BD3" w:rsidP="00F24AC8">
      <w:pPr>
        <w:spacing w:line="252" w:lineRule="auto"/>
        <w:ind w:left="62" w:right="41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2a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F24AC8" w:rsidRPr="00F24AC8">
        <w:rPr>
          <w:rFonts w:ascii="Arial" w:eastAsia="Arial" w:hAnsi="Arial" w:cs="Arial"/>
          <w:b/>
          <w:bCs/>
          <w:i/>
          <w:iCs/>
          <w:sz w:val="18"/>
          <w:szCs w:val="18"/>
        </w:rPr>
        <w:t>, dotyczy przetargu nieograniczonego na dostawę tomografu komputerowego w ramach realizacji zadania pn. "Utworzenie Ośrodka Udarowego w Specjalistycznym Szpitalu Wojewódzkim w Ciechanowie"  znak ZP/2501/111/20</w:t>
      </w:r>
    </w:p>
    <w:p w14:paraId="2F81461A" w14:textId="77777777" w:rsidR="004F14CE" w:rsidRPr="004B1A85" w:rsidRDefault="004F14CE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0D6B268B" w14:textId="77777777" w:rsidR="00333CA1" w:rsidRPr="004B1A85" w:rsidRDefault="00333CA1" w:rsidP="00333CA1">
      <w:pPr>
        <w:jc w:val="center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TOMOGRAF KOMPUTEROWY</w:t>
      </w:r>
    </w:p>
    <w:p w14:paraId="62B266D4" w14:textId="77777777" w:rsidR="00333CA1" w:rsidRPr="004B1A85" w:rsidRDefault="00333CA1" w:rsidP="00333CA1">
      <w:pPr>
        <w:rPr>
          <w:rFonts w:ascii="Arial" w:hAnsi="Arial" w:cs="Arial"/>
          <w:b/>
          <w:color w:val="000000"/>
          <w:sz w:val="18"/>
          <w:szCs w:val="18"/>
        </w:rPr>
      </w:pPr>
    </w:p>
    <w:p w14:paraId="711FC607" w14:textId="5F10F1B2" w:rsidR="004F14CE" w:rsidRPr="004B1A85" w:rsidRDefault="004F14CE" w:rsidP="004F14CE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sz w:val="18"/>
          <w:szCs w:val="18"/>
        </w:rPr>
        <w:t xml:space="preserve">Producent …………………………         </w:t>
      </w:r>
      <w:r w:rsidRPr="004B1A85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ab/>
      </w:r>
      <w:r w:rsidR="004C3DF9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>Kraj ………………………</w:t>
      </w:r>
    </w:p>
    <w:p w14:paraId="6AFCF3C6" w14:textId="77777777" w:rsidR="004F14CE" w:rsidRPr="004B1A85" w:rsidRDefault="004F14CE" w:rsidP="004F14CE">
      <w:pPr>
        <w:pStyle w:val="Standard"/>
        <w:tabs>
          <w:tab w:val="left" w:pos="1160"/>
        </w:tabs>
        <w:jc w:val="both"/>
        <w:rPr>
          <w:rFonts w:ascii="Arial" w:hAnsi="Arial" w:cs="Arial"/>
          <w:i/>
          <w:sz w:val="18"/>
          <w:szCs w:val="18"/>
        </w:rPr>
      </w:pPr>
    </w:p>
    <w:p w14:paraId="0520EF3D" w14:textId="28152BDB" w:rsidR="004F14CE" w:rsidRPr="004B1A85" w:rsidRDefault="004F14CE" w:rsidP="004F14CE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color w:val="000000"/>
          <w:sz w:val="18"/>
          <w:szCs w:val="18"/>
        </w:rPr>
        <w:t xml:space="preserve"> Aparat /typ/ ………………..........     </w:t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B1A85">
        <w:rPr>
          <w:rFonts w:ascii="Arial" w:hAnsi="Arial" w:cs="Arial"/>
          <w:color w:val="000000"/>
          <w:sz w:val="18"/>
          <w:szCs w:val="18"/>
        </w:rPr>
        <w:tab/>
      </w:r>
      <w:r w:rsidRPr="004B1A85">
        <w:rPr>
          <w:rFonts w:ascii="Arial" w:hAnsi="Arial" w:cs="Arial"/>
          <w:color w:val="000000"/>
          <w:sz w:val="18"/>
          <w:szCs w:val="18"/>
        </w:rPr>
        <w:tab/>
        <w:t>Rok produkcji  2020……………..</w:t>
      </w:r>
    </w:p>
    <w:p w14:paraId="5B86B7D2" w14:textId="77777777" w:rsidR="00333CA1" w:rsidRPr="004B1A85" w:rsidRDefault="00333CA1" w:rsidP="00333CA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552"/>
        <w:gridCol w:w="2126"/>
      </w:tblGrid>
      <w:tr w:rsidR="00220D76" w:rsidRPr="004B1A85" w14:paraId="2F913D59" w14:textId="77777777" w:rsidTr="002828F1">
        <w:trPr>
          <w:trHeight w:val="714"/>
        </w:trPr>
        <w:tc>
          <w:tcPr>
            <w:tcW w:w="567" w:type="dxa"/>
            <w:vAlign w:val="center"/>
          </w:tcPr>
          <w:p w14:paraId="5A46EA2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6D90AA9C" w14:textId="77777777" w:rsidR="00220D76" w:rsidRPr="004B1A85" w:rsidRDefault="008A0BE6" w:rsidP="00E36055">
            <w:pPr>
              <w:pStyle w:val="Nagwek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 w:val="0"/>
                <w:sz w:val="18"/>
                <w:szCs w:val="18"/>
              </w:rPr>
              <w:t>Parametry, właściwości, funkcje i inne wymagania wobec urządzenia</w:t>
            </w:r>
          </w:p>
        </w:tc>
        <w:tc>
          <w:tcPr>
            <w:tcW w:w="2552" w:type="dxa"/>
            <w:vAlign w:val="center"/>
          </w:tcPr>
          <w:p w14:paraId="61EE0C78" w14:textId="77777777" w:rsidR="00220D76" w:rsidRPr="004B1A85" w:rsidRDefault="008A0BE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2126" w:type="dxa"/>
            <w:vAlign w:val="center"/>
          </w:tcPr>
          <w:p w14:paraId="046143B8" w14:textId="77777777" w:rsidR="008A0BE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Wymagany opis</w:t>
            </w:r>
          </w:p>
          <w:p w14:paraId="226FA171" w14:textId="77777777" w:rsidR="00220D7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spełnienia wymogu</w:t>
            </w:r>
          </w:p>
        </w:tc>
      </w:tr>
      <w:tr w:rsidR="00333CA1" w:rsidRPr="004B1A85" w14:paraId="158E0204" w14:textId="77777777" w:rsidTr="002828F1">
        <w:trPr>
          <w:trHeight w:val="218"/>
        </w:trPr>
        <w:tc>
          <w:tcPr>
            <w:tcW w:w="567" w:type="dxa"/>
            <w:vAlign w:val="center"/>
          </w:tcPr>
          <w:p w14:paraId="71EB5C3E" w14:textId="77777777" w:rsidR="00333CA1" w:rsidRPr="004B1A85" w:rsidRDefault="00333CA1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9923" w:type="dxa"/>
            <w:gridSpan w:val="3"/>
            <w:vAlign w:val="center"/>
          </w:tcPr>
          <w:p w14:paraId="6D3E995A" w14:textId="77777777" w:rsidR="00333CA1" w:rsidRPr="004B1A85" w:rsidRDefault="00333CA1" w:rsidP="00E3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TOMOGRAF KOMPUTEROWY</w:t>
            </w:r>
          </w:p>
        </w:tc>
      </w:tr>
      <w:tr w:rsidR="00220D76" w:rsidRPr="004B1A85" w14:paraId="494CDE23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03F011B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BE49783" w14:textId="1168DA01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Tomograf komputerowy 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umożliwiają</w:t>
            </w:r>
            <w:r w:rsidR="00995FF8">
              <w:rPr>
                <w:rFonts w:ascii="Arial" w:hAnsi="Arial" w:cs="Arial"/>
                <w:sz w:val="18"/>
                <w:szCs w:val="18"/>
              </w:rPr>
              <w:t>c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y</w:t>
            </w:r>
            <w:r w:rsidRPr="004B1A85">
              <w:rPr>
                <w:rFonts w:ascii="Arial" w:hAnsi="Arial" w:cs="Arial"/>
                <w:sz w:val="18"/>
                <w:szCs w:val="18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2552" w:type="dxa"/>
          </w:tcPr>
          <w:p w14:paraId="7B9543F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warstw</w:t>
            </w:r>
          </w:p>
        </w:tc>
        <w:tc>
          <w:tcPr>
            <w:tcW w:w="2126" w:type="dxa"/>
          </w:tcPr>
          <w:p w14:paraId="285E6B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CC0B59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24F2C9D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1372BBC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2552" w:type="dxa"/>
          </w:tcPr>
          <w:p w14:paraId="0C9575DC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 /podać liczbę warstw</w:t>
            </w:r>
          </w:p>
        </w:tc>
        <w:tc>
          <w:tcPr>
            <w:tcW w:w="2126" w:type="dxa"/>
          </w:tcPr>
          <w:p w14:paraId="5CD732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9094BCD" w14:textId="77777777" w:rsidTr="002828F1">
        <w:trPr>
          <w:trHeight w:val="274"/>
        </w:trPr>
        <w:tc>
          <w:tcPr>
            <w:tcW w:w="567" w:type="dxa"/>
          </w:tcPr>
          <w:p w14:paraId="1CDC1D5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5E5B7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Średnica otworu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min. 70 cm.</w:t>
            </w:r>
          </w:p>
        </w:tc>
        <w:tc>
          <w:tcPr>
            <w:tcW w:w="2552" w:type="dxa"/>
          </w:tcPr>
          <w:p w14:paraId="15E6A07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4BA5F73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F2F6403" w14:textId="77777777" w:rsidTr="002828F1">
        <w:trPr>
          <w:trHeight w:val="420"/>
        </w:trPr>
        <w:tc>
          <w:tcPr>
            <w:tcW w:w="567" w:type="dxa"/>
          </w:tcPr>
          <w:p w14:paraId="34ADBD0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38BEC9" w14:textId="77777777" w:rsidR="00220D76" w:rsidRPr="004B1A85" w:rsidRDefault="00220D76" w:rsidP="00E36055">
            <w:pPr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Detektor typu stałego posiadający fizycznie min. 64 rzędy elementów detekcyjnych</w:t>
            </w:r>
          </w:p>
        </w:tc>
        <w:tc>
          <w:tcPr>
            <w:tcW w:w="2552" w:type="dxa"/>
          </w:tcPr>
          <w:p w14:paraId="03FBDC52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rzędów</w:t>
            </w:r>
          </w:p>
        </w:tc>
        <w:tc>
          <w:tcPr>
            <w:tcW w:w="2126" w:type="dxa"/>
          </w:tcPr>
          <w:p w14:paraId="703FEB36" w14:textId="77777777" w:rsidR="00220D76" w:rsidRPr="004B1A85" w:rsidRDefault="00220D76" w:rsidP="00E36055">
            <w:pPr>
              <w:pStyle w:val="redniasiatka21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0793E6" w14:textId="77777777" w:rsidTr="002828F1">
        <w:trPr>
          <w:trHeight w:val="241"/>
        </w:trPr>
        <w:tc>
          <w:tcPr>
            <w:tcW w:w="567" w:type="dxa"/>
          </w:tcPr>
          <w:p w14:paraId="381CA8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760F33" w14:textId="4B6A2622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Udźwig stołu min. </w:t>
            </w:r>
            <w:r w:rsidR="00F37472" w:rsidRPr="00F37472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kg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5231FAC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26FA48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B22BA" w14:textId="77777777" w:rsidTr="002828F1">
        <w:trPr>
          <w:trHeight w:val="229"/>
        </w:trPr>
        <w:tc>
          <w:tcPr>
            <w:tcW w:w="567" w:type="dxa"/>
          </w:tcPr>
          <w:p w14:paraId="6DC1DBF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212F1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Generator o mocy min. 72kW.</w:t>
            </w:r>
          </w:p>
        </w:tc>
        <w:tc>
          <w:tcPr>
            <w:tcW w:w="2552" w:type="dxa"/>
          </w:tcPr>
          <w:p w14:paraId="31181F0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56C418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4E63456" w14:textId="77777777" w:rsidTr="002828F1">
        <w:trPr>
          <w:trHeight w:val="436"/>
        </w:trPr>
        <w:tc>
          <w:tcPr>
            <w:tcW w:w="567" w:type="dxa"/>
          </w:tcPr>
          <w:p w14:paraId="1D0FFA0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F700A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napięcia anodowego lampy programowana w protokole klinicznym min. 135kV. </w:t>
            </w:r>
          </w:p>
        </w:tc>
        <w:tc>
          <w:tcPr>
            <w:tcW w:w="2552" w:type="dxa"/>
          </w:tcPr>
          <w:p w14:paraId="06E1166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4246FE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3B161C8" w14:textId="77777777" w:rsidTr="002828F1">
        <w:trPr>
          <w:trHeight w:val="432"/>
        </w:trPr>
        <w:tc>
          <w:tcPr>
            <w:tcW w:w="567" w:type="dxa"/>
          </w:tcPr>
          <w:p w14:paraId="0E726FE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3CC92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wartość napięcia anodowego lampy programowana w protokole klinicznym max. 80kV.</w:t>
            </w:r>
          </w:p>
        </w:tc>
        <w:tc>
          <w:tcPr>
            <w:tcW w:w="2552" w:type="dxa"/>
          </w:tcPr>
          <w:p w14:paraId="51FD2F1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90443FE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7C7536E" w14:textId="77777777" w:rsidTr="002828F1">
        <w:trPr>
          <w:trHeight w:val="400"/>
        </w:trPr>
        <w:tc>
          <w:tcPr>
            <w:tcW w:w="567" w:type="dxa"/>
          </w:tcPr>
          <w:p w14:paraId="37010EE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A54DD8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prądu anody lampy programowana w protokole klinicznym min. 600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66A82B7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5C983F7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ACE9F6" w14:textId="77777777" w:rsidTr="002828F1">
        <w:trPr>
          <w:trHeight w:val="382"/>
        </w:trPr>
        <w:tc>
          <w:tcPr>
            <w:tcW w:w="567" w:type="dxa"/>
          </w:tcPr>
          <w:p w14:paraId="14D87A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FD9BA69" w14:textId="41C6D718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Możliwość wykonania skanu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aksjalnego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lub spiralnego z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pochylanym zakresie min. ± </w:t>
            </w:r>
            <w:r w:rsidR="00995FF8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Pr="004B1A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552" w:type="dxa"/>
          </w:tcPr>
          <w:p w14:paraId="6ED13C7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C087CE9" w14:textId="77777777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12DBB5D" w14:textId="77777777" w:rsidTr="002828F1">
        <w:trPr>
          <w:trHeight w:val="394"/>
        </w:trPr>
        <w:tc>
          <w:tcPr>
            <w:tcW w:w="567" w:type="dxa"/>
          </w:tcPr>
          <w:p w14:paraId="30984AD3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7B4CEE" w14:textId="0B77A417" w:rsidR="00220D76" w:rsidRPr="004C3DF9" w:rsidRDefault="00995FF8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Możliwość s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em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przodu i tyłu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E431CDA" w14:textId="7220607B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4FB6C19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B188456" w14:textId="77777777" w:rsidTr="002828F1">
        <w:trPr>
          <w:trHeight w:val="514"/>
        </w:trPr>
        <w:tc>
          <w:tcPr>
            <w:tcW w:w="567" w:type="dxa"/>
          </w:tcPr>
          <w:p w14:paraId="42799BC7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59F596" w14:textId="06E6DE4C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Serowanie ruchami stołu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995FF8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prawej i lewej strony stołu</w:t>
            </w:r>
          </w:p>
        </w:tc>
        <w:tc>
          <w:tcPr>
            <w:tcW w:w="2552" w:type="dxa"/>
          </w:tcPr>
          <w:p w14:paraId="6C2F6297" w14:textId="5A3FDF2E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70E638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85120B" w14:textId="77777777" w:rsidTr="002828F1">
        <w:trPr>
          <w:trHeight w:val="863"/>
        </w:trPr>
        <w:tc>
          <w:tcPr>
            <w:tcW w:w="567" w:type="dxa"/>
          </w:tcPr>
          <w:p w14:paraId="0699A21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EC5E2A" w14:textId="6B885074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Wskaźniki informujące pacjenta w trakcie akwizycji o konieczności zatrzymania oddechu wraz z cyfrowymi licznikami czasu pozostałego do końca skanowania widoczne z przodu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lub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z tyłu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CE55D3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636707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B83EEBD" w14:textId="77777777" w:rsidTr="002828F1">
        <w:trPr>
          <w:trHeight w:val="428"/>
        </w:trPr>
        <w:tc>
          <w:tcPr>
            <w:tcW w:w="567" w:type="dxa"/>
          </w:tcPr>
          <w:p w14:paraId="79120C28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694468" w14:textId="77777777" w:rsidR="00220D76" w:rsidRPr="002B1738" w:rsidRDefault="00220D76" w:rsidP="00184F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(minimum </w:t>
            </w:r>
            <w:r w:rsidR="00184FB9" w:rsidRPr="002B1738">
              <w:rPr>
                <w:rFonts w:ascii="Arial" w:hAnsi="Arial" w:cs="Arial"/>
                <w:color w:val="auto"/>
                <w:sz w:val="18"/>
                <w:szCs w:val="18"/>
              </w:rPr>
              <w:t>jedna pozycja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15721696" w14:textId="095C13FF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</w:t>
            </w:r>
            <w:r w:rsidR="004C3DF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54D932EF" w14:textId="77777777" w:rsidR="00220D76" w:rsidRPr="002B1738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6A0BB9" w14:textId="77777777" w:rsidTr="002828F1">
        <w:trPr>
          <w:trHeight w:val="349"/>
        </w:trPr>
        <w:tc>
          <w:tcPr>
            <w:tcW w:w="567" w:type="dxa"/>
          </w:tcPr>
          <w:p w14:paraId="7F6AA2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8E5FA4D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Tryb badań nagłych umożliwiający wybór pacjenta i protokołu badania oraz jego modyfikację bezpośrednio na panelu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oraz uruchomienie badania z pokoju badań.  </w:t>
            </w:r>
          </w:p>
        </w:tc>
        <w:tc>
          <w:tcPr>
            <w:tcW w:w="2552" w:type="dxa"/>
          </w:tcPr>
          <w:p w14:paraId="69C0398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0E6CF7C5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5F8DB3" w14:textId="77777777" w:rsidTr="002828F1">
        <w:trPr>
          <w:trHeight w:val="420"/>
        </w:trPr>
        <w:tc>
          <w:tcPr>
            <w:tcW w:w="567" w:type="dxa"/>
          </w:tcPr>
          <w:p w14:paraId="505072C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950FDF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Wyposażenie stołu w następujące elementy: materac, podpórki pod głowę, ręce, kolana, nogi, zestaw do unieruchamiania pacjenta.</w:t>
            </w:r>
          </w:p>
        </w:tc>
        <w:tc>
          <w:tcPr>
            <w:tcW w:w="2552" w:type="dxa"/>
          </w:tcPr>
          <w:p w14:paraId="732B97E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A6ED14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0EF546" w14:textId="77777777" w:rsidTr="002828F1">
        <w:trPr>
          <w:trHeight w:val="252"/>
        </w:trPr>
        <w:tc>
          <w:tcPr>
            <w:tcW w:w="567" w:type="dxa"/>
          </w:tcPr>
          <w:p w14:paraId="44CBDE0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1074E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Lampa o min. 2 ogniskach. </w:t>
            </w:r>
          </w:p>
        </w:tc>
        <w:tc>
          <w:tcPr>
            <w:tcW w:w="2552" w:type="dxa"/>
          </w:tcPr>
          <w:p w14:paraId="7E617F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D6B43A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39E6F" w14:textId="77777777" w:rsidTr="002828F1">
        <w:trPr>
          <w:trHeight w:val="311"/>
        </w:trPr>
        <w:tc>
          <w:tcPr>
            <w:tcW w:w="567" w:type="dxa"/>
          </w:tcPr>
          <w:p w14:paraId="33E43A4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59D547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pojemność cieplna anody min. 7 MHU lub ekwiwalent pojemności cieplnej anody lampy w przypadku szybkości chłodzenia anody nie mniejszej niż 5MHU/min</w:t>
            </w:r>
          </w:p>
        </w:tc>
        <w:tc>
          <w:tcPr>
            <w:tcW w:w="2552" w:type="dxa"/>
          </w:tcPr>
          <w:p w14:paraId="0FBE57C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43A8BD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945218" w14:textId="77777777" w:rsidTr="002828F1">
        <w:trPr>
          <w:trHeight w:val="294"/>
        </w:trPr>
        <w:tc>
          <w:tcPr>
            <w:tcW w:w="567" w:type="dxa"/>
          </w:tcPr>
          <w:p w14:paraId="7CB1CE4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447933" w14:textId="1438CC05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Szybkość chłodzenia anody lampy min. </w:t>
            </w:r>
            <w:r w:rsidR="00F37472">
              <w:rPr>
                <w:rFonts w:ascii="Arial" w:hAnsi="Arial" w:cs="Arial"/>
                <w:color w:val="auto"/>
                <w:sz w:val="18"/>
                <w:szCs w:val="18"/>
              </w:rPr>
              <w:t>931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kHU</w:t>
            </w:r>
            <w:proofErr w:type="spellEnd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/min.</w:t>
            </w:r>
          </w:p>
        </w:tc>
        <w:tc>
          <w:tcPr>
            <w:tcW w:w="2552" w:type="dxa"/>
          </w:tcPr>
          <w:p w14:paraId="79EA84E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4F9508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19B620" w14:textId="77777777" w:rsidTr="002828F1">
        <w:trPr>
          <w:trHeight w:val="276"/>
        </w:trPr>
        <w:tc>
          <w:tcPr>
            <w:tcW w:w="567" w:type="dxa"/>
          </w:tcPr>
          <w:p w14:paraId="641E3BE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EC2CC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Odległość ogniska lampy od detektora, max. 110 cm.</w:t>
            </w:r>
          </w:p>
        </w:tc>
        <w:tc>
          <w:tcPr>
            <w:tcW w:w="2552" w:type="dxa"/>
          </w:tcPr>
          <w:p w14:paraId="5D7EF32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A42509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E819E60" w14:textId="77777777" w:rsidTr="002828F1">
        <w:trPr>
          <w:trHeight w:val="536"/>
        </w:trPr>
        <w:tc>
          <w:tcPr>
            <w:tcW w:w="567" w:type="dxa"/>
          </w:tcPr>
          <w:p w14:paraId="2E6CAF3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A8B60D3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Grubość najcieńszej warstwy przy jednoczesnej akwizycji maksymalnej liczby warstw odpowiadającej liczbie rzędów detektora max. 0,65 [mm].</w:t>
            </w:r>
          </w:p>
        </w:tc>
        <w:tc>
          <w:tcPr>
            <w:tcW w:w="2552" w:type="dxa"/>
          </w:tcPr>
          <w:p w14:paraId="700E31D3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B9A6E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CE01DA" w14:textId="77777777" w:rsidTr="002828F1">
        <w:trPr>
          <w:trHeight w:val="288"/>
        </w:trPr>
        <w:tc>
          <w:tcPr>
            <w:tcW w:w="567" w:type="dxa"/>
          </w:tcPr>
          <w:p w14:paraId="6DA57D3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C2D8D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szerokość pokrycia wiązki w osi Z min. 38 mm.</w:t>
            </w:r>
          </w:p>
        </w:tc>
        <w:tc>
          <w:tcPr>
            <w:tcW w:w="2552" w:type="dxa"/>
          </w:tcPr>
          <w:p w14:paraId="4E04986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1567B8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8AA68DC" w14:textId="77777777" w:rsidTr="002828F1">
        <w:trPr>
          <w:trHeight w:val="160"/>
        </w:trPr>
        <w:tc>
          <w:tcPr>
            <w:tcW w:w="567" w:type="dxa"/>
          </w:tcPr>
          <w:p w14:paraId="3329BBD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31746E5" w14:textId="05ACA36F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Czas najkrótszego pełnego skanu 360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maks. 0,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s możliwy do wykorzystania w badaniach ogólnych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(parametr dostępny w zaoferowanej wersji aparatu)</w:t>
            </w:r>
          </w:p>
        </w:tc>
        <w:tc>
          <w:tcPr>
            <w:tcW w:w="2552" w:type="dxa"/>
          </w:tcPr>
          <w:p w14:paraId="0F07B6B5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5F8E65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608B09C" w14:textId="77777777" w:rsidTr="002828F1">
        <w:trPr>
          <w:trHeight w:val="693"/>
        </w:trPr>
        <w:tc>
          <w:tcPr>
            <w:tcW w:w="567" w:type="dxa"/>
          </w:tcPr>
          <w:p w14:paraId="2C8589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9E79C5B" w14:textId="3A838756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długość obszaru badanego skanu spiralnego dostępna w badaniach pacjentów przy rozległych urazach bez konieczności zmiany położenia min.</w:t>
            </w:r>
            <w:r w:rsidRPr="0015015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150154" w:rsidRPr="00150154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cm.</w:t>
            </w:r>
          </w:p>
        </w:tc>
        <w:tc>
          <w:tcPr>
            <w:tcW w:w="2552" w:type="dxa"/>
          </w:tcPr>
          <w:p w14:paraId="6566005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528B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AD012DF" w14:textId="77777777" w:rsidTr="002828F1">
        <w:trPr>
          <w:trHeight w:val="693"/>
        </w:trPr>
        <w:tc>
          <w:tcPr>
            <w:tcW w:w="567" w:type="dxa"/>
          </w:tcPr>
          <w:p w14:paraId="266C3A6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0919D9" w14:textId="7D7E68AC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szybkość skanowania określona szybkością przesuwu stołu podczas skanowania spiralnego min. 1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mm/s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(parametr dostępny w zaoferowanej wersji aparatu)</w:t>
            </w:r>
          </w:p>
        </w:tc>
        <w:tc>
          <w:tcPr>
            <w:tcW w:w="2552" w:type="dxa"/>
          </w:tcPr>
          <w:p w14:paraId="7531558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0ABD32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23BF63C" w14:textId="77777777" w:rsidTr="002828F1">
        <w:trPr>
          <w:trHeight w:val="351"/>
        </w:trPr>
        <w:tc>
          <w:tcPr>
            <w:tcW w:w="567" w:type="dxa"/>
          </w:tcPr>
          <w:p w14:paraId="7B70EC7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62BCB40" w14:textId="5E9DCDD0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zakres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współczynnik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pitch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nie mniejszy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niż 0,56-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1,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4921173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15845EF7" w14:textId="77777777" w:rsidR="00220D76" w:rsidRPr="004B1A85" w:rsidRDefault="00220D76" w:rsidP="00C735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C3DF9" w14:paraId="79ABF5D2" w14:textId="77777777" w:rsidTr="002828F1">
        <w:trPr>
          <w:trHeight w:val="424"/>
        </w:trPr>
        <w:tc>
          <w:tcPr>
            <w:tcW w:w="567" w:type="dxa"/>
          </w:tcPr>
          <w:p w14:paraId="216220B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8E83F8" w14:textId="3FF0773B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perfuzji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 mm.</w:t>
            </w:r>
          </w:p>
        </w:tc>
        <w:tc>
          <w:tcPr>
            <w:tcW w:w="2552" w:type="dxa"/>
          </w:tcPr>
          <w:p w14:paraId="1269995D" w14:textId="77777777" w:rsidR="00220D76" w:rsidRPr="004C3DF9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782D3735" w14:textId="77777777" w:rsidR="00220D76" w:rsidRPr="004C3DF9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CECC4D5" w14:textId="77777777" w:rsidTr="002828F1">
        <w:trPr>
          <w:trHeight w:val="420"/>
        </w:trPr>
        <w:tc>
          <w:tcPr>
            <w:tcW w:w="567" w:type="dxa"/>
            <w:shd w:val="clear" w:color="auto" w:fill="auto"/>
          </w:tcPr>
          <w:p w14:paraId="55026602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104A25" w14:textId="2825695F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4D-CTA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mm</w:t>
            </w:r>
          </w:p>
        </w:tc>
        <w:tc>
          <w:tcPr>
            <w:tcW w:w="2552" w:type="dxa"/>
            <w:shd w:val="clear" w:color="auto" w:fill="auto"/>
          </w:tcPr>
          <w:p w14:paraId="03F94B1B" w14:textId="77777777" w:rsidR="00220D76" w:rsidRPr="002B1738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C3003C" w14:textId="77777777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2C64FE4" w14:textId="77777777" w:rsidTr="002828F1">
        <w:trPr>
          <w:trHeight w:val="473"/>
        </w:trPr>
        <w:tc>
          <w:tcPr>
            <w:tcW w:w="567" w:type="dxa"/>
          </w:tcPr>
          <w:p w14:paraId="55A9D55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5A70F8" w14:textId="72E6A47F" w:rsidR="00220D76" w:rsidRPr="004B1A85" w:rsidRDefault="00220D76" w:rsidP="004C3DF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liczba aktywnych obrazowych elementów detekcyjnych dla każdego rzędu min.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D86FC9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</w:p>
        </w:tc>
        <w:tc>
          <w:tcPr>
            <w:tcW w:w="2552" w:type="dxa"/>
          </w:tcPr>
          <w:p w14:paraId="3AACA28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0BE4C78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3364BF" w14:textId="77777777" w:rsidTr="002828F1">
        <w:trPr>
          <w:trHeight w:val="256"/>
        </w:trPr>
        <w:tc>
          <w:tcPr>
            <w:tcW w:w="567" w:type="dxa"/>
          </w:tcPr>
          <w:p w14:paraId="6CF3C83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F553036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Maksymalne diagnostyczne  pole obrazowania  FOV min. 50 cm.</w:t>
            </w:r>
          </w:p>
        </w:tc>
        <w:tc>
          <w:tcPr>
            <w:tcW w:w="2552" w:type="dxa"/>
          </w:tcPr>
          <w:p w14:paraId="62276B0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D4286A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DB270C" w14:textId="77777777" w:rsidTr="002828F1">
        <w:trPr>
          <w:trHeight w:val="260"/>
        </w:trPr>
        <w:tc>
          <w:tcPr>
            <w:tcW w:w="567" w:type="dxa"/>
          </w:tcPr>
          <w:p w14:paraId="7AACA4D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3CA173" w14:textId="2712D1BD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Liczba projekcji skanu topograficznego min.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– AP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lub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PA i LAT.</w:t>
            </w:r>
          </w:p>
        </w:tc>
        <w:tc>
          <w:tcPr>
            <w:tcW w:w="2552" w:type="dxa"/>
          </w:tcPr>
          <w:p w14:paraId="4D0A8E6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906905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9F22AD" w14:textId="77777777" w:rsidTr="002828F1">
        <w:trPr>
          <w:trHeight w:val="693"/>
        </w:trPr>
        <w:tc>
          <w:tcPr>
            <w:tcW w:w="567" w:type="dxa"/>
          </w:tcPr>
          <w:p w14:paraId="2175FD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847707" w14:textId="77777777" w:rsidR="00220D76" w:rsidRPr="004C3DF9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C3DF9">
              <w:rPr>
                <w:rFonts w:ascii="Arial" w:hAnsi="Arial" w:cs="Arial"/>
                <w:bCs/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552" w:type="dxa"/>
          </w:tcPr>
          <w:p w14:paraId="62D7168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087B10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023699" w14:textId="77777777" w:rsidTr="002828F1">
        <w:trPr>
          <w:trHeight w:val="291"/>
        </w:trPr>
        <w:tc>
          <w:tcPr>
            <w:tcW w:w="567" w:type="dxa"/>
          </w:tcPr>
          <w:p w14:paraId="1402051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8B013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Rozdzielczość przestrzenna max. 0,35 mm przy akwizycji min. 64 nienakładających się warstw</w:t>
            </w:r>
          </w:p>
        </w:tc>
        <w:tc>
          <w:tcPr>
            <w:tcW w:w="2552" w:type="dxa"/>
          </w:tcPr>
          <w:p w14:paraId="6BB9EF4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571E146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2ADBAA" w14:textId="77777777" w:rsidTr="002828F1">
        <w:trPr>
          <w:trHeight w:val="291"/>
        </w:trPr>
        <w:tc>
          <w:tcPr>
            <w:tcW w:w="567" w:type="dxa"/>
          </w:tcPr>
          <w:p w14:paraId="47F54A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8330098" w14:textId="00908EED" w:rsidR="00220D76" w:rsidRPr="004B1A85" w:rsidRDefault="00220D76" w:rsidP="00B42BD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wysokokontrastowa przy min. 64 jednocześnie zbieranych warstwach w czasie pełnego skanu, w zapisie spiralnym w matrycy 512 x 512 dla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% MTF w polu akwizycyjnym 50 cm ≥ 1</w:t>
            </w:r>
            <w:r w:rsidR="004C3D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,0 </w:t>
            </w:r>
            <w:proofErr w:type="spellStart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/cm.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7AA982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2126" w:type="dxa"/>
          </w:tcPr>
          <w:p w14:paraId="769B7D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3FF9CD4D" w14:textId="77777777" w:rsidTr="002828F1">
        <w:trPr>
          <w:trHeight w:val="291"/>
        </w:trPr>
        <w:tc>
          <w:tcPr>
            <w:tcW w:w="567" w:type="dxa"/>
          </w:tcPr>
          <w:p w14:paraId="67888628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509FF2E" w14:textId="1A357170" w:rsid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≥. 110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, dla warstwy</w:t>
            </w:r>
            <w:r w:rsidR="00AA1E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10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B8F95E1" w14:textId="1976CC21" w:rsidR="004C3DF9" w:rsidRPr="004C3DF9" w:rsidRDefault="00AA1EFF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Max.5mm</w:t>
            </w:r>
          </w:p>
        </w:tc>
        <w:tc>
          <w:tcPr>
            <w:tcW w:w="2552" w:type="dxa"/>
          </w:tcPr>
          <w:p w14:paraId="4E75C16A" w14:textId="66818FE2" w:rsidR="004C3DF9" w:rsidRPr="004B1A85" w:rsidRDefault="00995FF8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126" w:type="dxa"/>
          </w:tcPr>
          <w:p w14:paraId="1689CFE9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4B389CE0" w14:textId="77777777" w:rsidTr="002828F1">
        <w:trPr>
          <w:trHeight w:val="291"/>
        </w:trPr>
        <w:tc>
          <w:tcPr>
            <w:tcW w:w="567" w:type="dxa"/>
          </w:tcPr>
          <w:p w14:paraId="7F74D241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FB2FCCD" w14:textId="2ED754F7" w:rsidR="004C3DF9" w:rsidRP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</w:t>
            </w:r>
          </w:p>
        </w:tc>
        <w:tc>
          <w:tcPr>
            <w:tcW w:w="2552" w:type="dxa"/>
          </w:tcPr>
          <w:p w14:paraId="5099219C" w14:textId="4B0131DB" w:rsidR="004C3DF9" w:rsidRPr="004B1A85" w:rsidRDefault="00AA1EFF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Podać,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</w:tcPr>
          <w:p w14:paraId="1DAB2F0C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D76" w:rsidRPr="004B1A85" w14:paraId="742807B9" w14:textId="77777777" w:rsidTr="002828F1">
        <w:trPr>
          <w:trHeight w:val="342"/>
        </w:trPr>
        <w:tc>
          <w:tcPr>
            <w:tcW w:w="567" w:type="dxa"/>
          </w:tcPr>
          <w:p w14:paraId="1FD2316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BED82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Zastosowanie algorytmów filtrujących dane w celu zmniejszenia poziomu szumów.</w:t>
            </w:r>
          </w:p>
        </w:tc>
        <w:tc>
          <w:tcPr>
            <w:tcW w:w="2552" w:type="dxa"/>
          </w:tcPr>
          <w:p w14:paraId="7D77E4F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973DB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DC6FB31" w14:textId="77777777" w:rsidTr="002828F1">
        <w:trPr>
          <w:trHeight w:val="291"/>
        </w:trPr>
        <w:tc>
          <w:tcPr>
            <w:tcW w:w="567" w:type="dxa"/>
          </w:tcPr>
          <w:p w14:paraId="3EBD277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9A0B3C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2552" w:type="dxa"/>
          </w:tcPr>
          <w:p w14:paraId="251EFE6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% redukcji dawki bez pogorszenia jakości w porównaniu do rekonstrukcji FBP</w:t>
            </w:r>
          </w:p>
        </w:tc>
        <w:tc>
          <w:tcPr>
            <w:tcW w:w="2126" w:type="dxa"/>
          </w:tcPr>
          <w:p w14:paraId="3112154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85F8A1B" w14:textId="77777777" w:rsidTr="002828F1">
        <w:trPr>
          <w:trHeight w:val="498"/>
        </w:trPr>
        <w:tc>
          <w:tcPr>
            <w:tcW w:w="567" w:type="dxa"/>
          </w:tcPr>
          <w:p w14:paraId="759F5BB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D8D8DC8" w14:textId="4ED55334" w:rsidR="00220D76" w:rsidRPr="00AA1EFF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AA1EFF">
              <w:rPr>
                <w:rFonts w:ascii="Arial" w:hAnsi="Arial" w:cs="Arial"/>
                <w:bCs/>
                <w:sz w:val="18"/>
                <w:szCs w:val="18"/>
              </w:rPr>
              <w:t xml:space="preserve">Szybkość rekonstrukcji obrazów matrycy 512x512 z najlepszą jakością ze skanu ≥  </w:t>
            </w:r>
            <w:r w:rsidR="00AA1EFF" w:rsidRPr="00AA1EF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0 obrazów/s.</w:t>
            </w:r>
          </w:p>
        </w:tc>
        <w:tc>
          <w:tcPr>
            <w:tcW w:w="2552" w:type="dxa"/>
          </w:tcPr>
          <w:p w14:paraId="3A8534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349917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C7EDAF" w14:textId="77777777" w:rsidTr="002828F1">
        <w:trPr>
          <w:trHeight w:val="186"/>
        </w:trPr>
        <w:tc>
          <w:tcPr>
            <w:tcW w:w="567" w:type="dxa"/>
          </w:tcPr>
          <w:p w14:paraId="644206E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40F7E45" w14:textId="70FB11F6" w:rsidR="00220D76" w:rsidRPr="00AA1EFF" w:rsidRDefault="00AA1EFF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Stacja technika w</w:t>
            </w:r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yposażona w dwa monitory LCD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220D76" w:rsidRPr="00AA1EFF">
                <w:rPr>
                  <w:rFonts w:ascii="Arial" w:hAnsi="Arial" w:cs="Arial"/>
                  <w:color w:val="auto"/>
                  <w:sz w:val="18"/>
                  <w:szCs w:val="18"/>
                </w:rPr>
                <w:t>19”</w:t>
              </w:r>
            </w:smartTag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 lub jeden monitor ze zwiększonym obrazem min. 36”.</w:t>
            </w:r>
          </w:p>
        </w:tc>
        <w:tc>
          <w:tcPr>
            <w:tcW w:w="2552" w:type="dxa"/>
            <w:vAlign w:val="center"/>
          </w:tcPr>
          <w:p w14:paraId="716BF94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TAK/wpisać oferowaną ilość i cale.</w:t>
            </w:r>
          </w:p>
        </w:tc>
        <w:tc>
          <w:tcPr>
            <w:tcW w:w="2126" w:type="dxa"/>
          </w:tcPr>
          <w:p w14:paraId="5647EFD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BF29DE" w14:textId="77777777" w:rsidTr="002828F1">
        <w:trPr>
          <w:trHeight w:val="340"/>
        </w:trPr>
        <w:tc>
          <w:tcPr>
            <w:tcW w:w="567" w:type="dxa"/>
          </w:tcPr>
          <w:p w14:paraId="30F6145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77F9B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dwukierunkowego interkomu do komunikacji głosowej z pacjentem.</w:t>
            </w:r>
          </w:p>
        </w:tc>
        <w:tc>
          <w:tcPr>
            <w:tcW w:w="2552" w:type="dxa"/>
            <w:vAlign w:val="center"/>
          </w:tcPr>
          <w:p w14:paraId="74B2E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E5C589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489D2BB" w14:textId="77777777" w:rsidTr="002828F1">
        <w:trPr>
          <w:trHeight w:val="244"/>
        </w:trPr>
        <w:tc>
          <w:tcPr>
            <w:tcW w:w="567" w:type="dxa"/>
          </w:tcPr>
          <w:p w14:paraId="4BB5E60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46F6E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Matryca prezentacji obrazów min. 1024x1024.</w:t>
            </w:r>
          </w:p>
        </w:tc>
        <w:tc>
          <w:tcPr>
            <w:tcW w:w="2552" w:type="dxa"/>
          </w:tcPr>
          <w:p w14:paraId="697B03F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F54D55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4C539BF" w14:textId="77777777" w:rsidTr="002828F1">
        <w:trPr>
          <w:trHeight w:val="536"/>
        </w:trPr>
        <w:tc>
          <w:tcPr>
            <w:tcW w:w="567" w:type="dxa"/>
          </w:tcPr>
          <w:p w14:paraId="1666458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84F2C0" w14:textId="09D2711C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Minimalna liczba obrazów bez kompresji na HD w matrycy 512x 512 min. </w:t>
            </w:r>
            <w:r w:rsidR="00AA1EFF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0 000.</w:t>
            </w:r>
          </w:p>
        </w:tc>
        <w:tc>
          <w:tcPr>
            <w:tcW w:w="2552" w:type="dxa"/>
          </w:tcPr>
          <w:p w14:paraId="436192E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14CA79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07B03E" w14:textId="77777777" w:rsidTr="002828F1">
        <w:trPr>
          <w:trHeight w:val="349"/>
        </w:trPr>
        <w:tc>
          <w:tcPr>
            <w:tcW w:w="567" w:type="dxa"/>
          </w:tcPr>
          <w:p w14:paraId="5D45269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605EF" w14:textId="77777777" w:rsidR="00220D76" w:rsidRPr="004B1A85" w:rsidRDefault="00220D76" w:rsidP="00E3605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37E799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obliczania całkowitej dawki ekspozycyjnej DLP lub CTDI vol jaką uzyskał pacjent w trakcje badania i jej prezentacja na ekranie.</w:t>
            </w:r>
          </w:p>
        </w:tc>
        <w:tc>
          <w:tcPr>
            <w:tcW w:w="2552" w:type="dxa"/>
          </w:tcPr>
          <w:p w14:paraId="360A7E0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B92926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7D149F" w14:textId="77777777" w:rsidTr="002828F1">
        <w:trPr>
          <w:trHeight w:val="349"/>
        </w:trPr>
        <w:tc>
          <w:tcPr>
            <w:tcW w:w="567" w:type="dxa"/>
          </w:tcPr>
          <w:p w14:paraId="2F011C2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8A1F80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perfuzyjnych. </w:t>
            </w:r>
          </w:p>
          <w:p w14:paraId="58B43785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naczyniowych.</w:t>
            </w:r>
          </w:p>
          <w:p w14:paraId="14C2DE82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pulmonologicznych.</w:t>
            </w:r>
          </w:p>
          <w:p w14:paraId="12DED801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wirtualnej endoskopii.</w:t>
            </w:r>
          </w:p>
          <w:p w14:paraId="5438A564" w14:textId="45E8DE5D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kolonoskopowych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C2DCC0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3F965E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68F88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96AA753" w14:textId="77777777" w:rsidTr="002828F1">
        <w:trPr>
          <w:trHeight w:val="349"/>
        </w:trPr>
        <w:tc>
          <w:tcPr>
            <w:tcW w:w="567" w:type="dxa"/>
          </w:tcPr>
          <w:p w14:paraId="3E8CE4C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31E8B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2552" w:type="dxa"/>
          </w:tcPr>
          <w:p w14:paraId="1BBA357D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51A2B0EF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B02793" w14:textId="77777777" w:rsidTr="002828F1">
        <w:trPr>
          <w:trHeight w:val="349"/>
        </w:trPr>
        <w:tc>
          <w:tcPr>
            <w:tcW w:w="567" w:type="dxa"/>
          </w:tcPr>
          <w:p w14:paraId="3BA2079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0965DF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Specjalny tryb akwizycji zmniejszający promieniowanie nad szczególnie wrażliwymi organami (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oczodoły, tarczyca, piersi) poprzez modulację prądu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w zależności od kąta położenia lampy podczas obrotu</w:t>
            </w:r>
          </w:p>
        </w:tc>
        <w:tc>
          <w:tcPr>
            <w:tcW w:w="2552" w:type="dxa"/>
          </w:tcPr>
          <w:p w14:paraId="4D96033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0F0526DA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01F19C" w14:textId="77777777" w:rsidTr="002828F1">
        <w:trPr>
          <w:trHeight w:val="349"/>
        </w:trPr>
        <w:tc>
          <w:tcPr>
            <w:tcW w:w="567" w:type="dxa"/>
          </w:tcPr>
          <w:p w14:paraId="27EB1CF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C27B5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analizę przestrzenną obrazów TK pomiary geometryczne min. (długości, kątów, powierzchni, objętości).</w:t>
            </w:r>
          </w:p>
        </w:tc>
        <w:tc>
          <w:tcPr>
            <w:tcW w:w="2552" w:type="dxa"/>
          </w:tcPr>
          <w:p w14:paraId="1D032D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DE8C60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D6B793E" w14:textId="77777777" w:rsidTr="002828F1">
        <w:trPr>
          <w:trHeight w:val="349"/>
        </w:trPr>
        <w:tc>
          <w:tcPr>
            <w:tcW w:w="567" w:type="dxa"/>
          </w:tcPr>
          <w:p w14:paraId="139E92D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73F92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pomiary analityczne min. (poziomu gęstości, profile gęstości, histogramy, analiza skanu dynamicznego itp.).</w:t>
            </w:r>
          </w:p>
        </w:tc>
        <w:tc>
          <w:tcPr>
            <w:tcW w:w="2552" w:type="dxa"/>
          </w:tcPr>
          <w:p w14:paraId="0D2B209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A8E3A9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66056D" w14:textId="77777777" w:rsidTr="002828F1">
        <w:trPr>
          <w:trHeight w:val="349"/>
        </w:trPr>
        <w:tc>
          <w:tcPr>
            <w:tcW w:w="567" w:type="dxa"/>
          </w:tcPr>
          <w:p w14:paraId="2F1722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82477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Pakiet oprogramowania zapewniający manipulacje obrazem m.in.: negatyw, obrót obrazu, odbicie lustrzane, powiększenia, pomniejszenia obrazów, analiza statystyczna wskazanego obszaru. </w:t>
            </w:r>
          </w:p>
        </w:tc>
        <w:tc>
          <w:tcPr>
            <w:tcW w:w="2552" w:type="dxa"/>
          </w:tcPr>
          <w:p w14:paraId="11FC1B3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FACB9F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6536B6" w14:textId="77777777" w:rsidTr="002828F1">
        <w:trPr>
          <w:trHeight w:val="158"/>
        </w:trPr>
        <w:tc>
          <w:tcPr>
            <w:tcW w:w="567" w:type="dxa"/>
          </w:tcPr>
          <w:p w14:paraId="14EB0D4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868246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6E490F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3F2243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28190E" w14:textId="77777777" w:rsidTr="002828F1">
        <w:trPr>
          <w:trHeight w:val="227"/>
        </w:trPr>
        <w:tc>
          <w:tcPr>
            <w:tcW w:w="567" w:type="dxa"/>
          </w:tcPr>
          <w:p w14:paraId="74F0DC4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405D4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oprogramowanie Volume Rendering.</w:t>
            </w:r>
          </w:p>
        </w:tc>
        <w:tc>
          <w:tcPr>
            <w:tcW w:w="2552" w:type="dxa"/>
          </w:tcPr>
          <w:p w14:paraId="5B48190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7F51B6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46C3D48" w14:textId="77777777" w:rsidTr="002828F1">
        <w:trPr>
          <w:trHeight w:val="349"/>
        </w:trPr>
        <w:tc>
          <w:tcPr>
            <w:tcW w:w="567" w:type="dxa"/>
          </w:tcPr>
          <w:p w14:paraId="2927BB8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5198E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synchronizacji i automatycznego startu badania spiralnego na podstawie automatycznej analizy napływu środka kontrastującego.</w:t>
            </w:r>
          </w:p>
        </w:tc>
        <w:tc>
          <w:tcPr>
            <w:tcW w:w="2552" w:type="dxa"/>
          </w:tcPr>
          <w:p w14:paraId="7962FF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5EEC79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280D21" w14:textId="77777777" w:rsidTr="002828F1">
        <w:trPr>
          <w:trHeight w:val="1846"/>
        </w:trPr>
        <w:tc>
          <w:tcPr>
            <w:tcW w:w="567" w:type="dxa"/>
          </w:tcPr>
          <w:p w14:paraId="1777C0E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31592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48352BB1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Modality Worklist</w:t>
            </w:r>
          </w:p>
          <w:p w14:paraId="3ADA03F0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Storage Commitment</w:t>
            </w:r>
          </w:p>
          <w:p w14:paraId="58D5D179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Send/Receive</w:t>
            </w:r>
          </w:p>
          <w:p w14:paraId="1DD1ED25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Query/Receive</w:t>
            </w:r>
          </w:p>
          <w:p w14:paraId="19836448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Print</w:t>
            </w:r>
          </w:p>
          <w:p w14:paraId="60AAEEB4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MPPS</w:t>
            </w:r>
          </w:p>
          <w:p w14:paraId="18945359" w14:textId="4FA77F23" w:rsidR="00220D76" w:rsidRPr="00184FB9" w:rsidRDefault="00220D76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D4E3CA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D79727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496C93C" w14:textId="77777777" w:rsidTr="002828F1">
        <w:trPr>
          <w:trHeight w:val="276"/>
        </w:trPr>
        <w:tc>
          <w:tcPr>
            <w:tcW w:w="567" w:type="dxa"/>
          </w:tcPr>
          <w:p w14:paraId="268C67A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725CFE" w14:textId="38C0B208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dostarczonym </w:t>
            </w:r>
            <w:proofErr w:type="spellStart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>wstrzykiwaczem</w:t>
            </w:r>
            <w:proofErr w:type="spellEnd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z konsoli tomografu komputerowego. </w:t>
            </w:r>
          </w:p>
        </w:tc>
        <w:tc>
          <w:tcPr>
            <w:tcW w:w="2552" w:type="dxa"/>
          </w:tcPr>
          <w:p w14:paraId="056673D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67794D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03AB75" w14:textId="77777777" w:rsidTr="002828F1">
        <w:trPr>
          <w:trHeight w:val="349"/>
        </w:trPr>
        <w:tc>
          <w:tcPr>
            <w:tcW w:w="567" w:type="dxa"/>
          </w:tcPr>
          <w:p w14:paraId="57B2F2A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1444F2" w14:textId="1773D079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raport dotyczący rzeczywistych parametrów kontrastu (co najmniej objętość, szybkość wstrzyknięcia, opóźnienie) jaką otrzymał pacjent w każdej serii dołączany do badania w postaci dodatkowej serii DICOM z możliwością jego zapamiętania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w PACS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jego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wydruk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u. </w:t>
            </w:r>
          </w:p>
        </w:tc>
        <w:tc>
          <w:tcPr>
            <w:tcW w:w="2552" w:type="dxa"/>
          </w:tcPr>
          <w:p w14:paraId="2FA59B9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F4E6849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9A7" w:rsidRPr="004B1A85" w14:paraId="35D79F0D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6DD599EB" w14:textId="77777777" w:rsidR="009539A7" w:rsidRPr="004B1A85" w:rsidRDefault="009539A7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9923" w:type="dxa"/>
            <w:gridSpan w:val="3"/>
            <w:vAlign w:val="center"/>
          </w:tcPr>
          <w:p w14:paraId="367EB44C" w14:textId="665E68E9" w:rsidR="009539A7" w:rsidRPr="004B1A85" w:rsidRDefault="00570AE0" w:rsidP="00650AAF">
            <w:pPr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Lekarskie Stacje Robocze – 2 szt.</w:t>
            </w:r>
          </w:p>
        </w:tc>
      </w:tr>
      <w:tr w:rsidR="00220D76" w:rsidRPr="004B1A85" w14:paraId="4E7DDC03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2BFD8E9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3373873" w14:textId="77777777" w:rsidR="00220D76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lekarska jednostanowiskowa lub system oparty o architekturę „klient-serwer” 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>wyposażon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 w 2 monitory medyczne o przekątnej min. 21" lub 1 monitor medyczny o przekątnej min. 29” oraz monitor do opisów min. 19"</w:t>
            </w:r>
          </w:p>
          <w:p w14:paraId="11FD4B61" w14:textId="1366B098" w:rsidR="00570AE0" w:rsidRPr="00570AE0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</w:t>
            </w:r>
            <w:r w:rsidR="003611DF">
              <w:rPr>
                <w:rFonts w:ascii="Arial" w:hAnsi="Arial" w:cs="Arial"/>
                <w:sz w:val="18"/>
                <w:szCs w:val="18"/>
              </w:rPr>
              <w:t xml:space="preserve">(i/lub serwer) </w:t>
            </w:r>
            <w:r>
              <w:rPr>
                <w:rFonts w:ascii="Arial" w:hAnsi="Arial" w:cs="Arial"/>
                <w:sz w:val="18"/>
                <w:szCs w:val="18"/>
              </w:rPr>
              <w:t>sprzężona z posiadanym przez zamawiającego systemem RIS/PACS/HIS</w:t>
            </w:r>
          </w:p>
        </w:tc>
        <w:tc>
          <w:tcPr>
            <w:tcW w:w="2552" w:type="dxa"/>
          </w:tcPr>
          <w:p w14:paraId="3D417C1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4424C8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D99B1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  <w:vAlign w:val="center"/>
          </w:tcPr>
          <w:p w14:paraId="5A0B7781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4F4636A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Zasilacze awaryjne (UPS), podtrzymujące zasilanie serwera oraz konsol lekarskich przez minimum 5 min. </w:t>
            </w:r>
          </w:p>
        </w:tc>
        <w:tc>
          <w:tcPr>
            <w:tcW w:w="2552" w:type="dxa"/>
          </w:tcPr>
          <w:p w14:paraId="2E967AE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DF6B06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1865A51" w14:textId="77777777" w:rsidTr="002828F1">
        <w:tblPrEx>
          <w:jc w:val="center"/>
        </w:tblPrEx>
        <w:trPr>
          <w:trHeight w:val="613"/>
          <w:jc w:val="center"/>
        </w:trPr>
        <w:tc>
          <w:tcPr>
            <w:tcW w:w="567" w:type="dxa"/>
            <w:vAlign w:val="center"/>
          </w:tcPr>
          <w:p w14:paraId="461F5BA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0C0C81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Interfejs sieciowy zgodnie z DICOM z następującymi klasami serwisowymi: </w:t>
            </w:r>
          </w:p>
          <w:p w14:paraId="35488DD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Send/Receive </w:t>
            </w:r>
          </w:p>
          <w:p w14:paraId="3B76A7A2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Basic Print </w:t>
            </w:r>
          </w:p>
          <w:p w14:paraId="5209B79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Retrieve </w:t>
            </w:r>
          </w:p>
          <w:p w14:paraId="59D5B9A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Storage </w:t>
            </w:r>
          </w:p>
        </w:tc>
        <w:tc>
          <w:tcPr>
            <w:tcW w:w="2552" w:type="dxa"/>
          </w:tcPr>
          <w:p w14:paraId="773F4D2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27F87B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5150F3" w14:textId="77777777" w:rsidTr="002828F1">
        <w:tblPrEx>
          <w:jc w:val="center"/>
        </w:tblPrEx>
        <w:trPr>
          <w:trHeight w:val="392"/>
          <w:jc w:val="center"/>
        </w:trPr>
        <w:tc>
          <w:tcPr>
            <w:tcW w:w="567" w:type="dxa"/>
            <w:vAlign w:val="center"/>
          </w:tcPr>
          <w:p w14:paraId="1A4378F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9839324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37B0860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12E11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535925" w14:textId="77777777" w:rsidTr="002828F1">
        <w:tblPrEx>
          <w:jc w:val="center"/>
        </w:tblPrEx>
        <w:trPr>
          <w:trHeight w:val="298"/>
          <w:jc w:val="center"/>
        </w:trPr>
        <w:tc>
          <w:tcPr>
            <w:tcW w:w="567" w:type="dxa"/>
            <w:vAlign w:val="center"/>
          </w:tcPr>
          <w:p w14:paraId="779B32D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7FA8DFE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Volume Rendering.</w:t>
            </w:r>
          </w:p>
        </w:tc>
        <w:tc>
          <w:tcPr>
            <w:tcW w:w="2552" w:type="dxa"/>
          </w:tcPr>
          <w:p w14:paraId="0226172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51F5E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571E6B0" w14:textId="77777777" w:rsidTr="002828F1">
        <w:tblPrEx>
          <w:jc w:val="center"/>
        </w:tblPrEx>
        <w:trPr>
          <w:trHeight w:val="528"/>
          <w:jc w:val="center"/>
        </w:trPr>
        <w:tc>
          <w:tcPr>
            <w:tcW w:w="567" w:type="dxa"/>
            <w:vAlign w:val="center"/>
          </w:tcPr>
          <w:p w14:paraId="698F89B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2A325A6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zapewniający manipulacje obrazem m.in.: negatyw, obrót obrazu, odbicie lustrzane, powiększenia, pomniejszenia obrazów, analiza statystyczna wskazanego obszaru.</w:t>
            </w:r>
          </w:p>
        </w:tc>
        <w:tc>
          <w:tcPr>
            <w:tcW w:w="2552" w:type="dxa"/>
          </w:tcPr>
          <w:p w14:paraId="07E8210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F47ED9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9595435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vAlign w:val="center"/>
          </w:tcPr>
          <w:p w14:paraId="6DABB019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8F97D4" w14:textId="191E24AA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objętość).</w:t>
            </w:r>
          </w:p>
        </w:tc>
        <w:tc>
          <w:tcPr>
            <w:tcW w:w="2552" w:type="dxa"/>
          </w:tcPr>
          <w:p w14:paraId="15C09DD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9735A3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32E35694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73008018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53F08E2" w14:textId="3471413C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wirtualnej endoskopii przestrzeni powietrznych -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331EEE5" w14:textId="788B08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E44C329" w14:textId="2DA68BA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EFFB583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D8D44E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567D4C7F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FEC9116" w14:textId="77E06C77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naczyń z przekrojami w trzech głównych płaszczyznach.</w:t>
            </w:r>
          </w:p>
        </w:tc>
        <w:tc>
          <w:tcPr>
            <w:tcW w:w="2552" w:type="dxa"/>
          </w:tcPr>
          <w:p w14:paraId="5186B083" w14:textId="63461B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72E8248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podać nazwę i producenta oprogramowania</w:t>
            </w:r>
          </w:p>
        </w:tc>
        <w:tc>
          <w:tcPr>
            <w:tcW w:w="2126" w:type="dxa"/>
          </w:tcPr>
          <w:p w14:paraId="0E48E531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C48" w:rsidRPr="004B1A85" w14:paraId="7ECCECF0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4F98D297" w14:textId="77777777" w:rsidR="00437C48" w:rsidRPr="004B1A85" w:rsidRDefault="00437C48" w:rsidP="00437C48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D3E84E" w14:textId="60ACE2B0" w:rsidR="00437C48" w:rsidRPr="004B1A85" w:rsidRDefault="00437C48" w:rsidP="00437C4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naczyniowych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obliczaniem stopnia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A8210A7" w14:textId="62E22AE3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283D518" w14:textId="6AC5DDFD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692F4F9" w14:textId="77777777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0FF0530" w14:textId="77777777" w:rsidTr="002828F1">
        <w:tblPrEx>
          <w:jc w:val="center"/>
        </w:tblPrEx>
        <w:trPr>
          <w:trHeight w:val="34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B4C435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AD81618" w14:textId="3688076F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TTP (czas do szczytu) lub MTT (średni czas przejścia). 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 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A9511B5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4ED485B0" w14:textId="33D511FD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4A198B3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BA064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76E976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6E74AB5" w14:textId="6B3C6335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229B860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TAK/NIE</w:t>
            </w:r>
          </w:p>
          <w:p w14:paraId="459324AC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8F2C69B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611DF" w:rsidRPr="002B1738" w14:paraId="6AEF6686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8F565C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8F10AB2" w14:textId="675C3A5A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uzyskanie dynamicznych obrazów naczyń mózgowych z badania perfuzji mózgu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1234317F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775B9F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10F03A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E569D1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3D1B2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C47F718" w14:textId="565C1050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5FDF2FA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034150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9167A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493D8E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D497C7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5CF77C6" w14:textId="7D37AAAB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332AF88" w14:textId="7F2C8F8E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437C48">
              <w:rPr>
                <w:rFonts w:ascii="Arial" w:hAnsi="Arial" w:cs="Arial"/>
                <w:sz w:val="18"/>
                <w:szCs w:val="18"/>
              </w:rPr>
              <w:t>/NIE</w:t>
            </w:r>
          </w:p>
          <w:p w14:paraId="7A84F4F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59B735B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D2D77D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4538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3564CB" w14:textId="732EDADD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3968982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7CA2439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780905B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33FA1DA" w14:textId="77777777" w:rsidTr="002828F1">
        <w:tblPrEx>
          <w:jc w:val="center"/>
        </w:tblPrEx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93F91A" w14:textId="77777777" w:rsidR="003611DF" w:rsidRPr="00A06F02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5C82A3E" w14:textId="0E20C52F" w:rsidR="003611DF" w:rsidRPr="00A06F02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6F02">
              <w:rPr>
                <w:rFonts w:ascii="Arial" w:hAnsi="Arial" w:cs="Arial"/>
                <w:color w:val="auto"/>
                <w:sz w:val="18"/>
                <w:szCs w:val="18"/>
              </w:rPr>
              <w:t>Specjalizowane protokoły do perfuzji narządów miąższowych (min. wątroby, nerek, śledziony, trzustki, itp.).</w:t>
            </w:r>
            <w:r w:rsidR="00F05F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F58"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="00F05F58"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B097786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53B11D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66284DD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1C12C9E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30F320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FEBDEAE" w14:textId="2E50C637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Wizualizacja map perfuzyjnych w 3D i VRT</w:t>
            </w:r>
            <w:r w:rsidR="00D71B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lub CD i MPR</w:t>
            </w:r>
          </w:p>
        </w:tc>
        <w:tc>
          <w:tcPr>
            <w:tcW w:w="2552" w:type="dxa"/>
            <w:shd w:val="clear" w:color="auto" w:fill="auto"/>
          </w:tcPr>
          <w:p w14:paraId="66CA7AB2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00D1F56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647F4DF" w14:textId="77777777" w:rsidTr="002828F1">
        <w:tblPrEx>
          <w:jc w:val="center"/>
        </w:tblPrEx>
        <w:trPr>
          <w:trHeight w:val="5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5F4179" w14:textId="77777777" w:rsidR="003611DF" w:rsidRPr="002B1738" w:rsidRDefault="003611DF" w:rsidP="003611DF">
            <w:pPr>
              <w:pStyle w:val="Default"/>
              <w:ind w:left="-213" w:firstLine="21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25F8A42" w14:textId="77777777" w:rsidR="003611DF" w:rsidRPr="002B1738" w:rsidRDefault="003611DF" w:rsidP="003611DF">
            <w:pPr>
              <w:pStyle w:val="Default"/>
              <w:ind w:firstLine="2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</w:t>
            </w:r>
          </w:p>
        </w:tc>
      </w:tr>
      <w:tr w:rsidR="003611DF" w:rsidRPr="002B1738" w14:paraId="2F911634" w14:textId="77777777" w:rsidTr="002828F1">
        <w:tblPrEx>
          <w:jc w:val="center"/>
        </w:tblPrEx>
        <w:trPr>
          <w:trHeight w:val="421"/>
          <w:jc w:val="center"/>
        </w:trPr>
        <w:tc>
          <w:tcPr>
            <w:tcW w:w="567" w:type="dxa"/>
            <w:shd w:val="clear" w:color="auto" w:fill="auto"/>
          </w:tcPr>
          <w:p w14:paraId="2189E242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B9D040" w14:textId="4089BD2C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dwugłowicowy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wstrzykiwacz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środka kontrastującego </w:t>
            </w:r>
          </w:p>
        </w:tc>
        <w:tc>
          <w:tcPr>
            <w:tcW w:w="2552" w:type="dxa"/>
            <w:shd w:val="clear" w:color="auto" w:fill="auto"/>
          </w:tcPr>
          <w:p w14:paraId="1076EBAA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3D3B860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A4C972D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</w:tcPr>
          <w:p w14:paraId="6C0D9F0E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9BD7F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UPS do podtrzymania stanowiska roboczego operatora – do bezpiecznego wyłączenia tomografu bez utraty danych.</w:t>
            </w:r>
          </w:p>
        </w:tc>
        <w:tc>
          <w:tcPr>
            <w:tcW w:w="2552" w:type="dxa"/>
            <w:shd w:val="clear" w:color="auto" w:fill="auto"/>
          </w:tcPr>
          <w:p w14:paraId="32B81C2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5C1C073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4AC5B9D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275071EA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2EEC4F" w14:textId="58491689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fantomów do kalibracji i testowania aparatu, zgodnie z </w:t>
            </w:r>
            <w:r w:rsidR="000B50D2">
              <w:rPr>
                <w:rFonts w:ascii="Arial" w:hAnsi="Arial" w:cs="Arial"/>
                <w:color w:val="auto"/>
                <w:sz w:val="18"/>
                <w:szCs w:val="18"/>
              </w:rPr>
              <w:t xml:space="preserve">aktualnym 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Rozporządzeniem Ministra Zdrowia (dot. oceny jednorodności, szumu, rozdzielczości nisko i wysoko kontrastowej, grubości warstwy itp.) </w:t>
            </w:r>
          </w:p>
        </w:tc>
        <w:tc>
          <w:tcPr>
            <w:tcW w:w="2552" w:type="dxa"/>
            <w:shd w:val="clear" w:color="auto" w:fill="auto"/>
          </w:tcPr>
          <w:p w14:paraId="272C656C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126" w:type="dxa"/>
            <w:shd w:val="clear" w:color="auto" w:fill="auto"/>
          </w:tcPr>
          <w:p w14:paraId="6D3BA8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A5A" w:rsidRPr="002B1738" w14:paraId="19172AC7" w14:textId="77777777" w:rsidTr="00F21A5A">
        <w:tblPrEx>
          <w:jc w:val="center"/>
        </w:tblPrEx>
        <w:trPr>
          <w:trHeight w:val="259"/>
          <w:jc w:val="center"/>
        </w:trPr>
        <w:tc>
          <w:tcPr>
            <w:tcW w:w="567" w:type="dxa"/>
            <w:shd w:val="clear" w:color="auto" w:fill="C6D9F1" w:themeFill="text2" w:themeFillTint="33"/>
          </w:tcPr>
          <w:p w14:paraId="31B599C3" w14:textId="77777777" w:rsidR="00F21A5A" w:rsidRPr="002B1738" w:rsidRDefault="00F21A5A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422BD9A9" w14:textId="77777777" w:rsidR="00F21A5A" w:rsidRDefault="00F21A5A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Osłony do TK (lateksowo-bizmutowe)</w:t>
            </w:r>
          </w:p>
          <w:p w14:paraId="15B0D4BE" w14:textId="7C4051EA" w:rsidR="00F21A5A" w:rsidRDefault="00F21A5A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 dla dorosłych:</w:t>
            </w:r>
          </w:p>
          <w:p w14:paraId="178FD41A" w14:textId="1DDFF2B4" w:rsidR="00F21A5A" w:rsidRDefault="00F21A5A" w:rsidP="00F21A5A">
            <w:pPr>
              <w:pStyle w:val="Default"/>
              <w:numPr>
                <w:ilvl w:val="0"/>
                <w:numId w:val="45"/>
              </w:numPr>
              <w:ind w:left="345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osłona oczu – 3 szt.</w:t>
            </w:r>
          </w:p>
          <w:p w14:paraId="7FAF17C7" w14:textId="272DE7EC" w:rsidR="00F21A5A" w:rsidRDefault="00F21A5A" w:rsidP="00F21A5A">
            <w:pPr>
              <w:pStyle w:val="Default"/>
              <w:numPr>
                <w:ilvl w:val="0"/>
                <w:numId w:val="45"/>
              </w:numPr>
              <w:ind w:left="345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osłona tarczycy – 3 szt.</w:t>
            </w:r>
          </w:p>
          <w:p w14:paraId="1ECDD7CB" w14:textId="1A8EC51A" w:rsidR="00F21A5A" w:rsidRDefault="00F21A5A" w:rsidP="00F21A5A">
            <w:pPr>
              <w:pStyle w:val="Default"/>
              <w:numPr>
                <w:ilvl w:val="0"/>
                <w:numId w:val="45"/>
              </w:numPr>
              <w:ind w:left="345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osłona piersi – 3 szt.</w:t>
            </w:r>
          </w:p>
          <w:p w14:paraId="66D74F49" w14:textId="77777777" w:rsidR="00F21A5A" w:rsidRDefault="00F21A5A" w:rsidP="00F21A5A">
            <w:pPr>
              <w:pStyle w:val="Default"/>
              <w:numPr>
                <w:ilvl w:val="0"/>
                <w:numId w:val="47"/>
              </w:numPr>
              <w:ind w:left="203" w:hanging="20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dzieci:</w:t>
            </w:r>
          </w:p>
          <w:p w14:paraId="1BC526D3" w14:textId="41BE9D29" w:rsidR="00F21A5A" w:rsidRDefault="00F21A5A" w:rsidP="00F21A5A">
            <w:pPr>
              <w:pStyle w:val="Default"/>
              <w:numPr>
                <w:ilvl w:val="0"/>
                <w:numId w:val="48"/>
              </w:numPr>
              <w:ind w:left="486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tarcza piersi 28x8 cm – 3 szt.</w:t>
            </w:r>
          </w:p>
          <w:p w14:paraId="2066BA89" w14:textId="77777777" w:rsidR="00F21A5A" w:rsidRDefault="00F21A5A" w:rsidP="00F21A5A">
            <w:pPr>
              <w:pStyle w:val="Default"/>
              <w:numPr>
                <w:ilvl w:val="0"/>
                <w:numId w:val="48"/>
              </w:numPr>
              <w:ind w:left="486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tarcza piersi 33x10 cm – 3 szt.</w:t>
            </w:r>
          </w:p>
          <w:p w14:paraId="1ED8A4FC" w14:textId="04E81C65" w:rsidR="00F21A5A" w:rsidRPr="002B1738" w:rsidRDefault="00F21A5A" w:rsidP="00F21A5A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fartuchy ołowiane 0,35 PB – 3 szt.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83E1489" w14:textId="0A64074D" w:rsidR="00F21A5A" w:rsidRPr="002B1738" w:rsidRDefault="0042016A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TAK/ wpisać producenta, typ/model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A6C66E" w14:textId="77777777" w:rsidR="00F21A5A" w:rsidRPr="002B1738" w:rsidRDefault="00F21A5A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9601BBC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651E33DD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B88AAA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Od wykonawcy wymaga się:</w:t>
            </w:r>
          </w:p>
          <w:p w14:paraId="54DB86A6" w14:textId="4265D9CD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projektu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radiologicznej (obliczeń osłon stałych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pracowni RTG przeznaczonej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instalacji aparatu)</w:t>
            </w:r>
          </w:p>
          <w:p w14:paraId="3D3D0A28" w14:textId="2C0756C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- zainstalowania dostarczonego urządzenia, jego uruchomienia </w:t>
            </w:r>
          </w:p>
          <w:p w14:paraId="69BB8130" w14:textId="77DEBE4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przeszkolenia personelu medycznego w zakresie jego obsługi, a w razie konieczności przeszkolenia personelu technicznego w zakresie obsługi technicznej.</w:t>
            </w:r>
          </w:p>
          <w:p w14:paraId="1F2BFDD6" w14:textId="5F37E03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przez Wykonawcę testów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akceptacyjnych oraz testów specjalistycznych dla zainstalowanego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 xml:space="preserve">aparatu </w:t>
            </w:r>
          </w:p>
          <w:p w14:paraId="5A4A7994" w14:textId="2037858C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przez Wykonawcę testów bezpieczeństwa</w:t>
            </w:r>
          </w:p>
          <w:p w14:paraId="76270033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włączenie oprogramowania urządzeń medycznych do systemu informatycznego</w:t>
            </w:r>
          </w:p>
          <w:p w14:paraId="513F91C6" w14:textId="7A9ED02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(Integracja konfiguracja i testy komunikacji urządzenia z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6F02">
              <w:rPr>
                <w:rFonts w:ascii="Arial" w:hAnsi="Arial" w:cs="Arial"/>
                <w:sz w:val="18"/>
                <w:szCs w:val="18"/>
              </w:rPr>
              <w:t>ystemem PACS/RIS/HIS – PIXEL)</w:t>
            </w:r>
          </w:p>
        </w:tc>
        <w:tc>
          <w:tcPr>
            <w:tcW w:w="2552" w:type="dxa"/>
            <w:shd w:val="clear" w:color="auto" w:fill="auto"/>
          </w:tcPr>
          <w:p w14:paraId="0EC82C7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5F0C1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753AD3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14D06B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448C598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</w:tr>
      <w:tr w:rsidR="003611DF" w:rsidRPr="002B1738" w14:paraId="4D48CA2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02A0082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626507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Pełna gwarancja na wszystkie oferowane urządzenia wchodzące w skład oferowanego zestawu TK min. 24 miesiące (bez ograniczeń liczby skanów obejmująca detektory, lampę oraz inne urządzenia i oprogramowanie będące przedmiotem zamówienia)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obejmujący  wykonanie co najmniej dwóch przeglądów okresowych (jeden na  rok lub częściej wg. zaleceń producenta) w czasie jej trwania. Wyklucza się możliwość oferowania ubezpieczenia.</w:t>
            </w:r>
          </w:p>
        </w:tc>
        <w:tc>
          <w:tcPr>
            <w:tcW w:w="2552" w:type="dxa"/>
            <w:shd w:val="clear" w:color="auto" w:fill="auto"/>
          </w:tcPr>
          <w:p w14:paraId="27CA834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</w:p>
          <w:p w14:paraId="1F1BFEE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ilość miesięcy</w:t>
            </w:r>
          </w:p>
        </w:tc>
        <w:tc>
          <w:tcPr>
            <w:tcW w:w="2126" w:type="dxa"/>
            <w:shd w:val="clear" w:color="auto" w:fill="auto"/>
          </w:tcPr>
          <w:p w14:paraId="100FE82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E8FCAE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C80DCD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A407CD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Zdalna diagnostyka przez modem, router ISDN lub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CC479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70E28ED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CB1572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2D676A9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36FF911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Przeglądy gwarancyjne zgodnie z dokumentacją producenta w okresie obowiązywania gwarancji, dokonywane na koszt Wykonawcy, po uprzednim uzgodnieniu terminu z Użytkownikiem. Podać liczbę i częstotliwość przeglądów dla 1 roku używania aparatury. </w:t>
            </w:r>
          </w:p>
          <w:p w14:paraId="29B2EA74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Okres gwarancji kończy się przeglądem  i wydaniem pisemnego orzeczenia, w którym Wykonawca określi stan techniczny sprzętu</w:t>
            </w:r>
          </w:p>
        </w:tc>
        <w:tc>
          <w:tcPr>
            <w:tcW w:w="2552" w:type="dxa"/>
            <w:shd w:val="clear" w:color="auto" w:fill="auto"/>
          </w:tcPr>
          <w:p w14:paraId="4FD91F8F" w14:textId="77777777" w:rsidR="003611DF" w:rsidRPr="002B1738" w:rsidRDefault="003611DF" w:rsidP="003611DF">
            <w:pPr>
              <w:widowControl w:val="0"/>
              <w:suppressAutoHyphens/>
              <w:spacing w:before="120" w:after="120"/>
              <w:ind w:left="-213" w:right="144" w:firstLine="21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ar-SA"/>
              </w:rPr>
              <w:t>TAK, podać</w:t>
            </w:r>
          </w:p>
          <w:p w14:paraId="579C8C5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C1965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FE5158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A6A55CD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6A8E5C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Czas reakcji serwisu na zgłoszenie awarii - do 24 godz. w dni robocze (przez dni robocze rozumie się dni od poniedziałku do piątku z wyłączeniem dni ustawowo wolnych od pracy, godz. 8.00- 17.00), czas usunięcia zgłoszonych wad lub usterek i wykonania napraw maks. 5 dni roboczych od daty zgłoszenia przez Zamawiającego, przy czym za reakcję serwisową uważa się także diagnostykę zdalną lub wywiad telefoniczny przedstawiciela serwisu Wykonawcy</w:t>
            </w:r>
          </w:p>
        </w:tc>
        <w:tc>
          <w:tcPr>
            <w:tcW w:w="2552" w:type="dxa"/>
            <w:shd w:val="clear" w:color="auto" w:fill="auto"/>
          </w:tcPr>
          <w:p w14:paraId="7EE447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TAK/wpisać oferowany czas</w:t>
            </w:r>
          </w:p>
        </w:tc>
        <w:tc>
          <w:tcPr>
            <w:tcW w:w="2126" w:type="dxa"/>
            <w:shd w:val="clear" w:color="auto" w:fill="auto"/>
          </w:tcPr>
          <w:p w14:paraId="168679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E55CA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27716F5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8A313" w14:textId="42D035FD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Usunięcie usterki w terminie max.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roboczych, w przypadku konieczności sprowadzenia części zamiennych z zagranicy w terminie do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od daty zgłoszenia</w:t>
            </w:r>
          </w:p>
        </w:tc>
        <w:tc>
          <w:tcPr>
            <w:tcW w:w="2552" w:type="dxa"/>
            <w:shd w:val="clear" w:color="auto" w:fill="auto"/>
          </w:tcPr>
          <w:p w14:paraId="6F54E3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69DDAF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31B7A9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A1FDA8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0FCD9A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2552" w:type="dxa"/>
            <w:shd w:val="clear" w:color="auto" w:fill="auto"/>
          </w:tcPr>
          <w:p w14:paraId="504F753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351C5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D7D010F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03ABC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647603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2552" w:type="dxa"/>
            <w:shd w:val="clear" w:color="auto" w:fill="auto"/>
          </w:tcPr>
          <w:p w14:paraId="01102A0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64293FA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73E7C14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F9E4B47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BAD0C9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Wykonawca zobowiązuje się zapewnić dostępność części zamiennych przez okres minimum 10 (dziesięciu) lat </w:t>
            </w:r>
            <w:r w:rsidRPr="002B1738">
              <w:rPr>
                <w:rFonts w:ascii="Arial" w:hAnsi="Arial" w:cs="Arial"/>
                <w:sz w:val="18"/>
                <w:szCs w:val="18"/>
              </w:rPr>
              <w:t>od dostawy potwierdzone przez producenta. Powyższe nie dotyczy oprogramowania i sprzętu komputerowego, dla którego okres zapewnienia dostępności części zamiennych wynosi minimum 5 lat.</w:t>
            </w:r>
          </w:p>
        </w:tc>
        <w:tc>
          <w:tcPr>
            <w:tcW w:w="2552" w:type="dxa"/>
            <w:shd w:val="clear" w:color="auto" w:fill="auto"/>
          </w:tcPr>
          <w:p w14:paraId="57E8A1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29186A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938DE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CEFCB38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53DCD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Serwis gwarancyjny i pogwarancyjny</w:t>
            </w:r>
          </w:p>
        </w:tc>
        <w:tc>
          <w:tcPr>
            <w:tcW w:w="2552" w:type="dxa"/>
            <w:shd w:val="clear" w:color="auto" w:fill="auto"/>
          </w:tcPr>
          <w:p w14:paraId="4A4AFD9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39F059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0FDE5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B87B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6CF5EF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Instrukcje obsługi w języku polskim i angielskim w formie drukowanej i w wersji elektronicznej na płytach CD.</w:t>
            </w:r>
          </w:p>
        </w:tc>
        <w:tc>
          <w:tcPr>
            <w:tcW w:w="2552" w:type="dxa"/>
            <w:shd w:val="clear" w:color="auto" w:fill="auto"/>
          </w:tcPr>
          <w:p w14:paraId="0223AF1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E01A47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78A1119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BD0E64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1E05C2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Deklaracja Zgodności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 aktualnymi normami Wspólnoty Europejskiej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, Wpis lub Zgłoszenie do Urzędu Rejestracji Wyrobów Medycznych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oznakowanie CE</w:t>
            </w:r>
          </w:p>
        </w:tc>
        <w:tc>
          <w:tcPr>
            <w:tcW w:w="2552" w:type="dxa"/>
            <w:shd w:val="clear" w:color="auto" w:fill="auto"/>
          </w:tcPr>
          <w:p w14:paraId="22CFBB85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659A13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8743DA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6BEB15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A543F8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producenta potwierdzające/określające parametry oferowanego przedmiotu zamówienia (np. foldery, opisy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techniczne, katalogi itp.)  Dokument wystawiony w innym języku niż polski wymaga tłumaczenia.   </w:t>
            </w:r>
          </w:p>
        </w:tc>
        <w:tc>
          <w:tcPr>
            <w:tcW w:w="2552" w:type="dxa"/>
            <w:shd w:val="clear" w:color="auto" w:fill="auto"/>
          </w:tcPr>
          <w:p w14:paraId="1B2D6F3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26" w:type="dxa"/>
            <w:shd w:val="clear" w:color="auto" w:fill="auto"/>
          </w:tcPr>
          <w:p w14:paraId="3911519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4152AA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6D7500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582E523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SZKOLENIA</w:t>
            </w:r>
          </w:p>
        </w:tc>
      </w:tr>
      <w:tr w:rsidR="003611DF" w:rsidRPr="002B1738" w14:paraId="2D89457B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120942" w14:textId="77777777" w:rsidR="003611DF" w:rsidRPr="002B1738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B173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F9F27B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Szkolenie z obsługi przedmiotu umowy w terminie uzgodnionym z osobą wyznaczoną do sprawowania nadzoru nad niniejszą umową, w ilości min. 12 dni, zakończone wydaniem  certyfikatu, dla lekarzy radiologów i techników.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38D839C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5A2DE3C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53431F0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063B4BE4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DB12E4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wstrzykiwacza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dla pielęgniarki w terminie uzgodnionym z osobą wyznaczoną do sprawowania nadzoru nad niniejszą umową, zakończone wydaniem  certyfikatu.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0E707CF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0C77A65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0949EF66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vAlign w:val="center"/>
          </w:tcPr>
          <w:p w14:paraId="1E6CAD17" w14:textId="77777777" w:rsidR="003611DF" w:rsidRPr="004B1A85" w:rsidRDefault="003611DF" w:rsidP="003611DF">
            <w:pPr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9923" w:type="dxa"/>
            <w:gridSpan w:val="3"/>
            <w:vAlign w:val="center"/>
          </w:tcPr>
          <w:p w14:paraId="4A390A38" w14:textId="77777777" w:rsidR="003611DF" w:rsidRPr="004B1A85" w:rsidRDefault="003611DF" w:rsidP="003611DF">
            <w:pPr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WARUNKI INSTALACYJNE</w:t>
            </w:r>
          </w:p>
        </w:tc>
      </w:tr>
      <w:tr w:rsidR="003611DF" w:rsidRPr="004B1A85" w14:paraId="6F6C128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7471C27D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vAlign w:val="center"/>
          </w:tcPr>
          <w:p w14:paraId="4B3F3C95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Przedmiot oferty kompletny i po zainstalowaniu gotowy do pracy bez żadnych dodatkowych zakupów</w:t>
            </w:r>
          </w:p>
        </w:tc>
        <w:tc>
          <w:tcPr>
            <w:tcW w:w="2552" w:type="dxa"/>
          </w:tcPr>
          <w:p w14:paraId="5403EDAE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C205FA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65C6F5D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200F7C31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vAlign w:val="center"/>
          </w:tcPr>
          <w:p w14:paraId="0D1C31A8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urządzenia</w:t>
            </w:r>
          </w:p>
        </w:tc>
        <w:tc>
          <w:tcPr>
            <w:tcW w:w="2552" w:type="dxa"/>
          </w:tcPr>
          <w:p w14:paraId="0DA9A2F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FDCD82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9028C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753A4CE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EE634B3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08083E7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D511CB1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BC6A218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bookmarkStart w:id="1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6E454CDB" w14:textId="3E4872B8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44D3ABD" wp14:editId="50328C98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7370" id="Shap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4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1D3258C" wp14:editId="6CF45DB4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3C49" id="Shape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C54513C" wp14:editId="14A0AAD6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E491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etQEAAHwDAAAOAAAAZHJzL2Uyb0RvYy54bWysU8tuGzEMvBfoPwi617uO0dQ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29BD61C9" wp14:editId="17C3FF8F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259" id="Shape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YtAEAAHsDAAAOAAAAZHJzL2Uyb0RvYy54bWysU8mOEzEQvSPxD5bvpDthFI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15D2094" wp14:editId="66DCE6C6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E3C8" id="Shape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A25B1A" w14:textId="77777777" w:rsidR="004B1A85" w:rsidRPr="00985FEB" w:rsidRDefault="004B1A85" w:rsidP="004B1A85">
      <w:pPr>
        <w:spacing w:line="17" w:lineRule="exact"/>
        <w:rPr>
          <w:rFonts w:ascii="Arial" w:eastAsiaTheme="minorEastAsia" w:hAnsi="Arial" w:cs="Arial"/>
          <w:sz w:val="18"/>
          <w:szCs w:val="18"/>
        </w:rPr>
      </w:pPr>
    </w:p>
    <w:p w14:paraId="368DE3DD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7C6B7304" w14:textId="1D2898A7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CB7AF52" wp14:editId="3C301F2B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6FA" id="Shap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TB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286992" w14:textId="77777777" w:rsidR="004B1A85" w:rsidRPr="00985FEB" w:rsidRDefault="004B1A85" w:rsidP="004B1A85">
      <w:pPr>
        <w:spacing w:line="200" w:lineRule="exact"/>
        <w:rPr>
          <w:rFonts w:ascii="Arial" w:eastAsiaTheme="minorEastAsia" w:hAnsi="Arial" w:cs="Arial"/>
          <w:sz w:val="18"/>
          <w:szCs w:val="18"/>
        </w:rPr>
      </w:pPr>
    </w:p>
    <w:p w14:paraId="4666EF77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75FD7182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16F87ACB" w14:textId="77777777" w:rsidR="004B1A85" w:rsidRPr="00985FEB" w:rsidRDefault="004B1A85" w:rsidP="004B1A85">
      <w:pPr>
        <w:ind w:left="49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558B8D3E" w14:textId="77777777" w:rsidR="004B1A85" w:rsidRPr="00985FEB" w:rsidRDefault="004B1A85" w:rsidP="004B1A85">
      <w:pPr>
        <w:ind w:left="502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1"/>
    <w:p w14:paraId="65B67902" w14:textId="77777777" w:rsidR="00D60A99" w:rsidRPr="004B1A85" w:rsidRDefault="00D60A99" w:rsidP="00333CA1">
      <w:pPr>
        <w:rPr>
          <w:rFonts w:ascii="Arial" w:hAnsi="Arial" w:cs="Arial"/>
          <w:sz w:val="18"/>
          <w:szCs w:val="18"/>
        </w:rPr>
      </w:pPr>
    </w:p>
    <w:sectPr w:rsidR="00D60A99" w:rsidRPr="004B1A85" w:rsidSect="00333CA1"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7112" w14:textId="77777777" w:rsidR="004F1BD8" w:rsidRDefault="004F1BD8" w:rsidP="004F5624">
      <w:r>
        <w:separator/>
      </w:r>
    </w:p>
  </w:endnote>
  <w:endnote w:type="continuationSeparator" w:id="0">
    <w:p w14:paraId="46D01A80" w14:textId="77777777" w:rsidR="004F1BD8" w:rsidRDefault="004F1BD8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8302" w14:textId="77777777" w:rsidR="004F1BD8" w:rsidRDefault="004F1BD8" w:rsidP="004F5624">
      <w:r>
        <w:separator/>
      </w:r>
    </w:p>
  </w:footnote>
  <w:footnote w:type="continuationSeparator" w:id="0">
    <w:p w14:paraId="5590D1F8" w14:textId="77777777" w:rsidR="004F1BD8" w:rsidRDefault="004F1BD8" w:rsidP="004F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2BE6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B580A820"/>
    <w:lvl w:ilvl="0" w:tplc="3F621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F2F6A"/>
    <w:multiLevelType w:val="hybridMultilevel"/>
    <w:tmpl w:val="6F9C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B2F32"/>
    <w:multiLevelType w:val="hybridMultilevel"/>
    <w:tmpl w:val="623E7006"/>
    <w:lvl w:ilvl="0" w:tplc="24788AA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AE6F9E"/>
    <w:multiLevelType w:val="hybridMultilevel"/>
    <w:tmpl w:val="692C5D4C"/>
    <w:lvl w:ilvl="0" w:tplc="85BC0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4D5CF4"/>
    <w:multiLevelType w:val="hybridMultilevel"/>
    <w:tmpl w:val="401CEF40"/>
    <w:lvl w:ilvl="0" w:tplc="66F2CB6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25A44"/>
    <w:multiLevelType w:val="hybridMultilevel"/>
    <w:tmpl w:val="4244BE56"/>
    <w:lvl w:ilvl="0" w:tplc="344CB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82408"/>
    <w:multiLevelType w:val="hybridMultilevel"/>
    <w:tmpl w:val="177A0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5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4"/>
  </w:num>
  <w:num w:numId="5">
    <w:abstractNumId w:val="3"/>
  </w:num>
  <w:num w:numId="6">
    <w:abstractNumId w:val="35"/>
  </w:num>
  <w:num w:numId="7">
    <w:abstractNumId w:val="14"/>
  </w:num>
  <w:num w:numId="8">
    <w:abstractNumId w:val="10"/>
  </w:num>
  <w:num w:numId="9">
    <w:abstractNumId w:val="42"/>
  </w:num>
  <w:num w:numId="10">
    <w:abstractNumId w:val="28"/>
  </w:num>
  <w:num w:numId="11">
    <w:abstractNumId w:val="33"/>
  </w:num>
  <w:num w:numId="12">
    <w:abstractNumId w:val="19"/>
  </w:num>
  <w:num w:numId="13">
    <w:abstractNumId w:val="16"/>
  </w:num>
  <w:num w:numId="14">
    <w:abstractNumId w:val="41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40"/>
  </w:num>
  <w:num w:numId="20">
    <w:abstractNumId w:val="5"/>
  </w:num>
  <w:num w:numId="21">
    <w:abstractNumId w:val="17"/>
  </w:num>
  <w:num w:numId="22">
    <w:abstractNumId w:val="22"/>
  </w:num>
  <w:num w:numId="23">
    <w:abstractNumId w:val="12"/>
  </w:num>
  <w:num w:numId="24">
    <w:abstractNumId w:val="39"/>
  </w:num>
  <w:num w:numId="25">
    <w:abstractNumId w:val="34"/>
  </w:num>
  <w:num w:numId="26">
    <w:abstractNumId w:val="7"/>
  </w:num>
  <w:num w:numId="27">
    <w:abstractNumId w:val="24"/>
  </w:num>
  <w:num w:numId="28">
    <w:abstractNumId w:val="23"/>
  </w:num>
  <w:num w:numId="29">
    <w:abstractNumId w:val="1"/>
  </w:num>
  <w:num w:numId="30">
    <w:abstractNumId w:val="26"/>
  </w:num>
  <w:num w:numId="31">
    <w:abstractNumId w:val="38"/>
  </w:num>
  <w:num w:numId="32">
    <w:abstractNumId w:val="25"/>
  </w:num>
  <w:num w:numId="33">
    <w:abstractNumId w:val="4"/>
  </w:num>
  <w:num w:numId="34">
    <w:abstractNumId w:val="43"/>
  </w:num>
  <w:num w:numId="35">
    <w:abstractNumId w:val="45"/>
  </w:num>
  <w:num w:numId="36">
    <w:abstractNumId w:val="32"/>
  </w:num>
  <w:num w:numId="37">
    <w:abstractNumId w:val="2"/>
  </w:num>
  <w:num w:numId="38">
    <w:abstractNumId w:val="31"/>
  </w:num>
  <w:num w:numId="39">
    <w:abstractNumId w:val="15"/>
  </w:num>
  <w:num w:numId="40">
    <w:abstractNumId w:val="8"/>
  </w:num>
  <w:num w:numId="41">
    <w:abstractNumId w:val="27"/>
  </w:num>
  <w:num w:numId="42">
    <w:abstractNumId w:val="29"/>
  </w:num>
  <w:num w:numId="43">
    <w:abstractNumId w:val="6"/>
  </w:num>
  <w:num w:numId="44">
    <w:abstractNumId w:val="13"/>
  </w:num>
  <w:num w:numId="45">
    <w:abstractNumId w:val="21"/>
  </w:num>
  <w:num w:numId="46">
    <w:abstractNumId w:val="36"/>
  </w:num>
  <w:num w:numId="47">
    <w:abstractNumId w:val="3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B50D2"/>
    <w:rsid w:val="000F3F56"/>
    <w:rsid w:val="00100A16"/>
    <w:rsid w:val="00140A08"/>
    <w:rsid w:val="00150154"/>
    <w:rsid w:val="00180D5B"/>
    <w:rsid w:val="00184FB9"/>
    <w:rsid w:val="001D75FE"/>
    <w:rsid w:val="001E44F8"/>
    <w:rsid w:val="001F736A"/>
    <w:rsid w:val="00220D76"/>
    <w:rsid w:val="00246AD2"/>
    <w:rsid w:val="002828F1"/>
    <w:rsid w:val="002B1738"/>
    <w:rsid w:val="002C290C"/>
    <w:rsid w:val="002C2A4E"/>
    <w:rsid w:val="002D21BF"/>
    <w:rsid w:val="00333CA1"/>
    <w:rsid w:val="003611DF"/>
    <w:rsid w:val="003A43DA"/>
    <w:rsid w:val="003E6604"/>
    <w:rsid w:val="0042016A"/>
    <w:rsid w:val="00433334"/>
    <w:rsid w:val="00437C48"/>
    <w:rsid w:val="004B1A85"/>
    <w:rsid w:val="004C3DF9"/>
    <w:rsid w:val="004E76B5"/>
    <w:rsid w:val="004F14CE"/>
    <w:rsid w:val="004F1BD8"/>
    <w:rsid w:val="004F5624"/>
    <w:rsid w:val="00540AE4"/>
    <w:rsid w:val="00543B0F"/>
    <w:rsid w:val="00561036"/>
    <w:rsid w:val="00570AE0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7C2C0B"/>
    <w:rsid w:val="007C4CFE"/>
    <w:rsid w:val="00871C71"/>
    <w:rsid w:val="00884828"/>
    <w:rsid w:val="008A0BE6"/>
    <w:rsid w:val="008B7E99"/>
    <w:rsid w:val="008F42DC"/>
    <w:rsid w:val="00912633"/>
    <w:rsid w:val="00927F48"/>
    <w:rsid w:val="00944BD3"/>
    <w:rsid w:val="009539A7"/>
    <w:rsid w:val="00995FF8"/>
    <w:rsid w:val="009B5C15"/>
    <w:rsid w:val="009C2498"/>
    <w:rsid w:val="009D26A0"/>
    <w:rsid w:val="009F16BF"/>
    <w:rsid w:val="00A06F02"/>
    <w:rsid w:val="00A157DB"/>
    <w:rsid w:val="00A30053"/>
    <w:rsid w:val="00A35519"/>
    <w:rsid w:val="00A42FF1"/>
    <w:rsid w:val="00A63D6A"/>
    <w:rsid w:val="00A67EBB"/>
    <w:rsid w:val="00AA1EFF"/>
    <w:rsid w:val="00AB0AC5"/>
    <w:rsid w:val="00AD4E48"/>
    <w:rsid w:val="00AD5976"/>
    <w:rsid w:val="00AF56C5"/>
    <w:rsid w:val="00AF6698"/>
    <w:rsid w:val="00B15FB3"/>
    <w:rsid w:val="00B24BCD"/>
    <w:rsid w:val="00B406BC"/>
    <w:rsid w:val="00B42BDA"/>
    <w:rsid w:val="00B765BC"/>
    <w:rsid w:val="00B82882"/>
    <w:rsid w:val="00B907FC"/>
    <w:rsid w:val="00BA4733"/>
    <w:rsid w:val="00BF0F75"/>
    <w:rsid w:val="00C1398A"/>
    <w:rsid w:val="00C73590"/>
    <w:rsid w:val="00C91D38"/>
    <w:rsid w:val="00CE3909"/>
    <w:rsid w:val="00CE427E"/>
    <w:rsid w:val="00D179CF"/>
    <w:rsid w:val="00D60A99"/>
    <w:rsid w:val="00D6318F"/>
    <w:rsid w:val="00D71B42"/>
    <w:rsid w:val="00D86FC9"/>
    <w:rsid w:val="00DB1551"/>
    <w:rsid w:val="00DE2865"/>
    <w:rsid w:val="00DE3DFD"/>
    <w:rsid w:val="00DF2353"/>
    <w:rsid w:val="00E06BC6"/>
    <w:rsid w:val="00E26E06"/>
    <w:rsid w:val="00E36055"/>
    <w:rsid w:val="00E40482"/>
    <w:rsid w:val="00EB0D53"/>
    <w:rsid w:val="00EB55B7"/>
    <w:rsid w:val="00EE6DA2"/>
    <w:rsid w:val="00EF47CE"/>
    <w:rsid w:val="00F05F58"/>
    <w:rsid w:val="00F21A5A"/>
    <w:rsid w:val="00F24AC8"/>
    <w:rsid w:val="00F3747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D7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rsid w:val="002D21B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2543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2020-12-30T07:50:00Z</dcterms:created>
  <dcterms:modified xsi:type="dcterms:W3CDTF">2021-01-08T11:10:00Z</dcterms:modified>
</cp:coreProperties>
</file>