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780C" w14:textId="77777777" w:rsidR="00E81379" w:rsidRPr="00E30FE8" w:rsidRDefault="00E81379" w:rsidP="00E81379">
      <w:pPr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Załącznik nr </w:t>
      </w:r>
      <w:r w:rsidR="00FD2B32" w:rsidRPr="00E30FE8">
        <w:rPr>
          <w:rFonts w:ascii="Arial" w:hAnsi="Arial" w:cs="Arial"/>
          <w:b/>
          <w:sz w:val="18"/>
          <w:szCs w:val="18"/>
        </w:rPr>
        <w:t>3</w:t>
      </w:r>
      <w:r w:rsidRPr="00E30FE8">
        <w:rPr>
          <w:rFonts w:ascii="Arial" w:hAnsi="Arial" w:cs="Arial"/>
          <w:b/>
          <w:sz w:val="18"/>
          <w:szCs w:val="18"/>
        </w:rPr>
        <w:t xml:space="preserve"> -</w:t>
      </w:r>
      <w:r w:rsidR="009D509A" w:rsidRPr="00E30FE8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projekt umowy</w:t>
      </w:r>
    </w:p>
    <w:p w14:paraId="3D480155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ZP/2501/……/2021</w:t>
      </w:r>
    </w:p>
    <w:p w14:paraId="4570A658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2021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430B5B69" w14:textId="7EFCFA7E" w:rsidR="00430373" w:rsidRDefault="00430373" w:rsidP="00430373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>
        <w:rPr>
          <w:rFonts w:ascii="Arial" w:hAnsi="Arial" w:cs="Arial"/>
          <w:snapToGrid w:val="0"/>
          <w:sz w:val="18"/>
          <w:szCs w:val="18"/>
        </w:rPr>
        <w:t>11</w:t>
      </w:r>
      <w:r>
        <w:rPr>
          <w:rFonts w:ascii="Arial" w:hAnsi="Arial" w:cs="Arial"/>
          <w:snapToGrid w:val="0"/>
          <w:sz w:val="18"/>
          <w:szCs w:val="18"/>
        </w:rPr>
        <w:t xml:space="preserve">/21, prowadzonego na podstawie art. 275 pkt 1 ustawy z dnia 11 września 2019 r. - Prawo zamówień publicznych (Dz. U. z 2019 r., poz. 2019, ze zmian.), zwanej dalej także 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>
        <w:rPr>
          <w:rFonts w:ascii="Arial" w:hAnsi="Arial" w:cs="Arial"/>
          <w:snapToGrid w:val="0"/>
          <w:sz w:val="18"/>
          <w:szCs w:val="18"/>
        </w:rPr>
        <w:t>.) Strony zawierają Umowę o następującej treści:</w:t>
      </w:r>
    </w:p>
    <w:p w14:paraId="06B5BC50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C901F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328E8E85" w14:textId="77777777" w:rsidR="007A1EE2" w:rsidRPr="00E30FE8" w:rsidRDefault="007A1EE2" w:rsidP="00C901F3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bCs/>
          <w:i/>
          <w:iCs/>
          <w:sz w:val="18"/>
          <w:szCs w:val="18"/>
        </w:rPr>
      </w:pPr>
      <w:r w:rsidRPr="00E30FE8">
        <w:rPr>
          <w:rFonts w:ascii="Arial" w:hAnsi="Arial" w:cs="Arial"/>
          <w:i/>
          <w:sz w:val="18"/>
          <w:szCs w:val="18"/>
        </w:rPr>
        <w:t xml:space="preserve">wykonania dokumentacji  projektowej  oraz specyfikacji technicznej wykonania i odbioru robót budowlanych, </w:t>
      </w:r>
      <w:r w:rsidR="0012235A" w:rsidRPr="0012235A">
        <w:rPr>
          <w:rFonts w:ascii="Arial" w:hAnsi="Arial" w:cs="Arial"/>
          <w:i/>
          <w:sz w:val="18"/>
          <w:szCs w:val="18"/>
        </w:rPr>
        <w:t>realizowanych w ramach zadania  pn. Modernizacja Pomieszczeń Poradni Specjalistycznych i Podstawowej Opieki Zdrowotnej</w:t>
      </w:r>
      <w:r w:rsidR="0012235A">
        <w:rPr>
          <w:rFonts w:ascii="Arial" w:hAnsi="Arial" w:cs="Arial"/>
          <w:i/>
          <w:sz w:val="18"/>
          <w:szCs w:val="18"/>
        </w:rPr>
        <w:t>.</w:t>
      </w:r>
    </w:p>
    <w:p w14:paraId="21FE5910" w14:textId="77777777" w:rsidR="007A1EE2" w:rsidRPr="00E30FE8" w:rsidRDefault="007A1EE2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sprawowania nadzoru autorskiego nad robotami budowlanymi, prowadzonymi w oparciu o Dokumentację, zwanym dalej Nadzorem.</w:t>
      </w:r>
    </w:p>
    <w:p w14:paraId="35AB7F00" w14:textId="77777777" w:rsidR="007A1EE2" w:rsidRPr="00E30FE8" w:rsidRDefault="007A1EE2" w:rsidP="00C901F3">
      <w:pPr>
        <w:numPr>
          <w:ilvl w:val="1"/>
          <w:numId w:val="24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0F33E1B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uzgadniania z Zamawiającym projektowanych rozwiązań (funkcjonalnych oraz techniczno-instalacyjnych).</w:t>
      </w:r>
    </w:p>
    <w:p w14:paraId="5467049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konsultowania z Zamawiającym,  na każdym etapie projektowania, zastosowania rozwiązań mających istotny wpływ na wysokość kosztów inwestycji </w:t>
      </w:r>
    </w:p>
    <w:p w14:paraId="0F281044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stosowania w projekcie rozwiązań zapewniających optymalizację kosztów inwestycji , pod warunkiem  zapewnienia materiałów i urządzeń  właściwej jakości .</w:t>
      </w:r>
    </w:p>
    <w:p w14:paraId="436FAFA6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stosowania przy uzgodnieniach i konsultacjach, o których mowa w pkt 2.1 i 2.2 formy pisemnej. </w:t>
      </w:r>
    </w:p>
    <w:p w14:paraId="2EB24FEB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uzyskania wymaganych opinii, uzgodnień i sprawdzeń rozwiązań projektowych w zakresie wynikającym z przepisów lub potrzeb.</w:t>
      </w:r>
    </w:p>
    <w:p w14:paraId="09B0B155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C901F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14:paraId="540237CC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1B21117A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 xml:space="preserve">uzgadnianie, na wniosek Zamawiającego lub </w:t>
      </w:r>
      <w:r>
        <w:rPr>
          <w:rFonts w:ascii="Arial" w:hAnsi="Arial" w:cs="Arial"/>
          <w:sz w:val="18"/>
          <w:szCs w:val="18"/>
        </w:rPr>
        <w:t>w</w:t>
      </w:r>
      <w:r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opracowanie dokumentacji zamiennych wynikających z treści dokonanych uzgodnień w trakcie wykonywania robót budowlanych,</w:t>
      </w:r>
    </w:p>
    <w:p w14:paraId="59DE57E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kwalifikowanie zmian jako nieistotne lub istotne w rozumieniu odpowiednich przepisów ustawy z dnia 7 lipca 1994 roku Prawo budowlane,</w:t>
      </w:r>
    </w:p>
    <w:p w14:paraId="41DE16A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sygnalizowanie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12FF0151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lastRenderedPageBreak/>
        <w:t>udział w radach budowy i naradach technicznych organizowanych przez Zamawiającego (na wezwanie Zamawiającego</w:t>
      </w:r>
      <w:r>
        <w:rPr>
          <w:rFonts w:ascii="Arial" w:hAnsi="Arial" w:cs="Arial"/>
          <w:sz w:val="18"/>
          <w:szCs w:val="18"/>
        </w:rPr>
        <w:t>)</w:t>
      </w:r>
      <w:r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czuwania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uzupełniania i aktualizacji Dokumentacji oraz wyjaśnianie wykonawcy robót budowlanych wątpliwości powstałych w toku realizacji tych robót</w:t>
      </w:r>
    </w:p>
    <w:p w14:paraId="2733B9B8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</w:t>
      </w: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C901F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7777777" w:rsidR="001108E7" w:rsidRPr="00E30FE8" w:rsidRDefault="001108E7" w:rsidP="00C901F3">
      <w:pPr>
        <w:numPr>
          <w:ilvl w:val="0"/>
          <w:numId w:val="25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rozporządzeniem Ministra Infrastruktury</w:t>
      </w:r>
      <w:r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8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2013, poz. 1129</w:t>
        </w:r>
      </w:hyperlink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9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2004 nr 130 poz. 1389</w:t>
        </w:r>
      </w:hyperlink>
      <w:r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77777777" w:rsidR="001108E7" w:rsidRPr="00E30FE8" w:rsidRDefault="001108E7" w:rsidP="00C901F3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ustawą Prawo Budowlane z dn. 07.07.1994r. (tekst jednolity </w:t>
      </w:r>
      <w:hyperlink r:id="rId10" w:history="1">
        <w:r w:rsidRPr="00E30FE8">
          <w:rPr>
            <w:rStyle w:val="Hipercze"/>
            <w:rFonts w:ascii="Arial" w:hAnsi="Arial" w:cs="Arial"/>
            <w:bCs/>
            <w:sz w:val="18"/>
            <w:szCs w:val="18"/>
          </w:rPr>
          <w:t>Dz.U. 2019 poz. 1186</w:t>
        </w:r>
      </w:hyperlink>
      <w:r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dn. 12.04.2002r. w sprawie warunków  technicznych, jakim powinny odpowiadać budynki i ich usytuowanie (</w:t>
      </w:r>
      <w:proofErr w:type="spellStart"/>
      <w:r w:rsidRPr="00E30FE8">
        <w:rPr>
          <w:rFonts w:ascii="Arial" w:hAnsi="Arial" w:cs="Arial"/>
          <w:sz w:val="18"/>
          <w:szCs w:val="18"/>
        </w:rPr>
        <w:t>t.j</w:t>
      </w:r>
      <w:proofErr w:type="spellEnd"/>
      <w:r w:rsidRPr="00E30FE8">
        <w:rPr>
          <w:rFonts w:ascii="Arial" w:hAnsi="Arial" w:cs="Arial"/>
          <w:sz w:val="18"/>
          <w:szCs w:val="18"/>
        </w:rPr>
        <w:t xml:space="preserve">. </w:t>
      </w:r>
      <w:hyperlink r:id="rId11" w:history="1">
        <w:r w:rsidRPr="00E30FE8">
          <w:rPr>
            <w:rStyle w:val="Hipercze"/>
            <w:rFonts w:ascii="Arial" w:hAnsi="Arial" w:cs="Arial"/>
            <w:sz w:val="18"/>
            <w:szCs w:val="18"/>
          </w:rPr>
          <w:t>Dz.U. 2019 poz. 1065</w:t>
        </w:r>
      </w:hyperlink>
      <w:r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 </w:t>
      </w:r>
      <w:hyperlink r:id="rId12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2018 poz. 1935</w:t>
        </w:r>
      </w:hyperlink>
      <w:r w:rsidRPr="00E30FE8">
        <w:rPr>
          <w:rFonts w:ascii="Arial" w:hAnsi="Arial" w:cs="Arial"/>
          <w:sz w:val="18"/>
          <w:szCs w:val="18"/>
        </w:rPr>
        <w:t xml:space="preserve">,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>) ;</w:t>
      </w:r>
    </w:p>
    <w:p w14:paraId="500AF592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MSWiA z dn. 07.06.2010r. w sprawie ochrony przeciwpożarowej budynków, innych obiektów budowlanych i terenów (</w:t>
      </w:r>
      <w:hyperlink r:id="rId13" w:history="1">
        <w:r w:rsidRPr="00E30FE8">
          <w:rPr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Dz.U. 2010 nr 109 poz. 719</w:t>
        </w:r>
      </w:hyperlink>
      <w:r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4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2019 poz. 595</w:t>
        </w:r>
      </w:hyperlink>
      <w:r w:rsidRPr="00E30FE8">
        <w:rPr>
          <w:rFonts w:ascii="Arial" w:hAnsi="Arial" w:cs="Arial"/>
          <w:sz w:val="18"/>
          <w:szCs w:val="18"/>
        </w:rPr>
        <w:t xml:space="preserve"> ze zmian.</w:t>
      </w:r>
    </w:p>
    <w:p w14:paraId="58C0F9F6" w14:textId="094B8B02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FE7D6B">
        <w:rPr>
          <w:rFonts w:ascii="Arial" w:hAnsi="Arial" w:cs="Arial"/>
          <w:sz w:val="18"/>
          <w:szCs w:val="18"/>
        </w:rPr>
        <w:t>1 000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ciągu 21 dni od daty przekazania Dokumentacji, Zamawiający wniesie na piśmie swoje zastrzeżenia i wezwie </w:t>
      </w:r>
      <w:bookmarkStart w:id="0" w:name="_GoBack"/>
      <w:bookmarkEnd w:id="0"/>
      <w:r w:rsidRPr="00E30FE8">
        <w:rPr>
          <w:rFonts w:ascii="Arial" w:hAnsi="Arial" w:cs="Arial"/>
          <w:sz w:val="18"/>
          <w:szCs w:val="18"/>
        </w:rPr>
        <w:t>Wykonawcę do wprowadzenia zmian lub poprawek do Dokumentacji, w terminie do 7 dni od daty przekazania wezwania.</w:t>
      </w:r>
    </w:p>
    <w:p w14:paraId="53F48CA4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1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1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747AF37E" w14:textId="25C62A69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Pani Małgorzata Turowska – Z-ca Dyrektora ds. Administracyjno-Technicznych –  przedstawiciel Zamawiającego będzie pełnił  funkcję koordynatora prac w zakresie realizacji obowiązków Zamawiającego wynikających z Umowy</w:t>
      </w:r>
      <w:r w:rsidR="00F6263C">
        <w:rPr>
          <w:rFonts w:ascii="Arial" w:hAnsi="Arial" w:cs="Arial"/>
          <w:sz w:val="18"/>
          <w:szCs w:val="18"/>
        </w:rPr>
        <w:t xml:space="preserve"> - </w:t>
      </w:r>
      <w:hyperlink r:id="rId15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2BDC2083" w14:textId="1FC8F89E" w:rsidR="007A1EE2" w:rsidRPr="00E30FE8" w:rsidRDefault="00F6263C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Pan Ireneusz Sierpiński </w:t>
      </w:r>
      <w:r w:rsidR="007A1EE2" w:rsidRPr="00E30FE8">
        <w:rPr>
          <w:rFonts w:ascii="Arial" w:hAnsi="Arial" w:cs="Arial"/>
          <w:sz w:val="18"/>
          <w:szCs w:val="18"/>
        </w:rPr>
        <w:t>będzie pełnić  funkcję koordynatora prac w zakresie  realizacji obowiązków Wykonawcy wynikających z Umowy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36D7FF42" w14:textId="77777777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DB28A86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F6263C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i.sierpinski@szpitalciechanow.com.pl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124FA2C3" w14:textId="7B00D4CF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4.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7777777" w:rsidR="007A1EE2" w:rsidRPr="00E30FE8" w:rsidRDefault="007A1EE2" w:rsidP="00C901F3">
      <w:pPr>
        <w:numPr>
          <w:ilvl w:val="0"/>
          <w:numId w:val="34"/>
        </w:numPr>
        <w:ind w:left="425" w:hanging="425"/>
        <w:rPr>
          <w:rFonts w:ascii="Arial" w:hAnsi="Arial" w:cs="Arial"/>
          <w:sz w:val="18"/>
          <w:szCs w:val="18"/>
        </w:rPr>
      </w:pPr>
      <w:bookmarkStart w:id="2" w:name="_Hlk506458382"/>
      <w:r w:rsidRPr="00E30FE8">
        <w:rPr>
          <w:rFonts w:ascii="Arial" w:hAnsi="Arial" w:cs="Arial"/>
          <w:sz w:val="18"/>
          <w:szCs w:val="18"/>
        </w:rPr>
        <w:t>Wynagrodzenie należne Wykonawcy  z tytułu wykonania przedmiotu Umowy zostało określone w załączniku nr 1 do Umowy – Zestawienie asortymentowo-wartościowe.</w:t>
      </w:r>
    </w:p>
    <w:p w14:paraId="201B6458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2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7A725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7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77777777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§5. </w:t>
      </w:r>
    </w:p>
    <w:p w14:paraId="7617A4F4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EF2CE6">
      <w:pPr>
        <w:numPr>
          <w:ilvl w:val="0"/>
          <w:numId w:val="47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EF2CE6">
      <w:pPr>
        <w:numPr>
          <w:ilvl w:val="0"/>
          <w:numId w:val="48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EF2CE6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EF2CE6">
      <w:pPr>
        <w:numPr>
          <w:ilvl w:val="0"/>
          <w:numId w:val="48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73B5F7C9" w14:textId="77777777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 6</w:t>
      </w:r>
    </w:p>
    <w:p w14:paraId="26EFC266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Prawa majątkowe</w:t>
      </w:r>
    </w:p>
    <w:p w14:paraId="5701779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oświadcza , że z dniem wydania Zamawiającemu Dokumentacji staje się ona własnością Zamawiającego i Wykonawca  przenosi na Zamawiającego , bez prawa do odrębnego wynagrodzenia ,</w:t>
      </w:r>
      <w:r w:rsidRPr="00E30FE8">
        <w:rPr>
          <w:rFonts w:ascii="Arial" w:hAnsi="Arial" w:cs="Arial"/>
          <w:bCs/>
          <w:sz w:val="18"/>
          <w:szCs w:val="18"/>
        </w:rPr>
        <w:t xml:space="preserve"> autorskie prawa majątkowe do Dokumentacji.</w:t>
      </w:r>
      <w:r w:rsidRPr="00E30FE8">
        <w:rPr>
          <w:rFonts w:ascii="Arial" w:hAnsi="Arial" w:cs="Arial"/>
          <w:sz w:val="18"/>
          <w:szCs w:val="18"/>
        </w:rPr>
        <w:t xml:space="preserve"> </w:t>
      </w:r>
    </w:p>
    <w:p w14:paraId="6E554F4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 ma prawo bez zgody Wykonawcy :</w:t>
      </w:r>
    </w:p>
    <w:p w14:paraId="59CED020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zwielokrotnić Dokumentację lub jej część dowolną techniką,</w:t>
      </w:r>
    </w:p>
    <w:p w14:paraId="6E132F2B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wprowadzić Dokumentację do pamięci komputera ,</w:t>
      </w:r>
    </w:p>
    <w:p w14:paraId="710572C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wykorzystywać Dokumentację w postępowaniach o udzielenie zamówienia publicznego na zakresie objętym Dokumentacją. </w:t>
      </w:r>
    </w:p>
    <w:p w14:paraId="7910A3A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wykorzystywać Dokumentację na etapie realizacji robót , których Dokumentacja dotyczy ,</w:t>
      </w:r>
    </w:p>
    <w:p w14:paraId="0E62ADB6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po zakończeniu pełnienia przez Wykonawcę  nadzoru autorskiego zlecać innym podmiotom dokonywanie zmian i uzupełnień Dokumentacji oraz pełnienie nadzoru autorskiego </w:t>
      </w:r>
    </w:p>
    <w:p w14:paraId="7AAEDE94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7</w:t>
      </w:r>
    </w:p>
    <w:p w14:paraId="219DCE33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 xml:space="preserve">Uprawnienia z tytułu rękojmi </w:t>
      </w:r>
    </w:p>
    <w:p w14:paraId="3DFC4CE0" w14:textId="77777777" w:rsidR="007A1EE2" w:rsidRPr="00E30FE8" w:rsidRDefault="007A1EE2" w:rsidP="00C901F3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131DF8C2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usunięcia wady w wyznaczonym przez zamawiającego terminie.</w:t>
      </w:r>
    </w:p>
    <w:p w14:paraId="7FDCD39C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55AEFD29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3532E08B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7BDCF561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6BE95FA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388C8EE2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03523FA2" w14:textId="77777777" w:rsidR="007A1EE2" w:rsidRPr="00E30FE8" w:rsidRDefault="007A1EE2" w:rsidP="00C901F3">
      <w:pPr>
        <w:widowControl w:val="0"/>
        <w:numPr>
          <w:ilvl w:val="2"/>
          <w:numId w:val="21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055FE0EE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8</w:t>
      </w:r>
    </w:p>
    <w:p w14:paraId="4A44AAFB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7604993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53F35442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8F4493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 w:rsidR="0012235A"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 w:rsidR="0012235A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 w:rsidR="0012235A"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="0012235A"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 w:rsidR="0012235A">
        <w:rPr>
          <w:rFonts w:ascii="Arial" w:hAnsi="Arial" w:cs="Arial"/>
          <w:spacing w:val="4"/>
          <w:sz w:val="18"/>
          <w:szCs w:val="18"/>
        </w:rPr>
        <w:t>.</w:t>
      </w:r>
    </w:p>
    <w:p w14:paraId="0EAA53C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375D7A26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1823D0C2" w14:textId="78994416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 w:rsidR="007A725E"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 w:rsidR="007A725E"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310C6ADC" w14:textId="42094D95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 w:rsidR="00750EE2"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3CFF519D" w14:textId="1326E21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AC07FB8" w14:textId="2D2736AE" w:rsidR="00881FAD" w:rsidRDefault="00881FAD" w:rsidP="00881FAD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FCC1D57" w14:textId="546B256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3C65ED9" w14:textId="13970C6F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</w:t>
      </w:r>
      <w:r w:rsidR="00CE6150">
        <w:rPr>
          <w:rFonts w:ascii="Arial" w:hAnsi="Arial" w:cs="Arial"/>
          <w:sz w:val="18"/>
          <w:szCs w:val="18"/>
        </w:rPr>
        <w:t>9</w:t>
      </w:r>
    </w:p>
    <w:p w14:paraId="1C31A2CB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373F183E" w14:textId="77777777" w:rsidR="007A1EE2" w:rsidRPr="00E30FE8" w:rsidRDefault="007A1EE2" w:rsidP="007A1EE2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0A91DBD7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18AB8E5D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088155AA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64BFFFFF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34CCBE0B" w14:textId="77777777" w:rsidR="007A1EE2" w:rsidRPr="00E30FE8" w:rsidRDefault="007A1EE2" w:rsidP="00C901F3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2DA36EC2" w14:textId="77777777" w:rsidR="007A1EE2" w:rsidRPr="00E30FE8" w:rsidRDefault="007A1EE2" w:rsidP="00C901F3">
      <w:pPr>
        <w:numPr>
          <w:ilvl w:val="0"/>
          <w:numId w:val="9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71DCDC3E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40FA3993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A7F8A67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69ED6EA0" w14:textId="3014E195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§ </w:t>
      </w:r>
      <w:r w:rsidR="00CE6150">
        <w:rPr>
          <w:rFonts w:ascii="Arial" w:hAnsi="Arial" w:cs="Arial"/>
          <w:b/>
          <w:sz w:val="18"/>
          <w:szCs w:val="18"/>
        </w:rPr>
        <w:t>10</w:t>
      </w:r>
    </w:p>
    <w:p w14:paraId="54B9EED4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Postanowienia końcowe</w:t>
      </w:r>
    </w:p>
    <w:p w14:paraId="7C0C1AC5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76BFD03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04D64944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2BC55BD8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4D613267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24D77774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7D5DD90D" w14:textId="77777777" w:rsidR="00861773" w:rsidRPr="00861773" w:rsidRDefault="00861773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2020 poz. 295 ze zmian). Przyjęcie poręczenia za zobowiązania Szpitala wymaga dodatkowo, pod rygorem nieważności, zgody Zamawiającego wyrażonej na piśmie.</w:t>
      </w:r>
    </w:p>
    <w:p w14:paraId="3ABAEF9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3085975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100AF21E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0EF72DC3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8"/>
      <w:footerReference w:type="default" r:id="rId1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141B" w14:textId="77777777" w:rsidR="0064088F" w:rsidRDefault="0064088F">
      <w:r>
        <w:separator/>
      </w:r>
    </w:p>
  </w:endnote>
  <w:endnote w:type="continuationSeparator" w:id="0">
    <w:p w14:paraId="336F0726" w14:textId="77777777" w:rsidR="0064088F" w:rsidRDefault="0064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185E" w14:textId="77777777" w:rsidR="0064088F" w:rsidRDefault="0064088F">
      <w:r>
        <w:separator/>
      </w:r>
    </w:p>
  </w:footnote>
  <w:footnote w:type="continuationSeparator" w:id="0">
    <w:p w14:paraId="727E15F4" w14:textId="77777777" w:rsidR="0064088F" w:rsidRDefault="0064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02121A"/>
    <w:multiLevelType w:val="hybridMultilevel"/>
    <w:tmpl w:val="39B66636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B139E0"/>
    <w:multiLevelType w:val="hybridMultilevel"/>
    <w:tmpl w:val="00F638B2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015A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7320"/>
    <w:multiLevelType w:val="hybridMultilevel"/>
    <w:tmpl w:val="C8CA7692"/>
    <w:lvl w:ilvl="0" w:tplc="F1E20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1FA0FE9"/>
    <w:multiLevelType w:val="hybridMultilevel"/>
    <w:tmpl w:val="23D6164A"/>
    <w:lvl w:ilvl="0" w:tplc="5F0832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688AC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6253AE"/>
    <w:multiLevelType w:val="hybridMultilevel"/>
    <w:tmpl w:val="10B65FDE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F4B91"/>
    <w:multiLevelType w:val="hybridMultilevel"/>
    <w:tmpl w:val="63C84AC4"/>
    <w:lvl w:ilvl="0" w:tplc="8404E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63284C"/>
    <w:multiLevelType w:val="hybridMultilevel"/>
    <w:tmpl w:val="4CFA98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</w:pPr>
    </w:lvl>
    <w:lvl w:ilvl="2" w:tplc="CB503378">
      <w:numFmt w:val="none"/>
      <w:lvlText w:val=""/>
      <w:lvlJc w:val="left"/>
      <w:pPr>
        <w:tabs>
          <w:tab w:val="num" w:pos="360"/>
        </w:tabs>
      </w:pPr>
    </w:lvl>
    <w:lvl w:ilvl="3" w:tplc="DFAEA3D6">
      <w:numFmt w:val="none"/>
      <w:lvlText w:val=""/>
      <w:lvlJc w:val="left"/>
      <w:pPr>
        <w:tabs>
          <w:tab w:val="num" w:pos="360"/>
        </w:tabs>
      </w:pPr>
    </w:lvl>
    <w:lvl w:ilvl="4" w:tplc="F5ECFD12">
      <w:numFmt w:val="none"/>
      <w:lvlText w:val=""/>
      <w:lvlJc w:val="left"/>
      <w:pPr>
        <w:tabs>
          <w:tab w:val="num" w:pos="360"/>
        </w:tabs>
      </w:pPr>
    </w:lvl>
    <w:lvl w:ilvl="5" w:tplc="6332F6BE">
      <w:numFmt w:val="none"/>
      <w:lvlText w:val=""/>
      <w:lvlJc w:val="left"/>
      <w:pPr>
        <w:tabs>
          <w:tab w:val="num" w:pos="360"/>
        </w:tabs>
      </w:pPr>
    </w:lvl>
    <w:lvl w:ilvl="6" w:tplc="9E9C4970">
      <w:numFmt w:val="none"/>
      <w:lvlText w:val=""/>
      <w:lvlJc w:val="left"/>
      <w:pPr>
        <w:tabs>
          <w:tab w:val="num" w:pos="360"/>
        </w:tabs>
      </w:pPr>
    </w:lvl>
    <w:lvl w:ilvl="7" w:tplc="AC5E3BEE">
      <w:numFmt w:val="none"/>
      <w:lvlText w:val=""/>
      <w:lvlJc w:val="left"/>
      <w:pPr>
        <w:tabs>
          <w:tab w:val="num" w:pos="360"/>
        </w:tabs>
      </w:pPr>
    </w:lvl>
    <w:lvl w:ilvl="8" w:tplc="8E26D58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C30D5"/>
    <w:multiLevelType w:val="hybridMultilevel"/>
    <w:tmpl w:val="432C43F0"/>
    <w:lvl w:ilvl="0" w:tplc="24F415C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0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>
    <w:abstractNumId w:val="36"/>
  </w:num>
  <w:num w:numId="2">
    <w:abstractNumId w:val="32"/>
  </w:num>
  <w:num w:numId="3">
    <w:abstractNumId w:val="33"/>
  </w:num>
  <w:num w:numId="4">
    <w:abstractNumId w:val="16"/>
  </w:num>
  <w:num w:numId="5">
    <w:abstractNumId w:val="25"/>
  </w:num>
  <w:num w:numId="6">
    <w:abstractNumId w:val="26"/>
  </w:num>
  <w:num w:numId="7">
    <w:abstractNumId w:val="44"/>
  </w:num>
  <w:num w:numId="8">
    <w:abstractNumId w:val="42"/>
  </w:num>
  <w:num w:numId="9">
    <w:abstractNumId w:val="49"/>
  </w:num>
  <w:num w:numId="10">
    <w:abstractNumId w:val="23"/>
  </w:num>
  <w:num w:numId="11">
    <w:abstractNumId w:val="35"/>
  </w:num>
  <w:num w:numId="12">
    <w:abstractNumId w:val="3"/>
  </w:num>
  <w:num w:numId="13">
    <w:abstractNumId w:val="40"/>
  </w:num>
  <w:num w:numId="14">
    <w:abstractNumId w:val="41"/>
  </w:num>
  <w:num w:numId="15">
    <w:abstractNumId w:val="48"/>
  </w:num>
  <w:num w:numId="16">
    <w:abstractNumId w:val="27"/>
  </w:num>
  <w:num w:numId="17">
    <w:abstractNumId w:val="29"/>
  </w:num>
  <w:num w:numId="18">
    <w:abstractNumId w:val="37"/>
  </w:num>
  <w:num w:numId="19">
    <w:abstractNumId w:val="17"/>
  </w:num>
  <w:num w:numId="20">
    <w:abstractNumId w:val="58"/>
  </w:num>
  <w:num w:numId="21">
    <w:abstractNumId w:val="51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46"/>
  </w:num>
  <w:num w:numId="25">
    <w:abstractNumId w:val="1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"/>
  </w:num>
  <w:num w:numId="30">
    <w:abstractNumId w:val="6"/>
  </w:num>
  <w:num w:numId="31">
    <w:abstractNumId w:val="47"/>
  </w:num>
  <w:num w:numId="32">
    <w:abstractNumId w:val="21"/>
  </w:num>
  <w:num w:numId="33">
    <w:abstractNumId w:val="43"/>
  </w:num>
  <w:num w:numId="34">
    <w:abstractNumId w:val="13"/>
  </w:num>
  <w:num w:numId="35">
    <w:abstractNumId w:val="50"/>
  </w:num>
  <w:num w:numId="36">
    <w:abstractNumId w:val="52"/>
  </w:num>
  <w:num w:numId="37">
    <w:abstractNumId w:val="56"/>
  </w:num>
  <w:num w:numId="38">
    <w:abstractNumId w:val="19"/>
  </w:num>
  <w:num w:numId="39">
    <w:abstractNumId w:val="28"/>
  </w:num>
  <w:num w:numId="40">
    <w:abstractNumId w:val="9"/>
  </w:num>
  <w:num w:numId="41">
    <w:abstractNumId w:val="54"/>
  </w:num>
  <w:num w:numId="42">
    <w:abstractNumId w:val="15"/>
  </w:num>
  <w:num w:numId="43">
    <w:abstractNumId w:val="30"/>
  </w:num>
  <w:num w:numId="44">
    <w:abstractNumId w:val="7"/>
  </w:num>
  <w:num w:numId="45">
    <w:abstractNumId w:val="12"/>
  </w:num>
  <w:num w:numId="46">
    <w:abstractNumId w:val="55"/>
  </w:num>
  <w:num w:numId="47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53"/>
  </w:num>
  <w:num w:numId="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5584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F1E"/>
    <w:rsid w:val="00441FF0"/>
    <w:rsid w:val="00445655"/>
    <w:rsid w:val="0044621D"/>
    <w:rsid w:val="00450E99"/>
    <w:rsid w:val="00487F22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4340"/>
    <w:rsid w:val="007D7970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30001129" TargetMode="External"/><Relationship Id="rId13" Type="http://schemas.openxmlformats.org/officeDocument/2006/relationships/hyperlink" Target="http://isap.sejm.gov.pl/DetailsServlet?id=WDU201010907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935" TargetMode="External"/><Relationship Id="rId1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ierpinski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stech@szpitalciechanow.com.pl" TargetMode="External"/><Relationship Id="rId10" Type="http://schemas.openxmlformats.org/officeDocument/2006/relationships/hyperlink" Target="http://prawo.sejm.gov.pl/isap.nsf/DocDetails.xsp?id=WDU20190001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isip.sejm.gov.pl/servlet/Search?todo=open&amp;id=WDU20041301389" TargetMode="External"/><Relationship Id="rId14" Type="http://schemas.openxmlformats.org/officeDocument/2006/relationships/hyperlink" Target="http://prawo.sejm.gov.pl/isap.nsf/DocDetails.xsp?id=WDU20190000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2894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20223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user</cp:lastModifiedBy>
  <cp:revision>13</cp:revision>
  <cp:lastPrinted>2021-03-30T12:02:00Z</cp:lastPrinted>
  <dcterms:created xsi:type="dcterms:W3CDTF">2021-02-17T10:04:00Z</dcterms:created>
  <dcterms:modified xsi:type="dcterms:W3CDTF">2021-03-30T12:02:00Z</dcterms:modified>
</cp:coreProperties>
</file>