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492F" w14:textId="77777777" w:rsidR="00CE7EDF" w:rsidRDefault="00CE7EDF" w:rsidP="00CE7EDF">
      <w:pPr>
        <w:pStyle w:val="Standard"/>
        <w:keepNext/>
        <w:spacing w:after="0" w:line="240" w:lineRule="auto"/>
        <w:outlineLvl w:val="1"/>
        <w:rPr>
          <w:rFonts w:ascii="Arial" w:eastAsia="Times New Roman" w:hAnsi="Arial"/>
          <w:b/>
          <w:i/>
          <w:sz w:val="20"/>
          <w:szCs w:val="20"/>
          <w:lang w:val="pl-PL" w:eastAsia="pl-PL"/>
        </w:rPr>
      </w:pPr>
      <w:bookmarkStart w:id="0" w:name="_Toc498084700"/>
      <w:bookmarkStart w:id="1" w:name="_Toc492460692"/>
      <w:bookmarkEnd w:id="0"/>
      <w:bookmarkEnd w:id="1"/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Załącznik nr 2a – wymagania zamawiającego wobec przedmiotu zamówienia</w:t>
      </w:r>
    </w:p>
    <w:p w14:paraId="71BA57DA" w14:textId="64C4B59F" w:rsidR="00CE7EDF" w:rsidRDefault="00CE7EDF" w:rsidP="00CE7EDF">
      <w:pPr>
        <w:pStyle w:val="Standard"/>
        <w:keepNext/>
        <w:spacing w:after="0" w:line="240" w:lineRule="auto"/>
        <w:outlineLvl w:val="1"/>
        <w:rPr>
          <w:rFonts w:ascii="Arial" w:eastAsia="Times New Roman" w:hAnsi="Arial"/>
          <w:b/>
          <w:i/>
          <w:sz w:val="20"/>
          <w:szCs w:val="20"/>
          <w:lang w:val="pl-PL" w:eastAsia="pl-PL"/>
        </w:rPr>
      </w:pP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(P2, poz.</w:t>
      </w:r>
      <w:r w:rsidR="003810CD">
        <w:rPr>
          <w:rFonts w:ascii="Arial" w:eastAsia="Times New Roman" w:hAnsi="Arial"/>
          <w:b/>
          <w:i/>
          <w:sz w:val="20"/>
          <w:szCs w:val="20"/>
          <w:lang w:val="pl-PL" w:eastAsia="pl-PL"/>
        </w:rPr>
        <w:t>6</w:t>
      </w: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)</w:t>
      </w:r>
    </w:p>
    <w:p w14:paraId="139DAF11" w14:textId="7E4E6212" w:rsidR="004E16FB" w:rsidRDefault="004E16FB"/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920"/>
        <w:gridCol w:w="1600"/>
        <w:gridCol w:w="2460"/>
      </w:tblGrid>
      <w:tr w:rsidR="00CE7EDF" w:rsidRPr="00CE7EDF" w14:paraId="04019C63" w14:textId="77777777" w:rsidTr="00CE7EDF">
        <w:trPr>
          <w:trHeight w:val="30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4D3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RANGE!A1:E29"/>
            <w:r w:rsidRPr="00CE7EDF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PARAMETRY GRANICZNE I OCENY JAKOŚCIOWEJ</w:t>
            </w:r>
            <w:bookmarkEnd w:id="2"/>
          </w:p>
        </w:tc>
      </w:tr>
      <w:tr w:rsidR="00CE7EDF" w:rsidRPr="00CE7EDF" w14:paraId="411E01AB" w14:textId="77777777" w:rsidTr="00CE7EDF">
        <w:trPr>
          <w:trHeight w:val="488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22EF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Stymulator serca jednojamowy VVI z elektrodą stymulującą</w:t>
            </w:r>
          </w:p>
        </w:tc>
      </w:tr>
      <w:tr w:rsidR="00CE7EDF" w:rsidRPr="00CE7EDF" w14:paraId="149F96AC" w14:textId="77777777" w:rsidTr="00CE7ED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49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CBA" w14:textId="77777777" w:rsidR="00CE7EDF" w:rsidRPr="00CE7EDF" w:rsidRDefault="00CE7EDF" w:rsidP="00C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9ACF" w14:textId="77777777" w:rsidR="00CE7EDF" w:rsidRPr="00CE7EDF" w:rsidRDefault="00CE7EDF" w:rsidP="00C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CBA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A21" w14:textId="77777777" w:rsidR="00CE7EDF" w:rsidRPr="00CE7EDF" w:rsidRDefault="00CE7EDF" w:rsidP="00C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7EDF" w:rsidRPr="00CE7EDF" w14:paraId="2D58B42D" w14:textId="77777777" w:rsidTr="00CE7EDF">
        <w:trPr>
          <w:trHeight w:val="15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006D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3B6D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wymagane/oceniane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98A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 parametru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AA5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przez Wykonawcę wartość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C93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(Liczba punktów możliwa do przyznania)</w:t>
            </w:r>
          </w:p>
        </w:tc>
      </w:tr>
      <w:tr w:rsidR="00CE7EDF" w:rsidRPr="00CE7EDF" w14:paraId="3B93C2E6" w14:textId="77777777" w:rsidTr="00CE7EDF">
        <w:trPr>
          <w:trHeight w:val="480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F0B9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Stymulator (1 szt.)</w:t>
            </w:r>
          </w:p>
        </w:tc>
      </w:tr>
      <w:tr w:rsidR="00CE7EDF" w:rsidRPr="00CE7EDF" w14:paraId="7ACD541B" w14:textId="77777777" w:rsidTr="00DE24EE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B54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B984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 produkcji nie wcześniej niż 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CA6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B0C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BFD14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6C6BA217" w14:textId="77777777" w:rsidTr="00CE7EDF">
        <w:trPr>
          <w:trHeight w:val="81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878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C387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czas pracy przy nastawach nominalnych: 14 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D85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D086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54A5D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CE7EDF" w:rsidRPr="00CE7EDF" w14:paraId="551D38E3" w14:textId="77777777" w:rsidTr="00DE24EE">
        <w:trPr>
          <w:trHeight w:val="95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3CE5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16CD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Częstość stymulacji w zakresie co najmniej 30-150/min z krokiem regulacji częstości  max.5/min w całym zakresie  co najmniej 50-100/min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88D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ABA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A658E9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59066C32" w14:textId="77777777" w:rsidTr="00DE24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2F1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2C6D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Szerokość impulsu 0,05-1,5 ms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109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27A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A542F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4C5CD7E8" w14:textId="77777777" w:rsidTr="00DE24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A70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DB30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 najmniej 2 rodzaje histerezy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8EE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7B1F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1D03A6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19920CB1" w14:textId="77777777" w:rsidTr="00DE24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C75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D35C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Amplituda impulsu 0,25-7,5 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6070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97C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36CA210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1AAC5EE9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A3B7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6CE9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Czułość komorowa w zakresie min.  0,5-12,5 </w:t>
            </w:r>
            <w:proofErr w:type="spellStart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00C9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E633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DB21C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19512348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D547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ED51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Czułość przedsionkowa w zakresie min.</w:t>
            </w:r>
            <w:r w:rsidRPr="00CE7ED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0,1 - 5,0 </w:t>
            </w:r>
            <w:proofErr w:type="spellStart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252D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06A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EAE8C8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2F8986A3" w14:textId="77777777" w:rsidTr="00CE7ED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42A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8457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Algorytm automatycznie dostosowujący energię impulsu do indywidualnych potrzeb pacjenta typu "beat to beat" z </w:t>
            </w:r>
            <w:proofErr w:type="spellStart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back</w:t>
            </w:r>
            <w:proofErr w:type="spellEnd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impulsem po każdej nieskutecznej stymulacji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D3A0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68A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CC6F6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CE7EDF" w:rsidRPr="00CE7EDF" w14:paraId="0DF5FB8E" w14:textId="77777777" w:rsidTr="00DE24E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E8B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A118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Automatyczna możliwość przełączania polarności w przypadku przekroczenia zakresu impedancji elektrod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0AE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436A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128313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414A3F56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3CDF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F906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zapisów wewnątrzsercowych do 14 minut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35F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30CF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7D63F6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781C924B" w14:textId="77777777" w:rsidTr="00DE24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8A93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1C6B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Wejście stymulatora IS-1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07B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D9D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C39FFF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2DD04A46" w14:textId="77777777" w:rsidTr="00DE24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4DF7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ED59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 stymulatora  ≤ 20g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4979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6E24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EEB23F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3D396110" w14:textId="77777777" w:rsidTr="00DE24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1D19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0E5D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Łącznik elektrody - IS-1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EE2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75B5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8F804A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4077E3EC" w14:textId="77777777" w:rsidTr="00DE24E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75E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2FFA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Urządzenie i elektrody dopuszczone do badania MRI min.  1,5 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7CD6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F0B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5956CB3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2060FC66" w14:textId="77777777" w:rsidTr="00CE7EDF">
        <w:trPr>
          <w:trHeight w:val="660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A6D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Elektroda stymulująca komorowa RV/przedsionkowa (1 szt.)</w:t>
            </w:r>
          </w:p>
        </w:tc>
      </w:tr>
      <w:tr w:rsidR="00CE7EDF" w:rsidRPr="00CE7EDF" w14:paraId="352A4963" w14:textId="77777777" w:rsidTr="00DE24EE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8A8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797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Elektrody sterydowe, bipolarne dopuszczone do diagnostyki rezonansem magnetycznym co najmniej do 1.5 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52B5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9BBC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79834B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4F3E4E5B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21B3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957C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Aktywna i pasywna fiksacja elektrody  do wyboru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9E80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501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FFB8586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2AA8EAD1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C96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83A7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Dostępne długości co najmniej  50 +/- 5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6959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405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1202E9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67A2E94C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2D18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AB0A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Możliwość wprowadzenia elektrody przez  </w:t>
            </w:r>
            <w:proofErr w:type="spellStart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introduktor</w:t>
            </w:r>
            <w:proofErr w:type="spellEnd"/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średnicy 7 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76C0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6E9B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A10F565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03CDF108" w14:textId="77777777" w:rsidTr="00DE24E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FEF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562E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Elektrody  proste oraz kształtu „J” do wyboru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D896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BCFA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E4C650F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60A1F953" w14:textId="77777777" w:rsidTr="00DE24EE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67B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DC73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Bipolarne złącza IS-1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F7E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2CE2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23FB225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7EDF" w:rsidRPr="00CE7EDF" w14:paraId="09283316" w14:textId="77777777" w:rsidTr="00CE7ED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D4B9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9971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Elektroda przedsionkowa o średnicy poniżej 6.0F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74E5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3DF3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C5511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CE7EDF" w:rsidRPr="00CE7EDF" w14:paraId="7BF98E8C" w14:textId="77777777" w:rsidTr="00CE7ED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9886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3C19" w14:textId="77777777" w:rsidR="00CE7EDF" w:rsidRPr="00CE7EDF" w:rsidRDefault="00CE7EDF" w:rsidP="00CE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osłony: kopolimer silikonu i poliuretanu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68BE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1CD0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31E97" w14:textId="77777777" w:rsidR="00CE7EDF" w:rsidRPr="00CE7EDF" w:rsidRDefault="00CE7EDF" w:rsidP="00CE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CE7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DE24EE" w:rsidRPr="00CE7EDF" w14:paraId="49FA70F8" w14:textId="77777777" w:rsidTr="00DE24EE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4FA9" w14:textId="5FC10777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3" w:name="_Hlk73353767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E302" w14:textId="77777777" w:rsidR="00DE24EE" w:rsidRPr="003D430B" w:rsidRDefault="00DE24EE" w:rsidP="00DE24EE">
            <w:pPr>
              <w:widowControl w:val="0"/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Utworzenie i utrzymywanie magazynu depozytowego, w ilościach niżej określonych</w:t>
            </w:r>
          </w:p>
          <w:p w14:paraId="28C9AF40" w14:textId="77777777" w:rsidR="00DE24EE" w:rsidRPr="003D430B" w:rsidRDefault="00DE24EE" w:rsidP="00DE24EE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Tahoma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Stym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ulator SSIR - 5 szt.</w:t>
            </w:r>
          </w:p>
          <w:p w14:paraId="5C54F6E6" w14:textId="77777777" w:rsidR="00DE24EE" w:rsidRPr="003D430B" w:rsidRDefault="00DE24EE" w:rsidP="00DE24EE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Tahoma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Elektrody stymulujące do stymulatorów SSIR -  5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 xml:space="preserve"> szt.</w:t>
            </w:r>
          </w:p>
          <w:p w14:paraId="4290CECA" w14:textId="77777777" w:rsidR="00DE24EE" w:rsidRPr="003D430B" w:rsidRDefault="00DE24EE" w:rsidP="00DE24EE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Stymulator DDDR z promowaniem własnego przewodzenia A-V - 5 szt.</w:t>
            </w:r>
          </w:p>
          <w:p w14:paraId="4859F12D" w14:textId="77777777" w:rsidR="00DE24EE" w:rsidRPr="003D430B" w:rsidRDefault="00DE24EE" w:rsidP="00DE24EE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 xml:space="preserve">Elektrody stymulujące do stymulatorów DDDR 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- 5 szt.</w:t>
            </w:r>
          </w:p>
          <w:p w14:paraId="3D86245D" w14:textId="77777777" w:rsidR="00DE24EE" w:rsidRPr="003D430B" w:rsidRDefault="00DE24EE" w:rsidP="00DE24EE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Tahoma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Zestawy do implantacji elektrod -  5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 xml:space="preserve"> szt.</w:t>
            </w:r>
          </w:p>
          <w:p w14:paraId="5E2DD588" w14:textId="77777777" w:rsidR="00DE24EE" w:rsidRPr="003D430B" w:rsidRDefault="00DE24EE" w:rsidP="00DE24EE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Dostawca na każde 10 urządzeń zakupionych zobowiązuje się dostarczyć 2 opakowania papieru do programatora, 4 prowadników / przedsionek – komora wedle zapotrzebowania/  ,1 śrubokrętu do przykręcania elektrod</w:t>
            </w:r>
          </w:p>
          <w:p w14:paraId="173EFEF5" w14:textId="1F65A2C4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 xml:space="preserve">dostarczenie na 10 sztuk stymulatora 1 kompletu przewodów do pomiarów </w:t>
            </w:r>
            <w:proofErr w:type="spellStart"/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śródzabiegowych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BA71" w14:textId="1922034F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7F28" w14:textId="54DBA2DE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42EFE8" w14:textId="6F1D5F3D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40AF97BF" w14:textId="77777777" w:rsidTr="006D706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C432" w14:textId="4EDB4064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F6D6E" w14:textId="48E5B9D3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Dostarczenie nieodpłatnie programatorów 3 szt. (do sali zabiegowej i punktu kontroli) do stymulatorów w cenie oferty-w tym jeden z możliwością wykonywania pomiarów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śródzabiegowych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08CD" w14:textId="3016C279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736B" w14:textId="0FB832C4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94ACA1" w14:textId="0F42C625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2D4ADE52" w14:textId="77777777" w:rsidTr="006D706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4C96" w14:textId="023A875E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FD3EF" w14:textId="742F683B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i uruchomienie programatorów w cenie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4F90" w14:textId="59BE9C30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3C0C" w14:textId="2FA52656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93986A" w14:textId="12CF2402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03158788" w14:textId="77777777" w:rsidTr="006D706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B207" w14:textId="43BA2B0C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D7FE6" w14:textId="007AC7EA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– podręcznik programowania dla programatorów w języku polskim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6DBA" w14:textId="015413C2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43E0" w14:textId="35C93065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3EB0E7" w14:textId="712F11C2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2BE439EE" w14:textId="77777777" w:rsidTr="006D706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1850" w14:textId="255572D6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A9FD6" w14:textId="1186B25A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Serwisowanie i aktualizacje programatorów w okresie trwania umowy w cenie oferty.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BF5E" w14:textId="7774E07F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3ED5" w14:textId="5A2115AF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0B485E" w14:textId="0EBBEA88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2D589654" w14:textId="77777777" w:rsidTr="006D706A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3BFF" w14:textId="7936FC6A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AFD8BFE" w14:textId="59D569B9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przypadku uszkodzenia programatora – naprawa lub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wymiana programatora na nowy w ciągu max. 2 dni roboczych.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0478B" w14:textId="6B45D0EC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926" w14:textId="18BF754E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9B2EA1" w14:textId="32343AC5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5F440AED" w14:textId="77777777" w:rsidTr="006D706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E510" w14:textId="1818798A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CCB18" w14:textId="77777777" w:rsidR="00DE24EE" w:rsidRDefault="00DE24EE" w:rsidP="00DE24EE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Bezpłatne szkolenie personelu medycznego w zakresie obsługi dostarczonych urządzeń.</w:t>
            </w:r>
          </w:p>
          <w:p w14:paraId="23DF7AC5" w14:textId="18B83E26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Potwierdzenie w formie pisemnej odbytego szkolenia z imiennym wykazem przeszkolonego personelu.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96E1" w14:textId="6F34F6F7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223B" w14:textId="54EC7BCA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70323D" w14:textId="66BBFD2C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E24EE" w:rsidRPr="00CE7EDF" w14:paraId="1687B452" w14:textId="77777777" w:rsidTr="006D706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0BD9" w14:textId="560D8D23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7774C" w14:textId="5DF366A7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Certyfikaty dopuszczenia do stosowania w medycynie: polskie oraz międzynarodowe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74ED" w14:textId="5DB5F77F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8B87" w14:textId="7E278450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D7954F" w14:textId="10D2B2F1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3"/>
      <w:tr w:rsidR="00DE24EE" w:rsidRPr="00CE7EDF" w14:paraId="7D3DA72D" w14:textId="77777777" w:rsidTr="006D706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5182" w14:textId="1D7A393E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3C222" w14:textId="28E4B362" w:rsidR="00DE24EE" w:rsidRPr="00CE7EDF" w:rsidRDefault="00DE24EE" w:rsidP="00DE2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Oryginalne materiały techniczne producenta potwierdzające parametry wpisane do tabeli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B5BBE" w14:textId="68C26DD2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71D2" w14:textId="77777777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EDA7169" w14:textId="77777777" w:rsidR="00DE24EE" w:rsidRPr="00CE7EDF" w:rsidRDefault="00DE24EE" w:rsidP="00DE2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15537D" w14:textId="52B6D181" w:rsidR="00CE7EDF" w:rsidRDefault="00CE7EDF"/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B2FD3" w:rsidRPr="001B2FD3" w14:paraId="16EC7D95" w14:textId="77777777" w:rsidTr="007926F2">
        <w:trPr>
          <w:trHeight w:val="201"/>
        </w:trPr>
        <w:tc>
          <w:tcPr>
            <w:tcW w:w="1286" w:type="dxa"/>
          </w:tcPr>
          <w:p w14:paraId="1427C9B7" w14:textId="77777777" w:rsidR="001B2FD3" w:rsidRPr="001B2FD3" w:rsidRDefault="001B2FD3" w:rsidP="001B2FD3">
            <w:pPr>
              <w:spacing w:line="181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proofErr w:type="spellStart"/>
            <w:r w:rsidRPr="001B2FD3">
              <w:rPr>
                <w:rFonts w:ascii="Arial" w:eastAsia="Arial" w:hAnsi="Arial" w:cs="Arial"/>
                <w:sz w:val="18"/>
                <w:lang w:eastAsia="pl-PL" w:bidi="pl-PL"/>
              </w:rPr>
              <w:t>miejscowość</w:t>
            </w:r>
            <w:proofErr w:type="spellEnd"/>
            <w:r w:rsidRPr="001B2FD3">
              <w:rPr>
                <w:rFonts w:ascii="Arial" w:eastAsia="Arial" w:hAnsi="Arial" w:cs="Arial"/>
                <w:sz w:val="18"/>
                <w:lang w:eastAsia="pl-PL" w:bidi="pl-PL"/>
              </w:rPr>
              <w:t>:</w:t>
            </w:r>
          </w:p>
        </w:tc>
        <w:tc>
          <w:tcPr>
            <w:tcW w:w="1812" w:type="dxa"/>
          </w:tcPr>
          <w:p w14:paraId="5572246E" w14:textId="77777777" w:rsidR="001B2FD3" w:rsidRPr="001B2FD3" w:rsidRDefault="001B2FD3" w:rsidP="001B2FD3">
            <w:pPr>
              <w:rPr>
                <w:rFonts w:ascii="Times New Roman" w:eastAsia="Arial" w:hAnsi="Arial" w:cs="Arial"/>
                <w:sz w:val="14"/>
                <w:lang w:eastAsia="pl-PL" w:bidi="pl-PL"/>
              </w:rPr>
            </w:pPr>
          </w:p>
        </w:tc>
      </w:tr>
      <w:tr w:rsidR="001B2FD3" w:rsidRPr="001B2FD3" w14:paraId="321D2A23" w14:textId="77777777" w:rsidTr="007926F2">
        <w:trPr>
          <w:trHeight w:val="208"/>
        </w:trPr>
        <w:tc>
          <w:tcPr>
            <w:tcW w:w="1286" w:type="dxa"/>
          </w:tcPr>
          <w:p w14:paraId="099A8D02" w14:textId="77777777" w:rsidR="001B2FD3" w:rsidRPr="001B2FD3" w:rsidRDefault="001B2FD3" w:rsidP="001B2FD3">
            <w:pPr>
              <w:spacing w:line="187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1B2FD3">
              <w:rPr>
                <w:rFonts w:ascii="Arial" w:eastAsia="Arial" w:hAnsi="Arial" w:cs="Arial"/>
                <w:sz w:val="18"/>
                <w:lang w:eastAsia="pl-PL" w:bidi="pl-PL"/>
              </w:rPr>
              <w:t>data:</w:t>
            </w:r>
          </w:p>
        </w:tc>
        <w:tc>
          <w:tcPr>
            <w:tcW w:w="1812" w:type="dxa"/>
          </w:tcPr>
          <w:p w14:paraId="09202AF8" w14:textId="77777777" w:rsidR="001B2FD3" w:rsidRPr="001B2FD3" w:rsidRDefault="001B2FD3" w:rsidP="001B2FD3">
            <w:pPr>
              <w:rPr>
                <w:rFonts w:ascii="Times New Roman" w:eastAsia="Arial" w:hAnsi="Arial" w:cs="Arial"/>
                <w:sz w:val="14"/>
                <w:lang w:eastAsia="pl-PL" w:bidi="pl-PL"/>
              </w:rPr>
            </w:pPr>
          </w:p>
        </w:tc>
      </w:tr>
    </w:tbl>
    <w:p w14:paraId="23E6437A" w14:textId="77777777" w:rsidR="001B2FD3" w:rsidRPr="001B2FD3" w:rsidRDefault="001B2FD3" w:rsidP="001B2FD3">
      <w:pPr>
        <w:widowControl w:val="0"/>
        <w:autoSpaceDE w:val="0"/>
        <w:autoSpaceDN w:val="0"/>
        <w:spacing w:after="0" w:line="240" w:lineRule="auto"/>
        <w:ind w:left="5256" w:right="142"/>
        <w:rPr>
          <w:rFonts w:ascii="Arial" w:eastAsia="Arial" w:hAnsi="Arial" w:cs="Arial"/>
          <w:sz w:val="18"/>
          <w:szCs w:val="18"/>
          <w:lang w:eastAsia="pl-PL" w:bidi="pl-PL"/>
        </w:rPr>
      </w:pPr>
      <w:r w:rsidRPr="001B2FD3">
        <w:rPr>
          <w:rFonts w:ascii="Arial" w:eastAsia="Arial" w:hAnsi="Arial" w:cs="Arial"/>
          <w:sz w:val="18"/>
          <w:szCs w:val="18"/>
          <w:lang w:eastAsia="pl-PL" w:bidi="pl-PL"/>
        </w:rPr>
        <w:t xml:space="preserve">(podpis pieczątka imienna osoby upoważnionej </w:t>
      </w:r>
    </w:p>
    <w:p w14:paraId="53B77317" w14:textId="77777777" w:rsidR="001B2FD3" w:rsidRPr="001B2FD3" w:rsidRDefault="001B2FD3" w:rsidP="001B2FD3">
      <w:pPr>
        <w:widowControl w:val="0"/>
        <w:autoSpaceDE w:val="0"/>
        <w:autoSpaceDN w:val="0"/>
        <w:spacing w:after="0" w:line="240" w:lineRule="auto"/>
        <w:ind w:left="5256" w:right="142"/>
        <w:rPr>
          <w:rFonts w:ascii="Arial" w:eastAsia="Arial" w:hAnsi="Arial" w:cs="Arial"/>
          <w:sz w:val="18"/>
          <w:szCs w:val="18"/>
          <w:lang w:eastAsia="pl-PL" w:bidi="pl-PL"/>
        </w:rPr>
      </w:pPr>
      <w:r w:rsidRPr="001B2FD3">
        <w:rPr>
          <w:rFonts w:ascii="Arial" w:eastAsia="Arial" w:hAnsi="Arial" w:cs="Arial"/>
          <w:sz w:val="18"/>
          <w:szCs w:val="18"/>
          <w:lang w:eastAsia="pl-PL" w:bidi="pl-PL"/>
        </w:rPr>
        <w:t>do składania oświadczeń woli w imieniu Wykonawcy)</w:t>
      </w:r>
    </w:p>
    <w:p w14:paraId="4A9012A3" w14:textId="77777777" w:rsidR="001B2FD3" w:rsidRDefault="001B2FD3"/>
    <w:sectPr w:rsidR="001B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6C89"/>
    <w:multiLevelType w:val="multilevel"/>
    <w:tmpl w:val="13A4BD9C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DF"/>
    <w:rsid w:val="00051629"/>
    <w:rsid w:val="001B2FD3"/>
    <w:rsid w:val="003810CD"/>
    <w:rsid w:val="004E16FB"/>
    <w:rsid w:val="007502DE"/>
    <w:rsid w:val="00CE7EDF"/>
    <w:rsid w:val="00D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2572"/>
  <w15:chartTrackingRefBased/>
  <w15:docId w15:val="{1562ADDA-50B6-4171-ACDD-DC7F207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7E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lang w:val="en-US"/>
    </w:rPr>
  </w:style>
  <w:style w:type="numbering" w:customStyle="1" w:styleId="WWNum1">
    <w:name w:val="WWNum1"/>
    <w:basedOn w:val="Bezlisty"/>
    <w:rsid w:val="00DE24EE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1B2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7</cp:revision>
  <dcterms:created xsi:type="dcterms:W3CDTF">2021-05-31T08:42:00Z</dcterms:created>
  <dcterms:modified xsi:type="dcterms:W3CDTF">2021-05-31T10:58:00Z</dcterms:modified>
</cp:coreProperties>
</file>