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5A111" w14:textId="1A53349F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A105FE">
        <w:rPr>
          <w:b/>
        </w:rPr>
        <w:t>37</w:t>
      </w:r>
      <w:r w:rsidR="003E76C3">
        <w:rPr>
          <w:b/>
        </w:rPr>
        <w:t>.</w:t>
      </w:r>
      <w:r w:rsidR="004B6CF2">
        <w:rPr>
          <w:b/>
        </w:rPr>
        <w:t>2</w:t>
      </w:r>
      <w:r w:rsidRPr="0032743F">
        <w:rPr>
          <w:b/>
        </w:rPr>
        <w:t>/</w:t>
      </w:r>
      <w:r w:rsidR="00D00FDC">
        <w:rPr>
          <w:b/>
        </w:rPr>
        <w:t>2</w:t>
      </w:r>
      <w:r w:rsidR="00925CF9">
        <w:rPr>
          <w:b/>
        </w:rPr>
        <w:t>1</w:t>
      </w:r>
    </w:p>
    <w:p w14:paraId="64B0D9A6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6F9A924A" w14:textId="77777777" w:rsidR="004004A8" w:rsidRPr="0032743F" w:rsidRDefault="004004A8" w:rsidP="007F1F9F">
      <w:pPr>
        <w:rPr>
          <w:b/>
          <w:u w:val="single"/>
        </w:rPr>
      </w:pPr>
    </w:p>
    <w:p w14:paraId="17EB0AAF" w14:textId="77777777" w:rsidR="004004A8" w:rsidRPr="0032743F" w:rsidRDefault="004004A8" w:rsidP="007F1F9F">
      <w:pPr>
        <w:rPr>
          <w:b/>
          <w:u w:val="single"/>
        </w:rPr>
      </w:pPr>
    </w:p>
    <w:p w14:paraId="2F05A155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060B17D8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729E6466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417EA054" w14:textId="77777777" w:rsidR="004004A8" w:rsidRPr="0032743F" w:rsidRDefault="004004A8" w:rsidP="007F1F9F">
      <w:pPr>
        <w:rPr>
          <w:b/>
          <w:spacing w:val="40"/>
        </w:rPr>
      </w:pPr>
    </w:p>
    <w:p w14:paraId="31D99959" w14:textId="77777777" w:rsidR="004004A8" w:rsidRPr="0032743F" w:rsidRDefault="004004A8" w:rsidP="007F1F9F">
      <w:pPr>
        <w:rPr>
          <w:b/>
          <w:i/>
          <w:spacing w:val="40"/>
        </w:rPr>
      </w:pPr>
    </w:p>
    <w:p w14:paraId="03DCB537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4520B634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12FABDB6" w14:textId="77777777" w:rsidR="004004A8" w:rsidRPr="0032743F" w:rsidRDefault="004004A8" w:rsidP="007F1F9F">
      <w:r w:rsidRPr="0032743F">
        <w:t>ul. Powstańców Wielkopolskich 2</w:t>
      </w:r>
    </w:p>
    <w:p w14:paraId="384CBA45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7292CA05" w14:textId="77777777" w:rsidR="004004A8" w:rsidRPr="0032743F" w:rsidRDefault="004004A8" w:rsidP="007F1F9F">
      <w:pPr>
        <w:rPr>
          <w:i/>
        </w:rPr>
      </w:pPr>
    </w:p>
    <w:p w14:paraId="045D23AC" w14:textId="77777777" w:rsidR="004004A8" w:rsidRPr="0032743F" w:rsidRDefault="004004A8" w:rsidP="007F1F9F">
      <w:pPr>
        <w:rPr>
          <w:i/>
        </w:rPr>
      </w:pPr>
    </w:p>
    <w:p w14:paraId="042E28B9" w14:textId="77777777" w:rsidR="004004A8" w:rsidRPr="0032743F" w:rsidRDefault="004004A8" w:rsidP="007F1F9F">
      <w:pPr>
        <w:rPr>
          <w:i/>
        </w:rPr>
      </w:pPr>
    </w:p>
    <w:p w14:paraId="79DCED43" w14:textId="77777777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ZAMÓWIENIA:</w:t>
      </w:r>
    </w:p>
    <w:p w14:paraId="2B871C0D" w14:textId="77777777" w:rsidR="004004A8" w:rsidRPr="0032743F" w:rsidRDefault="004004A8" w:rsidP="007F1F9F">
      <w:pPr>
        <w:rPr>
          <w:u w:val="single"/>
        </w:rPr>
      </w:pPr>
    </w:p>
    <w:p w14:paraId="5528DA7B" w14:textId="77777777" w:rsidR="003E76C3" w:rsidRDefault="00A450A2" w:rsidP="00A105FE">
      <w:pPr>
        <w:tabs>
          <w:tab w:val="left" w:pos="600"/>
          <w:tab w:val="center" w:pos="4736"/>
        </w:tabs>
        <w:ind w:left="0" w:firstLine="142"/>
        <w:rPr>
          <w:b/>
        </w:rPr>
      </w:pPr>
      <w:bookmarkStart w:id="1" w:name="_Hlk33512397"/>
      <w:bookmarkStart w:id="2" w:name="_Hlk524509965"/>
      <w:r>
        <w:rPr>
          <w:b/>
        </w:rPr>
        <w:t>Dostawa</w:t>
      </w:r>
      <w:r w:rsidR="007F1F9F">
        <w:rPr>
          <w:b/>
        </w:rPr>
        <w:t xml:space="preserve"> </w:t>
      </w:r>
      <w:r w:rsidR="00A105FE">
        <w:rPr>
          <w:b/>
        </w:rPr>
        <w:t>j</w:t>
      </w:r>
      <w:r w:rsidR="00A105FE" w:rsidRPr="00A105FE">
        <w:rPr>
          <w:b/>
        </w:rPr>
        <w:t>ednorazow</w:t>
      </w:r>
      <w:r w:rsidR="00A105FE">
        <w:rPr>
          <w:b/>
        </w:rPr>
        <w:t>ego</w:t>
      </w:r>
      <w:r w:rsidR="00A105FE" w:rsidRPr="00A105FE">
        <w:rPr>
          <w:b/>
        </w:rPr>
        <w:t xml:space="preserve"> sprzęt</w:t>
      </w:r>
      <w:r w:rsidR="00A105FE">
        <w:rPr>
          <w:b/>
        </w:rPr>
        <w:t xml:space="preserve">u </w:t>
      </w:r>
      <w:r w:rsidR="00A105FE" w:rsidRPr="00A105FE">
        <w:rPr>
          <w:b/>
        </w:rPr>
        <w:t xml:space="preserve"> do leczenia pacjentów hospitalizowanych w OIT</w:t>
      </w:r>
    </w:p>
    <w:p w14:paraId="2E53CC50" w14:textId="4989E468" w:rsidR="00A105FE" w:rsidRPr="00A105FE" w:rsidRDefault="003E76C3" w:rsidP="00A105FE">
      <w:pPr>
        <w:tabs>
          <w:tab w:val="left" w:pos="600"/>
          <w:tab w:val="center" w:pos="4736"/>
        </w:tabs>
        <w:ind w:left="0" w:firstLine="142"/>
        <w:rPr>
          <w:b/>
        </w:rPr>
      </w:pPr>
      <w:bookmarkStart w:id="3" w:name="_Hlk72230559"/>
      <w:r w:rsidRPr="003E76C3">
        <w:rPr>
          <w:b/>
          <w:bCs/>
        </w:rPr>
        <w:t>- dotyczy nierozstrzygniętych części z postępowania ZP/2501/37</w:t>
      </w:r>
      <w:r w:rsidR="004B6CF2">
        <w:rPr>
          <w:b/>
          <w:bCs/>
        </w:rPr>
        <w:t>.1</w:t>
      </w:r>
      <w:r w:rsidRPr="003E76C3">
        <w:rPr>
          <w:b/>
          <w:bCs/>
        </w:rPr>
        <w:t>/21</w:t>
      </w:r>
    </w:p>
    <w:p w14:paraId="794BEA2C" w14:textId="5FD1E4E3" w:rsidR="00A450A2" w:rsidRPr="007F12F8" w:rsidRDefault="00A450A2" w:rsidP="00A105FE">
      <w:pPr>
        <w:tabs>
          <w:tab w:val="left" w:pos="600"/>
          <w:tab w:val="center" w:pos="4736"/>
        </w:tabs>
        <w:rPr>
          <w:b/>
        </w:rPr>
      </w:pPr>
    </w:p>
    <w:bookmarkEnd w:id="1"/>
    <w:bookmarkEnd w:id="3"/>
    <w:p w14:paraId="706396D0" w14:textId="73757C58" w:rsidR="0074024E" w:rsidRPr="007F1F9F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  <w:highlight w:val="yellow"/>
        </w:rPr>
      </w:pPr>
      <w:r w:rsidRPr="007F12F8">
        <w:rPr>
          <w:b w:val="0"/>
          <w:bCs/>
          <w:sz w:val="18"/>
        </w:rPr>
        <w:t>Postępowanie</w:t>
      </w:r>
      <w:r w:rsidR="0074024E" w:rsidRPr="007F12F8">
        <w:rPr>
          <w:b w:val="0"/>
          <w:bCs/>
          <w:sz w:val="18"/>
        </w:rPr>
        <w:t xml:space="preserve"> ogłoszon</w:t>
      </w:r>
      <w:r w:rsidRPr="007F12F8">
        <w:rPr>
          <w:b w:val="0"/>
          <w:bCs/>
          <w:sz w:val="18"/>
        </w:rPr>
        <w:t>e</w:t>
      </w:r>
      <w:r w:rsidR="0074024E" w:rsidRPr="007F12F8">
        <w:rPr>
          <w:b w:val="0"/>
          <w:bCs/>
          <w:sz w:val="18"/>
        </w:rPr>
        <w:t xml:space="preserve"> w </w:t>
      </w:r>
      <w:r w:rsidR="005D37C6" w:rsidRPr="007F12F8">
        <w:rPr>
          <w:b w:val="0"/>
          <w:bCs/>
          <w:sz w:val="18"/>
        </w:rPr>
        <w:t>BZP</w:t>
      </w:r>
      <w:r w:rsidRPr="007F12F8">
        <w:rPr>
          <w:b w:val="0"/>
          <w:bCs/>
          <w:sz w:val="18"/>
        </w:rPr>
        <w:t xml:space="preserve"> </w:t>
      </w:r>
      <w:r w:rsidR="000F3A18" w:rsidRPr="000F3A18">
        <w:rPr>
          <w:sz w:val="18"/>
        </w:rPr>
        <w:t xml:space="preserve"> 2021/BZP 00082801/01 z dnia 2021-06-15</w:t>
      </w:r>
    </w:p>
    <w:p w14:paraId="379D9B14" w14:textId="77777777" w:rsidR="0074024E" w:rsidRPr="005C298C" w:rsidRDefault="007F1F9F" w:rsidP="00CA50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2"/>
    <w:p w14:paraId="34532F4C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764A5910" w14:textId="77777777" w:rsidR="004004A8" w:rsidRPr="0032743F" w:rsidRDefault="004004A8" w:rsidP="007F1F9F">
      <w:pPr>
        <w:rPr>
          <w:b/>
        </w:rPr>
      </w:pPr>
    </w:p>
    <w:p w14:paraId="1D47AE94" w14:textId="77777777" w:rsidR="004004A8" w:rsidRPr="0032743F" w:rsidRDefault="004004A8" w:rsidP="007F1F9F">
      <w:pPr>
        <w:rPr>
          <w:b/>
        </w:rPr>
      </w:pPr>
    </w:p>
    <w:p w14:paraId="62012FAB" w14:textId="77777777" w:rsidR="004004A8" w:rsidRPr="0032743F" w:rsidRDefault="004004A8" w:rsidP="007F1F9F">
      <w:pPr>
        <w:ind w:right="-143"/>
        <w:rPr>
          <w:b/>
        </w:rPr>
      </w:pPr>
    </w:p>
    <w:p w14:paraId="628E8D09" w14:textId="77777777" w:rsidR="005D114C" w:rsidRPr="0032743F" w:rsidRDefault="005D114C" w:rsidP="007F1F9F">
      <w:pPr>
        <w:ind w:right="-143"/>
        <w:rPr>
          <w:b/>
        </w:rPr>
      </w:pPr>
    </w:p>
    <w:p w14:paraId="11C56AEA" w14:textId="77777777" w:rsidR="005D114C" w:rsidRPr="0032743F" w:rsidRDefault="005D114C" w:rsidP="007F1F9F">
      <w:pPr>
        <w:ind w:right="-143"/>
        <w:rPr>
          <w:b/>
        </w:rPr>
      </w:pPr>
    </w:p>
    <w:p w14:paraId="5DA341E9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Pr="00A450A2">
        <w:rPr>
          <w:b/>
          <w:bCs/>
        </w:rPr>
        <w:t>tryb podstawowy bez negocjacji</w:t>
      </w:r>
    </w:p>
    <w:p w14:paraId="5B247C9B" w14:textId="77777777" w:rsidR="004004A8" w:rsidRPr="0032743F" w:rsidRDefault="004004A8" w:rsidP="007F1F9F"/>
    <w:p w14:paraId="21CD34E8" w14:textId="77777777" w:rsidR="004004A8" w:rsidRPr="0032743F" w:rsidRDefault="004004A8" w:rsidP="007F1F9F"/>
    <w:p w14:paraId="58735FA7" w14:textId="77777777" w:rsidR="004004A8" w:rsidRPr="0032743F" w:rsidRDefault="004004A8" w:rsidP="007F1F9F"/>
    <w:p w14:paraId="5D296C6C" w14:textId="1E77B53E" w:rsidR="004004A8" w:rsidRDefault="004004A8" w:rsidP="007F1F9F"/>
    <w:p w14:paraId="7170BACD" w14:textId="77777777" w:rsidR="00F5324C" w:rsidRPr="0032743F" w:rsidRDefault="00F5324C" w:rsidP="007F1F9F"/>
    <w:p w14:paraId="19315483" w14:textId="77777777" w:rsidR="004004A8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Zatwierdził:</w:t>
      </w:r>
    </w:p>
    <w:p w14:paraId="1483E0F0" w14:textId="77777777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Andrzej Kamasa</w:t>
      </w:r>
    </w:p>
    <w:p w14:paraId="22590545" w14:textId="77777777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Dyrektor</w:t>
      </w:r>
    </w:p>
    <w:p w14:paraId="4C2BF6BE" w14:textId="77777777" w:rsidR="00052765" w:rsidRPr="00F5324C" w:rsidRDefault="00052765" w:rsidP="007F1F9F">
      <w:pPr>
        <w:rPr>
          <w:b/>
          <w:bCs/>
          <w:i/>
          <w:iCs/>
        </w:rPr>
      </w:pPr>
    </w:p>
    <w:p w14:paraId="4DA5A639" w14:textId="0C98DB12" w:rsidR="00052765" w:rsidRPr="00F5324C" w:rsidRDefault="00052765" w:rsidP="007F1F9F">
      <w:pPr>
        <w:rPr>
          <w:b/>
          <w:bCs/>
          <w:i/>
          <w:iCs/>
        </w:rPr>
      </w:pPr>
      <w:r w:rsidRPr="00F5324C">
        <w:rPr>
          <w:b/>
          <w:bCs/>
          <w:i/>
          <w:iCs/>
        </w:rPr>
        <w:t>Ciechanów,</w:t>
      </w:r>
      <w:r w:rsidR="00925CF9" w:rsidRPr="00F5324C">
        <w:rPr>
          <w:b/>
          <w:bCs/>
          <w:i/>
          <w:iCs/>
        </w:rPr>
        <w:t xml:space="preserve"> </w:t>
      </w:r>
      <w:r w:rsidR="004B6CF2">
        <w:rPr>
          <w:b/>
          <w:bCs/>
          <w:i/>
          <w:iCs/>
        </w:rPr>
        <w:t xml:space="preserve">  </w:t>
      </w:r>
      <w:r w:rsidR="000F3A18">
        <w:rPr>
          <w:b/>
          <w:bCs/>
          <w:i/>
          <w:iCs/>
        </w:rPr>
        <w:t>15</w:t>
      </w:r>
      <w:r w:rsidRPr="00F5324C">
        <w:rPr>
          <w:b/>
          <w:bCs/>
          <w:i/>
          <w:iCs/>
        </w:rPr>
        <w:t>.0</w:t>
      </w:r>
      <w:r w:rsidR="004B6CF2">
        <w:rPr>
          <w:b/>
          <w:bCs/>
          <w:i/>
          <w:iCs/>
        </w:rPr>
        <w:t>6</w:t>
      </w:r>
      <w:r w:rsidRPr="00F5324C">
        <w:rPr>
          <w:b/>
          <w:bCs/>
          <w:i/>
          <w:iCs/>
        </w:rPr>
        <w:t>.2021 r.</w:t>
      </w:r>
    </w:p>
    <w:p w14:paraId="66E6B252" w14:textId="77777777" w:rsidR="004004A8" w:rsidRPr="00F5324C" w:rsidRDefault="004004A8" w:rsidP="007F1F9F">
      <w:pPr>
        <w:rPr>
          <w:b/>
          <w:bCs/>
          <w:i/>
          <w:iCs/>
        </w:rPr>
      </w:pPr>
    </w:p>
    <w:p w14:paraId="3B53D6EB" w14:textId="77777777" w:rsidR="004004A8" w:rsidRPr="0032743F" w:rsidRDefault="004004A8" w:rsidP="007F1F9F"/>
    <w:p w14:paraId="1A68DB20" w14:textId="77777777" w:rsidR="004004A8" w:rsidRPr="0032743F" w:rsidRDefault="004004A8" w:rsidP="007F1F9F"/>
    <w:p w14:paraId="43AB27BA" w14:textId="77777777" w:rsidR="0060793A" w:rsidRPr="0032743F" w:rsidRDefault="0060793A" w:rsidP="007F1F9F"/>
    <w:p w14:paraId="181FE0E4" w14:textId="77777777" w:rsidR="0060793A" w:rsidRPr="0032743F" w:rsidRDefault="0060793A" w:rsidP="007F1F9F"/>
    <w:p w14:paraId="1A0347E6" w14:textId="77777777" w:rsidR="0060793A" w:rsidRPr="0032743F" w:rsidRDefault="0060793A" w:rsidP="007F1F9F"/>
    <w:p w14:paraId="0AE9F775" w14:textId="77777777" w:rsidR="0060793A" w:rsidRPr="0032743F" w:rsidRDefault="0060793A" w:rsidP="007F1F9F"/>
    <w:p w14:paraId="4CC7001F" w14:textId="77777777" w:rsidR="00114AC4" w:rsidRPr="0032743F" w:rsidRDefault="00114AC4" w:rsidP="007F1F9F"/>
    <w:p w14:paraId="095C7D15" w14:textId="77777777" w:rsidR="0063739B" w:rsidRPr="0032743F" w:rsidRDefault="0063739B" w:rsidP="007F1F9F"/>
    <w:p w14:paraId="3C373D9C" w14:textId="77777777" w:rsidR="0063739B" w:rsidRPr="0032743F" w:rsidRDefault="0063739B" w:rsidP="007F1F9F"/>
    <w:p w14:paraId="2E435F3E" w14:textId="77777777" w:rsidR="0063739B" w:rsidRPr="0032743F" w:rsidRDefault="0063739B" w:rsidP="007F1F9F"/>
    <w:p w14:paraId="69A991A2" w14:textId="77777777" w:rsidR="0063739B" w:rsidRPr="0032743F" w:rsidRDefault="0063739B" w:rsidP="007F1F9F"/>
    <w:p w14:paraId="2944D1F7" w14:textId="77777777" w:rsidR="0063739B" w:rsidRPr="0032743F" w:rsidRDefault="0063739B" w:rsidP="007F1F9F"/>
    <w:p w14:paraId="5037A99A" w14:textId="77777777" w:rsidR="0063739B" w:rsidRPr="0032743F" w:rsidRDefault="0063739B" w:rsidP="007F1F9F"/>
    <w:p w14:paraId="02724D9E" w14:textId="77777777" w:rsidR="0063739B" w:rsidRPr="0032743F" w:rsidRDefault="0063739B" w:rsidP="007F1F9F"/>
    <w:p w14:paraId="7618639D" w14:textId="77777777" w:rsidR="0063739B" w:rsidRPr="0032743F" w:rsidRDefault="0063739B" w:rsidP="007F1F9F"/>
    <w:p w14:paraId="20B2673D" w14:textId="77777777" w:rsidR="00114AC4" w:rsidRPr="0032743F" w:rsidRDefault="00114AC4" w:rsidP="007F1F9F"/>
    <w:p w14:paraId="772F5A9C" w14:textId="77777777" w:rsidR="0060793A" w:rsidRPr="0032743F" w:rsidRDefault="0060793A" w:rsidP="007F1F9F"/>
    <w:p w14:paraId="6EB40F80" w14:textId="77777777" w:rsidR="004004A8" w:rsidRDefault="004004A8" w:rsidP="007F1F9F"/>
    <w:p w14:paraId="0CC39305" w14:textId="77777777" w:rsidR="00A62026" w:rsidRPr="0032743F" w:rsidRDefault="00A62026" w:rsidP="007F1F9F"/>
    <w:p w14:paraId="45EBE17C" w14:textId="77777777" w:rsidR="004004A8" w:rsidRPr="0032743F" w:rsidRDefault="004004A8" w:rsidP="007F1F9F"/>
    <w:p w14:paraId="05363482" w14:textId="77777777" w:rsidR="004004A8" w:rsidRPr="0032743F" w:rsidRDefault="004004A8" w:rsidP="007F1F9F"/>
    <w:p w14:paraId="0B890645" w14:textId="77777777" w:rsidR="004004A8" w:rsidRPr="0032743F" w:rsidRDefault="004004A8" w:rsidP="007F1F9F"/>
    <w:p w14:paraId="22C22A88" w14:textId="77777777" w:rsidR="004004A8" w:rsidRPr="0032743F" w:rsidRDefault="004004A8" w:rsidP="007F1F9F"/>
    <w:p w14:paraId="0DE6765B" w14:textId="77777777" w:rsidR="004004A8" w:rsidRDefault="004004A8" w:rsidP="007F1F9F"/>
    <w:p w14:paraId="5D573774" w14:textId="77777777" w:rsidR="00206B1E" w:rsidRDefault="00206B1E" w:rsidP="007F1F9F"/>
    <w:p w14:paraId="75F75865" w14:textId="77777777" w:rsidR="00206B1E" w:rsidRDefault="00206B1E" w:rsidP="007F1F9F"/>
    <w:p w14:paraId="2D07132D" w14:textId="77777777" w:rsidR="00206B1E" w:rsidRDefault="00206B1E" w:rsidP="007F1F9F"/>
    <w:p w14:paraId="03778230" w14:textId="77777777" w:rsidR="00206B1E" w:rsidRDefault="00206B1E" w:rsidP="007F1F9F"/>
    <w:p w14:paraId="1ACA20F0" w14:textId="77777777" w:rsidR="00206B1E" w:rsidRDefault="00206B1E" w:rsidP="007F1F9F"/>
    <w:p w14:paraId="575E6530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5B5CBFA6" w14:textId="08665A59" w:rsidR="00206B1E" w:rsidRPr="004C0958" w:rsidRDefault="004004A8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45190903" w:history="1">
        <w:r w:rsidR="00206B1E" w:rsidRPr="00D217F4">
          <w:rPr>
            <w:rStyle w:val="Hipercze"/>
            <w:noProof/>
          </w:rPr>
          <w:t>I. Nazwa oraz adres zamawiającego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10311BA6" w14:textId="1AD45433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4" w:history="1">
        <w:r w:rsidR="00206B1E" w:rsidRPr="00D217F4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6FE68B3" w14:textId="748E6BCB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5" w:history="1">
        <w:r w:rsidR="00206B1E" w:rsidRPr="00D217F4">
          <w:rPr>
            <w:rStyle w:val="Hipercze"/>
            <w:noProof/>
          </w:rPr>
          <w:t>III.  Tryb udzielenia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29037A1D" w14:textId="66688387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6" w:history="1">
        <w:r w:rsidR="00206B1E" w:rsidRPr="00D217F4">
          <w:rPr>
            <w:rStyle w:val="Hipercze"/>
            <w:noProof/>
          </w:rPr>
          <w:t>IV. Informacja, czy zamawiający przewiduje wybór najkorzystniejszej oferty z możliwością prowadzenia negocjacji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05707145" w14:textId="2ECB1970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7" w:history="1">
        <w:r w:rsidR="00206B1E" w:rsidRPr="00D217F4">
          <w:rPr>
            <w:rStyle w:val="Hipercze"/>
            <w:i/>
            <w:noProof/>
          </w:rPr>
          <w:t>V.  Opis przedmiotu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3</w:t>
        </w:r>
        <w:r w:rsidR="00206B1E">
          <w:rPr>
            <w:noProof/>
            <w:webHidden/>
          </w:rPr>
          <w:fldChar w:fldCharType="end"/>
        </w:r>
      </w:hyperlink>
    </w:p>
    <w:p w14:paraId="45B62986" w14:textId="2CA0D879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8" w:history="1">
        <w:r w:rsidR="00206B1E" w:rsidRPr="00D217F4">
          <w:rPr>
            <w:rStyle w:val="Hipercze"/>
            <w:i/>
            <w:noProof/>
          </w:rPr>
          <w:t>VI. Termin wykonania zamówienia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863E220" w14:textId="7D7C2CCA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09" w:history="1">
        <w:r w:rsidR="00206B1E" w:rsidRPr="00D217F4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_Toc45190909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2AE6EDC5" w14:textId="6E757967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0" w:history="1">
        <w:r w:rsidR="00206B1E" w:rsidRPr="00D217F4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783C7A0D" w14:textId="69501066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1" w:history="1">
        <w:r w:rsidR="00206B1E" w:rsidRPr="00D217F4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43233C9C" w14:textId="614A7CE2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2" w:history="1">
        <w:r w:rsidR="00206B1E" w:rsidRPr="00D217F4">
          <w:rPr>
            <w:rStyle w:val="Hipercze"/>
            <w:i/>
            <w:noProof/>
          </w:rPr>
          <w:t>X. Wskazanie osób uprawnionych do komunikowania się z wykonawcami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_Toc45190912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39D8F820" w14:textId="50211D4C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3" w:history="1">
        <w:r w:rsidR="00206B1E" w:rsidRPr="00D217F4">
          <w:rPr>
            <w:rStyle w:val="Hipercze"/>
            <w:i/>
            <w:noProof/>
          </w:rPr>
          <w:t>XI. Termin związania ofertą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_Toc45190913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4</w:t>
        </w:r>
        <w:r w:rsidR="00206B1E">
          <w:rPr>
            <w:noProof/>
            <w:webHidden/>
          </w:rPr>
          <w:fldChar w:fldCharType="end"/>
        </w:r>
      </w:hyperlink>
    </w:p>
    <w:p w14:paraId="53B3BA17" w14:textId="0EB300C4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4" w:history="1">
        <w:r w:rsidR="00206B1E" w:rsidRPr="00D217F4">
          <w:rPr>
            <w:rStyle w:val="Hipercze"/>
            <w:i/>
            <w:noProof/>
          </w:rPr>
          <w:t>XII. Opis sposobu przygotowania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_Toc45190914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5</w:t>
        </w:r>
        <w:r w:rsidR="00206B1E">
          <w:rPr>
            <w:noProof/>
            <w:webHidden/>
          </w:rPr>
          <w:fldChar w:fldCharType="end"/>
        </w:r>
      </w:hyperlink>
    </w:p>
    <w:p w14:paraId="30F6F5B9" w14:textId="6A2AA8EE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5" w:history="1">
        <w:r w:rsidR="00206B1E" w:rsidRPr="00D217F4">
          <w:rPr>
            <w:rStyle w:val="Hipercze"/>
            <w:i/>
            <w:noProof/>
          </w:rPr>
          <w:t>XIII. Sposób oraz termin składania oferty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_Toc45190915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0D3D8D3B" w14:textId="66DAF253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6" w:history="1">
        <w:r w:rsidR="00206B1E" w:rsidRPr="00D217F4">
          <w:rPr>
            <w:rStyle w:val="Hipercze"/>
            <w:i/>
            <w:noProof/>
          </w:rPr>
          <w:t>XIV. Termin otwarcia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_Toc45190916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0D5FCDCE" w14:textId="2B261941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7" w:history="1">
        <w:r w:rsidR="00206B1E" w:rsidRPr="00D217F4">
          <w:rPr>
            <w:rStyle w:val="Hipercze"/>
            <w:i/>
            <w:noProof/>
          </w:rPr>
          <w:t>XV. Podstawy wykluczenia, o których mowa w art. 108 ust. 1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_Toc45190917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6</w:t>
        </w:r>
        <w:r w:rsidR="00206B1E">
          <w:rPr>
            <w:noProof/>
            <w:webHidden/>
          </w:rPr>
          <w:fldChar w:fldCharType="end"/>
        </w:r>
      </w:hyperlink>
    </w:p>
    <w:p w14:paraId="2F67023F" w14:textId="70A3A348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8" w:history="1">
        <w:r w:rsidR="00206B1E" w:rsidRPr="00D217F4">
          <w:rPr>
            <w:rStyle w:val="Hipercze"/>
            <w:i/>
            <w:noProof/>
          </w:rPr>
          <w:t>XVI. Sposób obliczenia ceny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_Toc45190918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1DCDFD63" w14:textId="5611893D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19" w:history="1">
        <w:r w:rsidR="00206B1E" w:rsidRPr="00D217F4">
          <w:rPr>
            <w:rStyle w:val="Hipercze"/>
            <w:i/>
            <w:noProof/>
          </w:rPr>
          <w:t>XVII. Opis kryteriów oceny ofert, wraz z podaniem wag tych kryteriów, i sposobu oceny ofert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_Toc45190919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7</w:t>
        </w:r>
        <w:r w:rsidR="00206B1E">
          <w:rPr>
            <w:noProof/>
            <w:webHidden/>
          </w:rPr>
          <w:fldChar w:fldCharType="end"/>
        </w:r>
      </w:hyperlink>
    </w:p>
    <w:p w14:paraId="027E71EC" w14:textId="74AA3185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0" w:history="1">
        <w:r w:rsidR="00206B1E" w:rsidRPr="00D217F4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_Toc45190920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47E50BA1" w14:textId="26D9FED8" w:rsidR="00206B1E" w:rsidRPr="004C0958" w:rsidRDefault="004C517F">
      <w:pPr>
        <w:pStyle w:val="Spistreci2"/>
        <w:tabs>
          <w:tab w:val="right" w:leader="dot" w:pos="9056"/>
        </w:tabs>
        <w:rPr>
          <w:rFonts w:ascii="Calibri" w:hAnsi="Calibri" w:cs="Times New Roman"/>
          <w:b w:val="0"/>
          <w:bCs w:val="0"/>
          <w:noProof/>
        </w:rPr>
      </w:pPr>
      <w:hyperlink w:anchor="_Toc45190921" w:history="1">
        <w:r w:rsidR="00206B1E" w:rsidRPr="00D217F4">
          <w:rPr>
            <w:rStyle w:val="Hipercze"/>
            <w:i/>
            <w:noProof/>
          </w:rPr>
          <w:t>XIX. Pouczenie o środkach ochrony prawnej przysługujących wykonawcy.</w:t>
        </w:r>
        <w:r w:rsidR="00206B1E">
          <w:rPr>
            <w:noProof/>
            <w:webHidden/>
          </w:rPr>
          <w:tab/>
        </w:r>
        <w:r w:rsidR="00206B1E">
          <w:rPr>
            <w:noProof/>
            <w:webHidden/>
          </w:rPr>
          <w:fldChar w:fldCharType="begin"/>
        </w:r>
        <w:r w:rsidR="00206B1E">
          <w:rPr>
            <w:noProof/>
            <w:webHidden/>
          </w:rPr>
          <w:instrText xml:space="preserve"> PAGEREF _Toc45190921 \h </w:instrText>
        </w:r>
        <w:r w:rsidR="00206B1E">
          <w:rPr>
            <w:noProof/>
            <w:webHidden/>
          </w:rPr>
        </w:r>
        <w:r w:rsidR="00206B1E">
          <w:rPr>
            <w:noProof/>
            <w:webHidden/>
          </w:rPr>
          <w:fldChar w:fldCharType="separate"/>
        </w:r>
        <w:r w:rsidR="00CA509F">
          <w:rPr>
            <w:noProof/>
            <w:webHidden/>
          </w:rPr>
          <w:t>9</w:t>
        </w:r>
        <w:r w:rsidR="00206B1E">
          <w:rPr>
            <w:noProof/>
            <w:webHidden/>
          </w:rPr>
          <w:fldChar w:fldCharType="end"/>
        </w:r>
      </w:hyperlink>
    </w:p>
    <w:p w14:paraId="38FBEF5D" w14:textId="77777777" w:rsidR="00A450A2" w:rsidRDefault="004004A8" w:rsidP="007F1F9F">
      <w:r w:rsidRPr="0032743F">
        <w:fldChar w:fldCharType="end"/>
      </w:r>
    </w:p>
    <w:p w14:paraId="341AA564" w14:textId="77777777" w:rsidR="00A450A2" w:rsidRDefault="00A450A2" w:rsidP="007F1F9F"/>
    <w:p w14:paraId="7D47C8AA" w14:textId="77777777" w:rsidR="00A450A2" w:rsidRDefault="00A450A2" w:rsidP="007F1F9F"/>
    <w:p w14:paraId="45EA0BB5" w14:textId="77777777" w:rsidR="00A62026" w:rsidRDefault="00A62026" w:rsidP="007F1F9F"/>
    <w:p w14:paraId="3ECFF299" w14:textId="77777777" w:rsidR="00A62026" w:rsidRDefault="00A62026" w:rsidP="007F1F9F"/>
    <w:p w14:paraId="4A9ABB3D" w14:textId="77777777" w:rsidR="00A62026" w:rsidRDefault="00A62026" w:rsidP="007F1F9F"/>
    <w:p w14:paraId="2D0DDCF7" w14:textId="77777777" w:rsidR="00A62026" w:rsidRDefault="00A62026" w:rsidP="007F1F9F"/>
    <w:p w14:paraId="07E2C65A" w14:textId="77777777" w:rsidR="00A62026" w:rsidRDefault="00A62026" w:rsidP="007F1F9F"/>
    <w:p w14:paraId="21E01D46" w14:textId="77777777" w:rsidR="00206B1E" w:rsidRDefault="00206B1E" w:rsidP="007F1F9F"/>
    <w:p w14:paraId="2DCFD136" w14:textId="77777777" w:rsidR="00206B1E" w:rsidRDefault="00206B1E" w:rsidP="007F1F9F"/>
    <w:p w14:paraId="1899C2BC" w14:textId="77777777" w:rsidR="00206B1E" w:rsidRDefault="00206B1E" w:rsidP="007F1F9F"/>
    <w:p w14:paraId="5DD07006" w14:textId="77777777" w:rsidR="00206B1E" w:rsidRDefault="00206B1E" w:rsidP="007F1F9F"/>
    <w:p w14:paraId="20668C32" w14:textId="77777777" w:rsidR="00206B1E" w:rsidRDefault="00206B1E" w:rsidP="007F1F9F"/>
    <w:p w14:paraId="191D10DD" w14:textId="77777777" w:rsidR="00A62026" w:rsidRDefault="00A62026" w:rsidP="007F1F9F"/>
    <w:p w14:paraId="0B1CB8B1" w14:textId="77777777" w:rsidR="00A62026" w:rsidRDefault="00A62026" w:rsidP="007F1F9F"/>
    <w:p w14:paraId="67E61FF0" w14:textId="77777777" w:rsidR="00A62026" w:rsidRDefault="00A62026" w:rsidP="007F1F9F"/>
    <w:p w14:paraId="02641887" w14:textId="77777777" w:rsidR="00A62026" w:rsidRDefault="00A62026" w:rsidP="007F1F9F"/>
    <w:p w14:paraId="550D9A74" w14:textId="77777777" w:rsidR="00A62026" w:rsidRDefault="00A62026" w:rsidP="007F1F9F"/>
    <w:p w14:paraId="05EB42D1" w14:textId="42266166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925CF9">
        <w:rPr>
          <w:b/>
        </w:rPr>
        <w:t>37</w:t>
      </w:r>
      <w:r w:rsidR="003E76C3">
        <w:rPr>
          <w:b/>
        </w:rPr>
        <w:t>.</w:t>
      </w:r>
      <w:r w:rsidR="00BC46C8">
        <w:rPr>
          <w:b/>
        </w:rPr>
        <w:t>2</w:t>
      </w:r>
      <w:r w:rsidRPr="0032743F">
        <w:rPr>
          <w:b/>
        </w:rPr>
        <w:t>/</w:t>
      </w:r>
      <w:r w:rsidR="00D00FDC">
        <w:rPr>
          <w:b/>
        </w:rPr>
        <w:t>2</w:t>
      </w:r>
      <w:r w:rsidR="00A450A2">
        <w:rPr>
          <w:b/>
        </w:rPr>
        <w:t>1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2D6EFAE8" w14:textId="77777777" w:rsidR="004004A8" w:rsidRPr="0032743F" w:rsidRDefault="004004A8" w:rsidP="007F1F9F">
      <w:pPr>
        <w:rPr>
          <w:b/>
        </w:rPr>
      </w:pPr>
    </w:p>
    <w:p w14:paraId="159C6BDA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4" w:name="_Toc4519090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4"/>
    </w:p>
    <w:p w14:paraId="2CE24E4E" w14:textId="77777777" w:rsidR="00AB135C" w:rsidRDefault="00AB135C" w:rsidP="00F9542C"/>
    <w:p w14:paraId="00E2E473" w14:textId="77777777" w:rsidR="004004A8" w:rsidRPr="00F9542C" w:rsidRDefault="004004A8" w:rsidP="00F9542C">
      <w:r w:rsidRPr="00F9542C">
        <w:t>Specjalistyczny Szpital Wojewódzki w Ciechanowie</w:t>
      </w:r>
    </w:p>
    <w:p w14:paraId="1B62C8A7" w14:textId="77777777" w:rsidR="004004A8" w:rsidRPr="00F9542C" w:rsidRDefault="004004A8" w:rsidP="00F9542C">
      <w:r w:rsidRPr="00F9542C">
        <w:t xml:space="preserve">ul. Powstańców Wielkopolskich 2, </w:t>
      </w:r>
    </w:p>
    <w:p w14:paraId="37B85CFA" w14:textId="77777777" w:rsidR="004004A8" w:rsidRPr="00F9542C" w:rsidRDefault="004004A8" w:rsidP="00F9542C">
      <w:r w:rsidRPr="00F9542C">
        <w:t>06-400 Ciechanów</w:t>
      </w:r>
    </w:p>
    <w:p w14:paraId="36D3AB8A" w14:textId="77777777" w:rsidR="004004A8" w:rsidRPr="00F9542C" w:rsidRDefault="004004A8" w:rsidP="00F9542C">
      <w:r w:rsidRPr="00F9542C">
        <w:t>Sekretariat    - tel. 23 / 672 31 27,  fax  672 27 64</w:t>
      </w:r>
    </w:p>
    <w:p w14:paraId="71689EA7" w14:textId="77777777" w:rsidR="006F21C5" w:rsidRPr="00F9542C" w:rsidRDefault="006F21C5" w:rsidP="00F9542C">
      <w:r w:rsidRPr="00F9542C">
        <w:t xml:space="preserve">Portal zamówień publicznych - </w:t>
      </w:r>
      <w:hyperlink r:id="rId8" w:history="1"/>
      <w:r w:rsidR="00A450A2" w:rsidRPr="00F9542C">
        <w:t xml:space="preserve"> </w:t>
      </w:r>
      <w:hyperlink r:id="rId9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559B5E7C" w14:textId="387E0629" w:rsidR="004004A8" w:rsidRPr="00F9542C" w:rsidRDefault="00A450A2" w:rsidP="00F9542C">
      <w:r w:rsidRPr="00F9542C">
        <w:t xml:space="preserve">Sekcja ds. zamówień publicznych – </w:t>
      </w:r>
      <w:hyperlink r:id="rId10" w:history="1">
        <w:r w:rsidR="00925CF9" w:rsidRPr="007B41D0">
          <w:rPr>
            <w:rStyle w:val="Hipercze"/>
          </w:rPr>
          <w:t>zp2@szpitalciechanow.com.pl</w:t>
        </w:r>
      </w:hyperlink>
      <w:r w:rsidR="007F1F9F" w:rsidRPr="00F9542C">
        <w:t xml:space="preserve"> </w:t>
      </w:r>
    </w:p>
    <w:p w14:paraId="44849197" w14:textId="77777777" w:rsidR="00E951EC" w:rsidRDefault="00E951EC" w:rsidP="007F1F9F"/>
    <w:p w14:paraId="2CD21FD4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Hlk45025454"/>
    </w:p>
    <w:p w14:paraId="141BD6EB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6" w:name="_Toc4519090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0B10B31E" w14:textId="77777777" w:rsidR="00A62026" w:rsidRDefault="00A450A2" w:rsidP="006631F8">
      <w:pPr>
        <w:numPr>
          <w:ilvl w:val="0"/>
          <w:numId w:val="33"/>
        </w:numPr>
        <w:ind w:left="284" w:hanging="284"/>
      </w:pPr>
      <w:r w:rsidRPr="00F9542C"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1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1AB42CCA" w14:textId="77777777" w:rsidR="006631F8" w:rsidRPr="006631F8" w:rsidRDefault="006631F8" w:rsidP="006631F8">
      <w:pPr>
        <w:numPr>
          <w:ilvl w:val="0"/>
          <w:numId w:val="33"/>
        </w:numPr>
        <w:ind w:left="284" w:hanging="284"/>
      </w:pPr>
      <w:r w:rsidRPr="006631F8">
        <w:t>Wykonawca może zwrócić się do zamawiającego z wnioskiem o wyjaśnienie treści SWZ:</w:t>
      </w:r>
    </w:p>
    <w:p w14:paraId="0D26FF47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6" w:hanging="425"/>
        <w:jc w:val="both"/>
        <w:rPr>
          <w:sz w:val="18"/>
        </w:rPr>
      </w:pPr>
      <w:r w:rsidRPr="006631F8">
        <w:rPr>
          <w:sz w:val="18"/>
        </w:rPr>
        <w:t>Zamawiający udzieli wyjaśnień niezwłocznie, jednak nie później niż na 2 dni przed upływem terminu składania ofert, pod warunkiem że wniosek o wyjaśnienie treści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SWZ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wpłynął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do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zamawiającego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nie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później</w:t>
      </w:r>
      <w:r w:rsidRPr="006631F8">
        <w:rPr>
          <w:spacing w:val="-2"/>
          <w:sz w:val="18"/>
        </w:rPr>
        <w:t xml:space="preserve"> </w:t>
      </w:r>
      <w:r w:rsidRPr="006631F8">
        <w:rPr>
          <w:sz w:val="18"/>
        </w:rPr>
        <w:t>niż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na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4</w:t>
      </w:r>
      <w:r w:rsidRPr="006631F8">
        <w:rPr>
          <w:spacing w:val="1"/>
          <w:sz w:val="18"/>
        </w:rPr>
        <w:t xml:space="preserve"> </w:t>
      </w:r>
      <w:r w:rsidRPr="006631F8">
        <w:rPr>
          <w:sz w:val="18"/>
        </w:rPr>
        <w:t>dni</w:t>
      </w:r>
      <w:r w:rsidRPr="006631F8">
        <w:rPr>
          <w:spacing w:val="-5"/>
          <w:sz w:val="18"/>
        </w:rPr>
        <w:t xml:space="preserve"> </w:t>
      </w:r>
      <w:r w:rsidRPr="006631F8">
        <w:rPr>
          <w:sz w:val="18"/>
        </w:rPr>
        <w:t>przed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upływem terminu składania ofert</w:t>
      </w:r>
      <w:r>
        <w:rPr>
          <w:sz w:val="18"/>
        </w:rPr>
        <w:t>.</w:t>
      </w:r>
    </w:p>
    <w:p w14:paraId="2C1BFB9E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5" w:hanging="425"/>
        <w:jc w:val="both"/>
        <w:rPr>
          <w:sz w:val="18"/>
        </w:rPr>
      </w:pPr>
      <w:r w:rsidRPr="006631F8">
        <w:rPr>
          <w:sz w:val="18"/>
        </w:rPr>
        <w:t xml:space="preserve">Jeżeli zamawiający nie udzieli wyjaśnień w terminie, o którym mowa w </w:t>
      </w:r>
      <w:r>
        <w:rPr>
          <w:sz w:val="18"/>
        </w:rPr>
        <w:t>pkt. 2.1</w:t>
      </w:r>
      <w:r w:rsidRPr="006631F8">
        <w:rPr>
          <w:sz w:val="18"/>
        </w:rPr>
        <w:t xml:space="preserve">, termin składania ofert </w:t>
      </w:r>
      <w:r>
        <w:rPr>
          <w:sz w:val="18"/>
        </w:rPr>
        <w:t xml:space="preserve">zostanie wydłużony  </w:t>
      </w:r>
      <w:r w:rsidRPr="006631F8">
        <w:rPr>
          <w:sz w:val="18"/>
        </w:rPr>
        <w:t>o czas niezbędny do zapoznania się wszystkich zainteresowanych wykonawców z wyjaśnieniami niezbędnymi do należytego przygotowania i złożenia ofert</w:t>
      </w:r>
      <w:r>
        <w:rPr>
          <w:sz w:val="18"/>
        </w:rPr>
        <w:t>.</w:t>
      </w:r>
    </w:p>
    <w:p w14:paraId="4890B869" w14:textId="77777777" w:rsidR="006631F8" w:rsidRPr="006631F8" w:rsidRDefault="006631F8" w:rsidP="006631F8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right="199" w:hanging="425"/>
        <w:jc w:val="both"/>
        <w:rPr>
          <w:sz w:val="18"/>
        </w:rPr>
      </w:pPr>
      <w:r w:rsidRPr="006631F8">
        <w:rPr>
          <w:sz w:val="18"/>
        </w:rPr>
        <w:t>W przypadku  gdy wniosek o wyjaśnienie  treści SWZ nie  wpłyn</w:t>
      </w:r>
      <w:r>
        <w:rPr>
          <w:sz w:val="18"/>
        </w:rPr>
        <w:t>ął</w:t>
      </w:r>
      <w:r w:rsidRPr="006631F8">
        <w:rPr>
          <w:sz w:val="18"/>
        </w:rPr>
        <w:t xml:space="preserve">  w terminie,    o którym mowa  w </w:t>
      </w:r>
      <w:r>
        <w:rPr>
          <w:sz w:val="18"/>
        </w:rPr>
        <w:t>pkt. 2.1</w:t>
      </w:r>
      <w:r w:rsidRPr="006631F8">
        <w:rPr>
          <w:sz w:val="18"/>
        </w:rPr>
        <w:t>,  zamawiający nie  ma  obowiązku udzielania  wyjaśnień SWZ oraz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obowiązku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przedłużenia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terminu</w:t>
      </w:r>
      <w:r w:rsidRPr="006631F8">
        <w:rPr>
          <w:spacing w:val="-4"/>
          <w:sz w:val="18"/>
        </w:rPr>
        <w:t xml:space="preserve"> </w:t>
      </w:r>
      <w:r w:rsidRPr="006631F8">
        <w:rPr>
          <w:sz w:val="18"/>
        </w:rPr>
        <w:t>składania</w:t>
      </w:r>
      <w:r w:rsidRPr="006631F8">
        <w:rPr>
          <w:spacing w:val="-3"/>
          <w:sz w:val="18"/>
        </w:rPr>
        <w:t xml:space="preserve"> </w:t>
      </w:r>
      <w:r w:rsidRPr="006631F8">
        <w:rPr>
          <w:sz w:val="18"/>
        </w:rPr>
        <w:t>ofert</w:t>
      </w:r>
      <w:r>
        <w:rPr>
          <w:sz w:val="18"/>
        </w:rPr>
        <w:t>.</w:t>
      </w:r>
    </w:p>
    <w:p w14:paraId="72FF7014" w14:textId="77777777" w:rsidR="006631F8" w:rsidRPr="006631F8" w:rsidRDefault="006631F8" w:rsidP="001F332E">
      <w:pPr>
        <w:pStyle w:val="Akapitzlist"/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ind w:left="709" w:hanging="425"/>
        <w:rPr>
          <w:sz w:val="18"/>
        </w:rPr>
      </w:pPr>
      <w:r w:rsidRPr="006631F8">
        <w:rPr>
          <w:sz w:val="18"/>
        </w:rPr>
        <w:t>Przedłużenie terminu składania ofert, o których mowa w</w:t>
      </w:r>
      <w:r>
        <w:rPr>
          <w:sz w:val="18"/>
        </w:rPr>
        <w:t xml:space="preserve"> pkt. 2.2 </w:t>
      </w:r>
      <w:r w:rsidRPr="006631F8">
        <w:rPr>
          <w:sz w:val="18"/>
        </w:rPr>
        <w:t xml:space="preserve">nie </w:t>
      </w:r>
      <w:r w:rsidRPr="006631F8">
        <w:rPr>
          <w:spacing w:val="-3"/>
          <w:sz w:val="18"/>
        </w:rPr>
        <w:t xml:space="preserve">wpływa </w:t>
      </w:r>
      <w:r w:rsidRPr="006631F8">
        <w:rPr>
          <w:sz w:val="18"/>
        </w:rPr>
        <w:t>na</w:t>
      </w:r>
      <w:r w:rsidRPr="006631F8">
        <w:rPr>
          <w:spacing w:val="17"/>
          <w:sz w:val="18"/>
        </w:rPr>
        <w:t xml:space="preserve"> </w:t>
      </w:r>
      <w:r w:rsidRPr="006631F8">
        <w:rPr>
          <w:sz w:val="18"/>
        </w:rPr>
        <w:t>bieg terminu składania wniosku</w:t>
      </w:r>
      <w:r>
        <w:rPr>
          <w:sz w:val="18"/>
        </w:rPr>
        <w:t xml:space="preserve">  o wyjaśnienie  treści SWZ.</w:t>
      </w:r>
    </w:p>
    <w:p w14:paraId="4C7BAA99" w14:textId="77777777" w:rsidR="00AB135C" w:rsidRPr="001F332E" w:rsidRDefault="001F332E" w:rsidP="001F6194">
      <w:pPr>
        <w:pStyle w:val="Akapitzlist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ind w:left="0" w:right="196" w:firstLine="0"/>
        <w:rPr>
          <w:u w:val="single"/>
        </w:rPr>
      </w:pPr>
      <w:r w:rsidRPr="001F332E">
        <w:rPr>
          <w:sz w:val="18"/>
        </w:rPr>
        <w:t xml:space="preserve">Treść zapytań wraz z wyjaśnieniami zamawiający udostępnia, bez ujawniania źródła zapytania, na stronie internetowej prowadzonego postępowania, </w:t>
      </w:r>
    </w:p>
    <w:p w14:paraId="3F4C88D2" w14:textId="77777777" w:rsidR="001F332E" w:rsidRPr="001F332E" w:rsidRDefault="001F332E" w:rsidP="001F332E">
      <w:pPr>
        <w:pStyle w:val="Akapitzlist"/>
        <w:widowControl w:val="0"/>
        <w:tabs>
          <w:tab w:val="left" w:pos="284"/>
        </w:tabs>
        <w:autoSpaceDE w:val="0"/>
        <w:autoSpaceDN w:val="0"/>
        <w:ind w:left="0" w:right="196"/>
        <w:rPr>
          <w:u w:val="single"/>
        </w:rPr>
      </w:pPr>
    </w:p>
    <w:p w14:paraId="7629C6F0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7" w:name="_Toc4519090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7"/>
    </w:p>
    <w:p w14:paraId="3BC1DF8C" w14:textId="77777777" w:rsidR="006F74C0" w:rsidRDefault="00DD0E84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bookmarkStart w:id="8" w:name="_Toc516142252"/>
      <w:bookmarkStart w:id="9" w:name="_Toc529944977"/>
      <w:r w:rsidRPr="00F9542C">
        <w:t>Postępowanie o udzielenie zamówienia publicznego prowadzone jest w trybie podstawowym, na podstawie art. 275 pkt 1 ustawy z dnia 11 września 2019 r. - Prawo zamówień publicznych (Dz. U. z 2019 r., poz. 2019)</w:t>
      </w:r>
      <w:r w:rsidR="005D5390">
        <w:t xml:space="preserve">, </w:t>
      </w:r>
      <w:r w:rsidRPr="00F9542C">
        <w:t xml:space="preserve">zwanej dalej także </w:t>
      </w:r>
      <w:r w:rsidR="005D5390">
        <w:t>P</w:t>
      </w:r>
      <w:r w:rsidRPr="00F9542C">
        <w:t>zp.</w:t>
      </w:r>
      <w:r w:rsidR="00F95D2B">
        <w:t xml:space="preserve"> </w:t>
      </w:r>
    </w:p>
    <w:p w14:paraId="17A9C92A" w14:textId="77777777" w:rsidR="00F95D2B" w:rsidRPr="00F9542C" w:rsidRDefault="00F95D2B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 xml:space="preserve">Wybór oferty najkorzystniejszej zostanie dokonany </w:t>
      </w:r>
      <w:r w:rsidRPr="00F95D2B">
        <w:rPr>
          <w:b/>
          <w:bCs/>
          <w:u w:val="single"/>
        </w:rPr>
        <w:t>bez przeprowadzenia negocjacji.</w:t>
      </w:r>
    </w:p>
    <w:p w14:paraId="679718C9" w14:textId="77777777" w:rsidR="006F74C0" w:rsidRPr="00F9542C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r w:rsidR="005D5390">
        <w:t>P</w:t>
      </w:r>
      <w:r w:rsidR="00DD0E84" w:rsidRPr="00F9542C">
        <w:t>zp</w:t>
      </w:r>
      <w:r w:rsidRPr="00F9542C">
        <w:t>.</w:t>
      </w:r>
    </w:p>
    <w:p w14:paraId="2A9ED0A1" w14:textId="77777777" w:rsidR="006C06D8" w:rsidRDefault="00A450A2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mniejsza niż progi unijne, w rozumieniu </w:t>
      </w:r>
      <w:r w:rsidR="007F1F9F" w:rsidRPr="00F9542C">
        <w:t xml:space="preserve">art. 3 </w:t>
      </w:r>
      <w:r w:rsidR="005D5390">
        <w:t>P</w:t>
      </w:r>
      <w:r w:rsidR="006F74C0" w:rsidRPr="00F9542C">
        <w:t>zp.</w:t>
      </w:r>
    </w:p>
    <w:p w14:paraId="29B682C3" w14:textId="77777777" w:rsidR="00386497" w:rsidRDefault="00386497" w:rsidP="001F332E">
      <w:pPr>
        <w:numPr>
          <w:ilvl w:val="0"/>
          <w:numId w:val="9"/>
        </w:numPr>
        <w:tabs>
          <w:tab w:val="left" w:pos="284"/>
        </w:tabs>
        <w:ind w:left="284" w:right="0" w:hanging="284"/>
      </w:pPr>
      <w:r>
        <w:t>Zamawiający nie określa warunków udziału w postępowaniu.</w:t>
      </w:r>
    </w:p>
    <w:p w14:paraId="59C33740" w14:textId="77777777" w:rsidR="00A90F11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Pzp.</w:t>
      </w:r>
    </w:p>
    <w:p w14:paraId="312B65DF" w14:textId="77777777" w:rsidR="00A90F11" w:rsidRPr="007A6BD1" w:rsidRDefault="00A90F11" w:rsidP="001F332E">
      <w:pPr>
        <w:numPr>
          <w:ilvl w:val="1"/>
          <w:numId w:val="10"/>
        </w:numPr>
        <w:tabs>
          <w:tab w:val="left" w:pos="284"/>
        </w:tabs>
        <w:ind w:left="284" w:hanging="284"/>
      </w:pPr>
      <w:r>
        <w:t>Wniesienie wadium w tym postępowaniu nie jest przewidziane..</w:t>
      </w:r>
    </w:p>
    <w:p w14:paraId="68EFEAC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570E1102" w14:textId="77777777" w:rsidR="006C06D8" w:rsidRPr="006C06D8" w:rsidRDefault="006C06D8" w:rsidP="007F1F9F">
      <w:pPr>
        <w:pStyle w:val="Nagwek2"/>
        <w:tabs>
          <w:tab w:val="left" w:pos="284"/>
        </w:tabs>
        <w:ind w:left="284" w:hanging="284"/>
        <w:jc w:val="left"/>
        <w:rPr>
          <w:u w:val="single"/>
        </w:rPr>
      </w:pPr>
      <w:bookmarkStart w:id="10" w:name="_Toc45190906"/>
      <w:r w:rsidRPr="006C06D8">
        <w:rPr>
          <w:sz w:val="18"/>
          <w:u w:val="single"/>
        </w:rPr>
        <w:t>I</w:t>
      </w:r>
      <w:r>
        <w:rPr>
          <w:sz w:val="18"/>
          <w:u w:val="single"/>
        </w:rPr>
        <w:t>V</w:t>
      </w:r>
      <w:r w:rsidRPr="006C06D8">
        <w:rPr>
          <w:sz w:val="18"/>
          <w:u w:val="single"/>
        </w:rPr>
        <w:t xml:space="preserve">. </w:t>
      </w:r>
      <w:r>
        <w:rPr>
          <w:sz w:val="18"/>
          <w:u w:val="single"/>
        </w:rPr>
        <w:t>I</w:t>
      </w:r>
      <w:r w:rsidRPr="006C06D8">
        <w:rPr>
          <w:sz w:val="18"/>
          <w:u w:val="single"/>
        </w:rPr>
        <w:t>nformacj</w:t>
      </w:r>
      <w:r>
        <w:rPr>
          <w:sz w:val="18"/>
          <w:u w:val="single"/>
        </w:rPr>
        <w:t>a</w:t>
      </w:r>
      <w:r w:rsidRPr="006C06D8">
        <w:rPr>
          <w:sz w:val="18"/>
          <w:u w:val="single"/>
        </w:rPr>
        <w:t>, czy zamawiający przewiduje wybór najkorzystniejszej oferty z możliwością prowadzenia negocjacji</w:t>
      </w:r>
      <w:bookmarkEnd w:id="10"/>
    </w:p>
    <w:p w14:paraId="51AF4F38" w14:textId="77777777" w:rsidR="006C06D8" w:rsidRPr="00F9542C" w:rsidRDefault="006F74C0" w:rsidP="007A6BD1">
      <w:pPr>
        <w:ind w:firstLine="227"/>
      </w:pPr>
      <w:r w:rsidRPr="00F9542C">
        <w:t>Zamawiający nie przewiduje wyboru najkorzystniejszej oferty z możliwością prowadzenia negocjacji.</w:t>
      </w:r>
    </w:p>
    <w:p w14:paraId="4D7EFAD9" w14:textId="77777777" w:rsidR="006F74C0" w:rsidRDefault="006F74C0" w:rsidP="007F1F9F">
      <w:pPr>
        <w:keepNext/>
        <w:ind w:left="0" w:right="0"/>
        <w:outlineLvl w:val="1"/>
        <w:rPr>
          <w:b/>
          <w:i/>
          <w:u w:val="single"/>
        </w:rPr>
      </w:pPr>
      <w:bookmarkStart w:id="11" w:name="_Hlk45025655"/>
    </w:p>
    <w:p w14:paraId="1B6A3911" w14:textId="77777777" w:rsidR="007A6BD1" w:rsidRDefault="007A6BD1" w:rsidP="007F1F9F">
      <w:pPr>
        <w:keepNext/>
        <w:ind w:left="0" w:right="0"/>
        <w:outlineLvl w:val="1"/>
        <w:rPr>
          <w:b/>
          <w:i/>
          <w:u w:val="single"/>
        </w:rPr>
      </w:pPr>
    </w:p>
    <w:p w14:paraId="551BF9AC" w14:textId="77777777" w:rsidR="00DA0047" w:rsidRDefault="006C06D8" w:rsidP="007F1F9F">
      <w:pPr>
        <w:keepNext/>
        <w:ind w:left="0" w:right="0"/>
        <w:outlineLvl w:val="1"/>
        <w:rPr>
          <w:b/>
          <w:i/>
          <w:u w:val="single"/>
        </w:rPr>
      </w:pPr>
      <w:bookmarkStart w:id="12" w:name="_Toc45190907"/>
      <w:r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1"/>
      <w:bookmarkEnd w:id="12"/>
    </w:p>
    <w:p w14:paraId="2D4613AD" w14:textId="794E3EEB" w:rsidR="007A6BD1" w:rsidRPr="00151532" w:rsidRDefault="007A6BD1" w:rsidP="00151532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/>
        </w:rPr>
      </w:pPr>
      <w:r w:rsidRPr="007A6BD1">
        <w:t xml:space="preserve">Przedmiotem zamówienia  jest sukcesywna, w okresie </w:t>
      </w:r>
      <w:r w:rsidR="00925CF9">
        <w:rPr>
          <w:b/>
          <w:bCs/>
        </w:rPr>
        <w:t>24</w:t>
      </w:r>
      <w:r w:rsidRPr="007A6BD1">
        <w:rPr>
          <w:b/>
          <w:bCs/>
        </w:rPr>
        <w:t xml:space="preserve"> miesięcy</w:t>
      </w:r>
      <w:r w:rsidRPr="007A6BD1">
        <w:t xml:space="preserve"> i w ilościach uzależnionych od bieżących potrzeb zamawiającego, </w:t>
      </w:r>
      <w:r w:rsidRPr="007A6BD1">
        <w:rPr>
          <w:b/>
        </w:rPr>
        <w:t xml:space="preserve">dostawa </w:t>
      </w:r>
      <w:r w:rsidR="00925CF9" w:rsidRPr="00925CF9">
        <w:rPr>
          <w:b/>
        </w:rPr>
        <w:t>jednorazowego sprzętu  do leczenia pacjentów hospitalizowanych w OIT</w:t>
      </w:r>
      <w:r w:rsidR="00151532">
        <w:rPr>
          <w:b/>
        </w:rPr>
        <w:t xml:space="preserve"> </w:t>
      </w:r>
      <w:r w:rsidR="00151532" w:rsidRPr="00151532">
        <w:rPr>
          <w:b/>
          <w:bCs/>
        </w:rPr>
        <w:t>- dotyczy nierozstrzygniętych części z postępowania ZP/2501/37</w:t>
      </w:r>
      <w:r w:rsidR="009441FB">
        <w:rPr>
          <w:b/>
          <w:bCs/>
        </w:rPr>
        <w:t>.1</w:t>
      </w:r>
      <w:r w:rsidR="00151532" w:rsidRPr="00151532">
        <w:rPr>
          <w:b/>
          <w:bCs/>
        </w:rPr>
        <w:t>/21</w:t>
      </w:r>
    </w:p>
    <w:p w14:paraId="746DA5AB" w14:textId="77777777" w:rsidR="007A6BD1" w:rsidRPr="007A6BD1" w:rsidRDefault="007A6BD1" w:rsidP="00694DFA">
      <w:pPr>
        <w:numPr>
          <w:ilvl w:val="0"/>
          <w:numId w:val="11"/>
        </w:numPr>
        <w:tabs>
          <w:tab w:val="clear" w:pos="720"/>
          <w:tab w:val="num" w:pos="567"/>
        </w:tabs>
        <w:ind w:left="567" w:hanging="283"/>
        <w:rPr>
          <w:bCs/>
        </w:rPr>
      </w:pPr>
      <w:r w:rsidRPr="007A6BD1">
        <w:t>Asortyment zamawianych materiałów, przewidywan</w:t>
      </w:r>
      <w:r w:rsidR="005D5390">
        <w:t>a wielkość łącznych, sukcesywnych</w:t>
      </w:r>
      <w:r w:rsidRPr="007A6BD1">
        <w:t xml:space="preserve"> w okresie realizacji </w:t>
      </w:r>
      <w:r w:rsidR="005D5390">
        <w:t>umowy zamówień</w:t>
      </w:r>
      <w:r w:rsidRPr="007A6BD1">
        <w:t>, a także wymagan</w:t>
      </w:r>
      <w:r w:rsidR="005D5390">
        <w:t>ia postawione przez zamawiającego przed przedmiotem dostaw (właściwości, funkcjonalność, parametry itp.)</w:t>
      </w:r>
      <w:r w:rsidRPr="007A6BD1">
        <w:t xml:space="preserve"> zostały określone w załączniku nr 2 do SWZ – plik xls.</w:t>
      </w:r>
    </w:p>
    <w:p w14:paraId="2D797873" w14:textId="1730C64E" w:rsidR="007A6BD1" w:rsidRDefault="007A6BD1" w:rsidP="00694DFA">
      <w:pPr>
        <w:numPr>
          <w:ilvl w:val="0"/>
          <w:numId w:val="11"/>
        </w:numPr>
        <w:tabs>
          <w:tab w:val="clear" w:pos="720"/>
        </w:tabs>
        <w:ind w:left="567" w:hanging="283"/>
      </w:pPr>
      <w:r w:rsidRPr="007A6BD1">
        <w:t>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693"/>
      </w:tblGrid>
      <w:tr w:rsidR="00C05D24" w:rsidRPr="00C05D24" w14:paraId="150AE3FB" w14:textId="77777777" w:rsidTr="00F82F3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9EA81B" w14:textId="77777777" w:rsidR="00C05D24" w:rsidRPr="00C05D24" w:rsidRDefault="00C05D24" w:rsidP="00C05D24">
            <w:pPr>
              <w:ind w:left="567"/>
              <w:rPr>
                <w:b/>
              </w:rPr>
            </w:pPr>
            <w:r w:rsidRPr="00C05D24">
              <w:rPr>
                <w:b/>
              </w:rPr>
              <w:t>Symbol CPV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A416C9" w14:textId="77777777" w:rsidR="00C05D24" w:rsidRPr="00C05D24" w:rsidRDefault="00C05D24" w:rsidP="00C05D24">
            <w:pPr>
              <w:ind w:left="567"/>
              <w:rPr>
                <w:b/>
              </w:rPr>
            </w:pPr>
            <w:r w:rsidRPr="00C05D24">
              <w:rPr>
                <w:b/>
              </w:rPr>
              <w:t>Opis</w:t>
            </w:r>
          </w:p>
        </w:tc>
      </w:tr>
      <w:tr w:rsidR="00C05D24" w:rsidRPr="00C05D24" w14:paraId="5874FACC" w14:textId="77777777" w:rsidTr="00F82F30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C82F" w14:textId="77777777" w:rsidR="00C05D24" w:rsidRPr="00C05D24" w:rsidRDefault="00C05D24" w:rsidP="00C05D24">
            <w:pPr>
              <w:ind w:left="567"/>
            </w:pPr>
            <w:r w:rsidRPr="00C05D24">
              <w:t>33140000-3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8F29" w14:textId="77777777" w:rsidR="00C05D24" w:rsidRPr="00C05D24" w:rsidRDefault="00C05D24" w:rsidP="00C05D24">
            <w:pPr>
              <w:ind w:left="567"/>
            </w:pPr>
            <w:r w:rsidRPr="00C05D24">
              <w:t>Materiały medyczne</w:t>
            </w:r>
          </w:p>
        </w:tc>
      </w:tr>
    </w:tbl>
    <w:p w14:paraId="45345316" w14:textId="0364480A" w:rsidR="00C05D24" w:rsidRDefault="00C05D24" w:rsidP="00B23865">
      <w:pPr>
        <w:ind w:left="0"/>
      </w:pPr>
    </w:p>
    <w:p w14:paraId="4F89128B" w14:textId="57C9EAC7" w:rsidR="00C05D24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</w:pPr>
      <w:r w:rsidRPr="00C05D24">
        <w:t>Zamawiający dopuszcza składanie ofert częściowych na dowolnie wybrany pakiet lub pakiety.</w:t>
      </w:r>
    </w:p>
    <w:p w14:paraId="7840C7FB" w14:textId="77777777" w:rsidR="003E76C3" w:rsidRDefault="003E76C3" w:rsidP="003E76C3">
      <w:pPr>
        <w:ind w:left="720"/>
      </w:pPr>
    </w:p>
    <w:tbl>
      <w:tblPr>
        <w:tblW w:w="396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2835"/>
      </w:tblGrid>
      <w:tr w:rsidR="00594E77" w:rsidRPr="00594E77" w14:paraId="5C957728" w14:textId="77777777" w:rsidTr="00F82F30">
        <w:trPr>
          <w:trHeight w:val="157"/>
        </w:trPr>
        <w:tc>
          <w:tcPr>
            <w:tcW w:w="1134" w:type="dxa"/>
            <w:shd w:val="clear" w:color="auto" w:fill="auto"/>
            <w:vAlign w:val="center"/>
          </w:tcPr>
          <w:p w14:paraId="064D543B" w14:textId="77777777" w:rsidR="00594E77" w:rsidRPr="00594E77" w:rsidRDefault="00594E77" w:rsidP="00F82F30">
            <w:pPr>
              <w:ind w:left="567" w:hanging="565"/>
              <w:rPr>
                <w:b/>
                <w:lang w:bidi="pl-PL"/>
              </w:rPr>
            </w:pPr>
            <w:r w:rsidRPr="00594E77">
              <w:rPr>
                <w:b/>
                <w:lang w:bidi="pl-PL"/>
              </w:rPr>
              <w:lastRenderedPageBreak/>
              <w:t>Nr Pakietu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51EA5" w14:textId="77777777" w:rsidR="00594E77" w:rsidRPr="00594E77" w:rsidRDefault="00594E77" w:rsidP="007E29CB">
            <w:pPr>
              <w:ind w:left="567"/>
              <w:rPr>
                <w:b/>
                <w:lang w:bidi="pl-PL"/>
              </w:rPr>
            </w:pPr>
            <w:r w:rsidRPr="00594E77">
              <w:rPr>
                <w:b/>
                <w:lang w:bidi="pl-PL"/>
              </w:rPr>
              <w:t>Przedmiot zamówienia</w:t>
            </w:r>
          </w:p>
        </w:tc>
      </w:tr>
      <w:tr w:rsidR="00594E77" w:rsidRPr="00594E77" w14:paraId="38A5E58F" w14:textId="77777777" w:rsidTr="00F82F30">
        <w:trPr>
          <w:cantSplit/>
          <w:trHeight w:val="268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D0923DA" w14:textId="77777777" w:rsidR="00594E77" w:rsidRPr="00594E77" w:rsidRDefault="00594E77" w:rsidP="007E29CB">
            <w:pPr>
              <w:numPr>
                <w:ilvl w:val="0"/>
                <w:numId w:val="42"/>
              </w:numPr>
              <w:ind w:left="567"/>
              <w:rPr>
                <w:b/>
                <w:bCs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58BC" w14:textId="77777777" w:rsidR="00594E77" w:rsidRPr="00594E77" w:rsidRDefault="00594E77" w:rsidP="00F82F30">
            <w:pPr>
              <w:ind w:left="567"/>
              <w:jc w:val="both"/>
            </w:pPr>
            <w:r w:rsidRPr="00594E77">
              <w:t>Układy oddechowe</w:t>
            </w:r>
          </w:p>
        </w:tc>
      </w:tr>
      <w:tr w:rsidR="00594E77" w:rsidRPr="00594E77" w14:paraId="0108C7C8" w14:textId="77777777" w:rsidTr="00F82F30">
        <w:trPr>
          <w:cantSplit/>
          <w:trHeight w:val="160"/>
        </w:trPr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F6480CE" w14:textId="77777777" w:rsidR="00594E77" w:rsidRPr="00594E77" w:rsidRDefault="00594E77" w:rsidP="007E29CB">
            <w:pPr>
              <w:numPr>
                <w:ilvl w:val="0"/>
                <w:numId w:val="42"/>
              </w:numPr>
              <w:ind w:left="567"/>
              <w:rPr>
                <w:b/>
                <w:bCs/>
                <w:lang w:bidi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4137" w14:textId="2119DC1B" w:rsidR="00594E77" w:rsidRPr="00594E77" w:rsidRDefault="003E76C3" w:rsidP="00F82F30">
            <w:pPr>
              <w:ind w:left="567"/>
              <w:jc w:val="both"/>
            </w:pPr>
            <w:r w:rsidRPr="00594E77">
              <w:t>OCŻ</w:t>
            </w:r>
          </w:p>
        </w:tc>
      </w:tr>
    </w:tbl>
    <w:p w14:paraId="2555A034" w14:textId="77777777" w:rsidR="00594E77" w:rsidRDefault="00594E77" w:rsidP="00B23865">
      <w:pPr>
        <w:ind w:left="0"/>
      </w:pPr>
    </w:p>
    <w:p w14:paraId="58993CE8" w14:textId="66B71450" w:rsidR="00C05D24" w:rsidRDefault="00C05D24" w:rsidP="00C05D24">
      <w:pPr>
        <w:numPr>
          <w:ilvl w:val="0"/>
          <w:numId w:val="11"/>
        </w:numPr>
        <w:tabs>
          <w:tab w:val="clear" w:pos="720"/>
          <w:tab w:val="num" w:pos="426"/>
        </w:tabs>
      </w:pPr>
      <w:r w:rsidRPr="00C05D24">
        <w:t>Zamawiający nie dopuszcza składania ofert wariantowych.</w:t>
      </w:r>
    </w:p>
    <w:p w14:paraId="5D00E96D" w14:textId="77777777" w:rsidR="007A6BD1" w:rsidRDefault="007A6BD1" w:rsidP="00CB4D8D">
      <w:pPr>
        <w:numPr>
          <w:ilvl w:val="0"/>
          <w:numId w:val="11"/>
        </w:numPr>
        <w:tabs>
          <w:tab w:val="clear" w:pos="720"/>
          <w:tab w:val="num" w:pos="426"/>
        </w:tabs>
      </w:pPr>
      <w:bookmarkStart w:id="15" w:name="_Hlk50013574"/>
      <w:r w:rsidRPr="007A6BD1">
        <w:t xml:space="preserve">Zamawiający nie przewiduje możliwości udzielenie zamówień, o których mowa w art. </w:t>
      </w:r>
      <w:r w:rsidR="00094A8A">
        <w:t>214</w:t>
      </w:r>
      <w:r w:rsidRPr="007A6BD1">
        <w:t xml:space="preserve"> ust. 1 pkt  </w:t>
      </w:r>
      <w:r w:rsidR="00094A8A">
        <w:t>8)</w:t>
      </w:r>
      <w:r w:rsidRPr="007A6BD1">
        <w:t xml:space="preserve"> Pzp.</w:t>
      </w:r>
    </w:p>
    <w:p w14:paraId="0707E7EC" w14:textId="77777777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16" w:name="_Toc45190908"/>
      <w:bookmarkEnd w:id="15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16"/>
    </w:p>
    <w:p w14:paraId="5558FCBC" w14:textId="40661235" w:rsidR="005D61B1" w:rsidRPr="00F9542C" w:rsidRDefault="00E07251" w:rsidP="00F9542C">
      <w:r w:rsidRPr="00E07251">
        <w:t xml:space="preserve">Sukcesywnie, w okresie </w:t>
      </w:r>
      <w:r w:rsidR="00E911D0" w:rsidRPr="00E21ECF">
        <w:rPr>
          <w:b/>
          <w:bCs/>
        </w:rPr>
        <w:t>24</w:t>
      </w:r>
      <w:r w:rsidRPr="00E21ECF">
        <w:rPr>
          <w:b/>
          <w:bCs/>
        </w:rPr>
        <w:t xml:space="preserve"> miesięcznego</w:t>
      </w:r>
      <w:r w:rsidRPr="00E07251">
        <w:t xml:space="preserve"> okresu obowiązywania umowy, w ilościach i asortymencie zależnych od bieżących potrzeb zamawiającego.</w:t>
      </w:r>
    </w:p>
    <w:p w14:paraId="51E49462" w14:textId="77777777" w:rsidR="005D61B1" w:rsidRPr="00F9542C" w:rsidRDefault="005D61B1" w:rsidP="00F9542C"/>
    <w:p w14:paraId="491D5682" w14:textId="77777777" w:rsidR="006F74C0" w:rsidRPr="00F9542C" w:rsidRDefault="006F74C0" w:rsidP="00F9542C"/>
    <w:p w14:paraId="058C8A14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7" w:name="_Toc45190909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DA0047">
        <w:rPr>
          <w:b/>
          <w:i/>
          <w:u w:val="single"/>
        </w:rPr>
        <w:t>rojektowane postanowienia umowy w sprawie zamówienia publicznego, które zostaną wprowadzone do treści tej umowy</w:t>
      </w:r>
      <w:bookmarkEnd w:id="17"/>
    </w:p>
    <w:p w14:paraId="7B99D45D" w14:textId="77777777" w:rsidR="005D61B1" w:rsidRPr="00F9542C" w:rsidRDefault="007C3F6F" w:rsidP="00F9542C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5774EF57" w14:textId="77777777" w:rsidR="00DA0047" w:rsidRPr="00F9542C" w:rsidRDefault="00DA0047" w:rsidP="00F9542C"/>
    <w:p w14:paraId="3C0ECAAD" w14:textId="77777777" w:rsidR="00DA0047" w:rsidRDefault="00DA0047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8" w:name="_Toc45190910"/>
      <w:r>
        <w:rPr>
          <w:b/>
          <w:i/>
          <w:u w:val="single"/>
        </w:rPr>
        <w:t>VI</w:t>
      </w:r>
      <w:r w:rsidR="00B5612E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 w:rsidR="00B5612E">
        <w:rPr>
          <w:b/>
          <w:i/>
          <w:u w:val="single"/>
        </w:rPr>
        <w:t>I</w:t>
      </w:r>
      <w:r w:rsidR="00B5612E" w:rsidRPr="00B5612E">
        <w:rPr>
          <w:b/>
          <w:i/>
          <w:u w:val="single"/>
        </w:rPr>
        <w:t>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8"/>
    </w:p>
    <w:p w14:paraId="1E82222C" w14:textId="77777777" w:rsidR="005D61B1" w:rsidRPr="00F9542C" w:rsidRDefault="005D61B1" w:rsidP="00F9542C"/>
    <w:p w14:paraId="0165A4DD" w14:textId="77777777" w:rsidR="007C3F6F" w:rsidRPr="007C3F6F" w:rsidRDefault="007C3F6F" w:rsidP="00694DFA">
      <w:pPr>
        <w:numPr>
          <w:ilvl w:val="0"/>
          <w:numId w:val="12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2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33727293" w14:textId="77777777" w:rsid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48A24566" w14:textId="77777777" w:rsid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</w:t>
      </w:r>
      <w:r w:rsidR="00212FD4">
        <w:rPr>
          <w:lang w:bidi="pl-PL"/>
        </w:rPr>
        <w:t>, jej zmiany  lub wycofania.</w:t>
      </w:r>
    </w:p>
    <w:p w14:paraId="144D30CA" w14:textId="77777777" w:rsidR="00212FD4" w:rsidRPr="007C3F6F" w:rsidRDefault="00212FD4" w:rsidP="00694DFA">
      <w:pPr>
        <w:numPr>
          <w:ilvl w:val="0"/>
          <w:numId w:val="12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70555F31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 w:rsidR="00212FD4"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 w:rsidR="00212FD4"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 w:rsidR="00212FD4">
        <w:rPr>
          <w:lang w:bidi="pl-PL"/>
        </w:rPr>
        <w:t>portalu oraz instrukcji ofertowania elektronicznego, która w postaci pliku Word jest publikowana razem z dokumentacją postępowania.</w:t>
      </w:r>
    </w:p>
    <w:p w14:paraId="1631C248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 w:rsidR="00212FD4"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 w:rsidR="00212FD4"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 w:rsidR="00212FD4">
        <w:rPr>
          <w:lang w:bidi="pl-PL"/>
        </w:rPr>
        <w:t>, o k</w:t>
      </w:r>
      <w:r w:rsidR="00C859CF">
        <w:rPr>
          <w:lang w:bidi="pl-PL"/>
        </w:rPr>
        <w:t>t</w:t>
      </w:r>
      <w:r w:rsidR="00212FD4">
        <w:rPr>
          <w:lang w:bidi="pl-PL"/>
        </w:rPr>
        <w:t xml:space="preserve">órym mowa w pkt. </w:t>
      </w:r>
    </w:p>
    <w:p w14:paraId="0DF6F1CA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Maksymalny rozmiar </w:t>
      </w:r>
      <w:r w:rsidR="00754034">
        <w:rPr>
          <w:lang w:bidi="pl-PL"/>
        </w:rPr>
        <w:t>pojedynczego pliku</w:t>
      </w:r>
      <w:r w:rsidRPr="007C3F6F">
        <w:rPr>
          <w:lang w:bidi="pl-PL"/>
        </w:rPr>
        <w:t xml:space="preserve"> przesyłan</w:t>
      </w:r>
      <w:r w:rsidR="00754034">
        <w:rPr>
          <w:lang w:bidi="pl-PL"/>
        </w:rPr>
        <w:t>ego</w:t>
      </w:r>
      <w:r w:rsidRPr="007C3F6F">
        <w:rPr>
          <w:lang w:bidi="pl-PL"/>
        </w:rPr>
        <w:t xml:space="preserve"> za pośrednictwem dedykowanych formularzy do: złożenia i wycofania oferty oraz do komunikacji wynosi </w:t>
      </w:r>
      <w:r w:rsidR="00754034">
        <w:rPr>
          <w:lang w:bidi="pl-PL"/>
        </w:rPr>
        <w:t>50</w:t>
      </w:r>
      <w:r w:rsidRPr="007C3F6F">
        <w:rPr>
          <w:lang w:bidi="pl-PL"/>
        </w:rPr>
        <w:t xml:space="preserve"> MB.</w:t>
      </w:r>
    </w:p>
    <w:p w14:paraId="55A69D9C" w14:textId="77777777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r w:rsidR="00501D3F">
        <w:rPr>
          <w:lang w:bidi="pl-PL"/>
        </w:rPr>
        <w:t>Pzp</w:t>
      </w:r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 w:rsidR="00C859CF"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73F95198" w14:textId="07DD0F93" w:rsidR="007C3F6F" w:rsidRPr="007C3F6F" w:rsidRDefault="007C3F6F" w:rsidP="00694DFA">
      <w:pPr>
        <w:numPr>
          <w:ilvl w:val="0"/>
          <w:numId w:val="12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3" w:history="1">
        <w:r w:rsidR="00925CF9" w:rsidRPr="007B41D0">
          <w:rPr>
            <w:rStyle w:val="Hipercze"/>
            <w:lang w:bidi="pl-PL"/>
          </w:rPr>
          <w:t>zp2@szpitalciechanow.com.pl</w:t>
        </w:r>
      </w:hyperlink>
      <w:r w:rsidR="00C859CF">
        <w:rPr>
          <w:lang w:bidi="pl-PL"/>
        </w:rPr>
        <w:t xml:space="preserve"> </w:t>
      </w:r>
    </w:p>
    <w:p w14:paraId="3EBC31F3" w14:textId="77777777" w:rsidR="00B5612E" w:rsidRPr="00F9542C" w:rsidRDefault="00B5612E" w:rsidP="00F9542C"/>
    <w:p w14:paraId="54D50953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19" w:name="_Toc45190911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I</w:t>
      </w:r>
      <w:r w:rsidRPr="00B5612E">
        <w:rPr>
          <w:b/>
          <w:i/>
          <w:u w:val="single"/>
        </w:rPr>
        <w:t>nformacje o sposobie komunikowania się zamawiającego z wykonawcami w inny sposób niż przy użyciu środków komunikacji elektronicznej w przypadku zaistnienia jednej z sytuacji określonych w art. 65 ust. 1, art. 66 i art. 69</w:t>
      </w:r>
      <w:bookmarkEnd w:id="19"/>
    </w:p>
    <w:p w14:paraId="0BD38B06" w14:textId="77777777" w:rsidR="005D61B1" w:rsidRPr="00F9542C" w:rsidRDefault="00522266" w:rsidP="00F9542C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4D891ECD" w14:textId="77777777" w:rsidR="00B5612E" w:rsidRPr="00F9542C" w:rsidRDefault="00B5612E" w:rsidP="00F9542C"/>
    <w:p w14:paraId="206F6C1A" w14:textId="77777777" w:rsidR="00DA0047" w:rsidRDefault="00B5612E" w:rsidP="007F1F9F">
      <w:pPr>
        <w:keepNext/>
        <w:ind w:left="284" w:right="0" w:hanging="284"/>
        <w:outlineLvl w:val="1"/>
      </w:pPr>
      <w:bookmarkStart w:id="20" w:name="_Toc45190912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W</w:t>
      </w:r>
      <w:r w:rsidRPr="00B5612E">
        <w:rPr>
          <w:b/>
          <w:i/>
          <w:u w:val="single"/>
        </w:rPr>
        <w:t>skazanie osób uprawnionych do komunikowania się z wykonawcami</w:t>
      </w:r>
      <w:bookmarkEnd w:id="20"/>
    </w:p>
    <w:p w14:paraId="6D92DBD0" w14:textId="77777777" w:rsidR="008148A1" w:rsidRPr="008148A1" w:rsidRDefault="008148A1" w:rsidP="008148A1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3607A782" w14:textId="77777777" w:rsidR="008148A1" w:rsidRPr="008148A1" w:rsidRDefault="008148A1" w:rsidP="00694DFA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5EB20443" w14:textId="0F384D5F" w:rsidR="008148A1" w:rsidRPr="008148A1" w:rsidRDefault="008148A1" w:rsidP="008148A1">
      <w:pPr>
        <w:tabs>
          <w:tab w:val="num" w:pos="709"/>
        </w:tabs>
        <w:ind w:left="1440" w:hanging="873"/>
      </w:pPr>
      <w:r w:rsidRPr="008148A1">
        <w:rPr>
          <w:rFonts w:eastAsia="Arial"/>
        </w:rPr>
        <w:t xml:space="preserve">–  </w:t>
      </w:r>
      <w:r w:rsidR="00C05D24">
        <w:t>Przemysław Michalski</w:t>
      </w:r>
      <w:r w:rsidRPr="008148A1">
        <w:t xml:space="preserve"> - 23 / 673 04 63 </w:t>
      </w:r>
    </w:p>
    <w:p w14:paraId="6E5A569A" w14:textId="313E7896" w:rsidR="008148A1" w:rsidRPr="008148A1" w:rsidRDefault="008148A1" w:rsidP="00694DFA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925CF9">
        <w:t>Agnieszka Grzelak</w:t>
      </w:r>
      <w:r w:rsidRPr="008148A1">
        <w:t xml:space="preserve"> – tel. 23 673 02 74, </w:t>
      </w:r>
    </w:p>
    <w:p w14:paraId="1AB9511A" w14:textId="77777777" w:rsidR="005D61B1" w:rsidRPr="00F9542C" w:rsidRDefault="008148A1" w:rsidP="00694DFA">
      <w:pPr>
        <w:numPr>
          <w:ilvl w:val="0"/>
          <w:numId w:val="13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4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52690F5C" w14:textId="77777777" w:rsidR="005D61B1" w:rsidRPr="00F9542C" w:rsidRDefault="005D61B1" w:rsidP="00F9542C"/>
    <w:p w14:paraId="237F301D" w14:textId="77777777" w:rsidR="00B5612E" w:rsidRDefault="00B5612E" w:rsidP="007F1F9F">
      <w:pPr>
        <w:keepNext/>
        <w:ind w:left="284" w:right="0" w:hanging="284"/>
        <w:outlineLvl w:val="1"/>
        <w:rPr>
          <w:b/>
          <w:i/>
          <w:u w:val="single"/>
        </w:rPr>
      </w:pPr>
      <w:bookmarkStart w:id="21" w:name="_Toc45190913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związania ofertą</w:t>
      </w:r>
      <w:bookmarkEnd w:id="21"/>
    </w:p>
    <w:p w14:paraId="61658D64" w14:textId="6E72ABA4" w:rsidR="00B37A63" w:rsidRPr="003D6F78" w:rsidRDefault="00B37A63" w:rsidP="00694DFA">
      <w:pPr>
        <w:numPr>
          <w:ilvl w:val="0"/>
          <w:numId w:val="14"/>
        </w:numPr>
        <w:rPr>
          <w:b/>
          <w:bCs/>
          <w:lang w:bidi="pl-PL"/>
        </w:rPr>
      </w:pPr>
      <w:r w:rsidRPr="00B37A63">
        <w:rPr>
          <w:lang w:bidi="pl-PL"/>
        </w:rPr>
        <w:t xml:space="preserve">Wykonawca jest związany ofertą </w:t>
      </w:r>
      <w:r w:rsidR="00175E0D">
        <w:rPr>
          <w:lang w:bidi="pl-PL"/>
        </w:rPr>
        <w:t xml:space="preserve">do dnia </w:t>
      </w:r>
      <w:r w:rsidR="00D74B37">
        <w:rPr>
          <w:lang w:bidi="pl-PL"/>
        </w:rPr>
        <w:t xml:space="preserve">  </w:t>
      </w:r>
      <w:r w:rsidR="00725A73">
        <w:rPr>
          <w:b/>
          <w:bCs/>
          <w:lang w:bidi="pl-PL"/>
        </w:rPr>
        <w:t>24</w:t>
      </w:r>
      <w:r w:rsidR="00175E0D" w:rsidRPr="003D6F78">
        <w:rPr>
          <w:b/>
          <w:bCs/>
          <w:lang w:bidi="pl-PL"/>
        </w:rPr>
        <w:t>.</w:t>
      </w:r>
      <w:r w:rsidR="008637B9" w:rsidRPr="003D6F78">
        <w:rPr>
          <w:b/>
          <w:bCs/>
          <w:lang w:bidi="pl-PL"/>
        </w:rPr>
        <w:t>07</w:t>
      </w:r>
      <w:r w:rsidR="00175E0D" w:rsidRPr="003D6F78">
        <w:rPr>
          <w:b/>
          <w:bCs/>
          <w:lang w:bidi="pl-PL"/>
        </w:rPr>
        <w:t>.2021 r.</w:t>
      </w:r>
    </w:p>
    <w:p w14:paraId="0FEE32C3" w14:textId="77777777" w:rsidR="00B37A63" w:rsidRPr="00B37A63" w:rsidRDefault="00B37A63" w:rsidP="00694DFA">
      <w:pPr>
        <w:numPr>
          <w:ilvl w:val="0"/>
          <w:numId w:val="14"/>
        </w:numPr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 w:rsidR="00BB515F"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>w o wyrażenie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Pr="00B37A63">
        <w:rPr>
          <w:lang w:bidi="pl-PL"/>
        </w:rPr>
        <w:t>30 dni.</w:t>
      </w:r>
    </w:p>
    <w:p w14:paraId="401E18DD" w14:textId="77777777" w:rsidR="00B37A63" w:rsidRPr="00B37A63" w:rsidRDefault="00B37A63" w:rsidP="00694DFA">
      <w:pPr>
        <w:numPr>
          <w:ilvl w:val="0"/>
          <w:numId w:val="14"/>
        </w:numPr>
        <w:jc w:val="both"/>
        <w:rPr>
          <w:lang w:bidi="pl-PL"/>
        </w:rPr>
      </w:pPr>
      <w:r w:rsidRPr="00B37A63">
        <w:rPr>
          <w:lang w:bidi="pl-PL"/>
        </w:rPr>
        <w:lastRenderedPageBreak/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5DACAEB3" w14:textId="77777777" w:rsidR="005D61B1" w:rsidRPr="00F9542C" w:rsidRDefault="005D61B1" w:rsidP="00F9542C"/>
    <w:p w14:paraId="44B6EFC1" w14:textId="77777777" w:rsidR="005D61B1" w:rsidRPr="00F9542C" w:rsidRDefault="005D61B1" w:rsidP="00F9542C"/>
    <w:p w14:paraId="39189A14" w14:textId="77777777" w:rsidR="00B5612E" w:rsidRDefault="00B5612E" w:rsidP="007F1F9F">
      <w:pPr>
        <w:keepNext/>
        <w:ind w:left="284" w:right="0" w:hanging="284"/>
        <w:outlineLvl w:val="1"/>
      </w:pPr>
      <w:bookmarkStart w:id="22" w:name="_Toc45190914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Opis sposobu przygotowania oferty</w:t>
      </w:r>
      <w:bookmarkEnd w:id="22"/>
    </w:p>
    <w:p w14:paraId="7FDBB85E" w14:textId="77777777" w:rsidR="007A28C3" w:rsidRPr="005C298C" w:rsidRDefault="007A28C3" w:rsidP="00694DFA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2B3CFCD0" w14:textId="1C127036" w:rsidR="007A28C3" w:rsidRPr="007A28C3" w:rsidRDefault="007A28C3" w:rsidP="00694DFA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="007F3E67" w:rsidRPr="007F3E67">
        <w:rPr>
          <w:b/>
          <w:sz w:val="18"/>
        </w:rPr>
        <w:t>pod rygorem nieważności, w formie elektronicznej</w:t>
      </w:r>
      <w:r w:rsidR="007F3E67">
        <w:rPr>
          <w:b/>
          <w:sz w:val="18"/>
        </w:rPr>
        <w:t xml:space="preserve"> (</w:t>
      </w:r>
      <w:r w:rsidR="007F3E67" w:rsidRPr="007F3E67">
        <w:rPr>
          <w:bCs/>
          <w:sz w:val="18"/>
        </w:rPr>
        <w:t>opatrzonej kwalifikowanym podpisem elektronicznym)</w:t>
      </w:r>
      <w:r w:rsidR="007F3E67" w:rsidRPr="007F3E67">
        <w:rPr>
          <w:b/>
          <w:sz w:val="18"/>
        </w:rPr>
        <w:t xml:space="preserve"> lub w postaci elektronicznej </w:t>
      </w:r>
      <w:r w:rsidR="007F3E67" w:rsidRPr="007F3E67">
        <w:rPr>
          <w:bCs/>
          <w:sz w:val="18"/>
        </w:rPr>
        <w:t>opatrzonej podpisem zaufanym lub podpisem osobisty</w:t>
      </w:r>
      <w:r w:rsidR="006A6253">
        <w:rPr>
          <w:bCs/>
          <w:sz w:val="18"/>
        </w:rPr>
        <w:t>, zgodnie z art. 63 ust. 2 ustawy Pzp.</w:t>
      </w:r>
      <w:r w:rsidR="00B61753">
        <w:rPr>
          <w:bCs/>
          <w:sz w:val="18"/>
        </w:rPr>
        <w:t xml:space="preserve"> Opatrzenie oferty podpisem zaufanym jest możliwe na </w:t>
      </w:r>
      <w:hyperlink r:id="rId15" w:history="1">
        <w:r w:rsidR="00B61753" w:rsidRPr="00107CD7">
          <w:rPr>
            <w:rStyle w:val="Hipercze"/>
            <w:bCs/>
            <w:sz w:val="18"/>
          </w:rPr>
          <w:t>https://www.gov.pl/web/gov/podpisz-dokument-elektronicznie-wykorzystaj-podpis-zaufany</w:t>
        </w:r>
      </w:hyperlink>
      <w:r w:rsidR="00B61753">
        <w:rPr>
          <w:bCs/>
          <w:sz w:val="18"/>
        </w:rPr>
        <w:t xml:space="preserve"> </w:t>
      </w:r>
    </w:p>
    <w:p w14:paraId="5DBB8B68" w14:textId="77777777" w:rsidR="002037B5" w:rsidRPr="009B1AD6" w:rsidRDefault="002037B5" w:rsidP="00694DFA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>Ofertę sporządza się  w postaci plików elektronicznych (w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>pdf, doc, xls</w:t>
      </w:r>
      <w:r>
        <w:rPr>
          <w:b/>
        </w:rPr>
        <w:t xml:space="preserve">), </w:t>
      </w:r>
      <w:r w:rsidRPr="009B1AD6">
        <w:rPr>
          <w:bCs/>
        </w:rPr>
        <w:t xml:space="preserve">skatalogowanych </w:t>
      </w:r>
      <w:r>
        <w:rPr>
          <w:bCs/>
        </w:rPr>
        <w:t>w sposób następujący:</w:t>
      </w:r>
    </w:p>
    <w:p w14:paraId="7EDFF86F" w14:textId="77777777" w:rsidR="002037B5" w:rsidRPr="005C298C" w:rsidRDefault="002037B5" w:rsidP="00694DFA">
      <w:pPr>
        <w:numPr>
          <w:ilvl w:val="0"/>
          <w:numId w:val="25"/>
        </w:numPr>
        <w:tabs>
          <w:tab w:val="left" w:pos="426"/>
          <w:tab w:val="left" w:pos="709"/>
        </w:tabs>
        <w:ind w:right="0"/>
      </w:pPr>
      <w:bookmarkStart w:id="23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3"/>
    <w:p w14:paraId="714AAA7D" w14:textId="77777777" w:rsidR="007A28C3" w:rsidRPr="007A28C3" w:rsidRDefault="00632525" w:rsidP="00694DFA">
      <w:pPr>
        <w:pStyle w:val="Akapitzlist"/>
        <w:numPr>
          <w:ilvl w:val="0"/>
          <w:numId w:val="8"/>
        </w:numPr>
        <w:tabs>
          <w:tab w:val="left" w:pos="426"/>
          <w:tab w:val="left" w:pos="993"/>
        </w:tabs>
        <w:ind w:hanging="11"/>
        <w:jc w:val="both"/>
        <w:rPr>
          <w:b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>ormularz ofertowy – załącznik nr 1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,</w:t>
      </w:r>
    </w:p>
    <w:p w14:paraId="587B7A77" w14:textId="01C43537" w:rsidR="007A28C3" w:rsidRDefault="00632525" w:rsidP="00694DFA">
      <w:pPr>
        <w:pStyle w:val="Akapitzlist"/>
        <w:numPr>
          <w:ilvl w:val="0"/>
          <w:numId w:val="8"/>
        </w:numPr>
        <w:ind w:left="993" w:hanging="284"/>
        <w:rPr>
          <w:bCs/>
          <w:i/>
          <w:iCs/>
          <w:sz w:val="18"/>
        </w:rPr>
      </w:pPr>
      <w:r>
        <w:rPr>
          <w:bCs/>
          <w:sz w:val="18"/>
        </w:rPr>
        <w:t>F</w:t>
      </w:r>
      <w:r w:rsidR="007A28C3" w:rsidRPr="007A28C3">
        <w:rPr>
          <w:bCs/>
          <w:sz w:val="18"/>
        </w:rPr>
        <w:t xml:space="preserve">ormularz </w:t>
      </w:r>
      <w:r w:rsidR="007A28C3">
        <w:rPr>
          <w:bCs/>
          <w:sz w:val="18"/>
        </w:rPr>
        <w:t>cenowy</w:t>
      </w:r>
      <w:r w:rsidR="007A28C3" w:rsidRPr="007A28C3">
        <w:rPr>
          <w:bCs/>
          <w:sz w:val="18"/>
        </w:rPr>
        <w:t xml:space="preserve"> – zestawienie asortymentowo-wartościowe załącznik nr 2</w:t>
      </w:r>
      <w:r w:rsidR="00B34558">
        <w:rPr>
          <w:bCs/>
          <w:sz w:val="18"/>
        </w:rPr>
        <w:t xml:space="preserve"> do SWZ</w:t>
      </w:r>
      <w:r w:rsidR="007A28C3" w:rsidRPr="007A28C3">
        <w:rPr>
          <w:bCs/>
          <w:sz w:val="18"/>
        </w:rPr>
        <w:t>.</w:t>
      </w:r>
      <w:r w:rsidR="007A28C3" w:rsidRPr="00B772A8">
        <w:t xml:space="preserve"> </w:t>
      </w:r>
      <w:r w:rsidR="007A28C3">
        <w:t xml:space="preserve">                           </w:t>
      </w:r>
    </w:p>
    <w:p w14:paraId="14160737" w14:textId="77777777" w:rsidR="002037B5" w:rsidRDefault="002037B5" w:rsidP="002037B5">
      <w:pPr>
        <w:pStyle w:val="Akapitzlist"/>
        <w:ind w:left="993"/>
        <w:rPr>
          <w:bCs/>
          <w:i/>
          <w:iCs/>
          <w:sz w:val="18"/>
        </w:rPr>
      </w:pPr>
      <w:r w:rsidRPr="002037B5">
        <w:rPr>
          <w:bCs/>
          <w:i/>
          <w:iCs/>
          <w:sz w:val="18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  <w:r w:rsidR="00887D49">
        <w:rPr>
          <w:bCs/>
          <w:i/>
          <w:iCs/>
          <w:sz w:val="18"/>
        </w:rPr>
        <w:t xml:space="preserve">                                                                                                                                  </w:t>
      </w:r>
      <w:r w:rsidR="00887D49" w:rsidRPr="00887D49">
        <w:rPr>
          <w:bCs/>
          <w:i/>
          <w:iCs/>
          <w:sz w:val="18"/>
        </w:rPr>
        <w:t xml:space="preserve">Wszystkie dokumenty, o których mowa w pkt </w:t>
      </w:r>
      <w:r w:rsidR="00887D49">
        <w:rPr>
          <w:bCs/>
          <w:i/>
          <w:iCs/>
          <w:sz w:val="18"/>
        </w:rPr>
        <w:t>3.1</w:t>
      </w:r>
      <w:r w:rsidR="00887D49" w:rsidRPr="00887D49">
        <w:rPr>
          <w:bCs/>
          <w:i/>
          <w:iCs/>
          <w:sz w:val="18"/>
        </w:rPr>
        <w:t>., winny być opatrzone kwalifikowanym podpisem elektronicznym, zaufanym lub osobistym,</w:t>
      </w:r>
    </w:p>
    <w:p w14:paraId="2C1F969C" w14:textId="253A0C4F" w:rsidR="00632525" w:rsidRPr="00632525" w:rsidRDefault="008F641B" w:rsidP="00694DFA">
      <w:pPr>
        <w:numPr>
          <w:ilvl w:val="0"/>
          <w:numId w:val="25"/>
        </w:numPr>
        <w:tabs>
          <w:tab w:val="left" w:pos="426"/>
          <w:tab w:val="left" w:pos="709"/>
        </w:tabs>
        <w:ind w:left="993" w:right="0"/>
        <w:rPr>
          <w:bCs/>
          <w:lang w:bidi="pl-PL"/>
        </w:rPr>
      </w:pPr>
      <w:bookmarkStart w:id="24" w:name="_Hlk58838255"/>
      <w:r w:rsidRPr="00632525">
        <w:rPr>
          <w:bCs/>
        </w:rPr>
        <w:t>Katalog pn</w:t>
      </w:r>
      <w:r w:rsidR="00F82F30">
        <w:rPr>
          <w:bCs/>
        </w:rPr>
        <w:t xml:space="preserve"> </w:t>
      </w:r>
      <w:r w:rsidR="00632525" w:rsidRPr="00632525">
        <w:rPr>
          <w:b/>
          <w:u w:val="single"/>
        </w:rPr>
        <w:t xml:space="preserve"> środki dowodowe</w:t>
      </w:r>
      <w:r w:rsidRPr="00632525">
        <w:rPr>
          <w:bCs/>
        </w:rPr>
        <w:t xml:space="preserve"> (RAR lub ZIP), zawierający</w:t>
      </w:r>
      <w:r w:rsidR="00632525" w:rsidRPr="00632525">
        <w:rPr>
          <w:bCs/>
        </w:rPr>
        <w:t xml:space="preserve"> </w:t>
      </w:r>
      <w:r w:rsidR="00632525">
        <w:rPr>
          <w:bCs/>
        </w:rPr>
        <w:t>n</w:t>
      </w:r>
      <w:r w:rsidR="00632525" w:rsidRPr="00632525">
        <w:rPr>
          <w:bCs/>
          <w:lang w:bidi="pl-PL"/>
        </w:rPr>
        <w:t xml:space="preserve">astępujące </w:t>
      </w:r>
      <w:bookmarkEnd w:id="24"/>
      <w:r w:rsidR="00632525" w:rsidRPr="00632525">
        <w:rPr>
          <w:bCs/>
          <w:lang w:bidi="pl-PL"/>
        </w:rPr>
        <w:t>przedmiotowe środki dowodowe, w celu potwierdzeniu zgodności oferowanych dostaw z wymaganiami określonymi w opisie przedmiotu zamówienia</w:t>
      </w:r>
    </w:p>
    <w:p w14:paraId="52E1990A" w14:textId="77777777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D</w:t>
      </w:r>
      <w:r w:rsidRPr="00773B51">
        <w:rPr>
          <w:bCs/>
          <w:lang w:bidi="pl-PL"/>
        </w:rPr>
        <w:t xml:space="preserve">okumenty dopuszczenia do obrotu/użytkowania dla przedmiotu zamówienia, wymienione w ustawie o wyrobach medycznych (Dz.U. 2020 poz. 186, ze zm.) – aktualne na dzień składania ofert. </w:t>
      </w:r>
    </w:p>
    <w:p w14:paraId="33B90194" w14:textId="3E2B374B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K</w:t>
      </w:r>
      <w:r w:rsidRPr="00773B51">
        <w:rPr>
          <w:bCs/>
          <w:lang w:bidi="pl-PL"/>
        </w:rPr>
        <w:t>art</w:t>
      </w:r>
      <w:r>
        <w:rPr>
          <w:bCs/>
          <w:lang w:bidi="pl-PL"/>
        </w:rPr>
        <w:t>y</w:t>
      </w:r>
      <w:r w:rsidRPr="00773B51">
        <w:rPr>
          <w:bCs/>
          <w:lang w:bidi="pl-PL"/>
        </w:rPr>
        <w:t xml:space="preserve"> charakterystyki, katalog</w:t>
      </w:r>
      <w:r>
        <w:rPr>
          <w:bCs/>
          <w:lang w:bidi="pl-PL"/>
        </w:rPr>
        <w:t>i</w:t>
      </w:r>
      <w:r w:rsidRPr="00773B51">
        <w:rPr>
          <w:bCs/>
          <w:lang w:bidi="pl-PL"/>
        </w:rPr>
        <w:t xml:space="preserve">, </w:t>
      </w:r>
      <w:r>
        <w:rPr>
          <w:bCs/>
          <w:lang w:bidi="pl-PL"/>
        </w:rPr>
        <w:t>zdjęcia, foldery, adresy stron internetowych itp. dotyczących przedmiotu oferty,</w:t>
      </w:r>
    </w:p>
    <w:p w14:paraId="1B819900" w14:textId="77777777" w:rsidR="00632525" w:rsidRDefault="00632525" w:rsidP="00694DFA">
      <w:pPr>
        <w:numPr>
          <w:ilvl w:val="0"/>
          <w:numId w:val="13"/>
        </w:numPr>
        <w:ind w:left="1276" w:hanging="283"/>
        <w:rPr>
          <w:bCs/>
          <w:lang w:bidi="pl-PL"/>
        </w:rPr>
      </w:pPr>
      <w:r>
        <w:rPr>
          <w:bCs/>
          <w:lang w:bidi="pl-PL"/>
        </w:rPr>
        <w:t>Inne dokumenty, jeśli ich złożenia wraz z ofertą wymaga zamawiający w SWZ.</w:t>
      </w:r>
    </w:p>
    <w:p w14:paraId="55D74FAB" w14:textId="77777777" w:rsidR="00632525" w:rsidRDefault="00632525" w:rsidP="00694DFA">
      <w:pPr>
        <w:numPr>
          <w:ilvl w:val="0"/>
          <w:numId w:val="25"/>
        </w:numPr>
        <w:tabs>
          <w:tab w:val="left" w:pos="993"/>
        </w:tabs>
        <w:ind w:hanging="153"/>
        <w:rPr>
          <w:bCs/>
          <w:lang w:bidi="pl-PL"/>
        </w:rPr>
      </w:pPr>
      <w:bookmarkStart w:id="25" w:name="_Hlk58839915"/>
      <w:r w:rsidRPr="00632525">
        <w:rPr>
          <w:bCs/>
        </w:rPr>
        <w:t xml:space="preserve">Katalog </w:t>
      </w:r>
      <w:r w:rsidR="00F86371">
        <w:rPr>
          <w:bCs/>
        </w:rPr>
        <w:t xml:space="preserve">pn. </w:t>
      </w:r>
      <w:r w:rsidR="00F86371" w:rsidRPr="0075781B">
        <w:rPr>
          <w:b/>
          <w:u w:val="single"/>
        </w:rPr>
        <w:t>Dokumenty podmiotowe</w:t>
      </w:r>
      <w:r w:rsidRPr="00632525">
        <w:rPr>
          <w:bCs/>
        </w:rPr>
        <w:t xml:space="preserve"> (RAR lub ZIP), zawierający</w:t>
      </w:r>
      <w:r w:rsidR="00887D49">
        <w:rPr>
          <w:bCs/>
        </w:rPr>
        <w:t>:</w:t>
      </w:r>
    </w:p>
    <w:bookmarkEnd w:id="25"/>
    <w:p w14:paraId="40183594" w14:textId="77777777" w:rsidR="00887D49" w:rsidRPr="009F462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>Pełnomocnictwo upoważniające do złożenia oferty, o ile ofertę składa pełnomocnik;</w:t>
      </w:r>
    </w:p>
    <w:p w14:paraId="7BCC3C2A" w14:textId="77777777" w:rsidR="00887D49" w:rsidRPr="009F462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Pełnomocnictwo dla pełnomocnika do reprezentowania w postępowaniu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ykonawców wspólnie ubiegających się o udzielenie zamówienia - dotyczy ofert składanych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ykonawców wspólnie ubiegających się o udzielenie zamówienia;</w:t>
      </w:r>
    </w:p>
    <w:p w14:paraId="652D0972" w14:textId="77777777" w:rsidR="00887D49" w:rsidRPr="00287CC0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287CC0">
        <w:rPr>
          <w:bCs/>
          <w:lang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BD053BA" w14:textId="77777777" w:rsidR="00887D49" w:rsidRDefault="00887D49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Oświadczenie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 xml:space="preserve">ykonawcy o niepodleganiu wykluczeniu z postępowania - wzór oświadczenia o niepodleganiu wykluczeniu stanowi Załącznik nr </w:t>
      </w:r>
      <w:r>
        <w:rPr>
          <w:bCs/>
          <w:lang w:bidi="pl-PL"/>
        </w:rPr>
        <w:t xml:space="preserve">4 </w:t>
      </w:r>
      <w:r w:rsidRPr="009F4629">
        <w:rPr>
          <w:bCs/>
          <w:lang w:bidi="pl-PL"/>
        </w:rPr>
        <w:t>do SWZ. W przypadku wsp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lnego ubiegania si</w:t>
      </w:r>
      <w:r>
        <w:rPr>
          <w:bCs/>
          <w:lang w:bidi="pl-PL"/>
        </w:rPr>
        <w:t>ę</w:t>
      </w:r>
      <w:r w:rsidRPr="009F4629">
        <w:rPr>
          <w:bCs/>
          <w:lang w:bidi="pl-PL"/>
        </w:rPr>
        <w:t xml:space="preserve"> o zam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 xml:space="preserve">wienie przez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</w:t>
      </w:r>
      <w:r w:rsidRPr="009F4629">
        <w:rPr>
          <w:bCs/>
          <w:lang w:bidi="pl-PL"/>
        </w:rPr>
        <w:t>w, o</w:t>
      </w:r>
      <w:r>
        <w:rPr>
          <w:bCs/>
          <w:lang w:bidi="pl-PL"/>
        </w:rPr>
        <w:t>ś</w:t>
      </w:r>
      <w:r w:rsidRPr="009F4629">
        <w:rPr>
          <w:bCs/>
          <w:lang w:bidi="pl-PL"/>
        </w:rPr>
        <w:t>wiadczenie o niepoleganiu wykluczeniu składa ka</w:t>
      </w:r>
      <w:r>
        <w:rPr>
          <w:bCs/>
          <w:lang w:bidi="pl-PL"/>
        </w:rPr>
        <w:t>ż</w:t>
      </w:r>
      <w:r w:rsidRPr="009F4629">
        <w:rPr>
          <w:bCs/>
          <w:lang w:bidi="pl-PL"/>
        </w:rPr>
        <w:t xml:space="preserve">dy z </w:t>
      </w:r>
      <w:r>
        <w:rPr>
          <w:bCs/>
          <w:lang w:bidi="pl-PL"/>
        </w:rPr>
        <w:t>w</w:t>
      </w:r>
      <w:r w:rsidRPr="009F4629">
        <w:rPr>
          <w:bCs/>
          <w:lang w:bidi="pl-PL"/>
        </w:rPr>
        <w:t>ykonawc</w:t>
      </w:r>
      <w:r>
        <w:rPr>
          <w:bCs/>
          <w:lang w:bidi="pl-PL"/>
        </w:rPr>
        <w:t>ów</w:t>
      </w:r>
      <w:r w:rsidRPr="009F4629">
        <w:rPr>
          <w:bCs/>
          <w:lang w:bidi="pl-PL"/>
        </w:rPr>
        <w:t>.</w:t>
      </w:r>
    </w:p>
    <w:p w14:paraId="5228BCF8" w14:textId="529B8678" w:rsidR="00E52F40" w:rsidRPr="009F4629" w:rsidRDefault="00E52F40" w:rsidP="00694DFA">
      <w:pPr>
        <w:numPr>
          <w:ilvl w:val="0"/>
          <w:numId w:val="26"/>
        </w:numPr>
        <w:ind w:left="1276" w:right="0" w:hanging="283"/>
        <w:jc w:val="both"/>
        <w:rPr>
          <w:bCs/>
          <w:lang w:bidi="pl-PL"/>
        </w:rPr>
      </w:pPr>
      <w:r>
        <w:rPr>
          <w:bCs/>
          <w:lang w:bidi="pl-PL"/>
        </w:rPr>
        <w:t>Inne oświadczenia i wnioski wykonawcy.</w:t>
      </w:r>
    </w:p>
    <w:p w14:paraId="7FE64AFC" w14:textId="77777777" w:rsidR="008F641B" w:rsidRDefault="00887D49" w:rsidP="00887D49">
      <w:pPr>
        <w:pStyle w:val="Akapitzlist"/>
        <w:ind w:left="851"/>
        <w:rPr>
          <w:bCs/>
          <w:sz w:val="18"/>
        </w:rPr>
      </w:pPr>
      <w:r w:rsidRPr="00887D49">
        <w:rPr>
          <w:bCs/>
          <w:sz w:val="18"/>
        </w:rPr>
        <w:t xml:space="preserve">Wszystkie dokumenty, o których mowa w pkt </w:t>
      </w:r>
      <w:r>
        <w:rPr>
          <w:bCs/>
          <w:sz w:val="18"/>
        </w:rPr>
        <w:t>3.3</w:t>
      </w:r>
      <w:r w:rsidRPr="00887D49">
        <w:rPr>
          <w:bCs/>
          <w:sz w:val="18"/>
        </w:rPr>
        <w:t>., winny być opatrzone kwalifikowanym podpisem elektronicznym, zaufanym lub osobistym,</w:t>
      </w:r>
    </w:p>
    <w:p w14:paraId="40D79E08" w14:textId="77777777" w:rsidR="00FA738C" w:rsidRPr="00FA738C" w:rsidRDefault="00FA738C" w:rsidP="00694DFA">
      <w:pPr>
        <w:numPr>
          <w:ilvl w:val="0"/>
          <w:numId w:val="25"/>
        </w:numPr>
        <w:tabs>
          <w:tab w:val="left" w:pos="426"/>
        </w:tabs>
        <w:ind w:left="851" w:right="0" w:hanging="284"/>
      </w:pPr>
      <w:r w:rsidRPr="00FA738C">
        <w:rPr>
          <w:bCs/>
        </w:rPr>
        <w:t xml:space="preserve">Z katalogów utworzonych zgodnie z pkt. 3 wykonawca utworzy główny katalog pn. </w:t>
      </w:r>
      <w:r w:rsidRPr="00FA738C">
        <w:rPr>
          <w:b/>
          <w:u w:val="single"/>
        </w:rPr>
        <w:t xml:space="preserve">OFERTA (nazwa oferenta) </w:t>
      </w:r>
      <w:r w:rsidRPr="00FA738C">
        <w:t>(RAR lub ZIP), który złoży następnie w portalu zakupowym zamawiającego.</w:t>
      </w:r>
    </w:p>
    <w:p w14:paraId="2AD675BE" w14:textId="77777777" w:rsidR="00FA738C" w:rsidRPr="00FA738C" w:rsidRDefault="00FA738C" w:rsidP="00694DFA">
      <w:pPr>
        <w:numPr>
          <w:ilvl w:val="0"/>
          <w:numId w:val="25"/>
        </w:numPr>
        <w:tabs>
          <w:tab w:val="left" w:pos="426"/>
        </w:tabs>
        <w:ind w:left="851" w:right="0" w:hanging="284"/>
      </w:pPr>
      <w:r w:rsidRPr="00FA738C"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006FD5E4" w14:textId="77777777" w:rsidR="00AE44A0" w:rsidRPr="00AE44A0" w:rsidRDefault="00AE44A0" w:rsidP="00AE44A0"/>
    <w:p w14:paraId="5D6D3377" w14:textId="3EF70053" w:rsidR="00214D10" w:rsidRPr="00214D10" w:rsidRDefault="00214D10" w:rsidP="00694DFA">
      <w:pPr>
        <w:numPr>
          <w:ilvl w:val="0"/>
          <w:numId w:val="27"/>
        </w:numPr>
        <w:ind w:left="426" w:hanging="426"/>
        <w:rPr>
          <w:lang w:bidi="pl-PL"/>
        </w:rPr>
      </w:pPr>
      <w:r w:rsidRPr="00AE44A0">
        <w:t>Wszelkie informacje stanowiące tajemnicę przedsiębiorstwa w rozumieniu ustawy z dnia 16 kwietnia 1993 r. o zwalczaniu nieuczciwej konkurencji (Dz. U. z</w:t>
      </w:r>
      <w:r w:rsidR="00F82F30">
        <w:t xml:space="preserve"> </w:t>
      </w:r>
      <w:r w:rsidRPr="00AE44A0">
        <w:t>2</w:t>
      </w:r>
      <w:r w:rsidR="00FC6DEF" w:rsidRPr="00AE44A0">
        <w:t xml:space="preserve"> </w:t>
      </w:r>
      <w:r w:rsidRPr="00AE44A0">
        <w:t>019 r. poz. 1010), które Wykonawca zastrzeże jako tajemnicę przedsiębiorstwa,</w:t>
      </w:r>
      <w:r w:rsidR="00FC6DEF" w:rsidRPr="00AE44A0">
        <w:t xml:space="preserve"> </w:t>
      </w:r>
      <w:r w:rsidR="002352F8" w:rsidRPr="00AE44A0">
        <w:t>winny zostać złożone</w:t>
      </w:r>
      <w:r w:rsidRPr="00AE44A0">
        <w:t xml:space="preserve"> w osobnym </w:t>
      </w:r>
      <w:r w:rsidR="00FC6DEF" w:rsidRPr="00AE44A0">
        <w:t xml:space="preserve">pliku pod nazwą </w:t>
      </w:r>
      <w:r w:rsidRPr="00AE44A0">
        <w:t xml:space="preserve">„Załącznik stanowiący </w:t>
      </w:r>
      <w:r w:rsidRPr="00AE44A0">
        <w:lastRenderedPageBreak/>
        <w:t>tajemnicę przedsiębiorstwa”</w:t>
      </w:r>
      <w:r w:rsidR="00FC6DEF" w:rsidRPr="00AE44A0">
        <w:t xml:space="preserve">, opatrzone kwalifikowanym podpisem elektronicznym, </w:t>
      </w:r>
      <w:r w:rsidR="002352F8" w:rsidRPr="00AE44A0">
        <w:t>zaufanym lub osobistym</w:t>
      </w:r>
      <w:r w:rsidR="00FC6DEF" w:rsidRPr="00AE44A0">
        <w:t xml:space="preserve"> </w:t>
      </w:r>
      <w:r w:rsidR="002352F8" w:rsidRPr="00AE44A0">
        <w:t>i dołączone, w zależności od treści do katalogów przedmiotowych lub podmiotowych środków dowodowych</w:t>
      </w:r>
      <w:r w:rsidRPr="00AE44A0">
        <w:t>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214D10">
        <w:rPr>
          <w:lang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415C3971" w14:textId="77777777" w:rsidR="00FC1BA4" w:rsidRPr="00773B51" w:rsidRDefault="00FC1BA4" w:rsidP="00694DFA">
      <w:pPr>
        <w:numPr>
          <w:ilvl w:val="0"/>
          <w:numId w:val="27"/>
        </w:numPr>
        <w:tabs>
          <w:tab w:val="left" w:pos="426"/>
        </w:tabs>
        <w:ind w:left="426" w:hanging="426"/>
        <w:rPr>
          <w:bCs/>
          <w:lang w:bidi="pl-PL"/>
        </w:rPr>
      </w:pPr>
      <w:r>
        <w:rPr>
          <w:bCs/>
          <w:lang w:bidi="pl-PL"/>
        </w:rPr>
        <w:t>Zamawiający wymaga, aby zarówno plikom, jak i katalogom wykonawcy nadali nazwy pozwalające zamawiającemu łatw</w:t>
      </w:r>
      <w:r w:rsidR="005B60C1">
        <w:rPr>
          <w:bCs/>
          <w:lang w:bidi="pl-PL"/>
        </w:rPr>
        <w:t>ą</w:t>
      </w:r>
      <w:r>
        <w:rPr>
          <w:bCs/>
          <w:lang w:bidi="pl-PL"/>
        </w:rPr>
        <w:t xml:space="preserve"> identyfikacje ich zawartości.</w:t>
      </w:r>
    </w:p>
    <w:p w14:paraId="0A1487DC" w14:textId="77777777" w:rsidR="009F4629" w:rsidRPr="009F4629" w:rsidRDefault="009F4629" w:rsidP="00694DFA">
      <w:pPr>
        <w:numPr>
          <w:ilvl w:val="0"/>
          <w:numId w:val="27"/>
        </w:numPr>
        <w:tabs>
          <w:tab w:val="left" w:pos="426"/>
        </w:tabs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50ACB44D" w14:textId="77777777" w:rsidR="009F4629" w:rsidRDefault="009F4629" w:rsidP="00694DFA">
      <w:pPr>
        <w:numPr>
          <w:ilvl w:val="0"/>
          <w:numId w:val="27"/>
        </w:numPr>
        <w:ind w:left="426" w:right="0" w:hanging="426"/>
        <w:jc w:val="both"/>
        <w:rPr>
          <w:bCs/>
          <w:lang w:bidi="pl-PL"/>
        </w:rPr>
      </w:pPr>
      <w:r w:rsidRPr="009F4629">
        <w:rPr>
          <w:bCs/>
          <w:lang w:bidi="pl-PL"/>
        </w:rPr>
        <w:t xml:space="preserve">Postanowień </w:t>
      </w:r>
      <w:r w:rsidR="007423E2">
        <w:rPr>
          <w:bCs/>
          <w:lang w:bidi="pl-PL"/>
        </w:rPr>
        <w:t>pkt.</w:t>
      </w:r>
      <w:r w:rsidR="005B68C9">
        <w:rPr>
          <w:bCs/>
          <w:lang w:bidi="pl-PL"/>
        </w:rPr>
        <w:t xml:space="preserve"> </w:t>
      </w:r>
      <w:r w:rsidR="00FA738C">
        <w:rPr>
          <w:bCs/>
          <w:lang w:bidi="pl-PL"/>
        </w:rPr>
        <w:t>6</w:t>
      </w:r>
      <w:r w:rsidRPr="009F4629">
        <w:rPr>
          <w:bCs/>
          <w:lang w:bidi="pl-PL"/>
        </w:rPr>
        <w:t xml:space="preserve">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0C8DBC5A" w14:textId="77777777" w:rsidR="005D61B1" w:rsidRPr="00F9542C" w:rsidRDefault="005D61B1" w:rsidP="00AE44A0">
      <w:pPr>
        <w:ind w:left="360"/>
      </w:pPr>
    </w:p>
    <w:p w14:paraId="347F7C06" w14:textId="77777777" w:rsidR="00B5612E" w:rsidRDefault="00B5612E" w:rsidP="007F1F9F">
      <w:pPr>
        <w:keepNext/>
        <w:ind w:left="284" w:right="0" w:hanging="284"/>
        <w:outlineLvl w:val="1"/>
      </w:pPr>
      <w:bookmarkStart w:id="26" w:name="_Toc45190915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oraz termin składania oferty</w:t>
      </w:r>
      <w:bookmarkEnd w:id="26"/>
    </w:p>
    <w:p w14:paraId="19C5B5EB" w14:textId="77777777" w:rsidR="00BC1646" w:rsidRPr="00BC1646" w:rsidRDefault="00BC1646" w:rsidP="00BC1646">
      <w:pPr>
        <w:numPr>
          <w:ilvl w:val="0"/>
          <w:numId w:val="18"/>
        </w:numPr>
        <w:rPr>
          <w:lang w:bidi="pl-PL"/>
        </w:rPr>
      </w:pPr>
      <w:r w:rsidRPr="00BC1646">
        <w:rPr>
          <w:lang w:bidi="pl-PL"/>
        </w:rPr>
        <w:t xml:space="preserve">Wykonawca składa  ofertę oraz pozostałe wymagane dokumenty za pośrednictwem portalu zakupowego zamawiającego https://zamowienia.szpitalciechanow.com.pl/ </w:t>
      </w:r>
    </w:p>
    <w:p w14:paraId="50E0B3A3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 xml:space="preserve">Sposób złożenia oferty </w:t>
      </w:r>
      <w:r w:rsidR="0008609E"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 w:rsidR="0008609E"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 w:rsidR="0008609E">
        <w:rPr>
          <w:lang w:bidi="pl-PL"/>
        </w:rPr>
        <w:t>a ofertowania elektronicznego)</w:t>
      </w:r>
    </w:p>
    <w:p w14:paraId="5758680E" w14:textId="654336CF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 w:rsidR="00F5324C">
        <w:rPr>
          <w:lang w:bidi="pl-PL"/>
        </w:rPr>
        <w:t xml:space="preserve"> </w:t>
      </w:r>
      <w:r w:rsidR="00D74B37">
        <w:rPr>
          <w:b/>
          <w:bCs/>
          <w:lang w:bidi="pl-PL"/>
        </w:rPr>
        <w:t xml:space="preserve"> </w:t>
      </w:r>
      <w:r w:rsidR="00567C2A">
        <w:rPr>
          <w:b/>
          <w:bCs/>
          <w:lang w:bidi="pl-PL"/>
        </w:rPr>
        <w:t xml:space="preserve"> </w:t>
      </w:r>
      <w:r w:rsidR="00CC1823">
        <w:rPr>
          <w:b/>
          <w:bCs/>
          <w:lang w:bidi="pl-PL"/>
        </w:rPr>
        <w:t>25</w:t>
      </w:r>
      <w:r w:rsidR="00F5324C" w:rsidRPr="003D6F78">
        <w:rPr>
          <w:b/>
          <w:bCs/>
          <w:lang w:bidi="pl-PL"/>
        </w:rPr>
        <w:t>.</w:t>
      </w:r>
      <w:r w:rsidR="00EB3777" w:rsidRPr="003D6F78">
        <w:rPr>
          <w:b/>
          <w:bCs/>
          <w:lang w:bidi="pl-PL"/>
        </w:rPr>
        <w:t>0</w:t>
      </w:r>
      <w:r w:rsidR="00567C2A" w:rsidRPr="003D6F78">
        <w:rPr>
          <w:b/>
          <w:bCs/>
          <w:lang w:bidi="pl-PL"/>
        </w:rPr>
        <w:t>6</w:t>
      </w:r>
      <w:r w:rsidR="00EB3777" w:rsidRPr="003D6F78">
        <w:rPr>
          <w:b/>
          <w:bCs/>
          <w:lang w:bidi="pl-PL"/>
        </w:rPr>
        <w:t>.2021</w:t>
      </w:r>
      <w:r w:rsidRPr="003D6F78">
        <w:rPr>
          <w:lang w:bidi="pl-PL"/>
        </w:rPr>
        <w:t>,</w:t>
      </w:r>
      <w:r w:rsidRPr="00161B26">
        <w:rPr>
          <w:lang w:bidi="pl-PL"/>
        </w:rPr>
        <w:t xml:space="preserve"> do godz.</w:t>
      </w:r>
      <w:r>
        <w:rPr>
          <w:lang w:bidi="pl-PL"/>
        </w:rPr>
        <w:t xml:space="preserve"> </w:t>
      </w:r>
      <w:r w:rsidRPr="00EB3777">
        <w:rPr>
          <w:b/>
          <w:bCs/>
          <w:lang w:bidi="pl-PL"/>
        </w:rPr>
        <w:t>10:</w:t>
      </w:r>
      <w:r w:rsidR="0008609E" w:rsidRPr="00EB3777">
        <w:rPr>
          <w:b/>
          <w:bCs/>
          <w:lang w:bidi="pl-PL"/>
        </w:rPr>
        <w:t>3</w:t>
      </w:r>
      <w:r w:rsidRPr="00EB3777">
        <w:rPr>
          <w:b/>
          <w:bCs/>
          <w:lang w:bidi="pl-PL"/>
        </w:rPr>
        <w:t>0</w:t>
      </w:r>
      <w:r w:rsidRPr="00161B26">
        <w:rPr>
          <w:lang w:bidi="pl-PL"/>
        </w:rPr>
        <w:t>.</w:t>
      </w:r>
    </w:p>
    <w:p w14:paraId="759CB3E1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17ADB3EE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7DDC683B" w14:textId="77777777" w:rsidR="00161B26" w:rsidRPr="00161B26" w:rsidRDefault="00161B26" w:rsidP="00694DFA">
      <w:pPr>
        <w:numPr>
          <w:ilvl w:val="0"/>
          <w:numId w:val="18"/>
        </w:numPr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 w:rsidR="00BE60B9"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B97972C" w14:textId="77777777" w:rsidR="005D61B1" w:rsidRPr="00F9542C" w:rsidRDefault="005D61B1" w:rsidP="00F9542C"/>
    <w:p w14:paraId="518F30A6" w14:textId="77777777" w:rsidR="00B5612E" w:rsidRDefault="00B5612E" w:rsidP="007F1F9F">
      <w:pPr>
        <w:keepNext/>
        <w:ind w:left="284" w:right="0" w:hanging="284"/>
        <w:outlineLvl w:val="1"/>
      </w:pPr>
      <w:bookmarkStart w:id="27" w:name="_Toc45190916"/>
      <w:r>
        <w:rPr>
          <w:b/>
          <w:i/>
          <w:u w:val="single"/>
        </w:rPr>
        <w:t>XIV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otwarcia ofert</w:t>
      </w:r>
      <w:bookmarkEnd w:id="27"/>
    </w:p>
    <w:p w14:paraId="7D4A3CF3" w14:textId="5C2EABCC" w:rsidR="00161B26" w:rsidRDefault="00161B26" w:rsidP="00694DFA">
      <w:pPr>
        <w:numPr>
          <w:ilvl w:val="0"/>
          <w:numId w:val="15"/>
        </w:numPr>
        <w:ind w:left="426" w:hanging="426"/>
      </w:pPr>
      <w:r>
        <w:t>Otwarcie ofert nastąpi w dniu</w:t>
      </w:r>
      <w:r w:rsidR="008E72CE">
        <w:t xml:space="preserve"> </w:t>
      </w:r>
      <w:r w:rsidR="00CC1823">
        <w:rPr>
          <w:b/>
          <w:bCs/>
          <w:lang w:bidi="pl-PL"/>
        </w:rPr>
        <w:t>25</w:t>
      </w:r>
      <w:r w:rsidR="003D6F78" w:rsidRPr="003D6F78">
        <w:rPr>
          <w:b/>
          <w:bCs/>
          <w:lang w:bidi="pl-PL"/>
        </w:rPr>
        <w:t>.06.2021</w:t>
      </w:r>
      <w:r w:rsidR="003D6F78" w:rsidRPr="003D6F78">
        <w:rPr>
          <w:lang w:bidi="pl-PL"/>
        </w:rPr>
        <w:t>,</w:t>
      </w:r>
      <w:r w:rsidR="003D6F78" w:rsidRPr="00161B26">
        <w:rPr>
          <w:lang w:bidi="pl-PL"/>
        </w:rPr>
        <w:t xml:space="preserve"> </w:t>
      </w:r>
      <w:r>
        <w:t xml:space="preserve">o godzinie </w:t>
      </w:r>
      <w:r w:rsidR="008E72CE" w:rsidRPr="008E72CE">
        <w:rPr>
          <w:b/>
          <w:bCs/>
        </w:rPr>
        <w:t>10:30</w:t>
      </w:r>
    </w:p>
    <w:p w14:paraId="24111EA8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Otwarcie ofert jest niejawne.</w:t>
      </w:r>
    </w:p>
    <w:p w14:paraId="3FD1C78E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Zamawiający, najpóźniej przed otwarciem ofert, udostępnia na stronie internetowej prowadzonego postępowania informację o kwocie, jaką zamierza przeznaczyć na sfinansowanie zamówienia.</w:t>
      </w:r>
    </w:p>
    <w:p w14:paraId="6DE17916" w14:textId="77777777" w:rsidR="00161B26" w:rsidRDefault="00161B26" w:rsidP="00694DFA">
      <w:pPr>
        <w:numPr>
          <w:ilvl w:val="0"/>
          <w:numId w:val="15"/>
        </w:numPr>
        <w:ind w:left="426" w:hanging="426"/>
      </w:pPr>
      <w:r>
        <w:t>Zamawiający, niezwłocznie po otwarciu ofert, udostępnia na stronie internetowej prowadzonego postępowania informacje o:</w:t>
      </w:r>
    </w:p>
    <w:p w14:paraId="7DEF2D69" w14:textId="77777777" w:rsidR="00161B26" w:rsidRDefault="00161B26" w:rsidP="00694DFA">
      <w:pPr>
        <w:numPr>
          <w:ilvl w:val="0"/>
          <w:numId w:val="16"/>
        </w:numPr>
      </w:pPr>
      <w:r>
        <w:t>nazwach albo imionach i nazwiskach oraz siedzibach lub miejscach prowadzonej działalności gospodarczej albo miejscach zamieszkania wykonawców, których oferty zostały otwarte;</w:t>
      </w:r>
    </w:p>
    <w:p w14:paraId="5BAE0F0D" w14:textId="77777777" w:rsidR="00161B26" w:rsidRDefault="00161B26" w:rsidP="00694DFA">
      <w:pPr>
        <w:numPr>
          <w:ilvl w:val="0"/>
          <w:numId w:val="16"/>
        </w:numPr>
      </w:pPr>
      <w:r>
        <w:t>cenach lub kosztach zawartych w ofertach.</w:t>
      </w:r>
    </w:p>
    <w:p w14:paraId="3F8453F1" w14:textId="77777777" w:rsidR="00161B26" w:rsidRDefault="00161B26" w:rsidP="00161B26">
      <w:pPr>
        <w:tabs>
          <w:tab w:val="left" w:pos="426"/>
        </w:tabs>
        <w:ind w:left="426" w:hanging="426"/>
      </w:pPr>
      <w:r>
        <w:t>5.</w:t>
      </w:r>
      <w:r>
        <w:tab/>
        <w:t>W przypadku wystąpienia awarii systemu teleinformatycznego, która spowoduje brak możliwości otwarcia ofert w terminie określonym przez zamawiającego</w:t>
      </w:r>
      <w:r w:rsidR="00124583">
        <w:t>,</w:t>
      </w:r>
      <w:r>
        <w:t xml:space="preserve"> otwarcie ofert nastąpi niezwłocznie po usunięciu awarii.</w:t>
      </w:r>
    </w:p>
    <w:p w14:paraId="529525CF" w14:textId="77777777" w:rsidR="00161B26" w:rsidRPr="00F9542C" w:rsidRDefault="00161B26" w:rsidP="00694DFA">
      <w:pPr>
        <w:numPr>
          <w:ilvl w:val="0"/>
          <w:numId w:val="17"/>
        </w:numPr>
        <w:tabs>
          <w:tab w:val="left" w:pos="426"/>
        </w:tabs>
        <w:ind w:left="426" w:hanging="426"/>
      </w:pPr>
      <w:r>
        <w:t>Informację  o zmianie terminu otwarcia ofert  zamawiający opublikuje w portalu.</w:t>
      </w:r>
    </w:p>
    <w:p w14:paraId="3ED84732" w14:textId="77777777" w:rsidR="005D61B1" w:rsidRPr="00F9542C" w:rsidRDefault="005D61B1" w:rsidP="00F9542C"/>
    <w:p w14:paraId="0A303092" w14:textId="77777777" w:rsidR="005D61B1" w:rsidRPr="00F9542C" w:rsidRDefault="005D61B1" w:rsidP="00F9542C"/>
    <w:p w14:paraId="75C3F7A0" w14:textId="77777777" w:rsidR="00B5612E" w:rsidRDefault="00B5612E" w:rsidP="007F1F9F">
      <w:pPr>
        <w:keepNext/>
        <w:ind w:left="284" w:right="0" w:hanging="284"/>
        <w:outlineLvl w:val="1"/>
      </w:pPr>
      <w:bookmarkStart w:id="28" w:name="_Toc45190917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</w:t>
      </w:r>
      <w:r w:rsidRPr="00B5612E">
        <w:rPr>
          <w:b/>
          <w:i/>
          <w:u w:val="single"/>
        </w:rPr>
        <w:t>odstawy wykluczenia, o których mowa w art. 108 ust. 1</w:t>
      </w:r>
      <w:bookmarkEnd w:id="28"/>
    </w:p>
    <w:p w14:paraId="79FFA3DE" w14:textId="77777777" w:rsidR="004E6EDA" w:rsidRPr="004E6EDA" w:rsidRDefault="004E6EDA" w:rsidP="00694DFA">
      <w:pPr>
        <w:pStyle w:val="Akapitzlist"/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right="112" w:hanging="836"/>
        <w:rPr>
          <w:sz w:val="18"/>
        </w:rPr>
      </w:pPr>
      <w:r w:rsidRPr="004E6EDA">
        <w:rPr>
          <w:sz w:val="18"/>
        </w:rPr>
        <w:t>Z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postępowania</w:t>
      </w:r>
      <w:r w:rsidRPr="004E6EDA">
        <w:rPr>
          <w:spacing w:val="19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udzielenie</w:t>
      </w:r>
      <w:r w:rsidRPr="004E6EDA">
        <w:rPr>
          <w:spacing w:val="17"/>
          <w:sz w:val="18"/>
        </w:rPr>
        <w:t xml:space="preserve"> </w:t>
      </w:r>
      <w:r w:rsidRPr="004E6EDA">
        <w:rPr>
          <w:sz w:val="18"/>
        </w:rPr>
        <w:t>zamówienia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wyklucza</w:t>
      </w:r>
      <w:r w:rsidRPr="004E6EDA">
        <w:rPr>
          <w:spacing w:val="18"/>
          <w:sz w:val="18"/>
        </w:rPr>
        <w:t xml:space="preserve"> </w:t>
      </w:r>
      <w:r w:rsidRPr="004E6EDA">
        <w:rPr>
          <w:sz w:val="18"/>
        </w:rPr>
        <w:t>się,</w:t>
      </w:r>
      <w:r w:rsidRPr="004E6EDA">
        <w:rPr>
          <w:spacing w:val="17"/>
          <w:sz w:val="18"/>
        </w:rPr>
        <w:t xml:space="preserve"> </w:t>
      </w:r>
      <w:r w:rsidRPr="00780FFA">
        <w:rPr>
          <w:b/>
          <w:bCs/>
          <w:sz w:val="18"/>
        </w:rPr>
        <w:t>z</w:t>
      </w:r>
      <w:r w:rsidRPr="00780FFA">
        <w:rPr>
          <w:b/>
          <w:bCs/>
          <w:spacing w:val="17"/>
          <w:sz w:val="18"/>
        </w:rPr>
        <w:t xml:space="preserve"> </w:t>
      </w:r>
      <w:r w:rsidRPr="00780FFA">
        <w:rPr>
          <w:b/>
          <w:bCs/>
          <w:sz w:val="18"/>
        </w:rPr>
        <w:t>zastrzeżeniem</w:t>
      </w:r>
      <w:r w:rsidRPr="00780FFA">
        <w:rPr>
          <w:b/>
          <w:bCs/>
          <w:spacing w:val="18"/>
          <w:sz w:val="18"/>
        </w:rPr>
        <w:t xml:space="preserve"> </w:t>
      </w:r>
      <w:r w:rsidRPr="00780FFA">
        <w:rPr>
          <w:b/>
          <w:bCs/>
          <w:sz w:val="18"/>
        </w:rPr>
        <w:t>art. 110</w:t>
      </w:r>
      <w:r w:rsidRPr="00780FFA">
        <w:rPr>
          <w:b/>
          <w:bCs/>
          <w:spacing w:val="-2"/>
          <w:sz w:val="18"/>
        </w:rPr>
        <w:t xml:space="preserve"> </w:t>
      </w:r>
      <w:r w:rsidRPr="00780FFA">
        <w:rPr>
          <w:b/>
          <w:bCs/>
          <w:sz w:val="18"/>
        </w:rPr>
        <w:t>ust.</w:t>
      </w:r>
      <w:r w:rsidRPr="00780FFA">
        <w:rPr>
          <w:b/>
          <w:bCs/>
          <w:spacing w:val="1"/>
          <w:sz w:val="18"/>
        </w:rPr>
        <w:t xml:space="preserve"> </w:t>
      </w:r>
      <w:r w:rsidRPr="00780FFA">
        <w:rPr>
          <w:b/>
          <w:bCs/>
          <w:sz w:val="18"/>
        </w:rPr>
        <w:t>2</w:t>
      </w:r>
      <w:r w:rsidRPr="00780FFA">
        <w:rPr>
          <w:b/>
          <w:bCs/>
          <w:spacing w:val="-2"/>
          <w:sz w:val="18"/>
        </w:rPr>
        <w:t xml:space="preserve"> </w:t>
      </w:r>
      <w:r w:rsidR="00501D3F" w:rsidRPr="00780FFA">
        <w:rPr>
          <w:b/>
          <w:bCs/>
          <w:sz w:val="18"/>
        </w:rPr>
        <w:t>Pzp</w:t>
      </w:r>
      <w:r w:rsidRPr="004E6EDA">
        <w:rPr>
          <w:sz w:val="18"/>
        </w:rPr>
        <w:t>,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Wykonawcę:</w:t>
      </w:r>
    </w:p>
    <w:p w14:paraId="5F3E6778" w14:textId="77777777" w:rsidR="004E6EDA" w:rsidRPr="004E6EDA" w:rsidRDefault="004E6EDA" w:rsidP="00694DFA">
      <w:pPr>
        <w:pStyle w:val="Akapitzlist"/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hanging="201"/>
        <w:jc w:val="both"/>
        <w:rPr>
          <w:sz w:val="18"/>
        </w:rPr>
      </w:pPr>
      <w:r w:rsidRPr="004E6EDA">
        <w:rPr>
          <w:sz w:val="18"/>
        </w:rPr>
        <w:t>będącego osobą fizyczną, którego prawomocnie skazano za</w:t>
      </w:r>
      <w:r w:rsidRPr="004E6EDA">
        <w:rPr>
          <w:spacing w:val="6"/>
          <w:sz w:val="18"/>
        </w:rPr>
        <w:t xml:space="preserve"> </w:t>
      </w:r>
      <w:r w:rsidRPr="004E6EDA">
        <w:rPr>
          <w:sz w:val="18"/>
        </w:rPr>
        <w:t>przestępstwo:</w:t>
      </w:r>
    </w:p>
    <w:p w14:paraId="78144F1E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 xml:space="preserve">udziału w zorganizowanej grupie przestępczej albo związku mającym na celu popełnienie przestępstwa lub przestępstwa skarbowego, o którym mowa w art. </w:t>
      </w:r>
      <w:r w:rsidRPr="004E6EDA">
        <w:rPr>
          <w:spacing w:val="-2"/>
          <w:sz w:val="18"/>
        </w:rPr>
        <w:t>258</w:t>
      </w:r>
      <w:r w:rsidRPr="004E6EDA">
        <w:rPr>
          <w:spacing w:val="16"/>
          <w:sz w:val="18"/>
        </w:rPr>
        <w:t xml:space="preserve"> </w:t>
      </w:r>
      <w:r w:rsidRPr="004E6EDA">
        <w:rPr>
          <w:sz w:val="18"/>
        </w:rPr>
        <w:t>Kodeksu karnego,</w:t>
      </w:r>
    </w:p>
    <w:p w14:paraId="3E2C1AA6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ind w:left="1276" w:hanging="425"/>
        <w:jc w:val="both"/>
        <w:rPr>
          <w:sz w:val="18"/>
        </w:rPr>
      </w:pPr>
      <w:r w:rsidRPr="004E6EDA">
        <w:rPr>
          <w:sz w:val="18"/>
        </w:rPr>
        <w:t>handlu ludźmi, o którym mowa w art. 189a Kodeksu</w:t>
      </w:r>
      <w:r w:rsidRPr="004E6EDA">
        <w:rPr>
          <w:spacing w:val="1"/>
          <w:sz w:val="18"/>
        </w:rPr>
        <w:t xml:space="preserve"> </w:t>
      </w:r>
      <w:r w:rsidRPr="004E6EDA">
        <w:rPr>
          <w:sz w:val="18"/>
        </w:rPr>
        <w:t>karnego,</w:t>
      </w:r>
    </w:p>
    <w:p w14:paraId="3D0729BF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ind w:left="1276" w:right="112" w:hanging="425"/>
        <w:jc w:val="both"/>
        <w:rPr>
          <w:sz w:val="18"/>
        </w:rPr>
      </w:pPr>
      <w:r w:rsidRPr="004E6EDA">
        <w:rPr>
          <w:sz w:val="18"/>
        </w:rPr>
        <w:t>o którym mowa w art. 228–230a, art. 250a Kodeksu karnego lub w art. 46 lub art. 48 ustawy z dnia 25 czerwca 2010 r. o</w:t>
      </w:r>
      <w:r w:rsidRPr="004E6EDA">
        <w:rPr>
          <w:spacing w:val="-11"/>
          <w:sz w:val="18"/>
        </w:rPr>
        <w:t xml:space="preserve"> </w:t>
      </w:r>
      <w:r w:rsidRPr="004E6EDA">
        <w:rPr>
          <w:sz w:val="18"/>
        </w:rPr>
        <w:t>sporcie,</w:t>
      </w:r>
    </w:p>
    <w:p w14:paraId="56D95D40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finansowania</w:t>
      </w:r>
      <w:r w:rsidRPr="004E6EDA">
        <w:rPr>
          <w:spacing w:val="-3"/>
          <w:sz w:val="18"/>
        </w:rPr>
        <w:t xml:space="preserve"> </w:t>
      </w:r>
      <w:r w:rsidRPr="004E6EDA">
        <w:rPr>
          <w:sz w:val="18"/>
        </w:rPr>
        <w:t>przestępstwa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charakterze</w:t>
      </w:r>
      <w:r w:rsidRPr="004E6EDA">
        <w:rPr>
          <w:spacing w:val="-5"/>
          <w:sz w:val="18"/>
        </w:rPr>
        <w:t xml:space="preserve"> </w:t>
      </w:r>
      <w:r w:rsidRPr="004E6EDA">
        <w:rPr>
          <w:sz w:val="18"/>
        </w:rPr>
        <w:t>terrorystycznym,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którym</w:t>
      </w:r>
      <w:r w:rsidRPr="004E6EDA">
        <w:rPr>
          <w:spacing w:val="-6"/>
          <w:sz w:val="18"/>
        </w:rPr>
        <w:t xml:space="preserve"> </w:t>
      </w:r>
      <w:r w:rsidRPr="004E6EDA">
        <w:rPr>
          <w:sz w:val="18"/>
        </w:rPr>
        <w:t>mowa</w:t>
      </w:r>
      <w:r w:rsidRPr="004E6EDA">
        <w:rPr>
          <w:spacing w:val="-4"/>
          <w:sz w:val="18"/>
        </w:rPr>
        <w:t xml:space="preserve"> </w:t>
      </w:r>
      <w:r w:rsidRPr="004E6EDA">
        <w:rPr>
          <w:sz w:val="18"/>
        </w:rPr>
        <w:t>w</w:t>
      </w:r>
      <w:r w:rsidRPr="004E6EDA">
        <w:rPr>
          <w:spacing w:val="-7"/>
          <w:sz w:val="18"/>
        </w:rPr>
        <w:t xml:space="preserve"> </w:t>
      </w:r>
      <w:r w:rsidRPr="004E6EDA">
        <w:rPr>
          <w:sz w:val="18"/>
        </w:rPr>
        <w:t>art. 165a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karnego,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przestępstwo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udaremniania</w:t>
      </w:r>
      <w:r w:rsidRPr="004E6EDA">
        <w:rPr>
          <w:spacing w:val="-1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utrudniania stwierdzenia przestępnego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pochodzenia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pieniędzy</w:t>
      </w:r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lub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ukrywania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ich</w:t>
      </w:r>
      <w:r w:rsidRPr="004E6EDA">
        <w:rPr>
          <w:spacing w:val="-14"/>
          <w:sz w:val="18"/>
        </w:rPr>
        <w:t xml:space="preserve"> </w:t>
      </w:r>
      <w:r w:rsidRPr="004E6EDA">
        <w:rPr>
          <w:sz w:val="18"/>
        </w:rPr>
        <w:t>pochodzenia,</w:t>
      </w:r>
      <w:r w:rsidRPr="004E6EDA">
        <w:rPr>
          <w:spacing w:val="-10"/>
          <w:sz w:val="18"/>
        </w:rPr>
        <w:t xml:space="preserve"> </w:t>
      </w:r>
      <w:r w:rsidRPr="004E6EDA">
        <w:rPr>
          <w:sz w:val="18"/>
        </w:rPr>
        <w:t>o</w:t>
      </w:r>
      <w:r w:rsidRPr="004E6EDA">
        <w:rPr>
          <w:spacing w:val="-12"/>
          <w:sz w:val="18"/>
        </w:rPr>
        <w:t xml:space="preserve"> </w:t>
      </w:r>
      <w:r w:rsidRPr="004E6EDA">
        <w:rPr>
          <w:sz w:val="18"/>
        </w:rPr>
        <w:t>którym</w:t>
      </w:r>
      <w:r w:rsidRPr="004E6EDA">
        <w:rPr>
          <w:spacing w:val="-13"/>
          <w:sz w:val="18"/>
        </w:rPr>
        <w:t xml:space="preserve"> </w:t>
      </w:r>
      <w:r w:rsidRPr="004E6EDA">
        <w:rPr>
          <w:sz w:val="18"/>
        </w:rPr>
        <w:t>mowa w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art. 299</w:t>
      </w:r>
      <w:r w:rsidRPr="004E6EDA">
        <w:rPr>
          <w:spacing w:val="-2"/>
          <w:sz w:val="18"/>
        </w:rPr>
        <w:t xml:space="preserve"> </w:t>
      </w:r>
      <w:r w:rsidRPr="004E6EDA">
        <w:rPr>
          <w:sz w:val="18"/>
        </w:rPr>
        <w:t>Kodeksu</w:t>
      </w:r>
      <w:r w:rsidRPr="004E6EDA">
        <w:rPr>
          <w:spacing w:val="2"/>
          <w:sz w:val="18"/>
        </w:rPr>
        <w:t xml:space="preserve"> </w:t>
      </w:r>
      <w:r w:rsidRPr="004E6EDA">
        <w:rPr>
          <w:sz w:val="18"/>
        </w:rPr>
        <w:t>karnego,</w:t>
      </w:r>
    </w:p>
    <w:p w14:paraId="6BDB4A6C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o charakterze terrorystycznym, o którym mowa w art. 115 § 20 Kodeksu karnego, lub mające na celu popełnienie tego</w:t>
      </w:r>
      <w:r w:rsidRPr="004E6EDA">
        <w:rPr>
          <w:spacing w:val="10"/>
          <w:sz w:val="18"/>
        </w:rPr>
        <w:t xml:space="preserve"> </w:t>
      </w:r>
      <w:r w:rsidRPr="004E6EDA">
        <w:rPr>
          <w:sz w:val="18"/>
        </w:rPr>
        <w:t>przestępstwa,</w:t>
      </w:r>
    </w:p>
    <w:p w14:paraId="56C2F9D5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ind w:left="1276" w:right="109" w:hanging="425"/>
        <w:jc w:val="both"/>
        <w:rPr>
          <w:sz w:val="18"/>
        </w:rPr>
      </w:pPr>
      <w:r w:rsidRPr="004E6EDA">
        <w:rPr>
          <w:sz w:val="18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4E6EDA">
        <w:rPr>
          <w:spacing w:val="-23"/>
          <w:sz w:val="18"/>
        </w:rPr>
        <w:t xml:space="preserve"> </w:t>
      </w:r>
      <w:r w:rsidRPr="004E6EDA">
        <w:rPr>
          <w:sz w:val="18"/>
        </w:rPr>
        <w:t>769),</w:t>
      </w:r>
    </w:p>
    <w:p w14:paraId="10F7501A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ind w:left="1276" w:right="110" w:hanging="425"/>
        <w:jc w:val="both"/>
        <w:rPr>
          <w:sz w:val="18"/>
        </w:rPr>
      </w:pPr>
      <w:r w:rsidRPr="004E6EDA">
        <w:rPr>
          <w:sz w:val="18"/>
        </w:rPr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4E6EDA">
        <w:rPr>
          <w:spacing w:val="-36"/>
          <w:sz w:val="18"/>
        </w:rPr>
        <w:t xml:space="preserve"> </w:t>
      </w:r>
      <w:r w:rsidRPr="004E6EDA">
        <w:rPr>
          <w:sz w:val="18"/>
        </w:rPr>
        <w:t>skarbowe,</w:t>
      </w:r>
    </w:p>
    <w:p w14:paraId="7AC8A240" w14:textId="77777777" w:rsidR="004E6EDA" w:rsidRPr="004E6EDA" w:rsidRDefault="004E6EDA" w:rsidP="00694DFA">
      <w:pPr>
        <w:pStyle w:val="Akapitzlist"/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ind w:left="1276" w:right="108" w:hanging="425"/>
        <w:jc w:val="both"/>
        <w:rPr>
          <w:sz w:val="18"/>
        </w:rPr>
      </w:pPr>
      <w:r w:rsidRPr="004E6EDA">
        <w:rPr>
          <w:sz w:val="18"/>
        </w:rPr>
        <w:lastRenderedPageBreak/>
        <w:t>o którym mowa w art. 9 ust. 1 i 3 lub art. 10 ustawy z dnia 15 czerwca 2012 r. o skutkach powierzania wykonywania pracy cudzoziemcom przebywającym wbrew przepisom na terytorium Rzeczypospolitej</w:t>
      </w:r>
      <w:r w:rsidRPr="004E6EDA">
        <w:rPr>
          <w:spacing w:val="43"/>
          <w:sz w:val="18"/>
        </w:rPr>
        <w:t xml:space="preserve"> </w:t>
      </w:r>
      <w:r w:rsidRPr="004E6EDA">
        <w:rPr>
          <w:sz w:val="18"/>
        </w:rPr>
        <w:t>Polskiej</w:t>
      </w:r>
    </w:p>
    <w:p w14:paraId="7E0562EA" w14:textId="77777777" w:rsidR="004E6EDA" w:rsidRPr="004E6EDA" w:rsidRDefault="004E6EDA" w:rsidP="004E6EDA">
      <w:pPr>
        <w:pStyle w:val="Tekstpodstawowy"/>
        <w:kinsoku w:val="0"/>
        <w:overflowPunct w:val="0"/>
        <w:spacing w:after="0"/>
        <w:ind w:left="1276" w:hanging="425"/>
      </w:pPr>
      <w:r w:rsidRPr="004E6EDA">
        <w:t>– lub za odpowiedni czyn zabroniony określony w przepisach prawa obcego;</w:t>
      </w:r>
    </w:p>
    <w:p w14:paraId="2FB099FA" w14:textId="77777777" w:rsidR="004E6EDA" w:rsidRPr="004E6EDA" w:rsidRDefault="004E6EDA" w:rsidP="001E0A6F">
      <w:pPr>
        <w:pStyle w:val="Tekstpodstawowy"/>
        <w:tabs>
          <w:tab w:val="left" w:pos="851"/>
        </w:tabs>
        <w:kinsoku w:val="0"/>
        <w:overflowPunct w:val="0"/>
        <w:spacing w:after="0"/>
        <w:ind w:left="851" w:right="109" w:hanging="425"/>
      </w:pPr>
      <w:r w:rsidRPr="004E6EDA">
        <w:t xml:space="preserve">1.2. </w:t>
      </w:r>
      <w:r w:rsidR="001E0A6F">
        <w:t xml:space="preserve"> </w:t>
      </w:r>
      <w:r w:rsidRPr="004E6EDA">
        <w:t>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4E6EDA">
        <w:rPr>
          <w:spacing w:val="65"/>
        </w:rPr>
        <w:t xml:space="preserve"> </w:t>
      </w:r>
      <w:r w:rsidRPr="004E6EDA">
        <w:t>za</w:t>
      </w:r>
      <w:r w:rsidR="001E0A6F">
        <w:t xml:space="preserve"> </w:t>
      </w:r>
      <w:r w:rsidRPr="004E6EDA">
        <w:t>przestępstwo, o którym mowa w pkt 1.1;</w:t>
      </w:r>
    </w:p>
    <w:p w14:paraId="250FE61C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wobec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którego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wydano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prawomocny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wyrok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sądu</w:t>
      </w:r>
      <w:r w:rsidRPr="00AD53E0">
        <w:rPr>
          <w:spacing w:val="21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0"/>
          <w:sz w:val="18"/>
        </w:rPr>
        <w:t xml:space="preserve"> </w:t>
      </w:r>
      <w:r w:rsidRPr="00AD53E0">
        <w:rPr>
          <w:sz w:val="18"/>
        </w:rPr>
        <w:t>ostateczną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decyzję administracyjną</w:t>
      </w:r>
      <w:r w:rsidRPr="00AD53E0">
        <w:rPr>
          <w:spacing w:val="54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zaleganiu</w:t>
      </w:r>
      <w:r w:rsidRPr="00AD53E0">
        <w:rPr>
          <w:spacing w:val="44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uiszczeniem</w:t>
      </w:r>
      <w:r w:rsidRPr="00AD53E0">
        <w:rPr>
          <w:spacing w:val="43"/>
          <w:sz w:val="18"/>
        </w:rPr>
        <w:t xml:space="preserve"> </w:t>
      </w:r>
      <w:r w:rsidRPr="00AD53E0">
        <w:rPr>
          <w:sz w:val="18"/>
        </w:rPr>
        <w:t>podatków,</w:t>
      </w:r>
      <w:r w:rsidRPr="00AD53E0">
        <w:rPr>
          <w:spacing w:val="42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40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41"/>
          <w:sz w:val="18"/>
        </w:rPr>
        <w:t xml:space="preserve"> </w:t>
      </w:r>
      <w:r w:rsidRPr="00AD53E0">
        <w:rPr>
          <w:sz w:val="18"/>
        </w:rPr>
        <w:t>na ubezpieczenie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31"/>
          <w:sz w:val="18"/>
        </w:rPr>
        <w:t xml:space="preserve"> </w:t>
      </w:r>
      <w:r w:rsidRPr="00AD53E0">
        <w:rPr>
          <w:sz w:val="18"/>
        </w:rPr>
        <w:t>zdrowotne,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32"/>
          <w:sz w:val="18"/>
        </w:rPr>
        <w:t xml:space="preserve"> </w:t>
      </w:r>
      <w:r w:rsidRPr="00AD53E0">
        <w:rPr>
          <w:sz w:val="18"/>
        </w:rPr>
        <w:t>wykonawca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odpowiednio</w:t>
      </w:r>
      <w:r w:rsidRPr="00AD53E0">
        <w:rPr>
          <w:spacing w:val="33"/>
          <w:sz w:val="18"/>
        </w:rPr>
        <w:t xml:space="preserve"> </w:t>
      </w:r>
      <w:r w:rsidRPr="00AD53E0">
        <w:rPr>
          <w:sz w:val="18"/>
        </w:rPr>
        <w:t>przed upływem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wniosków</w:t>
      </w:r>
      <w:r w:rsidRPr="00AD53E0">
        <w:rPr>
          <w:spacing w:val="-6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-5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-3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-7"/>
          <w:sz w:val="18"/>
        </w:rPr>
        <w:t xml:space="preserve"> </w:t>
      </w:r>
      <w:r w:rsidRPr="00AD53E0">
        <w:rPr>
          <w:sz w:val="18"/>
        </w:rPr>
        <w:t>postępowaniu albo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przed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upływem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terminu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składania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ofert</w:t>
      </w:r>
      <w:r w:rsidRPr="00AD53E0">
        <w:rPr>
          <w:spacing w:val="-4"/>
          <w:sz w:val="18"/>
        </w:rPr>
        <w:t xml:space="preserve"> </w:t>
      </w:r>
      <w:r w:rsidRPr="00AD53E0">
        <w:rPr>
          <w:sz w:val="18"/>
        </w:rPr>
        <w:t>dokonał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płatności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należnych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podatków,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opłat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składek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ubezpieczenie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społeczne</w:t>
      </w:r>
      <w:r w:rsidRPr="00AD53E0">
        <w:rPr>
          <w:spacing w:val="19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zdrowotne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wraz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odsetkami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lub grzywnami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lub 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wiążące porozumienie w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sprawie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spłaty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tych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należności;</w:t>
      </w:r>
    </w:p>
    <w:p w14:paraId="6DFB954A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ind w:left="851" w:hanging="425"/>
        <w:jc w:val="both"/>
        <w:rPr>
          <w:sz w:val="18"/>
        </w:rPr>
      </w:pPr>
      <w:r w:rsidRPr="00AD53E0">
        <w:rPr>
          <w:sz w:val="18"/>
        </w:rPr>
        <w:t>wobec którego orzeczono zakaz ubiegania się o zamówienia</w:t>
      </w:r>
      <w:r w:rsidRPr="00AD53E0">
        <w:rPr>
          <w:spacing w:val="6"/>
          <w:sz w:val="18"/>
        </w:rPr>
        <w:t xml:space="preserve"> </w:t>
      </w:r>
      <w:r w:rsidRPr="00AD53E0">
        <w:rPr>
          <w:sz w:val="18"/>
        </w:rPr>
        <w:t>publiczne;</w:t>
      </w:r>
    </w:p>
    <w:p w14:paraId="679B1EE8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>jeżeli</w:t>
      </w:r>
      <w:r w:rsidRPr="00AD53E0">
        <w:rPr>
          <w:spacing w:val="-10"/>
          <w:sz w:val="18"/>
        </w:rPr>
        <w:t xml:space="preserve"> </w:t>
      </w:r>
      <w:r w:rsidRPr="00AD53E0">
        <w:rPr>
          <w:sz w:val="18"/>
        </w:rPr>
        <w:t>Zamawiający</w:t>
      </w:r>
      <w:r w:rsidRPr="00AD53E0">
        <w:rPr>
          <w:spacing w:val="-11"/>
          <w:sz w:val="18"/>
        </w:rPr>
        <w:t xml:space="preserve"> </w:t>
      </w:r>
      <w:r w:rsidRPr="00AD53E0">
        <w:rPr>
          <w:sz w:val="18"/>
        </w:rPr>
        <w:t>może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stwierdzić,</w:t>
      </w:r>
      <w:r w:rsidRPr="00AD53E0">
        <w:rPr>
          <w:spacing w:val="-9"/>
          <w:sz w:val="18"/>
        </w:rPr>
        <w:t xml:space="preserve"> </w:t>
      </w:r>
      <w:r w:rsidRPr="00AD53E0">
        <w:rPr>
          <w:sz w:val="18"/>
        </w:rPr>
        <w:t>na</w:t>
      </w:r>
      <w:r w:rsidRPr="00AD53E0">
        <w:rPr>
          <w:spacing w:val="-12"/>
          <w:sz w:val="18"/>
        </w:rPr>
        <w:t xml:space="preserve"> </w:t>
      </w:r>
      <w:r w:rsidRPr="00AD53E0">
        <w:rPr>
          <w:sz w:val="18"/>
        </w:rPr>
        <w:t>podstawie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wiarygodnych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przesłanek,</w:t>
      </w:r>
      <w:r w:rsidRPr="00AD53E0">
        <w:rPr>
          <w:spacing w:val="-8"/>
          <w:sz w:val="18"/>
        </w:rPr>
        <w:t xml:space="preserve"> </w:t>
      </w:r>
      <w:r w:rsidRPr="00AD53E0">
        <w:rPr>
          <w:sz w:val="18"/>
        </w:rPr>
        <w:t>że Wykonawca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zawarł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-2"/>
          <w:sz w:val="18"/>
        </w:rPr>
        <w:t xml:space="preserve"> </w:t>
      </w:r>
      <w:r w:rsidRPr="00AD53E0">
        <w:rPr>
          <w:sz w:val="18"/>
        </w:rPr>
        <w:t>innymi</w:t>
      </w:r>
      <w:r w:rsidRPr="00AD53E0">
        <w:rPr>
          <w:spacing w:val="1"/>
          <w:sz w:val="18"/>
        </w:rPr>
        <w:t xml:space="preserve"> </w:t>
      </w:r>
      <w:r w:rsidRPr="00AD53E0">
        <w:rPr>
          <w:sz w:val="18"/>
        </w:rPr>
        <w:t>Wykonawcami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porozumienie</w:t>
      </w:r>
      <w:r w:rsidRPr="00AD53E0">
        <w:rPr>
          <w:spacing w:val="2"/>
          <w:sz w:val="18"/>
        </w:rPr>
        <w:t xml:space="preserve"> </w:t>
      </w:r>
      <w:r w:rsidRPr="00AD53E0">
        <w:rPr>
          <w:sz w:val="18"/>
        </w:rPr>
        <w:t>mające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na celu zakłócenie konkurencji,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w</w:t>
      </w:r>
      <w:r w:rsidRPr="00AD53E0">
        <w:rPr>
          <w:spacing w:val="65"/>
          <w:sz w:val="18"/>
        </w:rPr>
        <w:t xml:space="preserve"> </w:t>
      </w:r>
      <w:r w:rsidRPr="00AD53E0">
        <w:rPr>
          <w:sz w:val="18"/>
        </w:rPr>
        <w:t>szczególności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jeżeli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należąc</w:t>
      </w:r>
      <w:r w:rsidRPr="00AD53E0">
        <w:rPr>
          <w:spacing w:val="68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tej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samej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grupy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kapitałowej</w:t>
      </w:r>
      <w:r w:rsidRPr="00AD53E0">
        <w:rPr>
          <w:spacing w:val="67"/>
          <w:sz w:val="18"/>
        </w:rPr>
        <w:t xml:space="preserve"> </w:t>
      </w:r>
      <w:r w:rsidRPr="00AD53E0">
        <w:rPr>
          <w:sz w:val="18"/>
        </w:rPr>
        <w:t>w rozumieniu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ustawy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z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dnia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16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lutego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2007</w:t>
      </w:r>
      <w:r w:rsidRPr="00AD53E0">
        <w:rPr>
          <w:spacing w:val="8"/>
          <w:sz w:val="18"/>
        </w:rPr>
        <w:t xml:space="preserve"> </w:t>
      </w:r>
      <w:r w:rsidRPr="00AD53E0">
        <w:rPr>
          <w:sz w:val="18"/>
        </w:rPr>
        <w:t>r.</w:t>
      </w:r>
      <w:r w:rsidRPr="00AD53E0">
        <w:rPr>
          <w:spacing w:val="9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ochronie</w:t>
      </w:r>
      <w:r w:rsidRPr="00AD53E0">
        <w:rPr>
          <w:spacing w:val="11"/>
          <w:sz w:val="18"/>
        </w:rPr>
        <w:t xml:space="preserve"> </w:t>
      </w:r>
      <w:r w:rsidRPr="00AD53E0">
        <w:rPr>
          <w:sz w:val="18"/>
        </w:rPr>
        <w:t>konkurencji</w:t>
      </w:r>
      <w:r w:rsidRPr="00AD53E0">
        <w:rPr>
          <w:spacing w:val="12"/>
          <w:sz w:val="18"/>
        </w:rPr>
        <w:t xml:space="preserve"> </w:t>
      </w:r>
      <w:r w:rsidRPr="00AD53E0">
        <w:rPr>
          <w:sz w:val="18"/>
        </w:rPr>
        <w:t>i</w:t>
      </w:r>
      <w:r w:rsidRPr="00AD53E0">
        <w:rPr>
          <w:spacing w:val="10"/>
          <w:sz w:val="18"/>
        </w:rPr>
        <w:t xml:space="preserve"> </w:t>
      </w:r>
      <w:r w:rsidRPr="00AD53E0">
        <w:rPr>
          <w:sz w:val="18"/>
        </w:rPr>
        <w:t>konsumentów,</w:t>
      </w:r>
      <w:r w:rsidRPr="00AD53E0">
        <w:rPr>
          <w:spacing w:val="-1"/>
          <w:sz w:val="18"/>
        </w:rPr>
        <w:t xml:space="preserve"> </w:t>
      </w:r>
      <w:r w:rsidRPr="00AD53E0">
        <w:rPr>
          <w:sz w:val="18"/>
        </w:rPr>
        <w:t>złożyli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odrębne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oferty,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25"/>
          <w:sz w:val="18"/>
        </w:rPr>
        <w:t xml:space="preserve"> </w:t>
      </w:r>
      <w:r w:rsidRPr="00AD53E0">
        <w:rPr>
          <w:sz w:val="18"/>
        </w:rPr>
        <w:t>częściowe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27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dopuszczenie</w:t>
      </w:r>
      <w:r w:rsidRPr="00AD53E0">
        <w:rPr>
          <w:spacing w:val="29"/>
          <w:sz w:val="18"/>
        </w:rPr>
        <w:t xml:space="preserve"> </w:t>
      </w:r>
      <w:r w:rsidRPr="00AD53E0">
        <w:rPr>
          <w:sz w:val="18"/>
        </w:rPr>
        <w:t>do</w:t>
      </w:r>
      <w:r w:rsidRPr="00AD53E0">
        <w:rPr>
          <w:spacing w:val="26"/>
          <w:sz w:val="18"/>
        </w:rPr>
        <w:t xml:space="preserve"> </w:t>
      </w:r>
      <w:r w:rsidRPr="00AD53E0">
        <w:rPr>
          <w:sz w:val="18"/>
        </w:rPr>
        <w:t>udziału</w:t>
      </w:r>
      <w:r w:rsidRPr="00AD53E0">
        <w:rPr>
          <w:spacing w:val="28"/>
          <w:sz w:val="18"/>
        </w:rPr>
        <w:t xml:space="preserve"> </w:t>
      </w:r>
      <w:r w:rsidRPr="00AD53E0">
        <w:rPr>
          <w:sz w:val="18"/>
        </w:rPr>
        <w:t>w postępowaniu,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chyba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wykażą,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że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przygotowali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te</w:t>
      </w:r>
      <w:r w:rsidRPr="00AD53E0">
        <w:rPr>
          <w:spacing w:val="17"/>
          <w:sz w:val="18"/>
        </w:rPr>
        <w:t xml:space="preserve"> </w:t>
      </w:r>
      <w:r w:rsidRPr="00AD53E0">
        <w:rPr>
          <w:sz w:val="18"/>
        </w:rPr>
        <w:t>oferty</w:t>
      </w:r>
      <w:r w:rsidRPr="00AD53E0">
        <w:rPr>
          <w:spacing w:val="16"/>
          <w:sz w:val="18"/>
        </w:rPr>
        <w:t xml:space="preserve"> </w:t>
      </w:r>
      <w:r w:rsidRPr="00AD53E0">
        <w:rPr>
          <w:sz w:val="18"/>
        </w:rPr>
        <w:t>lub</w:t>
      </w:r>
      <w:r w:rsidRPr="00AD53E0">
        <w:rPr>
          <w:spacing w:val="18"/>
          <w:sz w:val="18"/>
        </w:rPr>
        <w:t xml:space="preserve"> </w:t>
      </w:r>
      <w:r w:rsidRPr="00AD53E0">
        <w:rPr>
          <w:sz w:val="18"/>
        </w:rPr>
        <w:t>wnioski</w:t>
      </w:r>
      <w:r w:rsidRPr="00AD53E0">
        <w:rPr>
          <w:spacing w:val="15"/>
          <w:sz w:val="18"/>
        </w:rPr>
        <w:t xml:space="preserve"> </w:t>
      </w:r>
      <w:r w:rsidRPr="00AD53E0">
        <w:rPr>
          <w:sz w:val="18"/>
        </w:rPr>
        <w:t>niezależnie od siebie;</w:t>
      </w:r>
    </w:p>
    <w:p w14:paraId="44FDA131" w14:textId="77777777" w:rsidR="00AD53E0" w:rsidRPr="00AD53E0" w:rsidRDefault="00AD53E0" w:rsidP="00694DFA">
      <w:pPr>
        <w:pStyle w:val="Akapitzlist"/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ind w:left="851" w:right="110" w:hanging="425"/>
        <w:jc w:val="both"/>
        <w:rPr>
          <w:sz w:val="18"/>
        </w:rPr>
      </w:pPr>
      <w:r w:rsidRPr="00AD53E0">
        <w:rPr>
          <w:sz w:val="18"/>
        </w:rPr>
        <w:t xml:space="preserve">jeżeli, w przypadkach, o których mowa w art. 85 ust. 1 </w:t>
      </w:r>
      <w:r w:rsidR="00501D3F">
        <w:rPr>
          <w:sz w:val="18"/>
        </w:rPr>
        <w:t>Pzp</w:t>
      </w:r>
      <w:r w:rsidRPr="00AD53E0">
        <w:rPr>
          <w:sz w:val="18"/>
        </w:rPr>
        <w:t>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AD53E0">
        <w:rPr>
          <w:spacing w:val="22"/>
          <w:sz w:val="18"/>
        </w:rPr>
        <w:t xml:space="preserve"> </w:t>
      </w:r>
      <w:r w:rsidRPr="00AD53E0">
        <w:rPr>
          <w:sz w:val="18"/>
        </w:rPr>
        <w:t>zamówienia.</w:t>
      </w:r>
    </w:p>
    <w:p w14:paraId="511DB8C1" w14:textId="77777777" w:rsidR="00AD53E0" w:rsidRDefault="00AD53E0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</w:pPr>
      <w:r w:rsidRPr="00AD53E0">
        <w:t xml:space="preserve">Wykonawca może zostać wykluczony przez </w:t>
      </w:r>
      <w:r w:rsidR="001948B0">
        <w:t>z</w:t>
      </w:r>
      <w:r w:rsidRPr="00AD53E0">
        <w:t>amawiającego na każdym etapie</w:t>
      </w:r>
      <w:r>
        <w:t xml:space="preserve"> postępowania </w:t>
      </w:r>
      <w:r w:rsidRPr="00AD53E0">
        <w:t xml:space="preserve">o </w:t>
      </w:r>
      <w:r w:rsidRPr="00AD53E0">
        <w:rPr>
          <w:spacing w:val="-2"/>
        </w:rPr>
        <w:t>u</w:t>
      </w:r>
      <w:r w:rsidRPr="00AD53E0">
        <w:t>d</w:t>
      </w:r>
      <w:r w:rsidRPr="00AD53E0">
        <w:rPr>
          <w:spacing w:val="-2"/>
        </w:rPr>
        <w:t>z</w:t>
      </w:r>
      <w:r w:rsidRPr="00AD53E0">
        <w:t>i</w:t>
      </w:r>
      <w:r w:rsidRPr="00AD53E0">
        <w:rPr>
          <w:spacing w:val="-2"/>
        </w:rPr>
        <w:t>el</w:t>
      </w:r>
      <w:r w:rsidRPr="00AD53E0">
        <w:t>en</w:t>
      </w:r>
      <w:r w:rsidRPr="00AD53E0">
        <w:rPr>
          <w:spacing w:val="-2"/>
        </w:rPr>
        <w:t>i</w:t>
      </w:r>
      <w:r w:rsidRPr="00AD53E0">
        <w:t>e</w:t>
      </w:r>
      <w:r w:rsidRPr="00AD53E0">
        <w:rPr>
          <w:spacing w:val="1"/>
        </w:rPr>
        <w:t xml:space="preserve"> </w:t>
      </w:r>
      <w:r w:rsidRPr="00AD53E0">
        <w:rPr>
          <w:spacing w:val="-2"/>
        </w:rPr>
        <w:t>z</w:t>
      </w:r>
      <w:r w:rsidRPr="00AD53E0">
        <w:t>am</w:t>
      </w:r>
      <w:r>
        <w:t>ó</w:t>
      </w:r>
      <w:r w:rsidRPr="00AD53E0">
        <w:rPr>
          <w:spacing w:val="-1"/>
        </w:rPr>
        <w:t>w</w:t>
      </w:r>
      <w:r w:rsidRPr="00AD53E0">
        <w:t>ien</w:t>
      </w:r>
      <w:r w:rsidRPr="00AD53E0">
        <w:rPr>
          <w:spacing w:val="-2"/>
        </w:rPr>
        <w:t>i</w:t>
      </w:r>
      <w:r w:rsidRPr="00AD53E0">
        <w:t>a.</w:t>
      </w:r>
    </w:p>
    <w:p w14:paraId="7C45A9CA" w14:textId="77777777" w:rsidR="00BE18C2" w:rsidRPr="00AD53E0" w:rsidRDefault="00BE18C2" w:rsidP="00694DFA">
      <w:pPr>
        <w:pStyle w:val="Tekstpodstawowy"/>
        <w:numPr>
          <w:ilvl w:val="0"/>
          <w:numId w:val="22"/>
        </w:numPr>
        <w:kinsoku w:val="0"/>
        <w:overflowPunct w:val="0"/>
        <w:spacing w:after="0"/>
        <w:ind w:left="426" w:hanging="426"/>
      </w:pPr>
      <w:r>
        <w:t>Zamawiający nie przewiduje wykluczenia wykonawcy na podstawie art. 109 ust. 1 Pzp.</w:t>
      </w:r>
    </w:p>
    <w:p w14:paraId="178F96E2" w14:textId="77777777" w:rsidR="005D61B1" w:rsidRPr="00F9542C" w:rsidRDefault="005D61B1" w:rsidP="00F9542C"/>
    <w:p w14:paraId="7A9C102C" w14:textId="77777777" w:rsidR="00B5612E" w:rsidRDefault="00B5612E" w:rsidP="007F1F9F">
      <w:pPr>
        <w:keepNext/>
        <w:ind w:left="284" w:right="0" w:hanging="284"/>
        <w:outlineLvl w:val="1"/>
      </w:pPr>
      <w:bookmarkStart w:id="29" w:name="_Toc45190918"/>
      <w:r>
        <w:rPr>
          <w:b/>
          <w:i/>
          <w:u w:val="single"/>
        </w:rPr>
        <w:t>XVI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Sposób obliczenia ceny</w:t>
      </w:r>
      <w:bookmarkEnd w:id="29"/>
    </w:p>
    <w:p w14:paraId="50257167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77C5B5A" w14:textId="2A9C6EBB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t>Łączna cena ofertowa brutto musi uwzględniać wszy</w:t>
      </w:r>
      <w:r w:rsidR="00D2609A">
        <w:t xml:space="preserve">  </w:t>
      </w:r>
      <w:r w:rsidRPr="000F11E5">
        <w:t>stkie koszty związane z realizacją przedmiotu zamówienia, zgodnie z opisem przedmiotu zamówienia oraz wzorem umowy określonym w niniejszej SWZ.</w:t>
      </w:r>
    </w:p>
    <w:p w14:paraId="08C96ADC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 w:rsidR="004865BD">
        <w:rPr>
          <w:bCs/>
        </w:rPr>
        <w:t>SWZ</w:t>
      </w:r>
      <w:r w:rsidRPr="000F11E5">
        <w:rPr>
          <w:bCs/>
        </w:rPr>
        <w:t>.</w:t>
      </w:r>
    </w:p>
    <w:p w14:paraId="32152143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 w:rsidR="004865BD"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6FA9C8AD" w14:textId="77777777" w:rsidR="00261D79" w:rsidRPr="000F11E5" w:rsidRDefault="00261D79" w:rsidP="004C0958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5F847DAC" w14:textId="77777777" w:rsidR="004D4D5A" w:rsidRDefault="004D4D5A" w:rsidP="004C0958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</w:t>
      </w:r>
      <w:r w:rsidR="00501D3F">
        <w:t>Pzp</w:t>
      </w:r>
      <w:r>
        <w:t xml:space="preserve"> w związku z art. 223 ust. 2 pkt 3 Pzp).</w:t>
      </w:r>
    </w:p>
    <w:p w14:paraId="78D60DD1" w14:textId="77777777" w:rsidR="005D61B1" w:rsidRPr="00F9542C" w:rsidRDefault="005D61B1" w:rsidP="00F9542C"/>
    <w:p w14:paraId="46DCFF11" w14:textId="77777777" w:rsidR="005D61B1" w:rsidRPr="00F9542C" w:rsidRDefault="005D61B1" w:rsidP="00F9542C"/>
    <w:p w14:paraId="2731F7A2" w14:textId="77777777" w:rsidR="00B5612E" w:rsidRPr="00CA509F" w:rsidRDefault="00B5612E" w:rsidP="00393B36">
      <w:pPr>
        <w:keepNext/>
        <w:shd w:val="clear" w:color="auto" w:fill="FFFFFF"/>
        <w:ind w:left="426" w:right="0" w:hanging="426"/>
        <w:outlineLvl w:val="1"/>
      </w:pPr>
      <w:bookmarkStart w:id="30" w:name="_Toc45190919"/>
      <w:r w:rsidRPr="00CA509F">
        <w:rPr>
          <w:b/>
          <w:i/>
          <w:u w:val="single"/>
        </w:rPr>
        <w:t>XVII. Opis kryteriów oceny ofert, wraz z podaniem wag tych kryteriów, i sposobu oceny ofert</w:t>
      </w:r>
      <w:bookmarkEnd w:id="30"/>
      <w:r w:rsidRPr="00CA509F">
        <w:rPr>
          <w:b/>
          <w:i/>
          <w:u w:val="single"/>
        </w:rPr>
        <w:t xml:space="preserve"> </w:t>
      </w:r>
    </w:p>
    <w:p w14:paraId="42F5CE21" w14:textId="77777777" w:rsidR="008B2F70" w:rsidRPr="00CA509F" w:rsidRDefault="008B2F70" w:rsidP="00393B36">
      <w:pPr>
        <w:numPr>
          <w:ilvl w:val="0"/>
          <w:numId w:val="28"/>
        </w:numPr>
        <w:shd w:val="clear" w:color="auto" w:fill="FFFFFF"/>
        <w:tabs>
          <w:tab w:val="left" w:pos="426"/>
          <w:tab w:val="left" w:pos="567"/>
        </w:tabs>
        <w:ind w:hanging="720"/>
      </w:pPr>
      <w:r w:rsidRPr="00CA509F">
        <w:t>Przy  wyborze  najkorzystniejszej  oferty   zamawiający  będzie  się kierował  jedynie  kryterium ceny:</w:t>
      </w:r>
    </w:p>
    <w:tbl>
      <w:tblPr>
        <w:tblW w:w="9410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723"/>
        <w:gridCol w:w="715"/>
        <w:gridCol w:w="709"/>
        <w:gridCol w:w="5663"/>
      </w:tblGrid>
      <w:tr w:rsidR="00CA509F" w:rsidRPr="00CA509F" w14:paraId="1021DA26" w14:textId="77777777" w:rsidTr="00FD2176">
        <w:trPr>
          <w:trHeight w:val="647"/>
        </w:trPr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AF19E61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3"/>
                <w:lang w:eastAsia="zh-CN"/>
              </w:rPr>
              <w:t>Lp.</w:t>
            </w:r>
          </w:p>
          <w:p w14:paraId="5255D9A3" w14:textId="77777777" w:rsidR="008B2F70" w:rsidRPr="00CA509F" w:rsidRDefault="008B2F70" w:rsidP="00393B36">
            <w:pPr>
              <w:shd w:val="clear" w:color="auto" w:fill="FFFFFF"/>
              <w:suppressAutoHyphens/>
              <w:ind w:right="38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428B195B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6D589B69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/>
                <w:spacing w:val="-11"/>
                <w:lang w:eastAsia="zh-CN"/>
              </w:rPr>
              <w:t>Waga</w:t>
            </w:r>
          </w:p>
          <w:p w14:paraId="7B4F05CD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%</w:t>
            </w:r>
          </w:p>
          <w:p w14:paraId="219E70A7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6546ECA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ind w:right="6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lang w:eastAsia="zh-CN"/>
              </w:rPr>
              <w:t>Ilo</w:t>
            </w:r>
            <w:r w:rsidRPr="00CA509F">
              <w:rPr>
                <w:b/>
                <w:lang w:eastAsia="zh-CN"/>
              </w:rPr>
              <w:t>ść</w:t>
            </w:r>
            <w:r w:rsidRPr="00CA509F">
              <w:rPr>
                <w:lang w:eastAsia="zh-CN"/>
              </w:rPr>
              <w:t xml:space="preserve"> </w:t>
            </w:r>
            <w:r w:rsidRPr="00CA509F">
              <w:rPr>
                <w:bCs/>
                <w:spacing w:val="-3"/>
                <w:lang w:eastAsia="zh-CN"/>
              </w:rPr>
              <w:t>pkt.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002B1719" w14:textId="77777777" w:rsidR="008B2F70" w:rsidRPr="00CA509F" w:rsidRDefault="008B2F70" w:rsidP="00393B36">
            <w:pPr>
              <w:shd w:val="clear" w:color="auto" w:fill="FFFFFF"/>
              <w:suppressAutoHyphens/>
              <w:snapToGrid w:val="0"/>
              <w:ind w:right="403" w:hanging="10"/>
              <w:jc w:val="center"/>
              <w:rPr>
                <w:lang w:eastAsia="zh-CN"/>
              </w:rPr>
            </w:pPr>
            <w:r w:rsidRPr="00CA509F">
              <w:rPr>
                <w:b/>
                <w:bCs/>
                <w:spacing w:val="-2"/>
                <w:lang w:eastAsia="zh-CN"/>
              </w:rPr>
              <w:t xml:space="preserve">Sposób oceny:                                                                               </w:t>
            </w:r>
            <w:r w:rsidRPr="00CA509F">
              <w:rPr>
                <w:bCs/>
                <w:spacing w:val="-2"/>
                <w:lang w:eastAsia="zh-CN"/>
              </w:rPr>
              <w:t>wzory, uzyskane in</w:t>
            </w:r>
            <w:r w:rsidRPr="00CA509F">
              <w:rPr>
                <w:bCs/>
                <w:spacing w:val="-2"/>
                <w:lang w:eastAsia="zh-CN"/>
              </w:rPr>
              <w:softHyphen/>
            </w:r>
            <w:r w:rsidRPr="00CA509F">
              <w:rPr>
                <w:bCs/>
                <w:lang w:eastAsia="zh-CN"/>
              </w:rPr>
              <w:t>formacje maj</w:t>
            </w:r>
            <w:r w:rsidRPr="00CA509F">
              <w:rPr>
                <w:lang w:eastAsia="zh-CN"/>
              </w:rPr>
              <w:t>ą</w:t>
            </w:r>
            <w:r w:rsidRPr="00CA509F">
              <w:rPr>
                <w:bCs/>
                <w:lang w:eastAsia="zh-CN"/>
              </w:rPr>
              <w:t>ce wpływ na cen</w:t>
            </w:r>
            <w:r w:rsidRPr="00CA509F">
              <w:rPr>
                <w:lang w:eastAsia="zh-CN"/>
              </w:rPr>
              <w:t>ę</w:t>
            </w:r>
          </w:p>
        </w:tc>
      </w:tr>
      <w:tr w:rsidR="00CA509F" w:rsidRPr="00CA509F" w14:paraId="0C1537E1" w14:textId="77777777" w:rsidTr="00FD217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DBAA2E4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CA509F">
              <w:rPr>
                <w:bCs/>
                <w:lang w:eastAsia="zh-CN"/>
              </w:rPr>
              <w:t>1</w:t>
            </w:r>
          </w:p>
          <w:p w14:paraId="7C081126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C86C8AD" w14:textId="62A2AC49" w:rsidR="008B2F70" w:rsidRPr="00CA509F" w:rsidRDefault="008B2F70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Cena brutto</w:t>
            </w:r>
          </w:p>
          <w:p w14:paraId="15B84F5A" w14:textId="1382B9C5" w:rsidR="00FD2176" w:rsidRPr="00CA509F" w:rsidRDefault="00FD2176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oferty</w:t>
            </w:r>
          </w:p>
          <w:p w14:paraId="39CD8803" w14:textId="35B4580D" w:rsidR="008B2F70" w:rsidRPr="00CA509F" w:rsidRDefault="008B2F70" w:rsidP="00393B36">
            <w:pPr>
              <w:shd w:val="clear" w:color="auto" w:fill="FFFFFF"/>
              <w:suppressAutoHyphens/>
              <w:snapToGrid w:val="0"/>
              <w:rPr>
                <w:spacing w:val="-2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CE7BBE6" w14:textId="692E8921" w:rsidR="008B2F70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lang w:eastAsia="zh-CN"/>
              </w:rPr>
              <w:t>60</w:t>
            </w:r>
            <w:r w:rsidR="00F714D8" w:rsidRPr="00CA509F">
              <w:rPr>
                <w:lang w:eastAsia="zh-CN"/>
              </w:rPr>
              <w:t>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120341C" w14:textId="760ECE88" w:rsidR="008B2F70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lang w:eastAsia="zh-CN"/>
              </w:rPr>
            </w:pPr>
            <w:r w:rsidRPr="00CA509F">
              <w:rPr>
                <w:lang w:eastAsia="zh-CN"/>
              </w:rPr>
              <w:t>60,00</w:t>
            </w:r>
          </w:p>
          <w:p w14:paraId="4B7BC993" w14:textId="77777777" w:rsidR="008B2F70" w:rsidRPr="00CA509F" w:rsidRDefault="008B2F70" w:rsidP="00393B36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6F0D71B" w14:textId="237528ED" w:rsidR="00A92034" w:rsidRPr="00CA509F" w:rsidRDefault="002E2985" w:rsidP="00393B36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</w:t>
            </w:r>
            <w:r w:rsidR="00A92034" w:rsidRPr="00CA509F">
              <w:rPr>
                <w:lang w:eastAsia="zh-CN"/>
              </w:rPr>
              <w:t>Najniższa cena spośród</w:t>
            </w:r>
          </w:p>
          <w:p w14:paraId="40790FC9" w14:textId="60765D9C" w:rsidR="00A92034" w:rsidRPr="00CA509F" w:rsidRDefault="002E2985" w:rsidP="00393B36">
            <w:pPr>
              <w:shd w:val="clear" w:color="auto" w:fill="FFFFFF"/>
              <w:tabs>
                <w:tab w:val="left" w:pos="784"/>
              </w:tabs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</w:t>
            </w:r>
            <w:r w:rsidR="00A92034" w:rsidRPr="00CA509F">
              <w:rPr>
                <w:lang w:eastAsia="zh-CN"/>
              </w:rPr>
              <w:t>ofert nieodrzuconych</w:t>
            </w:r>
          </w:p>
          <w:p w14:paraId="7F5F57D9" w14:textId="6FBE4792" w:rsidR="008B2F70" w:rsidRPr="00CA509F" w:rsidRDefault="00A92034" w:rsidP="00393B36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ind w:right="284"/>
              <w:rPr>
                <w:rFonts w:eastAsia="Arial"/>
                <w:lang w:eastAsia="zh-CN"/>
              </w:rPr>
            </w:pPr>
            <w:r w:rsidRPr="00CA509F">
              <w:rPr>
                <w:lang w:eastAsia="zh-CN"/>
              </w:rPr>
              <w:t xml:space="preserve">            </w:t>
            </w:r>
            <w:r w:rsidR="008B2F70" w:rsidRPr="00CA509F">
              <w:rPr>
                <w:lang w:eastAsia="zh-CN"/>
              </w:rPr>
              <w:t xml:space="preserve">Ilość pkt.. = ----------------------------  </w:t>
            </w:r>
            <w:r w:rsidR="008B2F70" w:rsidRPr="00CA509F">
              <w:rPr>
                <w:bCs/>
                <w:spacing w:val="-4"/>
                <w:lang w:eastAsia="zh-CN"/>
              </w:rPr>
              <w:t xml:space="preserve">x </w:t>
            </w:r>
            <w:r w:rsidR="00E01E1F" w:rsidRPr="00CA509F">
              <w:rPr>
                <w:bCs/>
                <w:spacing w:val="-4"/>
                <w:lang w:eastAsia="zh-CN"/>
              </w:rPr>
              <w:t>60</w:t>
            </w:r>
          </w:p>
          <w:p w14:paraId="07BA2B21" w14:textId="77777777" w:rsidR="008B2F70" w:rsidRPr="00CA509F" w:rsidRDefault="00A92034" w:rsidP="00393B36">
            <w:pPr>
              <w:shd w:val="clear" w:color="auto" w:fill="FFFFFF"/>
              <w:suppressAutoHyphens/>
              <w:rPr>
                <w:lang w:eastAsia="zh-CN"/>
              </w:rPr>
            </w:pPr>
            <w:r w:rsidRPr="00CA509F">
              <w:rPr>
                <w:lang w:eastAsia="zh-CN"/>
              </w:rPr>
              <w:t xml:space="preserve">                                cena oferty badanej</w:t>
            </w:r>
          </w:p>
        </w:tc>
      </w:tr>
      <w:tr w:rsidR="00CA509F" w:rsidRPr="00CA509F" w14:paraId="501AA324" w14:textId="77777777" w:rsidTr="00FD2176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B19781F" w14:textId="28F17339" w:rsidR="00270881" w:rsidRPr="00CA509F" w:rsidRDefault="00270881" w:rsidP="00393B36">
            <w:pPr>
              <w:shd w:val="clear" w:color="auto" w:fill="FFFFFF"/>
              <w:suppressAutoHyphens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2</w:t>
            </w:r>
          </w:p>
        </w:tc>
        <w:tc>
          <w:tcPr>
            <w:tcW w:w="17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6B21EF29" w14:textId="1A0B784F" w:rsidR="00270881" w:rsidRPr="00CA509F" w:rsidRDefault="00270881" w:rsidP="00393B36">
            <w:pPr>
              <w:shd w:val="clear" w:color="auto" w:fill="FFFFFF"/>
              <w:suppressAutoHyphens/>
              <w:snapToGrid w:val="0"/>
              <w:rPr>
                <w:b/>
                <w:spacing w:val="-2"/>
                <w:lang w:eastAsia="zh-CN"/>
              </w:rPr>
            </w:pPr>
            <w:r w:rsidRPr="00CA509F">
              <w:rPr>
                <w:b/>
                <w:spacing w:val="-2"/>
                <w:lang w:eastAsia="zh-CN"/>
              </w:rPr>
              <w:t>Ocena jakościowa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0FE0F70D" w14:textId="7A393404" w:rsidR="00270881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40,00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44726AA4" w14:textId="4FD5EE25" w:rsidR="00270881" w:rsidRPr="00CA509F" w:rsidRDefault="00270881" w:rsidP="00393B36">
            <w:pPr>
              <w:shd w:val="clear" w:color="auto" w:fill="FFFFFF"/>
              <w:suppressAutoHyphens/>
              <w:snapToGrid w:val="0"/>
              <w:jc w:val="center"/>
              <w:rPr>
                <w:bCs/>
                <w:lang w:eastAsia="zh-CN"/>
              </w:rPr>
            </w:pPr>
            <w:r w:rsidRPr="00CA509F">
              <w:rPr>
                <w:bCs/>
                <w:lang w:eastAsia="zh-CN"/>
              </w:rPr>
              <w:t>40,00</w:t>
            </w:r>
          </w:p>
        </w:tc>
        <w:tc>
          <w:tcPr>
            <w:tcW w:w="56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32C01D0C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Liczba punktów przyznana badanej ofercie  za jakość  </w:t>
            </w:r>
          </w:p>
          <w:p w14:paraId="1AEAAA32" w14:textId="4F864B7C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hanging="28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J  =  ---------------------------------------------------------------------- x </w:t>
            </w:r>
            <w:r w:rsidR="00E01E1F" w:rsidRPr="00CA509F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0 pkt.</w:t>
            </w:r>
          </w:p>
          <w:p w14:paraId="378FFF68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left="496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               </w:t>
            </w: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Maksymalna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>łączna ilość punktów</w:t>
            </w:r>
          </w:p>
          <w:p w14:paraId="2A45F7F3" w14:textId="77777777" w:rsidR="00F714D8" w:rsidRPr="00CA509F" w:rsidRDefault="00F714D8" w:rsidP="00393B36">
            <w:pPr>
              <w:pStyle w:val="Tekstpodstawowywcity2"/>
              <w:shd w:val="clear" w:color="auto" w:fill="FFFFFF"/>
              <w:spacing w:after="0" w:line="240" w:lineRule="auto"/>
              <w:ind w:left="1080" w:hanging="443"/>
              <w:rPr>
                <w:rFonts w:ascii="Arial" w:hAnsi="Arial" w:cs="Arial"/>
                <w:bCs/>
                <w:sz w:val="18"/>
                <w:szCs w:val="18"/>
              </w:rPr>
            </w:pPr>
            <w:r w:rsidRPr="00CA509F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  <w:r w:rsidRPr="00CA509F">
              <w:rPr>
                <w:rFonts w:ascii="Arial" w:hAnsi="Arial" w:cs="Arial"/>
                <w:bCs/>
                <w:sz w:val="18"/>
                <w:szCs w:val="18"/>
              </w:rPr>
              <w:t xml:space="preserve"> możliwa do przyznania w niniejszym kryterium</w:t>
            </w:r>
          </w:p>
          <w:p w14:paraId="7471E2E7" w14:textId="77777777" w:rsidR="00270881" w:rsidRPr="00CA509F" w:rsidRDefault="00270881" w:rsidP="00393B36">
            <w:pPr>
              <w:shd w:val="clear" w:color="auto" w:fill="FFFFFF"/>
              <w:tabs>
                <w:tab w:val="left" w:pos="784"/>
              </w:tabs>
              <w:suppressAutoHyphens/>
              <w:jc w:val="center"/>
              <w:rPr>
                <w:bCs/>
                <w:lang w:eastAsia="zh-CN"/>
              </w:rPr>
            </w:pPr>
          </w:p>
        </w:tc>
      </w:tr>
    </w:tbl>
    <w:p w14:paraId="19A13A6C" w14:textId="72435E9F" w:rsidR="000B06C3" w:rsidRPr="00CA509F" w:rsidRDefault="001C3394" w:rsidP="00393B36">
      <w:pPr>
        <w:numPr>
          <w:ilvl w:val="0"/>
          <w:numId w:val="39"/>
        </w:numPr>
        <w:shd w:val="clear" w:color="auto" w:fill="FFFFFF"/>
        <w:ind w:left="851"/>
        <w:rPr>
          <w:bCs/>
        </w:rPr>
      </w:pPr>
      <w:r w:rsidRPr="00CA509F">
        <w:rPr>
          <w:bCs/>
        </w:rPr>
        <w:t xml:space="preserve">Zamawiający dokona oceny jakościowej oferowanych produktów w odniesieniu </w:t>
      </w:r>
      <w:r w:rsidR="003C4BAE" w:rsidRPr="00CA509F">
        <w:rPr>
          <w:bCs/>
        </w:rPr>
        <w:t xml:space="preserve">do </w:t>
      </w:r>
      <w:r w:rsidRPr="00CA509F">
        <w:rPr>
          <w:bCs/>
        </w:rPr>
        <w:t>wszystkich pozycji określonych w załączniku nr 2 do SWZ, a podstawą oceny będą próbki</w:t>
      </w:r>
      <w:r w:rsidR="008505A1" w:rsidRPr="00CA509F">
        <w:rPr>
          <w:bCs/>
        </w:rPr>
        <w:t xml:space="preserve">, do złożenia których wraz z ofertą zostaje zobowiązany wykonawca. Próbki </w:t>
      </w:r>
      <w:r w:rsidR="00F82F30" w:rsidRPr="00CA509F">
        <w:rPr>
          <w:bCs/>
        </w:rPr>
        <w:t xml:space="preserve">nie </w:t>
      </w:r>
      <w:r w:rsidR="008505A1" w:rsidRPr="00CA509F">
        <w:rPr>
          <w:bCs/>
        </w:rPr>
        <w:t xml:space="preserve">są </w:t>
      </w:r>
      <w:r w:rsidR="00CF0266" w:rsidRPr="00CA509F">
        <w:rPr>
          <w:bCs/>
        </w:rPr>
        <w:t xml:space="preserve">przedmiotowym środkiem dowodowym, </w:t>
      </w:r>
      <w:r w:rsidR="003C4BAE" w:rsidRPr="00CA509F">
        <w:rPr>
          <w:bCs/>
        </w:rPr>
        <w:lastRenderedPageBreak/>
        <w:t xml:space="preserve">służącym potwierdzeniu zgodności z cechami lub kryteriami określonymi w opisie kryteriów oceny ofert, w związku z czym </w:t>
      </w:r>
      <w:r w:rsidR="00CF0266" w:rsidRPr="00CA509F">
        <w:rPr>
          <w:bCs/>
        </w:rPr>
        <w:t xml:space="preserve"> </w:t>
      </w:r>
      <w:r w:rsidR="003C4BAE" w:rsidRPr="00CA509F">
        <w:rPr>
          <w:bCs/>
        </w:rPr>
        <w:t>w odniesieni</w:t>
      </w:r>
      <w:r w:rsidR="001141B5" w:rsidRPr="00CA509F">
        <w:rPr>
          <w:bCs/>
        </w:rPr>
        <w:t>u</w:t>
      </w:r>
      <w:r w:rsidR="003C4BAE" w:rsidRPr="00CA509F">
        <w:rPr>
          <w:bCs/>
        </w:rPr>
        <w:t xml:space="preserve"> do nich nie będzie miał zastosowania przepis art. 107 ust. 2 ustawy Pzp. </w:t>
      </w:r>
      <w:r w:rsidR="001141B5" w:rsidRPr="00CA509F">
        <w:rPr>
          <w:bCs/>
        </w:rPr>
        <w:t>W przypadku nie złożenia próbek w terminie wyznaczonym lub niezgodnie wymaganiami określonymi poniżej oferta zostanie odrzucona.</w:t>
      </w:r>
    </w:p>
    <w:p w14:paraId="13512273" w14:textId="70B2E9A6" w:rsidR="000B06C3" w:rsidRPr="00CA509F" w:rsidRDefault="000B06C3" w:rsidP="00393B36">
      <w:pPr>
        <w:numPr>
          <w:ilvl w:val="1"/>
          <w:numId w:val="41"/>
        </w:numPr>
        <w:shd w:val="clear" w:color="auto" w:fill="FFFFFF"/>
        <w:rPr>
          <w:bCs/>
        </w:rPr>
      </w:pPr>
      <w:r w:rsidRPr="00CA509F">
        <w:rPr>
          <w:bCs/>
        </w:rPr>
        <w:t xml:space="preserve">Próbki oferowanych produktów, w ilości określonej w załączniku nr 2a do SIWZ, powinny być złożone </w:t>
      </w:r>
      <w:r w:rsidR="00E01E1F" w:rsidRPr="00CA509F">
        <w:rPr>
          <w:bCs/>
        </w:rPr>
        <w:t xml:space="preserve">nieodpłatnie, </w:t>
      </w:r>
      <w:r w:rsidRPr="00CA509F">
        <w:rPr>
          <w:bCs/>
        </w:rPr>
        <w:t xml:space="preserve">w zamkniętym opakowaniu, oznaczonym: „Próbki do postępowania na </w:t>
      </w:r>
      <w:r w:rsidRPr="00CA509F">
        <w:rPr>
          <w:b/>
        </w:rPr>
        <w:t>dostawę</w:t>
      </w:r>
      <w:r w:rsidRPr="00CA509F">
        <w:rPr>
          <w:bCs/>
        </w:rPr>
        <w:t xml:space="preserve"> </w:t>
      </w:r>
      <w:r w:rsidR="00867EEC" w:rsidRPr="00CA509F">
        <w:rPr>
          <w:b/>
          <w:bCs/>
        </w:rPr>
        <w:t>jednorazowego sprzętu  do leczenia pacjentów hospitalizowanych w OIT</w:t>
      </w:r>
      <w:r w:rsidRPr="00CA509F">
        <w:rPr>
          <w:bCs/>
        </w:rPr>
        <w:t xml:space="preserve"> ZP/2501/</w:t>
      </w:r>
      <w:r w:rsidR="00867EEC" w:rsidRPr="00CA509F">
        <w:rPr>
          <w:bCs/>
        </w:rPr>
        <w:t>37</w:t>
      </w:r>
      <w:r w:rsidR="003E76C3">
        <w:rPr>
          <w:bCs/>
        </w:rPr>
        <w:t>.</w:t>
      </w:r>
      <w:r w:rsidR="009441FB">
        <w:rPr>
          <w:bCs/>
        </w:rPr>
        <w:t>2</w:t>
      </w:r>
      <w:r w:rsidRPr="00CA509F">
        <w:rPr>
          <w:bCs/>
        </w:rPr>
        <w:t xml:space="preserve">/21 - nie otwierać przed </w:t>
      </w:r>
      <w:r w:rsidR="00D74B37">
        <w:rPr>
          <w:bCs/>
        </w:rPr>
        <w:t xml:space="preserve"> </w:t>
      </w:r>
      <w:r w:rsidR="009441FB">
        <w:rPr>
          <w:bCs/>
          <w:color w:val="FF0000"/>
        </w:rPr>
        <w:t xml:space="preserve"> </w:t>
      </w:r>
      <w:r w:rsidR="00CC1823">
        <w:rPr>
          <w:b/>
          <w:bCs/>
          <w:lang w:bidi="pl-PL"/>
        </w:rPr>
        <w:t>25</w:t>
      </w:r>
      <w:r w:rsidR="008C54D3" w:rsidRPr="003D6F78">
        <w:rPr>
          <w:b/>
          <w:bCs/>
          <w:lang w:bidi="pl-PL"/>
        </w:rPr>
        <w:t>.06.2021</w:t>
      </w:r>
      <w:r w:rsidR="008C54D3" w:rsidRPr="003D6F78">
        <w:rPr>
          <w:lang w:bidi="pl-PL"/>
        </w:rPr>
        <w:t>,</w:t>
      </w:r>
      <w:r w:rsidRPr="00CA509F">
        <w:rPr>
          <w:bCs/>
        </w:rPr>
        <w:t xml:space="preserve"> r. godz. 10:30”</w:t>
      </w:r>
      <w:r w:rsidR="00EB3777" w:rsidRPr="00CA509F">
        <w:rPr>
          <w:bCs/>
        </w:rPr>
        <w:t xml:space="preserve"> do Kancelarii zamawiajacego</w:t>
      </w:r>
    </w:p>
    <w:p w14:paraId="6193CCA6" w14:textId="3D0FA677" w:rsidR="003A053F" w:rsidRPr="00CA509F" w:rsidRDefault="003A053F" w:rsidP="00393B36">
      <w:pPr>
        <w:numPr>
          <w:ilvl w:val="1"/>
          <w:numId w:val="41"/>
        </w:numPr>
        <w:shd w:val="clear" w:color="auto" w:fill="FFFFFF"/>
        <w:rPr>
          <w:bCs/>
        </w:rPr>
      </w:pPr>
      <w:r w:rsidRPr="00CA509F">
        <w:rPr>
          <w:bCs/>
        </w:rPr>
        <w:t>W przesyłce zawierającej próbki winien znaleźć się wypełniony przez wykonawcę ich wykaz, zgodnie ze wzorem załącznika nr 2a SWZ.</w:t>
      </w:r>
    </w:p>
    <w:p w14:paraId="192ADE4A" w14:textId="394454C4" w:rsidR="00667D46" w:rsidRPr="00CA509F" w:rsidRDefault="00667D46" w:rsidP="00393B36">
      <w:pPr>
        <w:numPr>
          <w:ilvl w:val="0"/>
          <w:numId w:val="39"/>
        </w:numPr>
        <w:shd w:val="clear" w:color="auto" w:fill="FFFFFF"/>
        <w:rPr>
          <w:bCs/>
        </w:rPr>
      </w:pPr>
      <w:r w:rsidRPr="00CA509F">
        <w:rPr>
          <w:bCs/>
        </w:rPr>
        <w:t xml:space="preserve">Zamawiający zastrzega, iż nie podlegają zwrotowi próbki, które ze względu na swoje przeznaczenie </w:t>
      </w:r>
      <w:r w:rsidR="00E01E1F" w:rsidRPr="00CA509F">
        <w:rPr>
          <w:bCs/>
        </w:rPr>
        <w:t xml:space="preserve">(realizacja procedur medycznych/świadczeń zdrowotnych), </w:t>
      </w:r>
      <w:r w:rsidRPr="00CA509F">
        <w:rPr>
          <w:bCs/>
        </w:rPr>
        <w:t xml:space="preserve">w procesie oceny użytkowo-jakościowej zostaną częściowo lub całkowicie zużyte, i/lub odpowiednie przepisy i procedury nakazują ich bezpieczną utylizację. </w:t>
      </w:r>
      <w:r w:rsidR="000B7225" w:rsidRPr="00CA509F">
        <w:rPr>
          <w:bCs/>
        </w:rPr>
        <w:t>W sytuacji innej niż opisana w zdaniu pierwszym, zamawiający zwróci próbki złożone przez wykonawców, których oferty nie zostaną wybrane, na ich wniosek. O możliwym terminie i miejscu odbioru próbek wykonawca zostanie poinformowany za pośrednictwem poczty elektronicznej, niezwłocznie po otrzymaniu przez zamawiającego wniosku o zwrot. Koszty organizacyjne i finansowe zwrotu ponosi wykonawca</w:t>
      </w:r>
    </w:p>
    <w:p w14:paraId="616BCBC4" w14:textId="6000C8F9" w:rsidR="001B20A0" w:rsidRPr="00CA509F" w:rsidRDefault="005E1FA6" w:rsidP="00393B36">
      <w:pPr>
        <w:numPr>
          <w:ilvl w:val="0"/>
          <w:numId w:val="39"/>
        </w:numPr>
        <w:shd w:val="clear" w:color="auto" w:fill="FFFFFF"/>
        <w:rPr>
          <w:bCs/>
        </w:rPr>
      </w:pPr>
      <w:r w:rsidRPr="00CA509F">
        <w:rPr>
          <w:bCs/>
        </w:rPr>
        <w:t>Każdy z członków z</w:t>
      </w:r>
      <w:r w:rsidR="007E1C23" w:rsidRPr="00CA509F">
        <w:rPr>
          <w:bCs/>
        </w:rPr>
        <w:t>esp</w:t>
      </w:r>
      <w:r w:rsidRPr="00CA509F">
        <w:rPr>
          <w:bCs/>
        </w:rPr>
        <w:t>o</w:t>
      </w:r>
      <w:r w:rsidR="007E1C23" w:rsidRPr="00CA509F">
        <w:rPr>
          <w:bCs/>
        </w:rPr>
        <w:t>ł</w:t>
      </w:r>
      <w:r w:rsidRPr="00CA509F">
        <w:rPr>
          <w:bCs/>
        </w:rPr>
        <w:t>u</w:t>
      </w:r>
      <w:r w:rsidR="007E1C23" w:rsidRPr="00CA509F">
        <w:rPr>
          <w:bCs/>
        </w:rPr>
        <w:t xml:space="preserve"> dokonując</w:t>
      </w:r>
      <w:r w:rsidRPr="00CA509F">
        <w:rPr>
          <w:bCs/>
        </w:rPr>
        <w:t>ego</w:t>
      </w:r>
      <w:r w:rsidR="007E1C23" w:rsidRPr="00CA509F">
        <w:rPr>
          <w:bCs/>
        </w:rPr>
        <w:t xml:space="preserve"> oceny jakościowej poszczególnych pozycji asortymentowych oferty, złożony z personelu medycznego </w:t>
      </w:r>
      <w:r w:rsidR="001B20A0" w:rsidRPr="00CA509F">
        <w:rPr>
          <w:bCs/>
        </w:rPr>
        <w:t>Oddziału Anestezjo</w:t>
      </w:r>
      <w:r w:rsidR="007E1C23" w:rsidRPr="00CA509F">
        <w:rPr>
          <w:bCs/>
        </w:rPr>
        <w:t xml:space="preserve">logii i Intensywnej Terapii, przyzna </w:t>
      </w:r>
      <w:r w:rsidRPr="00CA509F">
        <w:rPr>
          <w:bCs/>
        </w:rPr>
        <w:t xml:space="preserve">tej </w:t>
      </w:r>
      <w:r w:rsidR="007E1C23" w:rsidRPr="00CA509F">
        <w:rPr>
          <w:bCs/>
        </w:rPr>
        <w:t xml:space="preserve">ofercie </w:t>
      </w:r>
      <w:r w:rsidRPr="00CA509F">
        <w:rPr>
          <w:bCs/>
        </w:rPr>
        <w:t>ocenę punktową w skali</w:t>
      </w:r>
      <w:r w:rsidR="001B20A0" w:rsidRPr="00CA509F">
        <w:rPr>
          <w:bCs/>
        </w:rPr>
        <w:t xml:space="preserve"> 0-10 pkt.</w:t>
      </w:r>
    </w:p>
    <w:p w14:paraId="411A5B01" w14:textId="77777777" w:rsidR="00094B5E" w:rsidRPr="00CA509F" w:rsidRDefault="005E1FA6" w:rsidP="00393B36">
      <w:pPr>
        <w:shd w:val="clear" w:color="auto" w:fill="FFFFFF"/>
        <w:ind w:left="928"/>
        <w:rPr>
          <w:bCs/>
        </w:rPr>
      </w:pPr>
      <w:r w:rsidRPr="00CA509F">
        <w:rPr>
          <w:bCs/>
        </w:rPr>
        <w:t xml:space="preserve">Ocena zostanie przyznana w oparciu o wynik </w:t>
      </w:r>
      <w:r w:rsidR="00094B5E" w:rsidRPr="00CA509F">
        <w:rPr>
          <w:bCs/>
        </w:rPr>
        <w:t>z</w:t>
      </w:r>
      <w:r w:rsidRPr="00CA509F">
        <w:rPr>
          <w:bCs/>
        </w:rPr>
        <w:t xml:space="preserve">badania </w:t>
      </w:r>
      <w:r w:rsidR="00094B5E" w:rsidRPr="00CA509F">
        <w:rPr>
          <w:bCs/>
        </w:rPr>
        <w:t>złożonej próbki i jej przetestowania/zastosowania podczas  wykonywania procedur medycznych realizowanych w oddziale szpitalnym.</w:t>
      </w:r>
    </w:p>
    <w:p w14:paraId="4DC7EBC5" w14:textId="77777777" w:rsidR="00094B5E" w:rsidRPr="00CA509F" w:rsidRDefault="00094B5E" w:rsidP="00393B36">
      <w:pPr>
        <w:shd w:val="clear" w:color="auto" w:fill="FFFFFF"/>
        <w:ind w:left="928"/>
        <w:rPr>
          <w:bCs/>
        </w:rPr>
      </w:pPr>
      <w:r w:rsidRPr="00CA509F">
        <w:rPr>
          <w:bCs/>
        </w:rPr>
        <w:t>Ocenie szczegółowej, w obrębie oceny jakościowej, będzie poddawana oferta w odniesieniu do następujących podkryteriów oceny:</w:t>
      </w:r>
    </w:p>
    <w:tbl>
      <w:tblPr>
        <w:tblW w:w="7938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268"/>
      </w:tblGrid>
      <w:tr w:rsidR="00CA509F" w:rsidRPr="00CA509F" w14:paraId="3E59C6EC" w14:textId="77777777" w:rsidTr="005B664F">
        <w:tc>
          <w:tcPr>
            <w:tcW w:w="5670" w:type="dxa"/>
            <w:tcBorders>
              <w:bottom w:val="single" w:sz="18" w:space="0" w:color="auto"/>
            </w:tcBorders>
            <w:shd w:val="clear" w:color="auto" w:fill="auto"/>
          </w:tcPr>
          <w:p w14:paraId="3F469EBD" w14:textId="0690C0B9" w:rsidR="002B483D" w:rsidRPr="00CA509F" w:rsidRDefault="002B483D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Cs/>
              </w:rPr>
              <w:t xml:space="preserve">Przedmiot </w:t>
            </w:r>
            <w:r w:rsidR="00DD0479" w:rsidRPr="00CA509F">
              <w:rPr>
                <w:bCs/>
              </w:rPr>
              <w:t>oceny</w:t>
            </w:r>
            <w:r w:rsidR="00082C93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auto"/>
          </w:tcPr>
          <w:p w14:paraId="4975A182" w14:textId="23D90E73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zakres punktów</w:t>
            </w:r>
          </w:p>
        </w:tc>
      </w:tr>
      <w:tr w:rsidR="00CA509F" w:rsidRPr="00CA509F" w14:paraId="1948EC7E" w14:textId="77777777" w:rsidTr="005B664F"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1531183D" w14:textId="388BD16C" w:rsidR="002B483D" w:rsidRPr="00CA509F" w:rsidRDefault="00720D4E" w:rsidP="00393B36">
            <w:pPr>
              <w:shd w:val="clear" w:color="auto" w:fill="FFFFFF"/>
              <w:ind w:left="0"/>
              <w:rPr>
                <w:bCs/>
                <w:i/>
                <w:iCs/>
              </w:rPr>
            </w:pPr>
            <w:r w:rsidRPr="00CA509F">
              <w:rPr>
                <w:bCs/>
                <w:i/>
                <w:iCs/>
              </w:rPr>
              <w:t>Kryteria o</w:t>
            </w:r>
            <w:r w:rsidR="00082C93" w:rsidRPr="00CA509F">
              <w:rPr>
                <w:bCs/>
                <w:i/>
                <w:iCs/>
              </w:rPr>
              <w:t>cen</w:t>
            </w:r>
            <w:r w:rsidRPr="00CA509F">
              <w:rPr>
                <w:bCs/>
                <w:i/>
                <w:iCs/>
              </w:rPr>
              <w:t>y</w:t>
            </w:r>
            <w:r w:rsidR="00082C93" w:rsidRPr="00CA509F">
              <w:rPr>
                <w:bCs/>
                <w:i/>
                <w:iCs/>
              </w:rPr>
              <w:t xml:space="preserve"> jakości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DFF3C0" w14:textId="77777777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  <w:i/>
                <w:iCs/>
              </w:rPr>
            </w:pPr>
          </w:p>
        </w:tc>
      </w:tr>
      <w:tr w:rsidR="00CA509F" w:rsidRPr="00CA509F" w14:paraId="4792B3DC" w14:textId="77777777" w:rsidTr="005B664F">
        <w:tc>
          <w:tcPr>
            <w:tcW w:w="567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DA55BE4" w14:textId="3D2FA178" w:rsidR="002B483D" w:rsidRPr="00CA509F" w:rsidRDefault="00DD0479" w:rsidP="00393B36">
            <w:pPr>
              <w:shd w:val="clear" w:color="auto" w:fill="FFFFFF"/>
              <w:ind w:left="0" w:right="0"/>
              <w:rPr>
                <w:bCs/>
              </w:rPr>
            </w:pPr>
            <w:bookmarkStart w:id="31" w:name="_Hlk69291522"/>
            <w:r w:rsidRPr="00CA509F">
              <w:rPr>
                <w:b/>
              </w:rPr>
              <w:t>p</w:t>
            </w:r>
            <w:r w:rsidR="00F8547A" w:rsidRPr="00CA509F">
              <w:rPr>
                <w:b/>
              </w:rPr>
              <w:t xml:space="preserve">rzydatność kliniczna – </w:t>
            </w:r>
            <w:r w:rsidR="00F8547A" w:rsidRPr="00CA509F">
              <w:rPr>
                <w:bCs/>
              </w:rPr>
              <w:t>ocena weryfikująca cechy opisane w opisie przedmiotu zamówienia w rzeczywistych warunkach klinicznych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336C5499" w14:textId="26F7D714" w:rsidR="002B483D" w:rsidRPr="00CA509F" w:rsidRDefault="00F8547A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0-10 pkt</w:t>
            </w:r>
          </w:p>
        </w:tc>
      </w:tr>
      <w:tr w:rsidR="00CA509F" w:rsidRPr="00CA509F" w14:paraId="7AD06768" w14:textId="77777777" w:rsidTr="005B664F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25E9ED6" w14:textId="59993BDE" w:rsidR="002B483D" w:rsidRPr="00CA509F" w:rsidRDefault="00DD0479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>b</w:t>
            </w:r>
            <w:r w:rsidR="00F8547A" w:rsidRPr="00CA509F">
              <w:rPr>
                <w:b/>
              </w:rPr>
              <w:t>ezpieczeństwo użytkownika</w:t>
            </w:r>
            <w:r w:rsidR="00F8547A" w:rsidRPr="00CA509F">
              <w:rPr>
                <w:bCs/>
              </w:rPr>
              <w:t xml:space="preserve">  </w:t>
            </w:r>
            <w:r w:rsidR="00F8547A" w:rsidRPr="00CA509F">
              <w:rPr>
                <w:b/>
              </w:rPr>
              <w:t>–</w:t>
            </w:r>
            <w:r w:rsidR="00F8547A" w:rsidRPr="00CA509F">
              <w:rPr>
                <w:bCs/>
              </w:rPr>
              <w:t xml:space="preserve"> ocena bezpieczeństwa stosowania przedmiotu zamówienia dla pacjenta i personelu </w:t>
            </w:r>
            <w:r w:rsidRPr="00CA509F">
              <w:rPr>
                <w:b/>
              </w:rPr>
              <w:t>–</w:t>
            </w:r>
            <w:r w:rsidR="00F8547A" w:rsidRPr="00CA509F">
              <w:rPr>
                <w:bCs/>
              </w:rPr>
              <w:t>użytkownika</w:t>
            </w:r>
            <w:r w:rsidR="002B483D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5CC5472" w14:textId="4D9C89A5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 w:rsidR="00F8547A" w:rsidRPr="00CA509F">
              <w:rPr>
                <w:bCs/>
              </w:rPr>
              <w:t>10</w:t>
            </w:r>
            <w:r w:rsidRPr="00CA509F">
              <w:rPr>
                <w:bCs/>
              </w:rPr>
              <w:t xml:space="preserve"> pkt</w:t>
            </w:r>
          </w:p>
        </w:tc>
      </w:tr>
      <w:tr w:rsidR="00CA509F" w:rsidRPr="00CA509F" w14:paraId="6B179F7C" w14:textId="77777777" w:rsidTr="005B664F">
        <w:tc>
          <w:tcPr>
            <w:tcW w:w="5670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4166996" w14:textId="56D030EE" w:rsidR="002B483D" w:rsidRPr="00CA509F" w:rsidRDefault="00DD0479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>j</w:t>
            </w:r>
            <w:r w:rsidR="00F8547A" w:rsidRPr="00CA509F">
              <w:rPr>
                <w:b/>
              </w:rPr>
              <w:t>akość wykonania</w:t>
            </w:r>
            <w:r w:rsidR="00F8547A" w:rsidRPr="00CA509F">
              <w:rPr>
                <w:bCs/>
              </w:rPr>
              <w:t xml:space="preserve">  </w:t>
            </w:r>
            <w:r w:rsidRPr="00CA509F">
              <w:rPr>
                <w:b/>
              </w:rPr>
              <w:t>–</w:t>
            </w:r>
            <w:r w:rsidR="00F8547A" w:rsidRPr="00CA509F">
              <w:rPr>
                <w:bCs/>
              </w:rPr>
              <w:t xml:space="preserve"> </w:t>
            </w:r>
            <w:r w:rsidRPr="00CA509F">
              <w:rPr>
                <w:bCs/>
              </w:rPr>
              <w:t xml:space="preserve">porównawcza </w:t>
            </w:r>
            <w:r w:rsidR="002B483D" w:rsidRPr="00CA509F">
              <w:rPr>
                <w:bCs/>
              </w:rPr>
              <w:t xml:space="preserve">ocena </w:t>
            </w:r>
            <w:r w:rsidRPr="00CA509F">
              <w:rPr>
                <w:bCs/>
              </w:rPr>
              <w:t>jednego produktu versus drugi( np. konieczność stosowania kilku sztuk produktu do jednego zastosowania ze względu na niską jakość wykonania lub brak powtarzalności opisanych parametrów</w:t>
            </w:r>
            <w:r w:rsidR="002B483D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0ADD6926" w14:textId="316905D3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0-</w:t>
            </w:r>
            <w:r w:rsidR="00DD0479" w:rsidRPr="00CA509F">
              <w:rPr>
                <w:bCs/>
              </w:rPr>
              <w:t>10</w:t>
            </w:r>
            <w:r w:rsidRPr="00CA509F">
              <w:rPr>
                <w:bCs/>
              </w:rPr>
              <w:t xml:space="preserve"> pkt</w:t>
            </w:r>
          </w:p>
        </w:tc>
      </w:tr>
      <w:tr w:rsidR="00CA509F" w:rsidRPr="00CA509F" w14:paraId="1CFC2064" w14:textId="77777777" w:rsidTr="005B664F">
        <w:tc>
          <w:tcPr>
            <w:tcW w:w="567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062B842" w14:textId="1C1D0984" w:rsidR="002B483D" w:rsidRPr="00CA509F" w:rsidRDefault="00F82F30" w:rsidP="00393B36">
            <w:pPr>
              <w:shd w:val="clear" w:color="auto" w:fill="FFFFFF"/>
              <w:ind w:left="0"/>
              <w:rPr>
                <w:bCs/>
              </w:rPr>
            </w:pPr>
            <w:r w:rsidRPr="00CA509F">
              <w:rPr>
                <w:b/>
              </w:rPr>
              <w:t xml:space="preserve">ocena </w:t>
            </w:r>
            <w:r w:rsidR="00DD0479" w:rsidRPr="00CA509F">
              <w:rPr>
                <w:b/>
              </w:rPr>
              <w:t>użytkowa</w:t>
            </w:r>
            <w:r w:rsidR="002B483D" w:rsidRPr="00CA509F">
              <w:rPr>
                <w:bCs/>
              </w:rPr>
              <w:t xml:space="preserve"> – </w:t>
            </w:r>
            <w:r w:rsidR="00DD0479" w:rsidRPr="00CA509F">
              <w:rPr>
                <w:bCs/>
              </w:rPr>
              <w:t>komfort użytkowania wpływający na efektywność pracy</w:t>
            </w:r>
            <w:r w:rsidR="002B483D" w:rsidRPr="00CA509F">
              <w:rPr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14:paraId="7643AACB" w14:textId="002FDB0D" w:rsidR="002B483D" w:rsidRPr="00CA509F" w:rsidRDefault="002B483D" w:rsidP="00393B36">
            <w:pPr>
              <w:shd w:val="clear" w:color="auto" w:fill="FFFFFF"/>
              <w:ind w:left="0"/>
              <w:jc w:val="center"/>
              <w:rPr>
                <w:bCs/>
              </w:rPr>
            </w:pPr>
            <w:r w:rsidRPr="00CA509F">
              <w:rPr>
                <w:bCs/>
              </w:rPr>
              <w:t>0</w:t>
            </w:r>
            <w:r w:rsidR="00DD0479" w:rsidRPr="00CA509F">
              <w:rPr>
                <w:bCs/>
              </w:rPr>
              <w:t>-10</w:t>
            </w:r>
            <w:r w:rsidRPr="00CA509F">
              <w:rPr>
                <w:bCs/>
              </w:rPr>
              <w:t xml:space="preserve"> pkt</w:t>
            </w:r>
          </w:p>
        </w:tc>
      </w:tr>
    </w:tbl>
    <w:bookmarkEnd w:id="31"/>
    <w:p w14:paraId="250D70A2" w14:textId="31B5F65A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  <w:rPr>
          <w:bCs/>
        </w:rPr>
      </w:pPr>
      <w:r w:rsidRPr="00CA509F">
        <w:rPr>
          <w:bCs/>
        </w:rPr>
        <w:t>Ocenie będą podlegać wyłącznie oferty nie podlegające odrzuceniu.</w:t>
      </w:r>
    </w:p>
    <w:p w14:paraId="0FA6ABAE" w14:textId="045B7C72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  <w:rPr>
          <w:bCs/>
        </w:rPr>
      </w:pPr>
      <w:r w:rsidRPr="00CA509F">
        <w:rPr>
          <w:bCs/>
        </w:rPr>
        <w:t xml:space="preserve">Za najkorzystniejszą zostanie uznana oferta </w:t>
      </w:r>
      <w:r w:rsidR="00F714D8" w:rsidRPr="00CA509F">
        <w:rPr>
          <w:bCs/>
        </w:rPr>
        <w:t>z największą ilością punktów przyznanych w ramach kryteriów oceny.</w:t>
      </w:r>
    </w:p>
    <w:p w14:paraId="64880188" w14:textId="5AB74C3E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nie można wybrać najkorzystniejszej oferty z uwagi na to, że dwie lub więcej ofert przedstawia taki sam bilans ceny i innych kryteriów oceny ofert, zamawiający wybiera spośród tych ofert ofertę, która otrzymała najwyższą ocenę w kryterium o najwyższej wadze.</w:t>
      </w:r>
    </w:p>
    <w:p w14:paraId="50AFA9ED" w14:textId="4653AD32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oferty otrzymały taką samą ocenę w kryterium o najwyższej wadze, zamawiający wybiera ofertę z najniższą ceną.</w:t>
      </w:r>
    </w:p>
    <w:p w14:paraId="7E16DC09" w14:textId="3345AB2C" w:rsidR="005E73E6" w:rsidRPr="00CA509F" w:rsidRDefault="005E73E6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Jeżeli nie można dokonać wyboru oferty w sposób, o którym mowa w ust. 2, zamawiający wzywa wykonawców, którzy złożyli te oferty, do złożenia w terminie określonym przez zamawiającego ofert dodatkowych zawierających nową cenę.</w:t>
      </w:r>
    </w:p>
    <w:p w14:paraId="250FBEDC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819D2E3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41BC4DEB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>W ofercie, o której mowa w ust. 6, Wykonawca ma obowiązek:</w:t>
      </w:r>
    </w:p>
    <w:p w14:paraId="70060915" w14:textId="77777777" w:rsidR="008B2F70" w:rsidRPr="00CA509F" w:rsidRDefault="008B2F70" w:rsidP="00393B36">
      <w:pPr>
        <w:numPr>
          <w:ilvl w:val="0"/>
          <w:numId w:val="29"/>
        </w:numPr>
        <w:shd w:val="clear" w:color="auto" w:fill="FFFFFF"/>
        <w:ind w:left="426" w:hanging="298"/>
      </w:pPr>
      <w:r w:rsidRPr="00CA509F">
        <w:t xml:space="preserve">poinformowania Zamawiającego, że wybór </w:t>
      </w:r>
      <w:r w:rsidRPr="00CA509F">
        <w:rPr>
          <w:bCs/>
        </w:rPr>
        <w:t>jego</w:t>
      </w:r>
      <w:r w:rsidRPr="00CA509F">
        <w:t xml:space="preserve"> oferty będzie prowadził do powstania u Zamawiającego obowiązku podatkowego;</w:t>
      </w:r>
    </w:p>
    <w:p w14:paraId="32976D3B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t>wskazania nazwy (rodzaju) towaru lub usługi, których dostawa lub świadczenie będą prowadziły do powstania obowiązku podatkowego;</w:t>
      </w:r>
    </w:p>
    <w:p w14:paraId="76463AFC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t>wskazania wartości towaru lub usługi objętego obowiązkiem podatkowym Zamawiającego, bez kwoty podatku;</w:t>
      </w:r>
    </w:p>
    <w:p w14:paraId="7F51CB7B" w14:textId="77777777" w:rsidR="008B2F70" w:rsidRPr="00CA509F" w:rsidRDefault="008B2F70" w:rsidP="00393B36">
      <w:pPr>
        <w:numPr>
          <w:ilvl w:val="1"/>
          <w:numId w:val="32"/>
        </w:numPr>
        <w:shd w:val="clear" w:color="auto" w:fill="FFFFFF"/>
        <w:tabs>
          <w:tab w:val="left" w:pos="851"/>
        </w:tabs>
        <w:ind w:left="851" w:hanging="425"/>
      </w:pPr>
      <w:r w:rsidRPr="00CA509F">
        <w:lastRenderedPageBreak/>
        <w:t>wskazania stawki podatku od towarów i usług, która zgodnie z wiedzą Wykonawcy, będzie miała zastosowanie.</w:t>
      </w:r>
    </w:p>
    <w:p w14:paraId="445EDED9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131193FA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0D4E48E1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72177BE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044CF424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B111990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58F2AA8A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44B5C428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1AAB4A00" w14:textId="77777777" w:rsidR="00EA2569" w:rsidRPr="00CA509F" w:rsidRDefault="00EA2569" w:rsidP="00393B36">
      <w:pPr>
        <w:pStyle w:val="Akapitzlist"/>
        <w:numPr>
          <w:ilvl w:val="0"/>
          <w:numId w:val="37"/>
        </w:numPr>
        <w:shd w:val="clear" w:color="auto" w:fill="FFFFFF"/>
        <w:ind w:right="57"/>
        <w:rPr>
          <w:vanish/>
          <w:sz w:val="18"/>
        </w:rPr>
      </w:pPr>
    </w:p>
    <w:p w14:paraId="7FF82A49" w14:textId="0C32F9F1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r w:rsidRPr="00CA509F">
        <w:t>Zamawiający wybiera najkorzystniejszą ofertę w terminie związania ofertą określonym w SWZ.</w:t>
      </w:r>
    </w:p>
    <w:p w14:paraId="6E7B356B" w14:textId="77777777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r w:rsidRPr="00CA509F"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07BD304D" w14:textId="17BCA4EB" w:rsidR="004D4D5A" w:rsidRPr="00CA509F" w:rsidRDefault="004D4D5A" w:rsidP="00393B36">
      <w:pPr>
        <w:numPr>
          <w:ilvl w:val="0"/>
          <w:numId w:val="37"/>
        </w:numPr>
        <w:shd w:val="clear" w:color="auto" w:fill="FFFFFF"/>
        <w:ind w:left="426" w:hanging="284"/>
      </w:pPr>
      <w:r w:rsidRPr="00CA509F">
        <w:t>W przypadku braku zgody, o której mowa w ust. 9, oferta podlega odrzuceniu, a Zamawiający zwraca się o wyrażenie takiej zgody do kolejnego Wykonawcy, którego oferta została najwyżej oceniona, chyba że zachodzą przesłanki do</w:t>
      </w:r>
      <w:r w:rsidR="00B75B34" w:rsidRPr="00CA509F">
        <w:t xml:space="preserve"> uniewa</w:t>
      </w:r>
      <w:r w:rsidRPr="00CA509F">
        <w:t>żnienia post</w:t>
      </w:r>
      <w:r w:rsidR="00B75B34" w:rsidRPr="00CA509F">
        <w:t>ę</w:t>
      </w:r>
      <w:r w:rsidRPr="00CA509F">
        <w:t>powania.</w:t>
      </w:r>
    </w:p>
    <w:p w14:paraId="7FF2B922" w14:textId="77777777" w:rsidR="005D61B1" w:rsidRPr="00CA509F" w:rsidRDefault="005D61B1" w:rsidP="00393B36">
      <w:pPr>
        <w:shd w:val="clear" w:color="auto" w:fill="FFFFFF"/>
      </w:pPr>
    </w:p>
    <w:p w14:paraId="1DB55247" w14:textId="77777777" w:rsidR="003B7A82" w:rsidRPr="00CA509F" w:rsidRDefault="003B7A82" w:rsidP="00393B36">
      <w:pPr>
        <w:keepNext/>
        <w:shd w:val="clear" w:color="auto" w:fill="FFFFFF"/>
        <w:ind w:left="426" w:right="0" w:hanging="426"/>
        <w:outlineLvl w:val="1"/>
      </w:pPr>
      <w:bookmarkStart w:id="32" w:name="_Toc45190920"/>
      <w:r w:rsidRPr="00CA509F">
        <w:rPr>
          <w:b/>
          <w:i/>
          <w:u w:val="single"/>
        </w:rPr>
        <w:t>XVIII. Informacje o formalnościach, jakie muszą zostać dopełnione po wyborze oferty w celu zawarcia umowy w sprawie zamówienia publicznego</w:t>
      </w:r>
      <w:bookmarkEnd w:id="32"/>
    </w:p>
    <w:p w14:paraId="50222A42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Zamawiający</w:t>
      </w:r>
      <w:r w:rsidRPr="00CA509F">
        <w:rPr>
          <w:spacing w:val="6"/>
        </w:rPr>
        <w:t xml:space="preserve"> </w:t>
      </w:r>
      <w:r w:rsidRPr="00CA509F">
        <w:t>zawiera</w:t>
      </w:r>
      <w:r w:rsidRPr="00CA509F">
        <w:rPr>
          <w:spacing w:val="6"/>
        </w:rPr>
        <w:t xml:space="preserve"> </w:t>
      </w:r>
      <w:r w:rsidRPr="00CA509F">
        <w:t>umowę</w:t>
      </w:r>
      <w:r w:rsidRPr="00CA509F">
        <w:rPr>
          <w:spacing w:val="12"/>
        </w:rPr>
        <w:t xml:space="preserve"> </w:t>
      </w:r>
      <w:r w:rsidRPr="00CA509F">
        <w:t>w</w:t>
      </w:r>
      <w:r w:rsidRPr="00CA509F">
        <w:rPr>
          <w:spacing w:val="5"/>
        </w:rPr>
        <w:t xml:space="preserve"> </w:t>
      </w:r>
      <w:r w:rsidRPr="00CA509F">
        <w:t>sprawie</w:t>
      </w:r>
      <w:r w:rsidRPr="00CA509F">
        <w:rPr>
          <w:spacing w:val="6"/>
        </w:rPr>
        <w:t xml:space="preserve"> </w:t>
      </w:r>
      <w:r w:rsidRPr="00CA509F">
        <w:t>zamówienia</w:t>
      </w:r>
      <w:r w:rsidRPr="00CA509F">
        <w:rPr>
          <w:spacing w:val="8"/>
        </w:rPr>
        <w:t xml:space="preserve"> </w:t>
      </w:r>
      <w:r w:rsidRPr="00CA509F">
        <w:t>publicznego,</w:t>
      </w:r>
      <w:r w:rsidRPr="00CA509F">
        <w:rPr>
          <w:spacing w:val="7"/>
        </w:rPr>
        <w:t xml:space="preserve"> </w:t>
      </w:r>
      <w:r w:rsidRPr="00CA509F">
        <w:t>z</w:t>
      </w:r>
      <w:r w:rsidRPr="00CA509F">
        <w:rPr>
          <w:spacing w:val="8"/>
        </w:rPr>
        <w:t xml:space="preserve"> </w:t>
      </w:r>
      <w:r w:rsidRPr="00CA509F">
        <w:t>uwzględnieniem</w:t>
      </w:r>
      <w:r w:rsidRPr="00CA509F">
        <w:rPr>
          <w:spacing w:val="-3"/>
        </w:rPr>
        <w:t xml:space="preserve"> </w:t>
      </w:r>
      <w:r w:rsidRPr="00CA509F">
        <w:t>art.</w:t>
      </w:r>
      <w:r w:rsidRPr="00CA509F">
        <w:rPr>
          <w:spacing w:val="-2"/>
        </w:rPr>
        <w:t xml:space="preserve"> </w:t>
      </w:r>
      <w:r w:rsidRPr="00CA509F">
        <w:t>577</w:t>
      </w:r>
      <w:r w:rsidRPr="00CA509F">
        <w:rPr>
          <w:spacing w:val="-4"/>
        </w:rPr>
        <w:t xml:space="preserve"> P</w:t>
      </w:r>
      <w:r w:rsidRPr="00CA509F">
        <w:t>zp,</w:t>
      </w:r>
      <w:r w:rsidRPr="00CA509F">
        <w:rPr>
          <w:spacing w:val="-1"/>
        </w:rPr>
        <w:t xml:space="preserve"> </w:t>
      </w:r>
      <w:r w:rsidRPr="00CA509F">
        <w:t>w</w:t>
      </w:r>
      <w:r w:rsidRPr="00CA509F">
        <w:rPr>
          <w:spacing w:val="-4"/>
        </w:rPr>
        <w:t xml:space="preserve"> </w:t>
      </w:r>
      <w:r w:rsidRPr="00CA509F">
        <w:t>terminie</w:t>
      </w:r>
      <w:r w:rsidRPr="00CA509F">
        <w:rPr>
          <w:spacing w:val="-1"/>
        </w:rPr>
        <w:t xml:space="preserve"> </w:t>
      </w:r>
      <w:r w:rsidRPr="00CA509F">
        <w:t>nie</w:t>
      </w:r>
      <w:r w:rsidRPr="00CA509F">
        <w:rPr>
          <w:spacing w:val="-2"/>
        </w:rPr>
        <w:t xml:space="preserve"> </w:t>
      </w:r>
      <w:r w:rsidRPr="00CA509F">
        <w:t>krótszym</w:t>
      </w:r>
      <w:r w:rsidRPr="00CA509F">
        <w:rPr>
          <w:spacing w:val="-4"/>
        </w:rPr>
        <w:t xml:space="preserve"> </w:t>
      </w:r>
      <w:r w:rsidRPr="00CA509F">
        <w:t>niż</w:t>
      </w:r>
      <w:r w:rsidRPr="00CA509F">
        <w:rPr>
          <w:spacing w:val="2"/>
        </w:rPr>
        <w:t xml:space="preserve"> </w:t>
      </w:r>
      <w:r w:rsidRPr="00CA509F">
        <w:t>5</w:t>
      </w:r>
      <w:r w:rsidRPr="00CA509F">
        <w:rPr>
          <w:spacing w:val="-4"/>
        </w:rPr>
        <w:t xml:space="preserve"> </w:t>
      </w:r>
      <w:r w:rsidRPr="00CA509F">
        <w:t>dni</w:t>
      </w:r>
      <w:r w:rsidRPr="00CA509F">
        <w:rPr>
          <w:spacing w:val="-2"/>
        </w:rPr>
        <w:t xml:space="preserve"> </w:t>
      </w:r>
      <w:r w:rsidRPr="00CA509F">
        <w:t>od</w:t>
      </w:r>
      <w:r w:rsidRPr="00CA509F">
        <w:rPr>
          <w:spacing w:val="-3"/>
        </w:rPr>
        <w:t xml:space="preserve"> </w:t>
      </w:r>
      <w:r w:rsidRPr="00CA509F">
        <w:t>dnia</w:t>
      </w:r>
      <w:r w:rsidRPr="00CA509F">
        <w:rPr>
          <w:spacing w:val="-1"/>
        </w:rPr>
        <w:t xml:space="preserve"> </w:t>
      </w:r>
      <w:r w:rsidRPr="00CA509F">
        <w:t>przesłania</w:t>
      </w:r>
      <w:r w:rsidRPr="00CA509F">
        <w:rPr>
          <w:spacing w:val="-1"/>
        </w:rPr>
        <w:t xml:space="preserve"> </w:t>
      </w:r>
      <w:r w:rsidRPr="00CA509F">
        <w:t>zawiadomienia</w:t>
      </w:r>
      <w:r w:rsidRPr="00CA509F">
        <w:rPr>
          <w:spacing w:val="-16"/>
        </w:rPr>
        <w:t xml:space="preserve"> </w:t>
      </w:r>
      <w:r w:rsidRPr="00CA509F">
        <w:t>o</w:t>
      </w:r>
      <w:r w:rsidRPr="00CA509F">
        <w:rPr>
          <w:spacing w:val="-17"/>
        </w:rPr>
        <w:t xml:space="preserve"> </w:t>
      </w:r>
      <w:r w:rsidRPr="00CA509F">
        <w:t>wyborze</w:t>
      </w:r>
      <w:r w:rsidRPr="00CA509F">
        <w:rPr>
          <w:spacing w:val="-15"/>
        </w:rPr>
        <w:t xml:space="preserve"> </w:t>
      </w:r>
      <w:r w:rsidRPr="00CA509F">
        <w:t>najkorzystniejszej</w:t>
      </w:r>
      <w:r w:rsidRPr="00CA509F">
        <w:rPr>
          <w:spacing w:val="-15"/>
        </w:rPr>
        <w:t xml:space="preserve"> </w:t>
      </w:r>
      <w:r w:rsidRPr="00CA509F">
        <w:t>oferty,</w:t>
      </w:r>
      <w:r w:rsidRPr="00CA509F">
        <w:rPr>
          <w:spacing w:val="-16"/>
        </w:rPr>
        <w:t xml:space="preserve"> </w:t>
      </w:r>
      <w:r w:rsidRPr="00CA509F">
        <w:t>jeżeli</w:t>
      </w:r>
      <w:r w:rsidRPr="00CA509F">
        <w:rPr>
          <w:spacing w:val="-19"/>
        </w:rPr>
        <w:t xml:space="preserve"> </w:t>
      </w:r>
      <w:r w:rsidRPr="00CA509F">
        <w:t>zawiadomienie</w:t>
      </w:r>
      <w:r w:rsidRPr="00CA509F">
        <w:rPr>
          <w:spacing w:val="-14"/>
        </w:rPr>
        <w:t xml:space="preserve"> </w:t>
      </w:r>
      <w:r w:rsidRPr="00CA509F">
        <w:t>to</w:t>
      </w:r>
      <w:r w:rsidRPr="00CA509F">
        <w:rPr>
          <w:spacing w:val="-19"/>
        </w:rPr>
        <w:t xml:space="preserve"> </w:t>
      </w:r>
      <w:r w:rsidRPr="00CA509F">
        <w:t>zostało</w:t>
      </w:r>
      <w:r w:rsidRPr="00CA509F">
        <w:rPr>
          <w:spacing w:val="-16"/>
        </w:rPr>
        <w:t xml:space="preserve"> </w:t>
      </w:r>
      <w:r w:rsidRPr="00CA509F">
        <w:t>przesłane</w:t>
      </w:r>
      <w:r w:rsidRPr="00CA509F">
        <w:rPr>
          <w:spacing w:val="-4"/>
        </w:rPr>
        <w:t xml:space="preserve"> </w:t>
      </w:r>
      <w:r w:rsidRPr="00CA509F">
        <w:t>przy</w:t>
      </w:r>
      <w:r w:rsidRPr="00CA509F">
        <w:rPr>
          <w:spacing w:val="-6"/>
        </w:rPr>
        <w:t xml:space="preserve"> </w:t>
      </w:r>
      <w:r w:rsidRPr="00CA509F">
        <w:t>użyciu</w:t>
      </w:r>
      <w:r w:rsidRPr="00CA509F">
        <w:rPr>
          <w:spacing w:val="-1"/>
        </w:rPr>
        <w:t xml:space="preserve"> </w:t>
      </w:r>
      <w:r w:rsidRPr="00CA509F">
        <w:t>środków</w:t>
      </w:r>
      <w:r w:rsidRPr="00CA509F">
        <w:rPr>
          <w:spacing w:val="-4"/>
        </w:rPr>
        <w:t xml:space="preserve"> </w:t>
      </w:r>
      <w:r w:rsidRPr="00CA509F">
        <w:t>komunikacji</w:t>
      </w:r>
      <w:r w:rsidRPr="00CA509F">
        <w:rPr>
          <w:spacing w:val="-2"/>
        </w:rPr>
        <w:t xml:space="preserve"> </w:t>
      </w:r>
      <w:r w:rsidRPr="00CA509F">
        <w:t>elektronicznej,</w:t>
      </w:r>
      <w:r w:rsidRPr="00CA509F">
        <w:rPr>
          <w:spacing w:val="-1"/>
        </w:rPr>
        <w:t xml:space="preserve"> </w:t>
      </w:r>
      <w:r w:rsidRPr="00CA509F">
        <w:t>albo</w:t>
      </w:r>
      <w:r w:rsidRPr="00CA509F">
        <w:rPr>
          <w:spacing w:val="-2"/>
        </w:rPr>
        <w:t xml:space="preserve"> </w:t>
      </w:r>
      <w:r w:rsidRPr="00CA509F">
        <w:t>10</w:t>
      </w:r>
      <w:r w:rsidRPr="00CA509F">
        <w:rPr>
          <w:spacing w:val="-4"/>
        </w:rPr>
        <w:t xml:space="preserve"> </w:t>
      </w:r>
      <w:r w:rsidRPr="00CA509F">
        <w:t>dni,</w:t>
      </w:r>
      <w:r w:rsidRPr="00CA509F">
        <w:rPr>
          <w:spacing w:val="-4"/>
        </w:rPr>
        <w:t xml:space="preserve"> </w:t>
      </w:r>
      <w:r w:rsidRPr="00CA509F">
        <w:t>jeżeli</w:t>
      </w:r>
      <w:r w:rsidRPr="00CA509F">
        <w:rPr>
          <w:spacing w:val="-4"/>
        </w:rPr>
        <w:t xml:space="preserve"> </w:t>
      </w:r>
      <w:r w:rsidRPr="00CA509F">
        <w:t>zostało przesłane</w:t>
      </w:r>
      <w:r w:rsidRPr="00CA509F">
        <w:rPr>
          <w:spacing w:val="1"/>
        </w:rPr>
        <w:t xml:space="preserve"> </w:t>
      </w:r>
      <w:r w:rsidRPr="00CA509F">
        <w:t>w</w:t>
      </w:r>
      <w:r w:rsidRPr="00CA509F">
        <w:rPr>
          <w:spacing w:val="-2"/>
        </w:rPr>
        <w:t xml:space="preserve"> </w:t>
      </w:r>
      <w:r w:rsidRPr="00CA509F">
        <w:t>inny sposób.</w:t>
      </w:r>
    </w:p>
    <w:p w14:paraId="49BC163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Zamawiający może zawrzeć umowę w sprawie zamówienia publicznego przed upływem terminu, o którym mowa w ust. 1, jeżeli w postępowaniu o udzielenie zamówienia złożono tylko jedną</w:t>
      </w:r>
      <w:r w:rsidRPr="00CA509F">
        <w:rPr>
          <w:spacing w:val="-21"/>
        </w:rPr>
        <w:t xml:space="preserve"> </w:t>
      </w:r>
      <w:r w:rsidRPr="00CA509F">
        <w:t>ofertę.</w:t>
      </w:r>
    </w:p>
    <w:p w14:paraId="4FAD3FEE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Wykonawca, którego oferta została wybrana jako najkorzystniejsza, zostanie poinformowany przez Zamawiającego o terminie zawarcia</w:t>
      </w:r>
      <w:r w:rsidRPr="00CA509F">
        <w:rPr>
          <w:spacing w:val="-10"/>
        </w:rPr>
        <w:t xml:space="preserve"> </w:t>
      </w:r>
      <w:r w:rsidRPr="00CA509F">
        <w:t>umowy. Umowa podpisana przez zamawiającego zostanie przesłana wykonawcy za pośrednictwem operatora pocztowego</w:t>
      </w:r>
    </w:p>
    <w:p w14:paraId="447A624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A509F">
        <w:rPr>
          <w:spacing w:val="2"/>
        </w:rPr>
        <w:t xml:space="preserve"> </w:t>
      </w:r>
      <w:r w:rsidRPr="00CA509F">
        <w:t>złożonej oferty.</w:t>
      </w:r>
    </w:p>
    <w:p w14:paraId="26192F50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CA509F">
        <w:t>Przed</w:t>
      </w:r>
      <w:r w:rsidRPr="00CA509F">
        <w:rPr>
          <w:spacing w:val="14"/>
        </w:rPr>
        <w:t xml:space="preserve"> </w:t>
      </w:r>
      <w:r w:rsidRPr="00CA509F">
        <w:t>podpisaniem</w:t>
      </w:r>
      <w:r w:rsidRPr="00CA509F">
        <w:rPr>
          <w:spacing w:val="15"/>
        </w:rPr>
        <w:t xml:space="preserve"> </w:t>
      </w:r>
      <w:r w:rsidRPr="00CA509F">
        <w:t>umowy</w:t>
      </w:r>
      <w:r w:rsidRPr="00CA509F">
        <w:rPr>
          <w:spacing w:val="13"/>
        </w:rPr>
        <w:t xml:space="preserve"> </w:t>
      </w:r>
      <w:r w:rsidRPr="00CA509F">
        <w:t>Wykonawcy</w:t>
      </w:r>
      <w:r w:rsidRPr="00CA509F">
        <w:rPr>
          <w:spacing w:val="14"/>
        </w:rPr>
        <w:t xml:space="preserve"> </w:t>
      </w:r>
      <w:r w:rsidRPr="00CA509F">
        <w:t>wspólnie</w:t>
      </w:r>
      <w:r w:rsidRPr="00CA509F">
        <w:rPr>
          <w:spacing w:val="15"/>
        </w:rPr>
        <w:t xml:space="preserve"> </w:t>
      </w:r>
      <w:r w:rsidRPr="00CA509F">
        <w:t>ubiegający</w:t>
      </w:r>
      <w:r w:rsidRPr="00CA509F">
        <w:rPr>
          <w:spacing w:val="14"/>
        </w:rPr>
        <w:t xml:space="preserve"> </w:t>
      </w:r>
      <w:r w:rsidRPr="00CA509F">
        <w:t>się</w:t>
      </w:r>
      <w:r w:rsidRPr="00CA509F">
        <w:rPr>
          <w:spacing w:val="15"/>
        </w:rPr>
        <w:t xml:space="preserve"> </w:t>
      </w:r>
      <w:r w:rsidRPr="00CA509F">
        <w:t>o</w:t>
      </w:r>
      <w:r w:rsidRPr="00CA509F">
        <w:rPr>
          <w:spacing w:val="12"/>
        </w:rPr>
        <w:t xml:space="preserve"> </w:t>
      </w:r>
      <w:r w:rsidRPr="00CA509F">
        <w:t>udzielenie</w:t>
      </w:r>
      <w:r w:rsidRPr="00CA509F">
        <w:rPr>
          <w:spacing w:val="16"/>
        </w:rPr>
        <w:t xml:space="preserve"> </w:t>
      </w:r>
      <w:r w:rsidRPr="00CA509F">
        <w:t>zamówienia</w:t>
      </w:r>
      <w:r w:rsidRPr="00CA509F">
        <w:rPr>
          <w:spacing w:val="20"/>
        </w:rPr>
        <w:t xml:space="preserve"> </w:t>
      </w:r>
      <w:r w:rsidRPr="00CA509F">
        <w:t>(w</w:t>
      </w:r>
      <w:r w:rsidRPr="00CA509F">
        <w:rPr>
          <w:spacing w:val="17"/>
        </w:rPr>
        <w:t xml:space="preserve"> </w:t>
      </w:r>
      <w:r w:rsidRPr="00CA509F">
        <w:t>przypadku</w:t>
      </w:r>
      <w:r w:rsidRPr="00CA509F">
        <w:rPr>
          <w:spacing w:val="21"/>
        </w:rPr>
        <w:t xml:space="preserve"> </w:t>
      </w:r>
      <w:r w:rsidRPr="00CA509F">
        <w:t>wyboru</w:t>
      </w:r>
      <w:r w:rsidRPr="00CA509F">
        <w:rPr>
          <w:spacing w:val="20"/>
        </w:rPr>
        <w:t xml:space="preserve"> </w:t>
      </w:r>
      <w:r w:rsidRPr="00CA509F">
        <w:t>ich</w:t>
      </w:r>
      <w:r w:rsidRPr="00CA509F">
        <w:rPr>
          <w:spacing w:val="19"/>
        </w:rPr>
        <w:t xml:space="preserve"> </w:t>
      </w:r>
      <w:r w:rsidRPr="00CA509F">
        <w:t>oferty</w:t>
      </w:r>
      <w:r w:rsidRPr="00CA509F">
        <w:rPr>
          <w:spacing w:val="19"/>
        </w:rPr>
        <w:t xml:space="preserve"> </w:t>
      </w:r>
      <w:r w:rsidRPr="00CA509F">
        <w:t>jako</w:t>
      </w:r>
      <w:r w:rsidRPr="00CA509F">
        <w:rPr>
          <w:spacing w:val="19"/>
        </w:rPr>
        <w:t xml:space="preserve"> </w:t>
      </w:r>
      <w:r w:rsidRPr="00CA509F">
        <w:t>najkorzystniejszej)</w:t>
      </w:r>
      <w:r w:rsidRPr="00CA509F">
        <w:rPr>
          <w:spacing w:val="22"/>
        </w:rPr>
        <w:t xml:space="preserve"> </w:t>
      </w:r>
      <w:r w:rsidRPr="00CA509F">
        <w:t>przedstawią Zamawiającemu</w:t>
      </w:r>
      <w:r w:rsidRPr="00CA509F">
        <w:rPr>
          <w:spacing w:val="-2"/>
        </w:rPr>
        <w:t xml:space="preserve"> </w:t>
      </w:r>
      <w:r w:rsidRPr="00CA509F">
        <w:t>umowę</w:t>
      </w:r>
      <w:r w:rsidRPr="00CA509F">
        <w:rPr>
          <w:spacing w:val="1"/>
        </w:rPr>
        <w:t xml:space="preserve"> </w:t>
      </w:r>
      <w:r w:rsidRPr="00CA509F">
        <w:t>regulującą współpracę</w:t>
      </w:r>
      <w:r w:rsidRPr="00CA509F">
        <w:rPr>
          <w:spacing w:val="-1"/>
        </w:rPr>
        <w:t xml:space="preserve"> </w:t>
      </w:r>
      <w:r w:rsidRPr="00CA509F">
        <w:t>tych</w:t>
      </w:r>
      <w:r w:rsidRPr="00CA509F">
        <w:rPr>
          <w:spacing w:val="1"/>
        </w:rPr>
        <w:t xml:space="preserve"> </w:t>
      </w:r>
      <w:r w:rsidRPr="00CA509F">
        <w:t>Wykonawców.</w:t>
      </w:r>
    </w:p>
    <w:p w14:paraId="2F38CAA8" w14:textId="77777777" w:rsidR="006B0733" w:rsidRPr="00CA509F" w:rsidRDefault="006B0733" w:rsidP="00393B36">
      <w:pPr>
        <w:numPr>
          <w:ilvl w:val="0"/>
          <w:numId w:val="23"/>
        </w:numPr>
        <w:shd w:val="clear" w:color="auto" w:fill="FFFFFF"/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r w:rsidRPr="00CA509F">
        <w:t>Jeżeli</w:t>
      </w:r>
      <w:r w:rsidRPr="00CA509F">
        <w:rPr>
          <w:spacing w:val="-11"/>
        </w:rPr>
        <w:t xml:space="preserve"> </w:t>
      </w:r>
      <w:r w:rsidRPr="00CA509F">
        <w:t>Wykonawca,</w:t>
      </w:r>
      <w:r w:rsidRPr="00CA509F">
        <w:rPr>
          <w:spacing w:val="-12"/>
        </w:rPr>
        <w:t xml:space="preserve"> </w:t>
      </w:r>
      <w:r w:rsidRPr="00CA509F">
        <w:t>którego</w:t>
      </w:r>
      <w:r w:rsidRPr="00CA509F">
        <w:rPr>
          <w:spacing w:val="-12"/>
        </w:rPr>
        <w:t xml:space="preserve"> </w:t>
      </w:r>
      <w:r w:rsidRPr="00CA509F">
        <w:t>oferta</w:t>
      </w:r>
      <w:r w:rsidRPr="00CA509F">
        <w:rPr>
          <w:spacing w:val="-14"/>
        </w:rPr>
        <w:t xml:space="preserve"> </w:t>
      </w:r>
      <w:r w:rsidRPr="00CA509F">
        <w:t>została</w:t>
      </w:r>
      <w:r w:rsidRPr="00CA509F">
        <w:rPr>
          <w:spacing w:val="-10"/>
        </w:rPr>
        <w:t xml:space="preserve"> </w:t>
      </w:r>
      <w:r w:rsidRPr="00CA509F">
        <w:t>wybrana</w:t>
      </w:r>
      <w:r w:rsidRPr="00CA509F">
        <w:rPr>
          <w:spacing w:val="-11"/>
        </w:rPr>
        <w:t xml:space="preserve"> </w:t>
      </w:r>
      <w:r w:rsidRPr="00CA509F">
        <w:t>jako</w:t>
      </w:r>
      <w:r w:rsidRPr="00CA509F">
        <w:rPr>
          <w:spacing w:val="-12"/>
        </w:rPr>
        <w:t xml:space="preserve"> </w:t>
      </w:r>
      <w:r w:rsidRPr="00CA509F">
        <w:t>najkorzystniejsza,</w:t>
      </w:r>
      <w:r w:rsidRPr="00CA509F">
        <w:rPr>
          <w:spacing w:val="-12"/>
        </w:rPr>
        <w:t xml:space="preserve"> </w:t>
      </w:r>
      <w:r w:rsidRPr="00CA509F">
        <w:t>uchyla się</w:t>
      </w:r>
      <w:r w:rsidRPr="00CA509F">
        <w:rPr>
          <w:spacing w:val="34"/>
        </w:rPr>
        <w:t xml:space="preserve"> </w:t>
      </w:r>
      <w:r w:rsidRPr="00CA509F">
        <w:t>od</w:t>
      </w:r>
      <w:r w:rsidRPr="00CA509F">
        <w:rPr>
          <w:spacing w:val="26"/>
        </w:rPr>
        <w:t xml:space="preserve"> </w:t>
      </w:r>
      <w:r w:rsidRPr="00CA509F">
        <w:t>zawarcia</w:t>
      </w:r>
      <w:r w:rsidRPr="00CA509F">
        <w:rPr>
          <w:spacing w:val="28"/>
        </w:rPr>
        <w:t xml:space="preserve"> </w:t>
      </w:r>
      <w:r w:rsidRPr="00CA509F">
        <w:t>umowy</w:t>
      </w:r>
      <w:r w:rsidRPr="00CA509F">
        <w:rPr>
          <w:spacing w:val="28"/>
        </w:rPr>
        <w:t xml:space="preserve"> </w:t>
      </w:r>
      <w:r w:rsidRPr="00CA509F">
        <w:t>w</w:t>
      </w:r>
      <w:r w:rsidRPr="00CA509F">
        <w:rPr>
          <w:spacing w:val="27"/>
        </w:rPr>
        <w:t xml:space="preserve"> </w:t>
      </w:r>
      <w:r w:rsidRPr="00CA509F">
        <w:t>sprawie</w:t>
      </w:r>
      <w:r w:rsidRPr="00CA509F">
        <w:rPr>
          <w:spacing w:val="30"/>
        </w:rPr>
        <w:t xml:space="preserve"> </w:t>
      </w:r>
      <w:r w:rsidRPr="00CA509F">
        <w:t>zamówienia</w:t>
      </w:r>
      <w:r w:rsidRPr="00CA509F">
        <w:rPr>
          <w:spacing w:val="27"/>
        </w:rPr>
        <w:t xml:space="preserve"> </w:t>
      </w:r>
      <w:r w:rsidRPr="00CA509F">
        <w:t>publicznego</w:t>
      </w:r>
      <w:r w:rsidRPr="00CA509F">
        <w:rPr>
          <w:spacing w:val="28"/>
        </w:rPr>
        <w:t xml:space="preserve"> </w:t>
      </w:r>
      <w:r w:rsidRPr="00CA509F">
        <w:t>Zamawiający</w:t>
      </w:r>
      <w:r w:rsidRPr="00CA509F">
        <w:rPr>
          <w:spacing w:val="27"/>
        </w:rPr>
        <w:t xml:space="preserve"> </w:t>
      </w:r>
      <w:r w:rsidRPr="00CA509F">
        <w:t>może dokonać</w:t>
      </w:r>
      <w:r w:rsidRPr="00CA509F">
        <w:rPr>
          <w:spacing w:val="12"/>
        </w:rPr>
        <w:t xml:space="preserve"> </w:t>
      </w:r>
      <w:r w:rsidRPr="00CA509F">
        <w:t>ponownego</w:t>
      </w:r>
      <w:r w:rsidRPr="00CA509F">
        <w:rPr>
          <w:spacing w:val="9"/>
        </w:rPr>
        <w:t xml:space="preserve"> </w:t>
      </w:r>
      <w:r w:rsidRPr="00CA509F">
        <w:t>badania</w:t>
      </w:r>
      <w:r w:rsidRPr="00CA509F">
        <w:rPr>
          <w:spacing w:val="6"/>
        </w:rPr>
        <w:t xml:space="preserve"> </w:t>
      </w:r>
      <w:r w:rsidRPr="00CA509F">
        <w:t>i</w:t>
      </w:r>
      <w:r w:rsidRPr="00CA509F">
        <w:rPr>
          <w:spacing w:val="8"/>
        </w:rPr>
        <w:t xml:space="preserve"> </w:t>
      </w:r>
      <w:r w:rsidRPr="00CA509F">
        <w:t>oceny</w:t>
      </w:r>
      <w:r w:rsidRPr="00CA509F">
        <w:rPr>
          <w:spacing w:val="6"/>
        </w:rPr>
        <w:t xml:space="preserve"> </w:t>
      </w:r>
      <w:r w:rsidRPr="00CA509F">
        <w:t>ofert</w:t>
      </w:r>
      <w:r w:rsidRPr="00CA509F">
        <w:rPr>
          <w:spacing w:val="8"/>
        </w:rPr>
        <w:t xml:space="preserve"> </w:t>
      </w:r>
      <w:r w:rsidRPr="00CA509F">
        <w:t>spośród</w:t>
      </w:r>
      <w:r w:rsidRPr="00CA509F">
        <w:rPr>
          <w:spacing w:val="7"/>
        </w:rPr>
        <w:t xml:space="preserve"> </w:t>
      </w:r>
      <w:r w:rsidRPr="00CA509F">
        <w:t>ofert</w:t>
      </w:r>
      <w:r w:rsidRPr="00CA509F">
        <w:rPr>
          <w:spacing w:val="8"/>
        </w:rPr>
        <w:t xml:space="preserve"> </w:t>
      </w:r>
      <w:r w:rsidRPr="00CA509F">
        <w:t>pozostałych</w:t>
      </w:r>
      <w:r w:rsidRPr="00CA509F">
        <w:rPr>
          <w:spacing w:val="9"/>
        </w:rPr>
        <w:t xml:space="preserve"> </w:t>
      </w:r>
      <w:r w:rsidRPr="00CA509F">
        <w:t>w</w:t>
      </w:r>
      <w:r w:rsidRPr="00CA509F">
        <w:rPr>
          <w:spacing w:val="5"/>
        </w:rPr>
        <w:t xml:space="preserve"> </w:t>
      </w:r>
      <w:r w:rsidRPr="00CA509F">
        <w:t>postępowaniu Wykonawców albo unieważnić postępowanie.</w:t>
      </w:r>
    </w:p>
    <w:p w14:paraId="30C36A85" w14:textId="77777777" w:rsidR="005D61B1" w:rsidRPr="00CA509F" w:rsidRDefault="005D61B1" w:rsidP="00393B36">
      <w:pPr>
        <w:shd w:val="clear" w:color="auto" w:fill="FFFFFF"/>
      </w:pPr>
    </w:p>
    <w:p w14:paraId="53DA41D6" w14:textId="77777777" w:rsidR="003B7A82" w:rsidRPr="00CA509F" w:rsidRDefault="003B7A82" w:rsidP="00393B36">
      <w:pPr>
        <w:keepNext/>
        <w:shd w:val="clear" w:color="auto" w:fill="FFFFFF"/>
        <w:ind w:left="426" w:right="0" w:hanging="426"/>
        <w:outlineLvl w:val="1"/>
      </w:pPr>
      <w:bookmarkStart w:id="33" w:name="_Toc45190921"/>
      <w:r w:rsidRPr="00CA509F">
        <w:rPr>
          <w:b/>
          <w:i/>
          <w:u w:val="single"/>
        </w:rPr>
        <w:t xml:space="preserve">XIX. </w:t>
      </w:r>
      <w:r w:rsidR="007A0012" w:rsidRPr="00CA509F">
        <w:rPr>
          <w:b/>
          <w:i/>
          <w:u w:val="single"/>
        </w:rPr>
        <w:t>Pouczenie o środkach ochrony prawnej przysługujących wykonawcy.</w:t>
      </w:r>
      <w:bookmarkEnd w:id="33"/>
    </w:p>
    <w:p w14:paraId="771CA08E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Środki ochrony prawnej przysługują wykonawcy, jeżeli ma lub miał interes w uzyskaniu zamówienia oraz poniósł lub może ponieść szkodę w wyniku naruszenia przez Zamawiającego przepisów Pzp.</w:t>
      </w:r>
    </w:p>
    <w:p w14:paraId="2048646B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</w:pPr>
      <w:r w:rsidRPr="00CA509F">
        <w:t>Odwołanie przysługuje na:</w:t>
      </w:r>
    </w:p>
    <w:p w14:paraId="14412807" w14:textId="77777777" w:rsidR="001062AF" w:rsidRPr="00CA509F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</w:pPr>
      <w:r w:rsidRPr="00CA509F">
        <w:t>niezgodną z przepisami ustawy czynność Zamawiającego, podjętą w postępowa- niu o udzielenie zamówienia, w tym na projektowane postanowienie umowy;</w:t>
      </w:r>
    </w:p>
    <w:p w14:paraId="22A94F24" w14:textId="77777777" w:rsidR="001062AF" w:rsidRPr="00CA509F" w:rsidRDefault="001062AF" w:rsidP="00393B36">
      <w:pPr>
        <w:numPr>
          <w:ilvl w:val="1"/>
          <w:numId w:val="24"/>
        </w:numPr>
        <w:shd w:val="clear" w:color="auto" w:fill="FFFFFF"/>
        <w:tabs>
          <w:tab w:val="center" w:pos="851"/>
        </w:tabs>
        <w:ind w:left="851" w:hanging="425"/>
      </w:pPr>
      <w:r w:rsidRPr="00CA509F">
        <w:t>zaniechanie czynności w postępowaniu o udzielenie zamówienia, do której Za- mawiający był obowiązany na podstawie ustawy.</w:t>
      </w:r>
    </w:p>
    <w:p w14:paraId="544DCD34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Odwołanie wnosi się do Prezesa Krajowej Izby Odwoławczej w formie pisemnej albo w formie elektronicznej albo w postaci elektronicznej opatrzone podpisem zaufanym.</w:t>
      </w:r>
    </w:p>
    <w:p w14:paraId="47C6156A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15304EF7" w14:textId="77777777" w:rsidR="001062AF" w:rsidRPr="00CA509F" w:rsidRDefault="001062AF" w:rsidP="00393B36">
      <w:pPr>
        <w:numPr>
          <w:ilvl w:val="0"/>
          <w:numId w:val="24"/>
        </w:numPr>
        <w:shd w:val="clear" w:color="auto" w:fill="FFFFFF"/>
        <w:tabs>
          <w:tab w:val="center" w:pos="426"/>
        </w:tabs>
        <w:ind w:left="426" w:hanging="298"/>
      </w:pPr>
      <w:r w:rsidRPr="00CA509F">
        <w:t>Szczegółowe informacje dotyczące środków ochrony prawnej określone są w Dziale IX „Środki ochrony prawnej” Pzp.</w:t>
      </w:r>
    </w:p>
    <w:p w14:paraId="795209D5" w14:textId="77777777" w:rsidR="00DA0047" w:rsidRPr="00CA509F" w:rsidRDefault="00DA0047" w:rsidP="00393B36">
      <w:pPr>
        <w:shd w:val="clear" w:color="auto" w:fill="FFFFFF"/>
        <w:tabs>
          <w:tab w:val="center" w:pos="426"/>
        </w:tabs>
      </w:pPr>
    </w:p>
    <w:bookmarkEnd w:id="9"/>
    <w:bookmarkEnd w:id="13"/>
    <w:bookmarkEnd w:id="14"/>
    <w:p w14:paraId="5B5021BE" w14:textId="77777777" w:rsidR="00B5612E" w:rsidRPr="00CA509F" w:rsidRDefault="00B5612E" w:rsidP="00393B36">
      <w:pPr>
        <w:shd w:val="clear" w:color="auto" w:fill="FFFFFF"/>
        <w:tabs>
          <w:tab w:val="center" w:pos="426"/>
        </w:tabs>
      </w:pPr>
    </w:p>
    <w:sectPr w:rsidR="00B5612E" w:rsidRPr="00CA509F" w:rsidSect="00194A38">
      <w:foot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04CD" w14:textId="77777777" w:rsidR="004C517F" w:rsidRDefault="004C517F" w:rsidP="004004A8">
      <w:r>
        <w:separator/>
      </w:r>
    </w:p>
  </w:endnote>
  <w:endnote w:type="continuationSeparator" w:id="0">
    <w:p w14:paraId="677738DA" w14:textId="77777777" w:rsidR="004C517F" w:rsidRDefault="004C517F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8C13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F992" w14:textId="77777777" w:rsidR="004C517F" w:rsidRDefault="004C517F" w:rsidP="004004A8">
      <w:r>
        <w:separator/>
      </w:r>
    </w:p>
  </w:footnote>
  <w:footnote w:type="continuationSeparator" w:id="0">
    <w:p w14:paraId="1CDE6577" w14:textId="77777777" w:rsidR="004C517F" w:rsidRDefault="004C517F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0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28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71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2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4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9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0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3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8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23164304"/>
    <w:multiLevelType w:val="hybridMultilevel"/>
    <w:tmpl w:val="857A05AC"/>
    <w:lvl w:ilvl="0" w:tplc="C76AD28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C8E096B"/>
    <w:multiLevelType w:val="hybridMultilevel"/>
    <w:tmpl w:val="0AC80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7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1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7370BF"/>
    <w:multiLevelType w:val="hybridMultilevel"/>
    <w:tmpl w:val="38A8F60C"/>
    <w:lvl w:ilvl="0" w:tplc="C76AD28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7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5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1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5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39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0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1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2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4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46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0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1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2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54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8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1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64" w15:restartNumberingAfterBreak="0">
    <w:nsid w:val="7BB406FE"/>
    <w:multiLevelType w:val="multilevel"/>
    <w:tmpl w:val="98266F8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9.%2."/>
      <w:lvlJc w:val="left"/>
      <w:pPr>
        <w:ind w:left="627" w:hanging="500"/>
      </w:pPr>
      <w:rPr>
        <w:rFonts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5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 w15:restartNumberingAfterBreak="0">
    <w:nsid w:val="7E1A7136"/>
    <w:multiLevelType w:val="hybridMultilevel"/>
    <w:tmpl w:val="F760D2D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5"/>
  </w:num>
  <w:num w:numId="5">
    <w:abstractNumId w:val="52"/>
  </w:num>
  <w:num w:numId="6">
    <w:abstractNumId w:val="67"/>
  </w:num>
  <w:num w:numId="7">
    <w:abstractNumId w:val="147"/>
  </w:num>
  <w:num w:numId="8">
    <w:abstractNumId w:val="107"/>
  </w:num>
  <w:num w:numId="9">
    <w:abstractNumId w:val="149"/>
  </w:num>
  <w:num w:numId="10">
    <w:abstractNumId w:val="101"/>
  </w:num>
  <w:num w:numId="11">
    <w:abstractNumId w:val="83"/>
  </w:num>
  <w:num w:numId="12">
    <w:abstractNumId w:val="141"/>
  </w:num>
  <w:num w:numId="13">
    <w:abstractNumId w:val="119"/>
  </w:num>
  <w:num w:numId="14">
    <w:abstractNumId w:val="94"/>
  </w:num>
  <w:num w:numId="15">
    <w:abstractNumId w:val="82"/>
  </w:num>
  <w:num w:numId="16">
    <w:abstractNumId w:val="114"/>
  </w:num>
  <w:num w:numId="17">
    <w:abstractNumId w:val="85"/>
  </w:num>
  <w:num w:numId="18">
    <w:abstractNumId w:val="109"/>
  </w:num>
  <w:num w:numId="19">
    <w:abstractNumId w:val="70"/>
  </w:num>
  <w:num w:numId="20">
    <w:abstractNumId w:val="69"/>
  </w:num>
  <w:num w:numId="21">
    <w:abstractNumId w:val="138"/>
  </w:num>
  <w:num w:numId="22">
    <w:abstractNumId w:val="123"/>
  </w:num>
  <w:num w:numId="23">
    <w:abstractNumId w:val="160"/>
  </w:num>
  <w:num w:numId="24">
    <w:abstractNumId w:val="84"/>
  </w:num>
  <w:num w:numId="25">
    <w:abstractNumId w:val="122"/>
  </w:num>
  <w:num w:numId="26">
    <w:abstractNumId w:val="111"/>
  </w:num>
  <w:num w:numId="27">
    <w:abstractNumId w:val="75"/>
  </w:num>
  <w:num w:numId="28">
    <w:abstractNumId w:val="104"/>
  </w:num>
  <w:num w:numId="29">
    <w:abstractNumId w:val="71"/>
  </w:num>
  <w:num w:numId="30">
    <w:abstractNumId w:val="72"/>
  </w:num>
  <w:num w:numId="31">
    <w:abstractNumId w:val="73"/>
  </w:num>
  <w:num w:numId="32">
    <w:abstractNumId w:val="164"/>
  </w:num>
  <w:num w:numId="33">
    <w:abstractNumId w:val="110"/>
  </w:num>
  <w:num w:numId="34">
    <w:abstractNumId w:val="1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1"/>
  </w:num>
  <w:num w:numId="36">
    <w:abstractNumId w:val="150"/>
  </w:num>
  <w:num w:numId="37">
    <w:abstractNumId w:val="99"/>
  </w:num>
  <w:num w:numId="38">
    <w:abstractNumId w:val="116"/>
  </w:num>
  <w:num w:numId="39">
    <w:abstractNumId w:val="79"/>
  </w:num>
  <w:num w:numId="40">
    <w:abstractNumId w:val="168"/>
  </w:num>
  <w:num w:numId="41">
    <w:abstractNumId w:val="121"/>
  </w:num>
  <w:num w:numId="42">
    <w:abstractNumId w:val="88"/>
  </w:num>
  <w:num w:numId="43">
    <w:abstractNumId w:val="10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5AC"/>
    <w:rsid w:val="00005AF2"/>
    <w:rsid w:val="00005F34"/>
    <w:rsid w:val="0000637C"/>
    <w:rsid w:val="00006500"/>
    <w:rsid w:val="00012E99"/>
    <w:rsid w:val="00013446"/>
    <w:rsid w:val="00016FAD"/>
    <w:rsid w:val="00017DEA"/>
    <w:rsid w:val="00023D3F"/>
    <w:rsid w:val="000240CC"/>
    <w:rsid w:val="00024C5F"/>
    <w:rsid w:val="00025BA1"/>
    <w:rsid w:val="00026E02"/>
    <w:rsid w:val="00030A7C"/>
    <w:rsid w:val="00031D8E"/>
    <w:rsid w:val="0003312D"/>
    <w:rsid w:val="00035C1C"/>
    <w:rsid w:val="00037072"/>
    <w:rsid w:val="000403A3"/>
    <w:rsid w:val="000435BB"/>
    <w:rsid w:val="00052765"/>
    <w:rsid w:val="00054CE4"/>
    <w:rsid w:val="00055AEF"/>
    <w:rsid w:val="00056B4E"/>
    <w:rsid w:val="000576A1"/>
    <w:rsid w:val="00061DCD"/>
    <w:rsid w:val="0006396D"/>
    <w:rsid w:val="00064BE2"/>
    <w:rsid w:val="000657BD"/>
    <w:rsid w:val="00067B3D"/>
    <w:rsid w:val="00070721"/>
    <w:rsid w:val="000730BE"/>
    <w:rsid w:val="00073339"/>
    <w:rsid w:val="000733CA"/>
    <w:rsid w:val="000750FC"/>
    <w:rsid w:val="00082C93"/>
    <w:rsid w:val="00084C14"/>
    <w:rsid w:val="0008608C"/>
    <w:rsid w:val="0008609E"/>
    <w:rsid w:val="00086A5B"/>
    <w:rsid w:val="000902E0"/>
    <w:rsid w:val="000910AC"/>
    <w:rsid w:val="000942A6"/>
    <w:rsid w:val="00094A8A"/>
    <w:rsid w:val="00094B5E"/>
    <w:rsid w:val="0009502C"/>
    <w:rsid w:val="00096874"/>
    <w:rsid w:val="000A01F5"/>
    <w:rsid w:val="000A0D6B"/>
    <w:rsid w:val="000A4299"/>
    <w:rsid w:val="000A5303"/>
    <w:rsid w:val="000B06C3"/>
    <w:rsid w:val="000B1035"/>
    <w:rsid w:val="000B4837"/>
    <w:rsid w:val="000B713C"/>
    <w:rsid w:val="000B7225"/>
    <w:rsid w:val="000B7BBD"/>
    <w:rsid w:val="000B7C10"/>
    <w:rsid w:val="000C213B"/>
    <w:rsid w:val="000C2D0A"/>
    <w:rsid w:val="000C4023"/>
    <w:rsid w:val="000D036F"/>
    <w:rsid w:val="000D0F13"/>
    <w:rsid w:val="000D1435"/>
    <w:rsid w:val="000D14A5"/>
    <w:rsid w:val="000D6A77"/>
    <w:rsid w:val="000D6DA0"/>
    <w:rsid w:val="000E2271"/>
    <w:rsid w:val="000E2ACA"/>
    <w:rsid w:val="000E346D"/>
    <w:rsid w:val="000F07F5"/>
    <w:rsid w:val="000F23E9"/>
    <w:rsid w:val="000F33EE"/>
    <w:rsid w:val="000F3A18"/>
    <w:rsid w:val="000F3C36"/>
    <w:rsid w:val="001010C7"/>
    <w:rsid w:val="00102AF9"/>
    <w:rsid w:val="001033FA"/>
    <w:rsid w:val="00105A64"/>
    <w:rsid w:val="001062AF"/>
    <w:rsid w:val="00107F8A"/>
    <w:rsid w:val="00110D0B"/>
    <w:rsid w:val="001141B5"/>
    <w:rsid w:val="00114AC4"/>
    <w:rsid w:val="001152D9"/>
    <w:rsid w:val="0011759E"/>
    <w:rsid w:val="00124583"/>
    <w:rsid w:val="00126E58"/>
    <w:rsid w:val="00132751"/>
    <w:rsid w:val="00135735"/>
    <w:rsid w:val="00140349"/>
    <w:rsid w:val="0014057B"/>
    <w:rsid w:val="00142243"/>
    <w:rsid w:val="001433DD"/>
    <w:rsid w:val="00144CB4"/>
    <w:rsid w:val="00151532"/>
    <w:rsid w:val="00155838"/>
    <w:rsid w:val="00156CB0"/>
    <w:rsid w:val="00161B26"/>
    <w:rsid w:val="0016257F"/>
    <w:rsid w:val="00163275"/>
    <w:rsid w:val="00165A00"/>
    <w:rsid w:val="001664DE"/>
    <w:rsid w:val="001710AE"/>
    <w:rsid w:val="0017156E"/>
    <w:rsid w:val="00172C95"/>
    <w:rsid w:val="001737DC"/>
    <w:rsid w:val="00174D96"/>
    <w:rsid w:val="00175E0D"/>
    <w:rsid w:val="00176968"/>
    <w:rsid w:val="00183F3E"/>
    <w:rsid w:val="0019004E"/>
    <w:rsid w:val="00190DDB"/>
    <w:rsid w:val="001948B0"/>
    <w:rsid w:val="001948F2"/>
    <w:rsid w:val="00194A38"/>
    <w:rsid w:val="00195474"/>
    <w:rsid w:val="0019699B"/>
    <w:rsid w:val="001A4D34"/>
    <w:rsid w:val="001A7319"/>
    <w:rsid w:val="001B04CD"/>
    <w:rsid w:val="001B20A0"/>
    <w:rsid w:val="001B26EA"/>
    <w:rsid w:val="001B3600"/>
    <w:rsid w:val="001B4008"/>
    <w:rsid w:val="001B4CCF"/>
    <w:rsid w:val="001B4F18"/>
    <w:rsid w:val="001C3394"/>
    <w:rsid w:val="001C414B"/>
    <w:rsid w:val="001C45CA"/>
    <w:rsid w:val="001C4751"/>
    <w:rsid w:val="001C4B4F"/>
    <w:rsid w:val="001D1006"/>
    <w:rsid w:val="001D2286"/>
    <w:rsid w:val="001D61E6"/>
    <w:rsid w:val="001D78BD"/>
    <w:rsid w:val="001E0A6F"/>
    <w:rsid w:val="001E1B38"/>
    <w:rsid w:val="001E2DBB"/>
    <w:rsid w:val="001E4DA5"/>
    <w:rsid w:val="001F1735"/>
    <w:rsid w:val="001F19B3"/>
    <w:rsid w:val="001F2C05"/>
    <w:rsid w:val="001F2D57"/>
    <w:rsid w:val="001F332E"/>
    <w:rsid w:val="001F3D1C"/>
    <w:rsid w:val="001F41C0"/>
    <w:rsid w:val="001F6194"/>
    <w:rsid w:val="001F7A51"/>
    <w:rsid w:val="002018A4"/>
    <w:rsid w:val="002024A4"/>
    <w:rsid w:val="002037B5"/>
    <w:rsid w:val="00206911"/>
    <w:rsid w:val="00206B1E"/>
    <w:rsid w:val="00212FD4"/>
    <w:rsid w:val="0021359C"/>
    <w:rsid w:val="002144A7"/>
    <w:rsid w:val="00214D10"/>
    <w:rsid w:val="0022698D"/>
    <w:rsid w:val="00226DE2"/>
    <w:rsid w:val="002352F8"/>
    <w:rsid w:val="002358AD"/>
    <w:rsid w:val="002377F2"/>
    <w:rsid w:val="00237FF5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0881"/>
    <w:rsid w:val="00271D17"/>
    <w:rsid w:val="00272E9E"/>
    <w:rsid w:val="00274E08"/>
    <w:rsid w:val="0027513F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483D"/>
    <w:rsid w:val="002B62C2"/>
    <w:rsid w:val="002B7D82"/>
    <w:rsid w:val="002C28DB"/>
    <w:rsid w:val="002C2A7E"/>
    <w:rsid w:val="002C57D5"/>
    <w:rsid w:val="002D0B11"/>
    <w:rsid w:val="002D36FE"/>
    <w:rsid w:val="002D4AA4"/>
    <w:rsid w:val="002D7208"/>
    <w:rsid w:val="002E2985"/>
    <w:rsid w:val="002F4210"/>
    <w:rsid w:val="00300C34"/>
    <w:rsid w:val="00303100"/>
    <w:rsid w:val="003035DF"/>
    <w:rsid w:val="00305408"/>
    <w:rsid w:val="00305E91"/>
    <w:rsid w:val="00307397"/>
    <w:rsid w:val="003123A1"/>
    <w:rsid w:val="00313B8E"/>
    <w:rsid w:val="00313C89"/>
    <w:rsid w:val="003169AD"/>
    <w:rsid w:val="00317500"/>
    <w:rsid w:val="00320295"/>
    <w:rsid w:val="00322938"/>
    <w:rsid w:val="00326C4E"/>
    <w:rsid w:val="0032743F"/>
    <w:rsid w:val="003277D9"/>
    <w:rsid w:val="0033073A"/>
    <w:rsid w:val="0033222C"/>
    <w:rsid w:val="003324F2"/>
    <w:rsid w:val="00332ECA"/>
    <w:rsid w:val="00334E40"/>
    <w:rsid w:val="00335490"/>
    <w:rsid w:val="00336AC5"/>
    <w:rsid w:val="00337E77"/>
    <w:rsid w:val="003409E6"/>
    <w:rsid w:val="00341505"/>
    <w:rsid w:val="003421A4"/>
    <w:rsid w:val="00342FDA"/>
    <w:rsid w:val="003506C9"/>
    <w:rsid w:val="00354803"/>
    <w:rsid w:val="003575DF"/>
    <w:rsid w:val="00357D73"/>
    <w:rsid w:val="003706C7"/>
    <w:rsid w:val="00372556"/>
    <w:rsid w:val="00372CB7"/>
    <w:rsid w:val="00373C66"/>
    <w:rsid w:val="00374733"/>
    <w:rsid w:val="00376C17"/>
    <w:rsid w:val="00376E32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2E57"/>
    <w:rsid w:val="00393B36"/>
    <w:rsid w:val="00394C2C"/>
    <w:rsid w:val="003951F7"/>
    <w:rsid w:val="0039623F"/>
    <w:rsid w:val="003969C8"/>
    <w:rsid w:val="0039709D"/>
    <w:rsid w:val="003A053F"/>
    <w:rsid w:val="003A265A"/>
    <w:rsid w:val="003A30AC"/>
    <w:rsid w:val="003A36BC"/>
    <w:rsid w:val="003A3AF1"/>
    <w:rsid w:val="003A406C"/>
    <w:rsid w:val="003A5D0A"/>
    <w:rsid w:val="003B015E"/>
    <w:rsid w:val="003B2196"/>
    <w:rsid w:val="003B236F"/>
    <w:rsid w:val="003B387E"/>
    <w:rsid w:val="003B5EFA"/>
    <w:rsid w:val="003B5FDC"/>
    <w:rsid w:val="003B6734"/>
    <w:rsid w:val="003B6F35"/>
    <w:rsid w:val="003B7A82"/>
    <w:rsid w:val="003C126E"/>
    <w:rsid w:val="003C134E"/>
    <w:rsid w:val="003C1ABB"/>
    <w:rsid w:val="003C2F16"/>
    <w:rsid w:val="003C2F6E"/>
    <w:rsid w:val="003C4BAE"/>
    <w:rsid w:val="003C597C"/>
    <w:rsid w:val="003D239F"/>
    <w:rsid w:val="003D474D"/>
    <w:rsid w:val="003D6F78"/>
    <w:rsid w:val="003D7323"/>
    <w:rsid w:val="003E1714"/>
    <w:rsid w:val="003E443A"/>
    <w:rsid w:val="003E49CC"/>
    <w:rsid w:val="003E4AFB"/>
    <w:rsid w:val="003E6275"/>
    <w:rsid w:val="003E6D30"/>
    <w:rsid w:val="003E76C3"/>
    <w:rsid w:val="003F0C1C"/>
    <w:rsid w:val="003F13DF"/>
    <w:rsid w:val="003F4A2C"/>
    <w:rsid w:val="003F77F1"/>
    <w:rsid w:val="003F7DBF"/>
    <w:rsid w:val="004004A8"/>
    <w:rsid w:val="0040124F"/>
    <w:rsid w:val="0040386F"/>
    <w:rsid w:val="00404CE5"/>
    <w:rsid w:val="00405B51"/>
    <w:rsid w:val="00406ED6"/>
    <w:rsid w:val="00411B47"/>
    <w:rsid w:val="00412786"/>
    <w:rsid w:val="004131AE"/>
    <w:rsid w:val="00416D2F"/>
    <w:rsid w:val="00417086"/>
    <w:rsid w:val="00422FDA"/>
    <w:rsid w:val="00423070"/>
    <w:rsid w:val="00426397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0902"/>
    <w:rsid w:val="004655AC"/>
    <w:rsid w:val="00474BC8"/>
    <w:rsid w:val="00475D54"/>
    <w:rsid w:val="00475DD4"/>
    <w:rsid w:val="0047666A"/>
    <w:rsid w:val="00476A9E"/>
    <w:rsid w:val="004865BD"/>
    <w:rsid w:val="00486E6C"/>
    <w:rsid w:val="00490860"/>
    <w:rsid w:val="00491662"/>
    <w:rsid w:val="00491DEC"/>
    <w:rsid w:val="00497214"/>
    <w:rsid w:val="004A3158"/>
    <w:rsid w:val="004A33B0"/>
    <w:rsid w:val="004A3EAC"/>
    <w:rsid w:val="004A4616"/>
    <w:rsid w:val="004A4AF4"/>
    <w:rsid w:val="004A65C7"/>
    <w:rsid w:val="004A6B3A"/>
    <w:rsid w:val="004B0C1D"/>
    <w:rsid w:val="004B1158"/>
    <w:rsid w:val="004B24FD"/>
    <w:rsid w:val="004B34E5"/>
    <w:rsid w:val="004B36B2"/>
    <w:rsid w:val="004B6A78"/>
    <w:rsid w:val="004B6CF2"/>
    <w:rsid w:val="004B76F1"/>
    <w:rsid w:val="004B79FB"/>
    <w:rsid w:val="004C0958"/>
    <w:rsid w:val="004C2010"/>
    <w:rsid w:val="004C4307"/>
    <w:rsid w:val="004C517F"/>
    <w:rsid w:val="004C5992"/>
    <w:rsid w:val="004C6E23"/>
    <w:rsid w:val="004C6ECD"/>
    <w:rsid w:val="004D2A17"/>
    <w:rsid w:val="004D4D5A"/>
    <w:rsid w:val="004D71B9"/>
    <w:rsid w:val="004D7633"/>
    <w:rsid w:val="004D7943"/>
    <w:rsid w:val="004E02B4"/>
    <w:rsid w:val="004E3097"/>
    <w:rsid w:val="004E3A41"/>
    <w:rsid w:val="004E6EDA"/>
    <w:rsid w:val="004F4FB6"/>
    <w:rsid w:val="004F5515"/>
    <w:rsid w:val="00501D3F"/>
    <w:rsid w:val="00511892"/>
    <w:rsid w:val="00511A09"/>
    <w:rsid w:val="005125F4"/>
    <w:rsid w:val="00512BC6"/>
    <w:rsid w:val="005175EB"/>
    <w:rsid w:val="00521507"/>
    <w:rsid w:val="00522266"/>
    <w:rsid w:val="00522797"/>
    <w:rsid w:val="005318DF"/>
    <w:rsid w:val="0053499B"/>
    <w:rsid w:val="00534D18"/>
    <w:rsid w:val="005512EB"/>
    <w:rsid w:val="00553667"/>
    <w:rsid w:val="0055492B"/>
    <w:rsid w:val="005644C4"/>
    <w:rsid w:val="00564F49"/>
    <w:rsid w:val="0056771E"/>
    <w:rsid w:val="00567A1C"/>
    <w:rsid w:val="00567C2A"/>
    <w:rsid w:val="00567E02"/>
    <w:rsid w:val="005724F6"/>
    <w:rsid w:val="005727CA"/>
    <w:rsid w:val="00573455"/>
    <w:rsid w:val="00575A37"/>
    <w:rsid w:val="005801EC"/>
    <w:rsid w:val="005841B9"/>
    <w:rsid w:val="00590200"/>
    <w:rsid w:val="00590B90"/>
    <w:rsid w:val="005921B6"/>
    <w:rsid w:val="005922D4"/>
    <w:rsid w:val="00594E77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43D3"/>
    <w:rsid w:val="005B47CB"/>
    <w:rsid w:val="005B60C1"/>
    <w:rsid w:val="005B664F"/>
    <w:rsid w:val="005B68C9"/>
    <w:rsid w:val="005B764F"/>
    <w:rsid w:val="005B78EF"/>
    <w:rsid w:val="005C1F2E"/>
    <w:rsid w:val="005C5357"/>
    <w:rsid w:val="005C6409"/>
    <w:rsid w:val="005C7648"/>
    <w:rsid w:val="005D114C"/>
    <w:rsid w:val="005D12B9"/>
    <w:rsid w:val="005D167A"/>
    <w:rsid w:val="005D37C6"/>
    <w:rsid w:val="005D5390"/>
    <w:rsid w:val="005D61B1"/>
    <w:rsid w:val="005D678E"/>
    <w:rsid w:val="005E1FA6"/>
    <w:rsid w:val="005E2935"/>
    <w:rsid w:val="005E2D64"/>
    <w:rsid w:val="005E62A8"/>
    <w:rsid w:val="005E73E6"/>
    <w:rsid w:val="005E7C5E"/>
    <w:rsid w:val="005F2CF2"/>
    <w:rsid w:val="005F3519"/>
    <w:rsid w:val="005F60C0"/>
    <w:rsid w:val="005F625D"/>
    <w:rsid w:val="005F696B"/>
    <w:rsid w:val="005F6BA1"/>
    <w:rsid w:val="005F732B"/>
    <w:rsid w:val="005F7EA9"/>
    <w:rsid w:val="006032A5"/>
    <w:rsid w:val="0060375E"/>
    <w:rsid w:val="00605BE5"/>
    <w:rsid w:val="00606452"/>
    <w:rsid w:val="00606F95"/>
    <w:rsid w:val="00607005"/>
    <w:rsid w:val="0060708E"/>
    <w:rsid w:val="0060793A"/>
    <w:rsid w:val="006115DF"/>
    <w:rsid w:val="00612251"/>
    <w:rsid w:val="0061364C"/>
    <w:rsid w:val="00615087"/>
    <w:rsid w:val="00616D9B"/>
    <w:rsid w:val="00616E6D"/>
    <w:rsid w:val="00622238"/>
    <w:rsid w:val="006263B4"/>
    <w:rsid w:val="006267EC"/>
    <w:rsid w:val="00626EDE"/>
    <w:rsid w:val="00632525"/>
    <w:rsid w:val="00634F2C"/>
    <w:rsid w:val="006358E9"/>
    <w:rsid w:val="0063716C"/>
    <w:rsid w:val="0063739B"/>
    <w:rsid w:val="00637F40"/>
    <w:rsid w:val="00641933"/>
    <w:rsid w:val="00645976"/>
    <w:rsid w:val="00645DB9"/>
    <w:rsid w:val="00654032"/>
    <w:rsid w:val="00655325"/>
    <w:rsid w:val="00656C15"/>
    <w:rsid w:val="00657F0F"/>
    <w:rsid w:val="006631F8"/>
    <w:rsid w:val="00665827"/>
    <w:rsid w:val="00667029"/>
    <w:rsid w:val="00667D46"/>
    <w:rsid w:val="0067251E"/>
    <w:rsid w:val="0067657E"/>
    <w:rsid w:val="00684931"/>
    <w:rsid w:val="006849A6"/>
    <w:rsid w:val="006912D7"/>
    <w:rsid w:val="006930BF"/>
    <w:rsid w:val="00694DFA"/>
    <w:rsid w:val="006A0522"/>
    <w:rsid w:val="006A0E6B"/>
    <w:rsid w:val="006A13BC"/>
    <w:rsid w:val="006A577A"/>
    <w:rsid w:val="006A6253"/>
    <w:rsid w:val="006B0733"/>
    <w:rsid w:val="006B1107"/>
    <w:rsid w:val="006B6E54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70C"/>
    <w:rsid w:val="006E0D56"/>
    <w:rsid w:val="006E3842"/>
    <w:rsid w:val="006E3D8D"/>
    <w:rsid w:val="006E518B"/>
    <w:rsid w:val="006E57FD"/>
    <w:rsid w:val="006F0D24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FA3"/>
    <w:rsid w:val="007104F1"/>
    <w:rsid w:val="00710F9F"/>
    <w:rsid w:val="007123FF"/>
    <w:rsid w:val="0071413E"/>
    <w:rsid w:val="007157A6"/>
    <w:rsid w:val="007165D7"/>
    <w:rsid w:val="007167FE"/>
    <w:rsid w:val="00717070"/>
    <w:rsid w:val="0071709C"/>
    <w:rsid w:val="00720D4E"/>
    <w:rsid w:val="00721314"/>
    <w:rsid w:val="0072276E"/>
    <w:rsid w:val="00722799"/>
    <w:rsid w:val="00724E52"/>
    <w:rsid w:val="00725A73"/>
    <w:rsid w:val="00727C79"/>
    <w:rsid w:val="00730A98"/>
    <w:rsid w:val="00731B7B"/>
    <w:rsid w:val="0074024E"/>
    <w:rsid w:val="0074061A"/>
    <w:rsid w:val="007423E2"/>
    <w:rsid w:val="00744EFE"/>
    <w:rsid w:val="007460E7"/>
    <w:rsid w:val="0075054A"/>
    <w:rsid w:val="00754034"/>
    <w:rsid w:val="007551C0"/>
    <w:rsid w:val="00755B66"/>
    <w:rsid w:val="0075781B"/>
    <w:rsid w:val="00757CE4"/>
    <w:rsid w:val="00760B3B"/>
    <w:rsid w:val="00761CC6"/>
    <w:rsid w:val="00763895"/>
    <w:rsid w:val="00765498"/>
    <w:rsid w:val="00765E21"/>
    <w:rsid w:val="00771234"/>
    <w:rsid w:val="00773B51"/>
    <w:rsid w:val="00775604"/>
    <w:rsid w:val="00775720"/>
    <w:rsid w:val="00776AA7"/>
    <w:rsid w:val="00780FFA"/>
    <w:rsid w:val="00781AF1"/>
    <w:rsid w:val="00782B16"/>
    <w:rsid w:val="0078575F"/>
    <w:rsid w:val="00786986"/>
    <w:rsid w:val="00790A95"/>
    <w:rsid w:val="007952E5"/>
    <w:rsid w:val="007A0012"/>
    <w:rsid w:val="007A28C3"/>
    <w:rsid w:val="007A5278"/>
    <w:rsid w:val="007A6BD1"/>
    <w:rsid w:val="007B2992"/>
    <w:rsid w:val="007B3BA1"/>
    <w:rsid w:val="007B52A7"/>
    <w:rsid w:val="007B5BC0"/>
    <w:rsid w:val="007B7940"/>
    <w:rsid w:val="007C169D"/>
    <w:rsid w:val="007C3F6F"/>
    <w:rsid w:val="007C6501"/>
    <w:rsid w:val="007C6FAC"/>
    <w:rsid w:val="007D113F"/>
    <w:rsid w:val="007D611A"/>
    <w:rsid w:val="007D6B91"/>
    <w:rsid w:val="007E1C23"/>
    <w:rsid w:val="007E29CB"/>
    <w:rsid w:val="007E30B6"/>
    <w:rsid w:val="007E3D5B"/>
    <w:rsid w:val="007E5703"/>
    <w:rsid w:val="007F0187"/>
    <w:rsid w:val="007F12F8"/>
    <w:rsid w:val="007F1F9F"/>
    <w:rsid w:val="007F3E67"/>
    <w:rsid w:val="007F64D5"/>
    <w:rsid w:val="007F6E46"/>
    <w:rsid w:val="008023BF"/>
    <w:rsid w:val="00806ADB"/>
    <w:rsid w:val="00810099"/>
    <w:rsid w:val="008104FF"/>
    <w:rsid w:val="008107CA"/>
    <w:rsid w:val="00810C7D"/>
    <w:rsid w:val="008148A1"/>
    <w:rsid w:val="00814F12"/>
    <w:rsid w:val="00816A00"/>
    <w:rsid w:val="00816F07"/>
    <w:rsid w:val="008231D3"/>
    <w:rsid w:val="00826597"/>
    <w:rsid w:val="00826D5B"/>
    <w:rsid w:val="00827DDB"/>
    <w:rsid w:val="008335BE"/>
    <w:rsid w:val="008368D9"/>
    <w:rsid w:val="00836BD0"/>
    <w:rsid w:val="008370F9"/>
    <w:rsid w:val="00840405"/>
    <w:rsid w:val="00840F42"/>
    <w:rsid w:val="0084180C"/>
    <w:rsid w:val="00845DDA"/>
    <w:rsid w:val="00847A70"/>
    <w:rsid w:val="008505A1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37B9"/>
    <w:rsid w:val="0086494A"/>
    <w:rsid w:val="00865B0A"/>
    <w:rsid w:val="00867EEC"/>
    <w:rsid w:val="008708FF"/>
    <w:rsid w:val="00871867"/>
    <w:rsid w:val="00872C65"/>
    <w:rsid w:val="008747B6"/>
    <w:rsid w:val="00875CB4"/>
    <w:rsid w:val="00875E9F"/>
    <w:rsid w:val="00880A62"/>
    <w:rsid w:val="00880E34"/>
    <w:rsid w:val="00883205"/>
    <w:rsid w:val="00883BDE"/>
    <w:rsid w:val="00884CF0"/>
    <w:rsid w:val="00885A42"/>
    <w:rsid w:val="00887B23"/>
    <w:rsid w:val="00887D49"/>
    <w:rsid w:val="00892EF8"/>
    <w:rsid w:val="008933DD"/>
    <w:rsid w:val="00894F5F"/>
    <w:rsid w:val="008950B5"/>
    <w:rsid w:val="008A1DEA"/>
    <w:rsid w:val="008A4534"/>
    <w:rsid w:val="008A47DF"/>
    <w:rsid w:val="008A5C10"/>
    <w:rsid w:val="008A773B"/>
    <w:rsid w:val="008B20DF"/>
    <w:rsid w:val="008B2F70"/>
    <w:rsid w:val="008B3ED5"/>
    <w:rsid w:val="008B4655"/>
    <w:rsid w:val="008B698E"/>
    <w:rsid w:val="008C0D37"/>
    <w:rsid w:val="008C2BA6"/>
    <w:rsid w:val="008C54D3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3531"/>
    <w:rsid w:val="008E518F"/>
    <w:rsid w:val="008E72CE"/>
    <w:rsid w:val="008F280C"/>
    <w:rsid w:val="008F36CE"/>
    <w:rsid w:val="008F3DE8"/>
    <w:rsid w:val="008F5FC0"/>
    <w:rsid w:val="008F641B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25CF9"/>
    <w:rsid w:val="00940656"/>
    <w:rsid w:val="00941005"/>
    <w:rsid w:val="009441FB"/>
    <w:rsid w:val="00944E57"/>
    <w:rsid w:val="0094531F"/>
    <w:rsid w:val="00950B75"/>
    <w:rsid w:val="00954299"/>
    <w:rsid w:val="00954BBA"/>
    <w:rsid w:val="0096188F"/>
    <w:rsid w:val="00963648"/>
    <w:rsid w:val="00963A8A"/>
    <w:rsid w:val="00970B2B"/>
    <w:rsid w:val="009761B7"/>
    <w:rsid w:val="00977D17"/>
    <w:rsid w:val="0098146D"/>
    <w:rsid w:val="00981E43"/>
    <w:rsid w:val="00982ABA"/>
    <w:rsid w:val="009876DF"/>
    <w:rsid w:val="00990469"/>
    <w:rsid w:val="00994539"/>
    <w:rsid w:val="0099551F"/>
    <w:rsid w:val="00997F7D"/>
    <w:rsid w:val="009A25BA"/>
    <w:rsid w:val="009A3C58"/>
    <w:rsid w:val="009A3F63"/>
    <w:rsid w:val="009A43D4"/>
    <w:rsid w:val="009A687E"/>
    <w:rsid w:val="009B3E02"/>
    <w:rsid w:val="009C1EBE"/>
    <w:rsid w:val="009C2D9D"/>
    <w:rsid w:val="009C75EE"/>
    <w:rsid w:val="009D10BE"/>
    <w:rsid w:val="009D2836"/>
    <w:rsid w:val="009D2AF9"/>
    <w:rsid w:val="009D5CFF"/>
    <w:rsid w:val="009E0C83"/>
    <w:rsid w:val="009E38D8"/>
    <w:rsid w:val="009E45A6"/>
    <w:rsid w:val="009E5B5E"/>
    <w:rsid w:val="009E7B90"/>
    <w:rsid w:val="009F1597"/>
    <w:rsid w:val="009F4629"/>
    <w:rsid w:val="009F5496"/>
    <w:rsid w:val="009F7C34"/>
    <w:rsid w:val="009F7F85"/>
    <w:rsid w:val="00A0249C"/>
    <w:rsid w:val="00A043AD"/>
    <w:rsid w:val="00A05B17"/>
    <w:rsid w:val="00A06453"/>
    <w:rsid w:val="00A1042C"/>
    <w:rsid w:val="00A105FE"/>
    <w:rsid w:val="00A10986"/>
    <w:rsid w:val="00A109BE"/>
    <w:rsid w:val="00A10FE5"/>
    <w:rsid w:val="00A15339"/>
    <w:rsid w:val="00A16460"/>
    <w:rsid w:val="00A225E7"/>
    <w:rsid w:val="00A26153"/>
    <w:rsid w:val="00A26B95"/>
    <w:rsid w:val="00A26CB8"/>
    <w:rsid w:val="00A27A93"/>
    <w:rsid w:val="00A337A9"/>
    <w:rsid w:val="00A4124D"/>
    <w:rsid w:val="00A44B6D"/>
    <w:rsid w:val="00A450A2"/>
    <w:rsid w:val="00A50FBC"/>
    <w:rsid w:val="00A553E9"/>
    <w:rsid w:val="00A55BAB"/>
    <w:rsid w:val="00A56D9B"/>
    <w:rsid w:val="00A57DEB"/>
    <w:rsid w:val="00A60F17"/>
    <w:rsid w:val="00A62026"/>
    <w:rsid w:val="00A67F07"/>
    <w:rsid w:val="00A726FE"/>
    <w:rsid w:val="00A7280E"/>
    <w:rsid w:val="00A7426C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034"/>
    <w:rsid w:val="00A92CE8"/>
    <w:rsid w:val="00A938B2"/>
    <w:rsid w:val="00A964F3"/>
    <w:rsid w:val="00A978D3"/>
    <w:rsid w:val="00AA046D"/>
    <w:rsid w:val="00AA5F5C"/>
    <w:rsid w:val="00AA6789"/>
    <w:rsid w:val="00AA6AE7"/>
    <w:rsid w:val="00AA7548"/>
    <w:rsid w:val="00AA7C20"/>
    <w:rsid w:val="00AB105C"/>
    <w:rsid w:val="00AB135C"/>
    <w:rsid w:val="00AB15EA"/>
    <w:rsid w:val="00AB52DA"/>
    <w:rsid w:val="00AB779E"/>
    <w:rsid w:val="00AC093D"/>
    <w:rsid w:val="00AC0B4B"/>
    <w:rsid w:val="00AC5ECB"/>
    <w:rsid w:val="00AD2A58"/>
    <w:rsid w:val="00AD2E8C"/>
    <w:rsid w:val="00AD53E0"/>
    <w:rsid w:val="00AD5DFE"/>
    <w:rsid w:val="00AD7629"/>
    <w:rsid w:val="00AE01B3"/>
    <w:rsid w:val="00AE0E8F"/>
    <w:rsid w:val="00AE44A0"/>
    <w:rsid w:val="00AE6481"/>
    <w:rsid w:val="00AE76D3"/>
    <w:rsid w:val="00AF0851"/>
    <w:rsid w:val="00AF3BDE"/>
    <w:rsid w:val="00AF4466"/>
    <w:rsid w:val="00AF5007"/>
    <w:rsid w:val="00B0026E"/>
    <w:rsid w:val="00B04D1C"/>
    <w:rsid w:val="00B05E2F"/>
    <w:rsid w:val="00B079E2"/>
    <w:rsid w:val="00B12E01"/>
    <w:rsid w:val="00B12EEA"/>
    <w:rsid w:val="00B13DDB"/>
    <w:rsid w:val="00B14A1B"/>
    <w:rsid w:val="00B1623D"/>
    <w:rsid w:val="00B16921"/>
    <w:rsid w:val="00B20C2E"/>
    <w:rsid w:val="00B22B0B"/>
    <w:rsid w:val="00B22D12"/>
    <w:rsid w:val="00B237E8"/>
    <w:rsid w:val="00B23865"/>
    <w:rsid w:val="00B23B9A"/>
    <w:rsid w:val="00B23EA8"/>
    <w:rsid w:val="00B24290"/>
    <w:rsid w:val="00B26704"/>
    <w:rsid w:val="00B26A86"/>
    <w:rsid w:val="00B2783A"/>
    <w:rsid w:val="00B312AA"/>
    <w:rsid w:val="00B32108"/>
    <w:rsid w:val="00B341D4"/>
    <w:rsid w:val="00B34558"/>
    <w:rsid w:val="00B36529"/>
    <w:rsid w:val="00B37012"/>
    <w:rsid w:val="00B37706"/>
    <w:rsid w:val="00B37A63"/>
    <w:rsid w:val="00B37E87"/>
    <w:rsid w:val="00B404FB"/>
    <w:rsid w:val="00B405E0"/>
    <w:rsid w:val="00B42BB1"/>
    <w:rsid w:val="00B4660F"/>
    <w:rsid w:val="00B47F1C"/>
    <w:rsid w:val="00B50002"/>
    <w:rsid w:val="00B51D73"/>
    <w:rsid w:val="00B51F4E"/>
    <w:rsid w:val="00B532EA"/>
    <w:rsid w:val="00B53921"/>
    <w:rsid w:val="00B54322"/>
    <w:rsid w:val="00B5612E"/>
    <w:rsid w:val="00B57B57"/>
    <w:rsid w:val="00B60F34"/>
    <w:rsid w:val="00B61753"/>
    <w:rsid w:val="00B657DA"/>
    <w:rsid w:val="00B65967"/>
    <w:rsid w:val="00B717FD"/>
    <w:rsid w:val="00B71E87"/>
    <w:rsid w:val="00B71F28"/>
    <w:rsid w:val="00B72028"/>
    <w:rsid w:val="00B73D43"/>
    <w:rsid w:val="00B75508"/>
    <w:rsid w:val="00B75B34"/>
    <w:rsid w:val="00B76131"/>
    <w:rsid w:val="00B766ED"/>
    <w:rsid w:val="00B76C29"/>
    <w:rsid w:val="00B8156A"/>
    <w:rsid w:val="00B81D04"/>
    <w:rsid w:val="00B827F2"/>
    <w:rsid w:val="00B83336"/>
    <w:rsid w:val="00B86326"/>
    <w:rsid w:val="00B86E19"/>
    <w:rsid w:val="00B916B4"/>
    <w:rsid w:val="00B936B9"/>
    <w:rsid w:val="00B95D29"/>
    <w:rsid w:val="00B979B5"/>
    <w:rsid w:val="00BA058B"/>
    <w:rsid w:val="00BA11F4"/>
    <w:rsid w:val="00BA242E"/>
    <w:rsid w:val="00BA3FD3"/>
    <w:rsid w:val="00BA6052"/>
    <w:rsid w:val="00BA6AC2"/>
    <w:rsid w:val="00BA75D2"/>
    <w:rsid w:val="00BA7CFE"/>
    <w:rsid w:val="00BB09F8"/>
    <w:rsid w:val="00BB0E0E"/>
    <w:rsid w:val="00BB1158"/>
    <w:rsid w:val="00BB1B03"/>
    <w:rsid w:val="00BB515F"/>
    <w:rsid w:val="00BB5C2A"/>
    <w:rsid w:val="00BB5E23"/>
    <w:rsid w:val="00BC0739"/>
    <w:rsid w:val="00BC1646"/>
    <w:rsid w:val="00BC2597"/>
    <w:rsid w:val="00BC46C8"/>
    <w:rsid w:val="00BC53EA"/>
    <w:rsid w:val="00BC5A83"/>
    <w:rsid w:val="00BC6075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F8"/>
    <w:rsid w:val="00BE5ABB"/>
    <w:rsid w:val="00BE60B9"/>
    <w:rsid w:val="00BF0C19"/>
    <w:rsid w:val="00BF0CB5"/>
    <w:rsid w:val="00BF4235"/>
    <w:rsid w:val="00C008B2"/>
    <w:rsid w:val="00C05963"/>
    <w:rsid w:val="00C05D24"/>
    <w:rsid w:val="00C06158"/>
    <w:rsid w:val="00C062E3"/>
    <w:rsid w:val="00C06353"/>
    <w:rsid w:val="00C06678"/>
    <w:rsid w:val="00C1016D"/>
    <w:rsid w:val="00C115F3"/>
    <w:rsid w:val="00C12006"/>
    <w:rsid w:val="00C1410E"/>
    <w:rsid w:val="00C15366"/>
    <w:rsid w:val="00C17A83"/>
    <w:rsid w:val="00C244BF"/>
    <w:rsid w:val="00C24DC4"/>
    <w:rsid w:val="00C278B1"/>
    <w:rsid w:val="00C31C58"/>
    <w:rsid w:val="00C31E9B"/>
    <w:rsid w:val="00C34FBA"/>
    <w:rsid w:val="00C3683E"/>
    <w:rsid w:val="00C3719A"/>
    <w:rsid w:val="00C371C2"/>
    <w:rsid w:val="00C42D58"/>
    <w:rsid w:val="00C44CE2"/>
    <w:rsid w:val="00C4623A"/>
    <w:rsid w:val="00C469DB"/>
    <w:rsid w:val="00C504B6"/>
    <w:rsid w:val="00C5205F"/>
    <w:rsid w:val="00C52B22"/>
    <w:rsid w:val="00C5548C"/>
    <w:rsid w:val="00C56488"/>
    <w:rsid w:val="00C56FDD"/>
    <w:rsid w:val="00C6165D"/>
    <w:rsid w:val="00C62F73"/>
    <w:rsid w:val="00C6428D"/>
    <w:rsid w:val="00C6736E"/>
    <w:rsid w:val="00C719AB"/>
    <w:rsid w:val="00C72E99"/>
    <w:rsid w:val="00C7365F"/>
    <w:rsid w:val="00C779B7"/>
    <w:rsid w:val="00C83C95"/>
    <w:rsid w:val="00C84325"/>
    <w:rsid w:val="00C8517D"/>
    <w:rsid w:val="00C859CF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09F"/>
    <w:rsid w:val="00CA52C1"/>
    <w:rsid w:val="00CB146B"/>
    <w:rsid w:val="00CB26A6"/>
    <w:rsid w:val="00CB2F51"/>
    <w:rsid w:val="00CB3732"/>
    <w:rsid w:val="00CB4D8D"/>
    <w:rsid w:val="00CB526B"/>
    <w:rsid w:val="00CC09BA"/>
    <w:rsid w:val="00CC1823"/>
    <w:rsid w:val="00CC4CC6"/>
    <w:rsid w:val="00CC6343"/>
    <w:rsid w:val="00CD0316"/>
    <w:rsid w:val="00CD1310"/>
    <w:rsid w:val="00CD2BD4"/>
    <w:rsid w:val="00CD564C"/>
    <w:rsid w:val="00CE5712"/>
    <w:rsid w:val="00CE6C2A"/>
    <w:rsid w:val="00CE7854"/>
    <w:rsid w:val="00CE78B1"/>
    <w:rsid w:val="00CF0266"/>
    <w:rsid w:val="00CF098C"/>
    <w:rsid w:val="00CF1050"/>
    <w:rsid w:val="00CF1144"/>
    <w:rsid w:val="00CF22B6"/>
    <w:rsid w:val="00CF293A"/>
    <w:rsid w:val="00CF4700"/>
    <w:rsid w:val="00CF4FA4"/>
    <w:rsid w:val="00CF68DE"/>
    <w:rsid w:val="00D00A1E"/>
    <w:rsid w:val="00D00FDC"/>
    <w:rsid w:val="00D0103F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0C2D"/>
    <w:rsid w:val="00D246F0"/>
    <w:rsid w:val="00D24C27"/>
    <w:rsid w:val="00D2609A"/>
    <w:rsid w:val="00D2671B"/>
    <w:rsid w:val="00D26CA8"/>
    <w:rsid w:val="00D27CEB"/>
    <w:rsid w:val="00D31EE0"/>
    <w:rsid w:val="00D32713"/>
    <w:rsid w:val="00D3316C"/>
    <w:rsid w:val="00D418D7"/>
    <w:rsid w:val="00D41F5B"/>
    <w:rsid w:val="00D4224D"/>
    <w:rsid w:val="00D465B0"/>
    <w:rsid w:val="00D46898"/>
    <w:rsid w:val="00D47720"/>
    <w:rsid w:val="00D47C50"/>
    <w:rsid w:val="00D515BC"/>
    <w:rsid w:val="00D52003"/>
    <w:rsid w:val="00D537A6"/>
    <w:rsid w:val="00D5465E"/>
    <w:rsid w:val="00D54941"/>
    <w:rsid w:val="00D554A7"/>
    <w:rsid w:val="00D55509"/>
    <w:rsid w:val="00D61335"/>
    <w:rsid w:val="00D61403"/>
    <w:rsid w:val="00D6220E"/>
    <w:rsid w:val="00D62261"/>
    <w:rsid w:val="00D630D9"/>
    <w:rsid w:val="00D65D05"/>
    <w:rsid w:val="00D7116B"/>
    <w:rsid w:val="00D72C06"/>
    <w:rsid w:val="00D73306"/>
    <w:rsid w:val="00D744EF"/>
    <w:rsid w:val="00D74B37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20F5"/>
    <w:rsid w:val="00DA2551"/>
    <w:rsid w:val="00DA3199"/>
    <w:rsid w:val="00DA588F"/>
    <w:rsid w:val="00DA6DB0"/>
    <w:rsid w:val="00DB0746"/>
    <w:rsid w:val="00DB1256"/>
    <w:rsid w:val="00DB2764"/>
    <w:rsid w:val="00DB3858"/>
    <w:rsid w:val="00DB3D59"/>
    <w:rsid w:val="00DB449A"/>
    <w:rsid w:val="00DB504D"/>
    <w:rsid w:val="00DB5341"/>
    <w:rsid w:val="00DB5D42"/>
    <w:rsid w:val="00DB7E04"/>
    <w:rsid w:val="00DC22CD"/>
    <w:rsid w:val="00DC7CED"/>
    <w:rsid w:val="00DD0479"/>
    <w:rsid w:val="00DD0E84"/>
    <w:rsid w:val="00DD460D"/>
    <w:rsid w:val="00DD583F"/>
    <w:rsid w:val="00DD666C"/>
    <w:rsid w:val="00DE005E"/>
    <w:rsid w:val="00DE066E"/>
    <w:rsid w:val="00DE1FF2"/>
    <w:rsid w:val="00DE35CC"/>
    <w:rsid w:val="00DE6891"/>
    <w:rsid w:val="00DE6D09"/>
    <w:rsid w:val="00DF03B6"/>
    <w:rsid w:val="00DF519E"/>
    <w:rsid w:val="00DF589B"/>
    <w:rsid w:val="00DF7278"/>
    <w:rsid w:val="00E00D29"/>
    <w:rsid w:val="00E01E1F"/>
    <w:rsid w:val="00E05D36"/>
    <w:rsid w:val="00E06B97"/>
    <w:rsid w:val="00E07251"/>
    <w:rsid w:val="00E12313"/>
    <w:rsid w:val="00E141AD"/>
    <w:rsid w:val="00E14469"/>
    <w:rsid w:val="00E152B7"/>
    <w:rsid w:val="00E15422"/>
    <w:rsid w:val="00E21348"/>
    <w:rsid w:val="00E21ECF"/>
    <w:rsid w:val="00E23571"/>
    <w:rsid w:val="00E23E3A"/>
    <w:rsid w:val="00E23F3A"/>
    <w:rsid w:val="00E31DC3"/>
    <w:rsid w:val="00E335E1"/>
    <w:rsid w:val="00E336B3"/>
    <w:rsid w:val="00E34520"/>
    <w:rsid w:val="00E40393"/>
    <w:rsid w:val="00E404CF"/>
    <w:rsid w:val="00E40637"/>
    <w:rsid w:val="00E41ACF"/>
    <w:rsid w:val="00E420C5"/>
    <w:rsid w:val="00E456FE"/>
    <w:rsid w:val="00E465DA"/>
    <w:rsid w:val="00E522D3"/>
    <w:rsid w:val="00E52F40"/>
    <w:rsid w:val="00E55987"/>
    <w:rsid w:val="00E55ABA"/>
    <w:rsid w:val="00E60858"/>
    <w:rsid w:val="00E609D7"/>
    <w:rsid w:val="00E61010"/>
    <w:rsid w:val="00E61791"/>
    <w:rsid w:val="00E632D5"/>
    <w:rsid w:val="00E66277"/>
    <w:rsid w:val="00E66B3C"/>
    <w:rsid w:val="00E709A8"/>
    <w:rsid w:val="00E70B48"/>
    <w:rsid w:val="00E7203C"/>
    <w:rsid w:val="00E813B1"/>
    <w:rsid w:val="00E826C8"/>
    <w:rsid w:val="00E83E73"/>
    <w:rsid w:val="00E85C5A"/>
    <w:rsid w:val="00E90E40"/>
    <w:rsid w:val="00E91019"/>
    <w:rsid w:val="00E911D0"/>
    <w:rsid w:val="00E94499"/>
    <w:rsid w:val="00E945CD"/>
    <w:rsid w:val="00E951EC"/>
    <w:rsid w:val="00EA12DD"/>
    <w:rsid w:val="00EA2569"/>
    <w:rsid w:val="00EA2AE9"/>
    <w:rsid w:val="00EA2CB5"/>
    <w:rsid w:val="00EA30DD"/>
    <w:rsid w:val="00EA6023"/>
    <w:rsid w:val="00EA7EE2"/>
    <w:rsid w:val="00EB051C"/>
    <w:rsid w:val="00EB15D6"/>
    <w:rsid w:val="00EB183F"/>
    <w:rsid w:val="00EB3777"/>
    <w:rsid w:val="00EB3F79"/>
    <w:rsid w:val="00EB508D"/>
    <w:rsid w:val="00EB664A"/>
    <w:rsid w:val="00EC5033"/>
    <w:rsid w:val="00EC60F0"/>
    <w:rsid w:val="00EC6876"/>
    <w:rsid w:val="00EC6948"/>
    <w:rsid w:val="00ED0A53"/>
    <w:rsid w:val="00ED49B8"/>
    <w:rsid w:val="00ED4FD9"/>
    <w:rsid w:val="00ED5225"/>
    <w:rsid w:val="00EE1C68"/>
    <w:rsid w:val="00EE2450"/>
    <w:rsid w:val="00EE308F"/>
    <w:rsid w:val="00EE4669"/>
    <w:rsid w:val="00EE792A"/>
    <w:rsid w:val="00EF1CA4"/>
    <w:rsid w:val="00EF1F01"/>
    <w:rsid w:val="00EF39FD"/>
    <w:rsid w:val="00EF40AC"/>
    <w:rsid w:val="00EF4A11"/>
    <w:rsid w:val="00EF4A7B"/>
    <w:rsid w:val="00EF5475"/>
    <w:rsid w:val="00EF54A5"/>
    <w:rsid w:val="00EF7634"/>
    <w:rsid w:val="00F02096"/>
    <w:rsid w:val="00F028A1"/>
    <w:rsid w:val="00F0452C"/>
    <w:rsid w:val="00F04C74"/>
    <w:rsid w:val="00F05308"/>
    <w:rsid w:val="00F13325"/>
    <w:rsid w:val="00F13724"/>
    <w:rsid w:val="00F2527E"/>
    <w:rsid w:val="00F268CD"/>
    <w:rsid w:val="00F307B7"/>
    <w:rsid w:val="00F30DEE"/>
    <w:rsid w:val="00F342A8"/>
    <w:rsid w:val="00F357FB"/>
    <w:rsid w:val="00F35AE2"/>
    <w:rsid w:val="00F3624E"/>
    <w:rsid w:val="00F374D3"/>
    <w:rsid w:val="00F403F7"/>
    <w:rsid w:val="00F43136"/>
    <w:rsid w:val="00F43BB9"/>
    <w:rsid w:val="00F43D27"/>
    <w:rsid w:val="00F45207"/>
    <w:rsid w:val="00F4568A"/>
    <w:rsid w:val="00F47526"/>
    <w:rsid w:val="00F50A11"/>
    <w:rsid w:val="00F528DF"/>
    <w:rsid w:val="00F5324C"/>
    <w:rsid w:val="00F546E2"/>
    <w:rsid w:val="00F5489D"/>
    <w:rsid w:val="00F55B92"/>
    <w:rsid w:val="00F5682A"/>
    <w:rsid w:val="00F5793F"/>
    <w:rsid w:val="00F615A3"/>
    <w:rsid w:val="00F6445F"/>
    <w:rsid w:val="00F64A93"/>
    <w:rsid w:val="00F663A3"/>
    <w:rsid w:val="00F70F6F"/>
    <w:rsid w:val="00F714D8"/>
    <w:rsid w:val="00F7565D"/>
    <w:rsid w:val="00F7701F"/>
    <w:rsid w:val="00F81568"/>
    <w:rsid w:val="00F8184D"/>
    <w:rsid w:val="00F81856"/>
    <w:rsid w:val="00F81FAC"/>
    <w:rsid w:val="00F82F30"/>
    <w:rsid w:val="00F83695"/>
    <w:rsid w:val="00F84B92"/>
    <w:rsid w:val="00F8547A"/>
    <w:rsid w:val="00F86371"/>
    <w:rsid w:val="00F8755A"/>
    <w:rsid w:val="00F9542C"/>
    <w:rsid w:val="00F95541"/>
    <w:rsid w:val="00F95D2B"/>
    <w:rsid w:val="00F97B32"/>
    <w:rsid w:val="00FA0429"/>
    <w:rsid w:val="00FA471D"/>
    <w:rsid w:val="00FA738C"/>
    <w:rsid w:val="00FA783B"/>
    <w:rsid w:val="00FB3CCB"/>
    <w:rsid w:val="00FC0A8B"/>
    <w:rsid w:val="00FC1BA4"/>
    <w:rsid w:val="00FC6637"/>
    <w:rsid w:val="00FC6DEF"/>
    <w:rsid w:val="00FC78CB"/>
    <w:rsid w:val="00FD1C4C"/>
    <w:rsid w:val="00FD1CF5"/>
    <w:rsid w:val="00FD2176"/>
    <w:rsid w:val="00FD257C"/>
    <w:rsid w:val="00FE4765"/>
    <w:rsid w:val="00FE4826"/>
    <w:rsid w:val="00FE51E3"/>
    <w:rsid w:val="00FE5D7E"/>
    <w:rsid w:val="00FF20B5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088E54D7"/>
  <w15:chartTrackingRefBased/>
  <w15:docId w15:val="{75E5929F-6E1E-4B16-8F57-91B299BC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B483D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kstpodstawowywcity2">
    <w:name w:val="Body Text Indent 2"/>
    <w:basedOn w:val="Normalny"/>
    <w:link w:val="Tekstpodstawowywcity2Znak"/>
    <w:rsid w:val="00F714D8"/>
    <w:pPr>
      <w:spacing w:after="120" w:line="480" w:lineRule="auto"/>
      <w:ind w:left="283" w:right="0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F714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zp2@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mowienia.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gov/podpisz-dokument-elektronicznie-wykorzystaj-podpis-zaufany" TargetMode="External"/><Relationship Id="rId10" Type="http://schemas.openxmlformats.org/officeDocument/2006/relationships/hyperlink" Target="mailto:zp2@szpitalciechanow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informatyka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C774-E7F4-4377-BE2D-1A100510E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4952</Words>
  <Characters>29717</Characters>
  <Application>Microsoft Office Word</Application>
  <DocSecurity>0</DocSecurity>
  <Lines>247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34600</CharactersWithSpaces>
  <SharedDoc>false</SharedDoc>
  <HLinks>
    <vt:vector size="174" baseType="variant">
      <vt:variant>
        <vt:i4>262227</vt:i4>
      </vt:variant>
      <vt:variant>
        <vt:i4>144</vt:i4>
      </vt:variant>
      <vt:variant>
        <vt:i4>0</vt:i4>
      </vt:variant>
      <vt:variant>
        <vt:i4>5</vt:i4>
      </vt:variant>
      <vt:variant>
        <vt:lpwstr>https://www.gov.pl/web/gov/podpisz-dokument-elektronicznie-wykorzystaj-podpis-zaufany</vt:lpwstr>
      </vt:variant>
      <vt:variant>
        <vt:lpwstr/>
      </vt:variant>
      <vt:variant>
        <vt:i4>7995394</vt:i4>
      </vt:variant>
      <vt:variant>
        <vt:i4>141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3473409</vt:i4>
      </vt:variant>
      <vt:variant>
        <vt:i4>138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1507395</vt:i4>
      </vt:variant>
      <vt:variant>
        <vt:i4>132</vt:i4>
      </vt:variant>
      <vt:variant>
        <vt:i4>0</vt:i4>
      </vt:variant>
      <vt:variant>
        <vt:i4>5</vt:i4>
      </vt:variant>
      <vt:variant>
        <vt:lpwstr>https://www.portalzp.pl/kody-cpv/szczegoly/wyroby-do-angioplastyki-2695/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3473409</vt:i4>
      </vt:variant>
      <vt:variant>
        <vt:i4>126</vt:i4>
      </vt:variant>
      <vt:variant>
        <vt:i4>0</vt:i4>
      </vt:variant>
      <vt:variant>
        <vt:i4>5</vt:i4>
      </vt:variant>
      <vt:variant>
        <vt:lpwstr>mailto:zp1@szpitalciechanow.com.pl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Agnieszka Grzelak</cp:lastModifiedBy>
  <cp:revision>36</cp:revision>
  <cp:lastPrinted>2021-04-16T13:01:00Z</cp:lastPrinted>
  <dcterms:created xsi:type="dcterms:W3CDTF">2021-04-16T12:45:00Z</dcterms:created>
  <dcterms:modified xsi:type="dcterms:W3CDTF">2021-06-15T08:30:00Z</dcterms:modified>
</cp:coreProperties>
</file>