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77777777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 xml:space="preserve">Załącznik nr 3b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78BC370C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3B1D47">
        <w:rPr>
          <w:rFonts w:ascii="Arial" w:hAnsi="Arial" w:cs="Arial"/>
          <w:b/>
          <w:sz w:val="18"/>
          <w:szCs w:val="18"/>
        </w:rPr>
        <w:t>1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Andrzej 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643C8550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3B1D47">
        <w:rPr>
          <w:rFonts w:ascii="Arial" w:hAnsi="Arial" w:cs="Arial"/>
          <w:snapToGrid w:val="0"/>
          <w:sz w:val="18"/>
          <w:szCs w:val="18"/>
        </w:rPr>
        <w:t>60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21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(t.j. Dz.U. 2019 poz. 2019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z późn. zm.),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aparatu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451AD566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18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77777777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 UŻYCZAJĄCY</w:t>
      </w:r>
    </w:p>
    <w:p w14:paraId="2B0B8A65" w14:textId="77777777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3B1D47"/>
    <w:rsid w:val="003C1542"/>
    <w:rsid w:val="0041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2</cp:revision>
  <dcterms:created xsi:type="dcterms:W3CDTF">2021-06-17T06:37:00Z</dcterms:created>
  <dcterms:modified xsi:type="dcterms:W3CDTF">2021-06-17T06:40:00Z</dcterms:modified>
</cp:coreProperties>
</file>