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4DFFCB58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3D3DA5">
        <w:rPr>
          <w:rFonts w:ascii="Arial" w:hAnsi="Arial" w:cs="Arial"/>
          <w:color w:val="00000A"/>
          <w:sz w:val="18"/>
          <w:szCs w:val="18"/>
        </w:rPr>
        <w:t>09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3D3DA5">
        <w:rPr>
          <w:rFonts w:ascii="Arial" w:hAnsi="Arial" w:cs="Arial"/>
          <w:color w:val="00000A"/>
          <w:sz w:val="18"/>
          <w:szCs w:val="18"/>
        </w:rPr>
        <w:t>7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58F07A25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3D3DA5">
        <w:rPr>
          <w:rFonts w:ascii="Arial" w:hAnsi="Arial" w:cs="Arial"/>
          <w:color w:val="00000A"/>
          <w:sz w:val="18"/>
          <w:szCs w:val="18"/>
        </w:rPr>
        <w:t>74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589107AF" w14:textId="41F61D71" w:rsidR="00A70018" w:rsidRPr="00256015" w:rsidRDefault="00A70018" w:rsidP="00A70018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256015" w:rsidRPr="00256015">
        <w:rPr>
          <w:rFonts w:ascii="Arial" w:hAnsi="Arial" w:cs="Arial"/>
          <w:b/>
          <w:bCs/>
          <w:sz w:val="18"/>
          <w:szCs w:val="18"/>
        </w:rPr>
        <w:t>z</w:t>
      </w:r>
      <w:r w:rsidRPr="00256015">
        <w:rPr>
          <w:rFonts w:ascii="Arial" w:hAnsi="Arial" w:cs="Arial"/>
          <w:b/>
          <w:bCs/>
          <w:sz w:val="18"/>
          <w:szCs w:val="18"/>
        </w:rPr>
        <w:t>akup i dostaw</w:t>
      </w:r>
      <w:r w:rsidR="00256015" w:rsidRPr="00256015">
        <w:rPr>
          <w:rFonts w:ascii="Arial" w:hAnsi="Arial" w:cs="Arial"/>
          <w:b/>
          <w:bCs/>
          <w:sz w:val="18"/>
          <w:szCs w:val="18"/>
        </w:rPr>
        <w:t xml:space="preserve">ę </w:t>
      </w:r>
      <w:r w:rsidRPr="00256015">
        <w:rPr>
          <w:rFonts w:ascii="Arial" w:hAnsi="Arial" w:cs="Arial"/>
          <w:b/>
          <w:bCs/>
          <w:sz w:val="18"/>
          <w:szCs w:val="18"/>
        </w:rPr>
        <w:t>wyposażenia medycznego, w ramach zadania pn. Modernizacja i doposażenie oddziałów szpitalnych - Oddział Dziecięcy z Chirurgią Dziecięcą</w:t>
      </w:r>
      <w:r w:rsidR="00256015" w:rsidRPr="00256015">
        <w:rPr>
          <w:rFonts w:ascii="Arial" w:hAnsi="Arial" w:cs="Arial"/>
          <w:b/>
          <w:bCs/>
          <w:sz w:val="18"/>
          <w:szCs w:val="18"/>
        </w:rPr>
        <w:t>.</w:t>
      </w:r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625" w:type="pct"/>
        <w:tblLook w:val="04A0" w:firstRow="1" w:lastRow="0" w:firstColumn="1" w:lastColumn="0" w:noHBand="0" w:noVBand="1"/>
      </w:tblPr>
      <w:tblGrid>
        <w:gridCol w:w="4528"/>
        <w:gridCol w:w="4112"/>
      </w:tblGrid>
      <w:tr w:rsidR="00A70018" w14:paraId="1708F101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D3B95B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9BDA0D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70018" w14:paraId="31341241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126364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(P1) Waga niemowlęca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5FCC78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34 000,00</w:t>
            </w:r>
          </w:p>
        </w:tc>
      </w:tr>
      <w:tr w:rsidR="00A70018" w14:paraId="3DC94D28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AD086D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(P2) Waga kolumnowa ze wzrostomierzem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BCDF24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3 200,00</w:t>
            </w:r>
          </w:p>
        </w:tc>
      </w:tr>
      <w:tr w:rsidR="00A70018" w14:paraId="30022D6C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A1D2A4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(P3) Łóżko szpitalne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49BDC6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43 492,41</w:t>
            </w:r>
          </w:p>
        </w:tc>
      </w:tr>
      <w:tr w:rsidR="00A70018" w14:paraId="216F3912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954F91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(P4) Łóżko dziecięce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BE9BE3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50 000,00</w:t>
            </w:r>
          </w:p>
        </w:tc>
      </w:tr>
      <w:tr w:rsidR="00A70018" w14:paraId="76493686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ED26B4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(P5)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Pulsoksymetr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przenośny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B6C24F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10 599,98</w:t>
            </w:r>
          </w:p>
        </w:tc>
      </w:tr>
      <w:tr w:rsidR="00A70018" w14:paraId="42EA8A17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BDAD1C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(P6) Iluminator naczyń krwionośnych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83DE0E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28 620,00</w:t>
            </w:r>
          </w:p>
        </w:tc>
      </w:tr>
      <w:tr w:rsidR="00A70018" w14:paraId="37D7EBEF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C06760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(P7) Wózek do transportu chorych w pozycji leżącej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1BF020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25 000,00</w:t>
            </w:r>
          </w:p>
        </w:tc>
      </w:tr>
      <w:tr w:rsidR="00A70018" w14:paraId="5965B0DE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830517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(P8) Wózek do transportu chorych w pozycji leżącej dziecięcy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3AFF6D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15 000,00</w:t>
            </w:r>
          </w:p>
        </w:tc>
      </w:tr>
      <w:tr w:rsidR="00A70018" w14:paraId="2C54F09C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3F1E4C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(P9) Wózek do transportu chorych w pozycji siedzącej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A746D4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32 000,00</w:t>
            </w:r>
          </w:p>
        </w:tc>
      </w:tr>
      <w:tr w:rsidR="00A70018" w14:paraId="19EA0A34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9F4FFD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(P10) Wózek do transportu chorych w pozycji siedzącej dziecięcy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29CEA8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A70018" w14:paraId="714F51D9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963A71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(P11) Monitor parametrów życia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9C53FF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10 380,00</w:t>
            </w:r>
          </w:p>
        </w:tc>
      </w:tr>
      <w:tr w:rsidR="00A70018" w14:paraId="35E50F97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03E78C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(P12) Inhalator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4D8B48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A70018" w14:paraId="510CEE4F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93E3CE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(P13) Elektroniczny miernik ciśnienia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20954F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1 200,00</w:t>
            </w:r>
          </w:p>
        </w:tc>
      </w:tr>
      <w:tr w:rsidR="00A70018" w14:paraId="4D920FBA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1F3B24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(P14) Kardiomonitor mobilny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9FD3ED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11 000,00</w:t>
            </w:r>
          </w:p>
        </w:tc>
      </w:tr>
      <w:tr w:rsidR="00A70018" w14:paraId="5C19B37B" w14:textId="77777777" w:rsidTr="00A7001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722A3C" w14:textId="77777777" w:rsidR="00A70018" w:rsidRDefault="00A700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(P15) Wózek do transportu chorych siedzących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02EBB8" w14:textId="77777777" w:rsidR="00A70018" w:rsidRDefault="00A700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D3DA5"/>
    <w:rsid w:val="00411B95"/>
    <w:rsid w:val="00696D13"/>
    <w:rsid w:val="006E7821"/>
    <w:rsid w:val="007973A3"/>
    <w:rsid w:val="00A37D8A"/>
    <w:rsid w:val="00A70018"/>
    <w:rsid w:val="00B50ACE"/>
    <w:rsid w:val="00BA5CD3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18</cp:revision>
  <cp:lastPrinted>2021-02-17T10:50:00Z</cp:lastPrinted>
  <dcterms:created xsi:type="dcterms:W3CDTF">2021-02-17T06:58:00Z</dcterms:created>
  <dcterms:modified xsi:type="dcterms:W3CDTF">2021-07-09T08:18:00Z</dcterms:modified>
</cp:coreProperties>
</file>