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3013A13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E14733">
        <w:rPr>
          <w:b/>
          <w:bCs/>
          <w:sz w:val="18"/>
          <w:szCs w:val="18"/>
        </w:rPr>
        <w:t>materiałów opatrunkowych (</w:t>
      </w:r>
      <w:r w:rsidR="00A00476" w:rsidRPr="00BA029D">
        <w:rPr>
          <w:b/>
          <w:bCs/>
          <w:color w:val="3C3C3C"/>
          <w:sz w:val="18"/>
          <w:szCs w:val="18"/>
        </w:rPr>
        <w:t>250</w:t>
      </w:r>
      <w:r w:rsidR="005D4628" w:rsidRPr="00BA029D">
        <w:rPr>
          <w:b/>
          <w:bCs/>
          <w:color w:val="3C3C3C"/>
          <w:sz w:val="18"/>
          <w:szCs w:val="18"/>
        </w:rPr>
        <w:t>1</w:t>
      </w:r>
      <w:r w:rsidR="00A00476" w:rsidRPr="00BA029D">
        <w:rPr>
          <w:b/>
          <w:bCs/>
          <w:color w:val="3C3C3C"/>
          <w:sz w:val="18"/>
          <w:szCs w:val="18"/>
        </w:rPr>
        <w:t>/</w:t>
      </w:r>
      <w:r w:rsidR="00C42BC7">
        <w:rPr>
          <w:b/>
          <w:bCs/>
          <w:color w:val="3C3C3C"/>
          <w:sz w:val="18"/>
          <w:szCs w:val="18"/>
        </w:rPr>
        <w:t>9</w:t>
      </w:r>
      <w:r w:rsidR="00E14733">
        <w:rPr>
          <w:b/>
          <w:bCs/>
          <w:color w:val="3C3C3C"/>
          <w:sz w:val="18"/>
          <w:szCs w:val="18"/>
        </w:rPr>
        <w:t>0</w:t>
      </w:r>
      <w:r w:rsidR="00A00476" w:rsidRPr="00BA029D">
        <w:rPr>
          <w:b/>
          <w:bCs/>
          <w:color w:val="3C3C3C"/>
          <w:sz w:val="18"/>
          <w:szCs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C0F4E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0F4E" w:rsidRPr="008205B5" w14:paraId="75BAF4A2" w14:textId="77777777" w:rsidTr="000C0F4E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7106A6A3" w14:textId="77777777" w:rsidR="000C0F4E" w:rsidRPr="0094373C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7F4F8503" w:rsidR="000C0F4E" w:rsidRPr="00462065" w:rsidRDefault="009D2A34" w:rsidP="000C0F4E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Materiały opatrunkowe 1 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2B03767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3593B63A" w14:textId="77777777" w:rsidTr="000C0F4E">
        <w:trPr>
          <w:cantSplit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02CAE4E8" w:rsidR="000C0F4E" w:rsidRPr="00462065" w:rsidRDefault="009D2A34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Materiały opatrunkowe 2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47061D0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66519A3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540AF4BD" w14:textId="77777777" w:rsidTr="000C0F4E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DE29C40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91392F" w14:textId="203FD14E" w:rsidR="000C0F4E" w:rsidRPr="00462065" w:rsidRDefault="009D2A34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Materiały opatrunkowe 3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34BBCAE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B923BC0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02B8A51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871E1C">
        <w:rPr>
          <w:sz w:val="18"/>
        </w:rPr>
        <w:t>21.12.2021</w:t>
      </w:r>
      <w:r w:rsidR="006D7378">
        <w:rPr>
          <w:sz w:val="18"/>
        </w:rPr>
        <w:t xml:space="preserve"> r.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871E1C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871E1C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3E6D"/>
    <w:rsid w:val="000907BF"/>
    <w:rsid w:val="000C0F4E"/>
    <w:rsid w:val="00152BDC"/>
    <w:rsid w:val="00196F7E"/>
    <w:rsid w:val="002005D9"/>
    <w:rsid w:val="002D3266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D4628"/>
    <w:rsid w:val="006434BF"/>
    <w:rsid w:val="006D7378"/>
    <w:rsid w:val="0071123D"/>
    <w:rsid w:val="00743067"/>
    <w:rsid w:val="00747627"/>
    <w:rsid w:val="007C58DD"/>
    <w:rsid w:val="008205B5"/>
    <w:rsid w:val="00871E1C"/>
    <w:rsid w:val="009173BA"/>
    <w:rsid w:val="0094373C"/>
    <w:rsid w:val="009632D0"/>
    <w:rsid w:val="009D2A34"/>
    <w:rsid w:val="00A00476"/>
    <w:rsid w:val="00A12B3C"/>
    <w:rsid w:val="00A6580E"/>
    <w:rsid w:val="00AC1954"/>
    <w:rsid w:val="00AF2107"/>
    <w:rsid w:val="00B04348"/>
    <w:rsid w:val="00B05DDF"/>
    <w:rsid w:val="00B61A3C"/>
    <w:rsid w:val="00BA029D"/>
    <w:rsid w:val="00BA5EA6"/>
    <w:rsid w:val="00BF5203"/>
    <w:rsid w:val="00C1762D"/>
    <w:rsid w:val="00C42701"/>
    <w:rsid w:val="00C42BC7"/>
    <w:rsid w:val="00CD6A9E"/>
    <w:rsid w:val="00DC1BB6"/>
    <w:rsid w:val="00E013AA"/>
    <w:rsid w:val="00E14733"/>
    <w:rsid w:val="00EB7B0D"/>
    <w:rsid w:val="00ED1AD0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53</cp:revision>
  <dcterms:created xsi:type="dcterms:W3CDTF">2019-01-21T08:33:00Z</dcterms:created>
  <dcterms:modified xsi:type="dcterms:W3CDTF">2021-08-23T07:18:00Z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