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715B2E5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524C4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DE4939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wzór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55A95E1F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AD3E2B">
        <w:rPr>
          <w:rFonts w:ascii="Arial" w:hAnsi="Arial" w:cs="Arial"/>
          <w:b/>
          <w:sz w:val="18"/>
          <w:szCs w:val="18"/>
        </w:rPr>
        <w:t>1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67294B7E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9C5D94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39B32D71" w14:textId="5EE910E9" w:rsidR="00AD3E2B" w:rsidRPr="00AD3E2B" w:rsidRDefault="00AD3E2B" w:rsidP="00AD3E2B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1" w:name="_Hlk66871212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 w:rsidR="009F5679">
        <w:rPr>
          <w:rFonts w:ascii="Arial" w:hAnsi="Arial" w:cs="Arial"/>
          <w:snapToGrid w:val="0"/>
          <w:sz w:val="18"/>
          <w:szCs w:val="18"/>
          <w:lang w:eastAsia="zh-CN"/>
        </w:rPr>
        <w:t>101/</w:t>
      </w: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21</w:t>
      </w:r>
      <w:bookmarkEnd w:id="1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5FFE0068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581A18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14579A">
        <w:rPr>
          <w:rFonts w:ascii="Arial" w:hAnsi="Arial" w:cs="Arial"/>
          <w:sz w:val="18"/>
          <w:szCs w:val="18"/>
        </w:rPr>
        <w:t>101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64070B6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przeszkolenie pracowników medycznych </w:t>
      </w:r>
      <w:r w:rsidR="00EA2052">
        <w:rPr>
          <w:rFonts w:ascii="Arial" w:hAnsi="Arial" w:cs="Arial"/>
          <w:snapToGrid w:val="0"/>
          <w:sz w:val="18"/>
          <w:szCs w:val="18"/>
        </w:rPr>
        <w:t xml:space="preserve">oraz pracowników DAM </w:t>
      </w:r>
      <w:r w:rsidRPr="0036243C">
        <w:rPr>
          <w:rFonts w:ascii="Arial" w:hAnsi="Arial" w:cs="Arial"/>
          <w:snapToGrid w:val="0"/>
          <w:sz w:val="18"/>
          <w:szCs w:val="18"/>
        </w:rPr>
        <w:t>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36AE419A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14579A">
        <w:rPr>
          <w:rFonts w:ascii="Arial" w:eastAsia="Calibri" w:hAnsi="Arial" w:cs="Arial"/>
          <w:b/>
          <w:bCs/>
          <w:sz w:val="18"/>
          <w:szCs w:val="18"/>
          <w:lang w:eastAsia="en-US"/>
        </w:rPr>
        <w:t>29</w:t>
      </w:r>
      <w:r w:rsidR="00DD4A64">
        <w:rPr>
          <w:rFonts w:ascii="Arial" w:eastAsia="Calibri" w:hAnsi="Arial" w:cs="Arial"/>
          <w:b/>
          <w:bCs/>
          <w:sz w:val="18"/>
          <w:szCs w:val="18"/>
          <w:lang w:eastAsia="en-US"/>
        </w:rPr>
        <w:t>.1</w:t>
      </w:r>
      <w:r w:rsidR="0014579A">
        <w:rPr>
          <w:rFonts w:ascii="Arial" w:eastAsia="Calibri" w:hAnsi="Arial" w:cs="Arial"/>
          <w:b/>
          <w:bCs/>
          <w:sz w:val="18"/>
          <w:szCs w:val="18"/>
          <w:lang w:eastAsia="en-US"/>
        </w:rPr>
        <w:t>0</w:t>
      </w:r>
      <w:r w:rsidR="00DD4A64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6FD8901F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="00601F52" w:rsidRPr="009B776D">
          <w:rPr>
            <w:rStyle w:val="Hipercze"/>
            <w:rFonts w:ascii="Arial" w:hAnsi="Arial" w:cs="Arial"/>
            <w:sz w:val="18"/>
            <w:szCs w:val="18"/>
          </w:rPr>
          <w:t>m.kiszkurno@szpitalciechanow.com.pl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2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2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3030C9" w:rsidRPr="003030C9">
        <w:rPr>
          <w:rFonts w:ascii="Arial" w:hAnsi="Arial" w:cs="Arial"/>
          <w:sz w:val="18"/>
          <w:szCs w:val="18"/>
          <w:lang w:eastAsia="zh-CN"/>
        </w:rPr>
        <w:t>Dz.U. 2020 poz. 295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BA49B8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F04D8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3" w:name="_Toc516142274"/>
      <w:bookmarkStart w:id="4" w:name="_Toc3373402"/>
      <w:bookmarkStart w:id="5" w:name="_Toc14947339"/>
      <w:bookmarkStart w:id="6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3"/>
      <w:bookmarkEnd w:id="4"/>
      <w:bookmarkEnd w:id="5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7" w:name="_Toc7168484"/>
      <w:bookmarkStart w:id="8" w:name="_Toc7168560"/>
      <w:bookmarkStart w:id="9" w:name="_Toc14947340"/>
    </w:p>
    <w:p w14:paraId="1BA1973E" w14:textId="66E3820D" w:rsidR="004D1445" w:rsidRDefault="006C5E67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6"/>
      <w:bookmarkEnd w:id="7"/>
      <w:bookmarkEnd w:id="8"/>
      <w:bookmarkEnd w:id="9"/>
      <w:r w:rsidR="009F5679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4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10" w:name="_Toc527439995"/>
      <w:bookmarkStart w:id="11" w:name="_Toc14947338"/>
      <w:bookmarkStart w:id="12" w:name="_Toc21675107"/>
      <w:bookmarkStart w:id="13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10"/>
      <w:bookmarkEnd w:id="11"/>
      <w:bookmarkEnd w:id="12"/>
      <w:bookmarkEnd w:id="13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15EC" w14:textId="77777777" w:rsidR="006C5E67" w:rsidRDefault="006C5E67">
      <w:r>
        <w:separator/>
      </w:r>
    </w:p>
  </w:endnote>
  <w:endnote w:type="continuationSeparator" w:id="0">
    <w:p w14:paraId="5A5E5D6F" w14:textId="77777777" w:rsidR="006C5E67" w:rsidRDefault="006C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A717" w14:textId="77777777" w:rsidR="006C5E67" w:rsidRDefault="006C5E67">
      <w:r>
        <w:separator/>
      </w:r>
    </w:p>
  </w:footnote>
  <w:footnote w:type="continuationSeparator" w:id="0">
    <w:p w14:paraId="017D682E" w14:textId="77777777" w:rsidR="006C5E67" w:rsidRDefault="006C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97105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579A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D62FA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A13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A5D3F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24C42"/>
    <w:rsid w:val="00550F35"/>
    <w:rsid w:val="00551097"/>
    <w:rsid w:val="00552240"/>
    <w:rsid w:val="0055763D"/>
    <w:rsid w:val="00560018"/>
    <w:rsid w:val="00563419"/>
    <w:rsid w:val="005668EE"/>
    <w:rsid w:val="005762B5"/>
    <w:rsid w:val="00581A18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1F52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5E67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74757"/>
    <w:rsid w:val="009756E5"/>
    <w:rsid w:val="009838EF"/>
    <w:rsid w:val="009910CB"/>
    <w:rsid w:val="00994D0D"/>
    <w:rsid w:val="009969EF"/>
    <w:rsid w:val="009A7E55"/>
    <w:rsid w:val="009C090C"/>
    <w:rsid w:val="009C5D94"/>
    <w:rsid w:val="009C6D6C"/>
    <w:rsid w:val="009C7B93"/>
    <w:rsid w:val="009D1228"/>
    <w:rsid w:val="009D3512"/>
    <w:rsid w:val="009E14AD"/>
    <w:rsid w:val="009E1973"/>
    <w:rsid w:val="009E1A3A"/>
    <w:rsid w:val="009E5968"/>
    <w:rsid w:val="009F5679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3E2B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870"/>
    <w:rsid w:val="00C4501B"/>
    <w:rsid w:val="00C53543"/>
    <w:rsid w:val="00C53B0E"/>
    <w:rsid w:val="00C71D90"/>
    <w:rsid w:val="00C74C31"/>
    <w:rsid w:val="00C75DC3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D4A64"/>
    <w:rsid w:val="00DE1114"/>
    <w:rsid w:val="00DE1CD3"/>
    <w:rsid w:val="00DE2693"/>
    <w:rsid w:val="00DE4939"/>
    <w:rsid w:val="00DF42C9"/>
    <w:rsid w:val="00DF6222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2052"/>
    <w:rsid w:val="00EA50D1"/>
    <w:rsid w:val="00EB153B"/>
    <w:rsid w:val="00EC7D7D"/>
    <w:rsid w:val="00EE2166"/>
    <w:rsid w:val="00EE5C8F"/>
    <w:rsid w:val="00EF0C6A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szkurno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2826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19746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16</cp:revision>
  <cp:lastPrinted>2021-09-14T06:50:00Z</cp:lastPrinted>
  <dcterms:created xsi:type="dcterms:W3CDTF">2021-03-29T09:03:00Z</dcterms:created>
  <dcterms:modified xsi:type="dcterms:W3CDTF">2021-09-14T06:50:00Z</dcterms:modified>
</cp:coreProperties>
</file>