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E1B06F6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dostaw</w:t>
      </w:r>
      <w:r w:rsidR="00E43BD1">
        <w:rPr>
          <w:b/>
          <w:bCs/>
          <w:sz w:val="18"/>
          <w:lang w:bidi="pl-PL"/>
        </w:rPr>
        <w:t>ę</w:t>
      </w:r>
      <w:r w:rsidR="00E43BD1" w:rsidRPr="00E43BD1">
        <w:rPr>
          <w:b/>
          <w:bCs/>
          <w:sz w:val="18"/>
          <w:lang w:bidi="pl-PL"/>
        </w:rPr>
        <w:t xml:space="preserve"> </w:t>
      </w:r>
      <w:bookmarkEnd w:id="2"/>
      <w:r w:rsidR="00C72D54">
        <w:rPr>
          <w:b/>
          <w:bCs/>
          <w:sz w:val="18"/>
          <w:lang w:bidi="pl-PL"/>
        </w:rPr>
        <w:t>pieczywa</w:t>
      </w:r>
      <w:r w:rsidR="00E43BD1" w:rsidRPr="00E43BD1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C72D54">
        <w:rPr>
          <w:b/>
          <w:bCs/>
          <w:sz w:val="18"/>
        </w:rPr>
        <w:t>105</w:t>
      </w:r>
      <w:r w:rsidR="003278B6" w:rsidRPr="003278B6">
        <w:rPr>
          <w:b/>
          <w:bCs/>
          <w:sz w:val="18"/>
        </w:rPr>
        <w:t>/21)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1276"/>
        <w:gridCol w:w="1559"/>
        <w:gridCol w:w="3402"/>
      </w:tblGrid>
      <w:tr w:rsidR="00F913B7" w:rsidRPr="0094373C" w14:paraId="5BAC5D1C" w14:textId="64BC0909" w:rsidTr="00425447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402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D75A89" w:rsidRPr="0094373C" w14:paraId="06AD30D4" w14:textId="2E034791" w:rsidTr="00425447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D75A89" w:rsidRPr="00015152" w:rsidRDefault="00D75A89" w:rsidP="00D75A8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2199A6FB" w:rsidR="00D75A89" w:rsidRPr="00D75A89" w:rsidRDefault="00C72D54" w:rsidP="0042544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pieczywo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253C2D60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/>
          </w:tcPr>
          <w:p w14:paraId="4EDD6057" w14:textId="5B3A8444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 d</w:t>
            </w:r>
            <w:r>
              <w:rPr>
                <w:b/>
                <w:bCs/>
                <w:color w:val="3C3C3C"/>
                <w:sz w:val="18"/>
                <w:szCs w:val="18"/>
              </w:rPr>
              <w:t>o ………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</w:tbl>
    <w:p w14:paraId="6F34F39A" w14:textId="77777777" w:rsidR="00D860DB" w:rsidRPr="00D860DB" w:rsidRDefault="00D860DB" w:rsidP="00D860DB">
      <w:pPr>
        <w:pStyle w:val="Tekstpodstawowy"/>
        <w:spacing w:before="10"/>
        <w:ind w:firstLine="426"/>
        <w:rPr>
          <w:bCs/>
          <w:sz w:val="20"/>
          <w:szCs w:val="20"/>
        </w:rPr>
      </w:pPr>
      <w:r w:rsidRPr="00D860DB">
        <w:rPr>
          <w:b/>
          <w:sz w:val="15"/>
        </w:rPr>
        <w:t>*</w:t>
      </w:r>
      <w:r w:rsidRPr="00D860DB">
        <w:rPr>
          <w:bCs/>
          <w:sz w:val="20"/>
          <w:szCs w:val="20"/>
        </w:rPr>
        <w:t>wykonawca może zaoferować następujące terminy płatności:</w:t>
      </w:r>
    </w:p>
    <w:p w14:paraId="5D725DD8" w14:textId="13D2A1CE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60 dni od daty wystawienia faktury,</w:t>
      </w:r>
    </w:p>
    <w:p w14:paraId="07870DE6" w14:textId="249961EC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30 dni od daty wystawienia faktury,</w:t>
      </w:r>
    </w:p>
    <w:p w14:paraId="167A6B0E" w14:textId="77777777" w:rsidR="00362E57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14 dni od daty wystawienia faktury</w:t>
      </w:r>
      <w:bookmarkStart w:id="3" w:name="IV._Oświadczenia"/>
      <w:bookmarkEnd w:id="3"/>
      <w:r w:rsidRPr="00D860DB">
        <w:rPr>
          <w:bCs/>
          <w:sz w:val="20"/>
          <w:szCs w:val="20"/>
        </w:rPr>
        <w:t xml:space="preserve"> </w:t>
      </w:r>
    </w:p>
    <w:p w14:paraId="632CEFA4" w14:textId="697DB44A" w:rsidR="00D860DB" w:rsidRPr="00D860DB" w:rsidRDefault="00D860DB" w:rsidP="00362E57">
      <w:pPr>
        <w:pStyle w:val="Tekstpodstawowy"/>
        <w:spacing w:before="10"/>
        <w:ind w:left="42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>Zaoferowane terminy płatności są kryterium oceny ofert.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029480E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126C20">
        <w:rPr>
          <w:sz w:val="18"/>
        </w:rPr>
        <w:t>zaproszenia</w:t>
      </w:r>
      <w:r>
        <w:rPr>
          <w:sz w:val="18"/>
        </w:rPr>
        <w:t xml:space="preserve"> oraz </w:t>
      </w:r>
      <w:r w:rsidR="00126C20">
        <w:rPr>
          <w:sz w:val="18"/>
        </w:rPr>
        <w:t>we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42544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42544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86043F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5C45"/>
    <w:rsid w:val="00E74197"/>
    <w:rsid w:val="00E822FF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2</cp:revision>
  <dcterms:created xsi:type="dcterms:W3CDTF">2021-10-04T05:57:00Z</dcterms:created>
  <dcterms:modified xsi:type="dcterms:W3CDTF">2021-10-04T05:57:00Z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