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2CB8C" w14:textId="55B79C50" w:rsidR="00B87B75" w:rsidRDefault="00B87B75"/>
    <w:p w14:paraId="31FE4889" w14:textId="76976482" w:rsidR="00B87B75" w:rsidRDefault="00B87B75" w:rsidP="00B87B75">
      <w:pPr>
        <w:jc w:val="right"/>
        <w:rPr>
          <w:rFonts w:cs="Arial"/>
          <w:sz w:val="18"/>
          <w:szCs w:val="18"/>
          <w:lang w:eastAsia="zh-CN"/>
        </w:rPr>
      </w:pPr>
      <w:r>
        <w:rPr>
          <w:rFonts w:eastAsia="Arial" w:cs="Arial"/>
          <w:color w:val="00000A"/>
          <w:sz w:val="18"/>
          <w:szCs w:val="18"/>
        </w:rPr>
        <w:t xml:space="preserve">                                                                                                                      </w:t>
      </w:r>
      <w:r>
        <w:rPr>
          <w:rFonts w:cs="Arial"/>
          <w:color w:val="00000A"/>
          <w:sz w:val="18"/>
          <w:szCs w:val="18"/>
        </w:rPr>
        <w:t xml:space="preserve">Ciechanów dnia </w:t>
      </w:r>
      <w:r w:rsidR="00BA37B8">
        <w:rPr>
          <w:rFonts w:cs="Arial"/>
          <w:color w:val="00000A"/>
          <w:sz w:val="18"/>
          <w:szCs w:val="18"/>
        </w:rPr>
        <w:t>1</w:t>
      </w:r>
      <w:r w:rsidR="00C30CFB">
        <w:rPr>
          <w:rFonts w:cs="Arial"/>
          <w:color w:val="00000A"/>
          <w:sz w:val="18"/>
          <w:szCs w:val="18"/>
        </w:rPr>
        <w:t>2</w:t>
      </w:r>
      <w:r>
        <w:rPr>
          <w:rFonts w:cs="Arial"/>
          <w:color w:val="00000A"/>
          <w:sz w:val="18"/>
          <w:szCs w:val="18"/>
        </w:rPr>
        <w:t>.</w:t>
      </w:r>
      <w:r w:rsidR="002E6FC8">
        <w:rPr>
          <w:rFonts w:cs="Arial"/>
          <w:color w:val="00000A"/>
          <w:sz w:val="18"/>
          <w:szCs w:val="18"/>
        </w:rPr>
        <w:t>10</w:t>
      </w:r>
      <w:r>
        <w:rPr>
          <w:rFonts w:cs="Arial"/>
          <w:color w:val="00000A"/>
          <w:sz w:val="18"/>
          <w:szCs w:val="18"/>
        </w:rPr>
        <w:t>.2021 r.</w:t>
      </w:r>
    </w:p>
    <w:p w14:paraId="033187AA" w14:textId="77777777" w:rsidR="00B87B75" w:rsidRDefault="00B87B75" w:rsidP="00B87B75">
      <w:pPr>
        <w:spacing w:before="280"/>
        <w:rPr>
          <w:rFonts w:cs="Arial"/>
          <w:sz w:val="18"/>
          <w:szCs w:val="18"/>
        </w:rPr>
      </w:pPr>
      <w:r>
        <w:rPr>
          <w:rFonts w:cs="Arial"/>
          <w:color w:val="00000A"/>
          <w:sz w:val="18"/>
          <w:szCs w:val="18"/>
        </w:rPr>
        <w:t xml:space="preserve">AT - ZP/2501/95/21 </w:t>
      </w:r>
    </w:p>
    <w:p w14:paraId="1E2E3AB5" w14:textId="77777777" w:rsidR="00B87B75" w:rsidRDefault="00B87B75" w:rsidP="00B87B75">
      <w:pPr>
        <w:spacing w:before="280"/>
        <w:jc w:val="center"/>
        <w:rPr>
          <w:rFonts w:cs="Arial"/>
          <w:sz w:val="18"/>
          <w:szCs w:val="18"/>
        </w:rPr>
      </w:pPr>
      <w:r>
        <w:rPr>
          <w:rFonts w:cs="Arial"/>
          <w:b/>
          <w:bCs/>
          <w:color w:val="00000A"/>
          <w:sz w:val="18"/>
          <w:szCs w:val="18"/>
        </w:rPr>
        <w:t>Uczestnicy postępowania</w:t>
      </w:r>
    </w:p>
    <w:p w14:paraId="6E8F0333" w14:textId="77777777" w:rsidR="00B87B75" w:rsidRDefault="00B87B75" w:rsidP="00B87B75">
      <w:pPr>
        <w:spacing w:before="280"/>
        <w:rPr>
          <w:rFonts w:cs="Arial"/>
          <w:b/>
          <w:bCs/>
          <w:color w:val="00000A"/>
          <w:sz w:val="18"/>
          <w:szCs w:val="18"/>
        </w:rPr>
      </w:pPr>
    </w:p>
    <w:p w14:paraId="7F7ABD60" w14:textId="77777777" w:rsidR="00B87B75" w:rsidRDefault="00B87B75" w:rsidP="00B87B75">
      <w:pPr>
        <w:textAlignment w:val="baseline"/>
        <w:rPr>
          <w:rFonts w:eastAsia="Calibri" w:cs="Arial"/>
          <w:i/>
          <w:kern w:val="2"/>
          <w:sz w:val="18"/>
          <w:szCs w:val="18"/>
        </w:rPr>
      </w:pPr>
    </w:p>
    <w:p w14:paraId="22C003D6" w14:textId="77777777" w:rsidR="00B87B75" w:rsidRDefault="00B87B75" w:rsidP="00B87B75">
      <w:pPr>
        <w:textAlignment w:val="baseline"/>
        <w:rPr>
          <w:rFonts w:eastAsia="Calibri" w:cs="Arial"/>
          <w:b/>
          <w:kern w:val="2"/>
          <w:sz w:val="18"/>
          <w:szCs w:val="18"/>
        </w:rPr>
      </w:pPr>
      <w:r>
        <w:rPr>
          <w:rFonts w:eastAsia="Calibri" w:cs="Arial"/>
          <w:i/>
          <w:kern w:val="2"/>
          <w:sz w:val="18"/>
          <w:szCs w:val="18"/>
        </w:rPr>
        <w:t>dotyczy:</w:t>
      </w:r>
      <w:r>
        <w:rPr>
          <w:rFonts w:eastAsia="Calibri" w:cs="Arial"/>
          <w:kern w:val="2"/>
          <w:sz w:val="18"/>
          <w:szCs w:val="18"/>
        </w:rPr>
        <w:t xml:space="preserve"> przetargu nieograniczonego pn. </w:t>
      </w:r>
      <w:r>
        <w:rPr>
          <w:rFonts w:eastAsia="Calibri" w:cs="Arial"/>
          <w:b/>
          <w:kern w:val="2"/>
          <w:sz w:val="18"/>
          <w:szCs w:val="18"/>
        </w:rPr>
        <w:t xml:space="preserve">Przebudowa i modernizacja pomieszczeń Budynku Zakaźnego - roboty budowlane, </w:t>
      </w:r>
      <w:r>
        <w:rPr>
          <w:rFonts w:eastAsia="Calibri" w:cs="Arial"/>
          <w:bCs/>
          <w:kern w:val="2"/>
          <w:sz w:val="18"/>
          <w:szCs w:val="18"/>
        </w:rPr>
        <w:t>znak ref.</w:t>
      </w:r>
      <w:r>
        <w:rPr>
          <w:rFonts w:eastAsia="Calibri" w:cs="Arial"/>
          <w:b/>
          <w:kern w:val="2"/>
          <w:sz w:val="18"/>
          <w:szCs w:val="18"/>
        </w:rPr>
        <w:t xml:space="preserve"> </w:t>
      </w:r>
      <w:r>
        <w:rPr>
          <w:rFonts w:eastAsia="Calibri" w:cs="Arial"/>
          <w:bCs/>
          <w:kern w:val="2"/>
          <w:sz w:val="18"/>
          <w:szCs w:val="18"/>
        </w:rPr>
        <w:t>ZP/2501/95/21</w:t>
      </w:r>
    </w:p>
    <w:p w14:paraId="75E20881" w14:textId="77777777" w:rsidR="003A121F" w:rsidRDefault="003A121F" w:rsidP="00B87B75">
      <w:pPr>
        <w:spacing w:before="280"/>
        <w:rPr>
          <w:rFonts w:cs="Arial"/>
          <w:color w:val="00000A"/>
          <w:sz w:val="18"/>
          <w:szCs w:val="18"/>
        </w:rPr>
      </w:pPr>
      <w:r>
        <w:rPr>
          <w:rFonts w:cs="Arial"/>
          <w:color w:val="00000A"/>
          <w:sz w:val="18"/>
          <w:szCs w:val="18"/>
        </w:rPr>
        <w:t xml:space="preserve">W związku z omyłkami pisarskimi, które zostały ujawnione w treści wyjaśnień zamawiającego z dnia 11.10.2021 r., w szczególności w zakresie numeracji załączników do wyjaśnień, a także w związku z koniecznością wprowadzenia dodatkowych informacji w zakresie odpowiedzi na pytanie nr 191,  </w:t>
      </w:r>
      <w:r w:rsidR="00B87B75">
        <w:rPr>
          <w:rFonts w:cs="Arial"/>
          <w:color w:val="00000A"/>
          <w:sz w:val="18"/>
          <w:szCs w:val="18"/>
        </w:rPr>
        <w:t xml:space="preserve">Specjalistyczny Szpital Wojewódzki w Ciechanowie </w:t>
      </w:r>
      <w:r>
        <w:rPr>
          <w:rFonts w:cs="Arial"/>
          <w:color w:val="00000A"/>
          <w:sz w:val="18"/>
          <w:szCs w:val="18"/>
        </w:rPr>
        <w:t xml:space="preserve">unieważnia w całości treść pisma zamawiającego z dnia 11.10.2021 r. </w:t>
      </w:r>
    </w:p>
    <w:p w14:paraId="3B5FFB3D" w14:textId="453B19B1" w:rsidR="00B87B75" w:rsidRDefault="003A121F" w:rsidP="00B87B75">
      <w:pPr>
        <w:spacing w:before="280"/>
        <w:rPr>
          <w:rFonts w:cs="Arial"/>
          <w:sz w:val="18"/>
          <w:szCs w:val="18"/>
        </w:rPr>
      </w:pPr>
      <w:r>
        <w:rPr>
          <w:rFonts w:cs="Arial"/>
          <w:color w:val="00000A"/>
          <w:sz w:val="18"/>
          <w:szCs w:val="18"/>
        </w:rPr>
        <w:t>Zamawiający udostępnia poniżej obowiązujące wyjaśnienia zamawiającego:</w:t>
      </w:r>
    </w:p>
    <w:p w14:paraId="656133F5" w14:textId="6B6959FA" w:rsidR="00B87B75" w:rsidRDefault="00B87B75"/>
    <w:tbl>
      <w:tblPr>
        <w:tblStyle w:val="Tabela-Siatka"/>
        <w:tblW w:w="14879" w:type="dxa"/>
        <w:tblLayout w:type="fixed"/>
        <w:tblLook w:val="04A0" w:firstRow="1" w:lastRow="0" w:firstColumn="1" w:lastColumn="0" w:noHBand="0" w:noVBand="1"/>
      </w:tblPr>
      <w:tblGrid>
        <w:gridCol w:w="562"/>
        <w:gridCol w:w="10064"/>
        <w:gridCol w:w="4253"/>
      </w:tblGrid>
      <w:tr w:rsidR="00C819F7" w:rsidRPr="00305BDC" w14:paraId="4A26D3AD" w14:textId="7C86164A" w:rsidTr="0054698E">
        <w:tc>
          <w:tcPr>
            <w:tcW w:w="562" w:type="dxa"/>
          </w:tcPr>
          <w:p w14:paraId="5EE6A860" w14:textId="3E0F0987" w:rsidR="00C819F7" w:rsidRPr="00305BDC" w:rsidRDefault="00305BDC" w:rsidP="00305BDC">
            <w:pPr>
              <w:tabs>
                <w:tab w:val="left" w:pos="636"/>
              </w:tabs>
              <w:ind w:left="360" w:hanging="360"/>
              <w:jc w:val="center"/>
              <w:rPr>
                <w:rFonts w:cs="Arial"/>
                <w:b/>
                <w:bCs/>
                <w:sz w:val="18"/>
                <w:szCs w:val="18"/>
              </w:rPr>
            </w:pPr>
            <w:r w:rsidRPr="00305BDC">
              <w:rPr>
                <w:rFonts w:cs="Arial"/>
                <w:b/>
                <w:bCs/>
                <w:sz w:val="18"/>
                <w:szCs w:val="18"/>
              </w:rPr>
              <w:t>Nr.</w:t>
            </w:r>
          </w:p>
        </w:tc>
        <w:tc>
          <w:tcPr>
            <w:tcW w:w="10064" w:type="dxa"/>
          </w:tcPr>
          <w:p w14:paraId="245E210E" w14:textId="060BD1F9" w:rsidR="00C819F7" w:rsidRPr="00305BDC" w:rsidRDefault="00305BDC" w:rsidP="00305BDC">
            <w:pPr>
              <w:ind w:left="360"/>
              <w:jc w:val="center"/>
              <w:rPr>
                <w:rFonts w:cs="Arial"/>
                <w:b/>
                <w:bCs/>
                <w:sz w:val="18"/>
                <w:szCs w:val="18"/>
              </w:rPr>
            </w:pPr>
            <w:r w:rsidRPr="00305BDC">
              <w:rPr>
                <w:rFonts w:cs="Arial"/>
                <w:b/>
                <w:bCs/>
                <w:sz w:val="18"/>
                <w:szCs w:val="18"/>
              </w:rPr>
              <w:t>Pytanie</w:t>
            </w:r>
          </w:p>
        </w:tc>
        <w:tc>
          <w:tcPr>
            <w:tcW w:w="4253" w:type="dxa"/>
          </w:tcPr>
          <w:p w14:paraId="3F121A8E" w14:textId="4C416ED7" w:rsidR="00C819F7" w:rsidRPr="00305BDC" w:rsidRDefault="00305BDC" w:rsidP="00305BDC">
            <w:pPr>
              <w:pStyle w:val="Akapitzlist"/>
              <w:widowControl/>
              <w:suppressAutoHyphens w:val="0"/>
              <w:autoSpaceDN/>
              <w:ind w:left="0"/>
              <w:jc w:val="center"/>
              <w:textAlignment w:val="auto"/>
              <w:rPr>
                <w:rFonts w:ascii="Arial" w:hAnsi="Arial" w:cs="Arial"/>
                <w:b/>
                <w:bCs/>
                <w:sz w:val="18"/>
                <w:szCs w:val="18"/>
              </w:rPr>
            </w:pPr>
            <w:r w:rsidRPr="00305BDC">
              <w:rPr>
                <w:rFonts w:ascii="Arial" w:hAnsi="Arial" w:cs="Arial"/>
                <w:b/>
                <w:bCs/>
                <w:sz w:val="18"/>
                <w:szCs w:val="18"/>
              </w:rPr>
              <w:t>Odpowiedź</w:t>
            </w:r>
          </w:p>
        </w:tc>
      </w:tr>
      <w:tr w:rsidR="008E602C" w:rsidRPr="00C819F7" w14:paraId="0AA9F62E" w14:textId="0BE5B3D6" w:rsidTr="0054698E">
        <w:tc>
          <w:tcPr>
            <w:tcW w:w="562" w:type="dxa"/>
          </w:tcPr>
          <w:p w14:paraId="70126112" w14:textId="77777777" w:rsidR="008E602C" w:rsidRPr="00620F8D" w:rsidRDefault="008E602C" w:rsidP="008E602C">
            <w:pPr>
              <w:pStyle w:val="Akapitzlist"/>
              <w:numPr>
                <w:ilvl w:val="0"/>
                <w:numId w:val="40"/>
              </w:numPr>
              <w:tabs>
                <w:tab w:val="left" w:pos="636"/>
              </w:tabs>
              <w:ind w:hanging="694"/>
              <w:rPr>
                <w:rFonts w:ascii="Arial" w:hAnsi="Arial" w:cs="Arial"/>
                <w:sz w:val="18"/>
                <w:szCs w:val="18"/>
              </w:rPr>
            </w:pPr>
          </w:p>
        </w:tc>
        <w:tc>
          <w:tcPr>
            <w:tcW w:w="10064" w:type="dxa"/>
          </w:tcPr>
          <w:p w14:paraId="4E937986" w14:textId="250947C0" w:rsidR="008E602C" w:rsidRPr="00620F8D" w:rsidRDefault="008E602C" w:rsidP="008E602C">
            <w:pPr>
              <w:ind w:left="360"/>
              <w:rPr>
                <w:rFonts w:cs="Arial"/>
                <w:sz w:val="18"/>
                <w:szCs w:val="18"/>
              </w:rPr>
            </w:pPr>
            <w:r w:rsidRPr="00620F8D">
              <w:rPr>
                <w:rFonts w:cs="Arial"/>
                <w:sz w:val="18"/>
                <w:szCs w:val="18"/>
              </w:rPr>
              <w:t>Prosimy o przedłużenie złożenia oferty do dnia 15.11.2021r</w:t>
            </w:r>
          </w:p>
        </w:tc>
        <w:tc>
          <w:tcPr>
            <w:tcW w:w="4253" w:type="dxa"/>
          </w:tcPr>
          <w:p w14:paraId="0630C999" w14:textId="62F570FC" w:rsidR="008E602C" w:rsidRPr="00C819F7" w:rsidRDefault="008247A8" w:rsidP="008E602C">
            <w:pPr>
              <w:rPr>
                <w:rFonts w:cs="Arial"/>
                <w:sz w:val="18"/>
                <w:szCs w:val="18"/>
              </w:rPr>
            </w:pPr>
            <w:r>
              <w:rPr>
                <w:rFonts w:cs="Arial"/>
                <w:sz w:val="18"/>
                <w:szCs w:val="18"/>
              </w:rPr>
              <w:t xml:space="preserve">Termin </w:t>
            </w:r>
            <w:r w:rsidR="0054698E">
              <w:rPr>
                <w:rFonts w:cs="Arial"/>
                <w:sz w:val="18"/>
                <w:szCs w:val="18"/>
              </w:rPr>
              <w:t>składania ofert został przesunięty do dnia 22.10.2021 r.</w:t>
            </w:r>
          </w:p>
        </w:tc>
      </w:tr>
      <w:tr w:rsidR="008247A8" w:rsidRPr="008247A8" w14:paraId="3DE96013" w14:textId="1366019A" w:rsidTr="0054698E">
        <w:tc>
          <w:tcPr>
            <w:tcW w:w="562" w:type="dxa"/>
          </w:tcPr>
          <w:p w14:paraId="731BA70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555F6C9" w14:textId="356B5EAB"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Dotyczy punktu XVII.1 SWZ. Prosimy o przekazanie za załącznika nr 2 tj. przedmiarów – formularzy cenowych w formie edytowalnej.</w:t>
            </w:r>
          </w:p>
        </w:tc>
        <w:tc>
          <w:tcPr>
            <w:tcW w:w="4253" w:type="dxa"/>
          </w:tcPr>
          <w:p w14:paraId="4B581E80" w14:textId="0ACC1905"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w:t>
            </w:r>
            <w:r w:rsidR="00305BDC">
              <w:rPr>
                <w:rFonts w:cs="Arial"/>
                <w:color w:val="000000" w:themeColor="text1"/>
                <w:sz w:val="18"/>
                <w:szCs w:val="18"/>
              </w:rPr>
              <w:t>nie dysponuje załącznikami nr 2 w wersji edytowalnej.</w:t>
            </w:r>
          </w:p>
        </w:tc>
      </w:tr>
      <w:tr w:rsidR="008247A8" w:rsidRPr="008247A8" w14:paraId="268E36B2" w14:textId="13950137" w:rsidTr="0054698E">
        <w:tc>
          <w:tcPr>
            <w:tcW w:w="562" w:type="dxa"/>
          </w:tcPr>
          <w:p w14:paraId="7A072F00" w14:textId="77777777" w:rsidR="008E602C" w:rsidRPr="008247A8" w:rsidRDefault="008E602C" w:rsidP="008E602C">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49656D6" w14:textId="4252B56F" w:rsidR="008E602C" w:rsidRPr="008247A8" w:rsidRDefault="008E602C" w:rsidP="008E602C">
            <w:pPr>
              <w:ind w:left="360"/>
              <w:rPr>
                <w:rFonts w:cs="Arial"/>
                <w:color w:val="000000" w:themeColor="text1"/>
                <w:sz w:val="18"/>
                <w:szCs w:val="18"/>
              </w:rPr>
            </w:pPr>
            <w:r w:rsidRPr="008247A8">
              <w:rPr>
                <w:rFonts w:cs="Arial"/>
                <w:color w:val="000000" w:themeColor="text1"/>
                <w:sz w:val="18"/>
                <w:szCs w:val="18"/>
              </w:rPr>
              <w:t xml:space="preserve">W załączniku nr 2 do SWZ są przedmiary. Brak możliwości wpisania cen do pozycji. Jedynie ceny można wpisać do zestawienia RMS. Prosimy o udostepnienie kosztorysu „ślepego” tak żeby można byłoby uzupełnić o ceny RMS a także pozycji. </w:t>
            </w:r>
          </w:p>
        </w:tc>
        <w:tc>
          <w:tcPr>
            <w:tcW w:w="4253" w:type="dxa"/>
          </w:tcPr>
          <w:p w14:paraId="714D1BA0"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 xml:space="preserve">Zamawiający wyjaśnia, że wymaga złożenia kosztorysów ofertowych, sporządzonych metodą kalkulacji szczegółowej, w dniu zawarcia umowy o udzieleniu zamówienia publicznego. </w:t>
            </w:r>
          </w:p>
          <w:p w14:paraId="3629C821"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Natomiast wraz z ofertą wymagane jest złożenie kosztorysów ofertowych sporządzonych metodą kalkulacji uproszczonej (Rozporządzenie Ministra Infrastruktury z dnia 18 maja 2004 r.</w:t>
            </w:r>
          </w:p>
          <w:p w14:paraId="7BEF6F54" w14:textId="77777777" w:rsidR="008E602C" w:rsidRPr="008247A8" w:rsidRDefault="008E602C" w:rsidP="008E602C">
            <w:pPr>
              <w:rPr>
                <w:rFonts w:cs="Arial"/>
                <w:color w:val="000000" w:themeColor="text1"/>
                <w:sz w:val="18"/>
                <w:szCs w:val="18"/>
              </w:rPr>
            </w:pPr>
            <w:r w:rsidRPr="008247A8">
              <w:rPr>
                <w:rFonts w:cs="Arial"/>
                <w:color w:val="000000" w:themeColor="text1"/>
                <w:sz w:val="18"/>
                <w:szCs w:val="18"/>
              </w:rPr>
              <w:t>w sprawie określenia metod i podstaw sporządzania kosztorysu inwestorskiego, obliczania planowanych kosztów prac projektowych oraz planowanych kosztów robót budowlanych określonych w programie</w:t>
            </w:r>
          </w:p>
          <w:p w14:paraId="565C4C35" w14:textId="2B8EE573" w:rsidR="008E602C" w:rsidRPr="008247A8" w:rsidRDefault="008E602C" w:rsidP="008E602C">
            <w:pPr>
              <w:rPr>
                <w:rFonts w:cs="Arial"/>
                <w:color w:val="000000" w:themeColor="text1"/>
                <w:sz w:val="18"/>
                <w:szCs w:val="18"/>
              </w:rPr>
            </w:pPr>
            <w:r w:rsidRPr="008247A8">
              <w:rPr>
                <w:rFonts w:cs="Arial"/>
                <w:color w:val="000000" w:themeColor="text1"/>
                <w:sz w:val="18"/>
                <w:szCs w:val="18"/>
              </w:rPr>
              <w:t>funkcjonalno-użytkowym.)</w:t>
            </w:r>
          </w:p>
        </w:tc>
      </w:tr>
      <w:tr w:rsidR="0054698E" w:rsidRPr="0054698E" w14:paraId="1818C72B" w14:textId="77777777" w:rsidTr="0054698E">
        <w:tc>
          <w:tcPr>
            <w:tcW w:w="562" w:type="dxa"/>
          </w:tcPr>
          <w:p w14:paraId="69A13223" w14:textId="1A1171C5" w:rsidR="0054698E" w:rsidRPr="0054698E" w:rsidRDefault="0054698E" w:rsidP="0054698E">
            <w:pPr>
              <w:pStyle w:val="Akapitzlist"/>
              <w:tabs>
                <w:tab w:val="left" w:pos="636"/>
              </w:tabs>
              <w:ind w:hanging="698"/>
              <w:rPr>
                <w:rFonts w:ascii="Arial" w:hAnsi="Arial" w:cs="Arial"/>
                <w:color w:val="000000" w:themeColor="text1"/>
                <w:sz w:val="18"/>
                <w:szCs w:val="18"/>
              </w:rPr>
            </w:pPr>
            <w:r w:rsidRPr="0054698E">
              <w:rPr>
                <w:rFonts w:ascii="Arial" w:hAnsi="Arial" w:cs="Arial"/>
                <w:color w:val="000000" w:themeColor="text1"/>
                <w:sz w:val="18"/>
                <w:szCs w:val="18"/>
              </w:rPr>
              <w:t>3a.</w:t>
            </w:r>
          </w:p>
        </w:tc>
        <w:tc>
          <w:tcPr>
            <w:tcW w:w="10064" w:type="dxa"/>
          </w:tcPr>
          <w:p w14:paraId="680D6445" w14:textId="6BFABF0B" w:rsidR="0054698E" w:rsidRPr="0054698E" w:rsidRDefault="0054698E" w:rsidP="0054698E">
            <w:pPr>
              <w:ind w:left="360"/>
              <w:rPr>
                <w:rFonts w:cs="Arial"/>
                <w:color w:val="000000" w:themeColor="text1"/>
                <w:sz w:val="18"/>
                <w:szCs w:val="18"/>
              </w:rPr>
            </w:pPr>
            <w:r w:rsidRPr="0054698E">
              <w:rPr>
                <w:rFonts w:cs="Arial"/>
                <w:sz w:val="18"/>
                <w:szCs w:val="18"/>
              </w:rPr>
              <w:t>Ze względu, że przetarg jest prowadzony w formie ceny ryczałtowej, prosimy o zmianę zapisu SWZ na przekazanie kosztorysów-formularzy cenowych z załącznika nr 2 w dniu podpisania umowy zamiast w dniu złożenia oferty</w:t>
            </w:r>
          </w:p>
        </w:tc>
        <w:tc>
          <w:tcPr>
            <w:tcW w:w="4253" w:type="dxa"/>
          </w:tcPr>
          <w:p w14:paraId="0D7FF5CC" w14:textId="77777777" w:rsidR="0054698E" w:rsidRPr="0054698E" w:rsidRDefault="0054698E" w:rsidP="0054698E">
            <w:pPr>
              <w:rPr>
                <w:rFonts w:cs="Arial"/>
                <w:color w:val="385623" w:themeColor="accent6" w:themeShade="80"/>
                <w:sz w:val="18"/>
                <w:szCs w:val="18"/>
              </w:rPr>
            </w:pPr>
            <w:r w:rsidRPr="0054698E">
              <w:rPr>
                <w:rFonts w:cs="Arial"/>
                <w:color w:val="385623" w:themeColor="accent6" w:themeShade="80"/>
                <w:sz w:val="18"/>
                <w:szCs w:val="18"/>
              </w:rPr>
              <w:t xml:space="preserve">Zamawiający wyjaśnia, że wymaga złożenia kosztorysów ofertowych, sporządzonych metodą kalkulacji szczegółowej, w dniu zawarcia umowy o udzieleniu zamówienia publicznego. </w:t>
            </w:r>
          </w:p>
          <w:p w14:paraId="01053CB3" w14:textId="77777777" w:rsidR="0054698E" w:rsidRPr="0054698E" w:rsidRDefault="0054698E" w:rsidP="0054698E">
            <w:pPr>
              <w:rPr>
                <w:rFonts w:cs="Arial"/>
                <w:color w:val="385623" w:themeColor="accent6" w:themeShade="80"/>
                <w:sz w:val="18"/>
                <w:szCs w:val="18"/>
              </w:rPr>
            </w:pPr>
            <w:r w:rsidRPr="0054698E">
              <w:rPr>
                <w:rFonts w:cs="Arial"/>
                <w:color w:val="385623" w:themeColor="accent6" w:themeShade="80"/>
                <w:sz w:val="18"/>
                <w:szCs w:val="18"/>
              </w:rPr>
              <w:t>Natomiast wraz z ofertą wymagane jest złożenie kosztorysów ofertowych sporządzonych metodą kalkulacji uproszczonej (Rozporządzenie Ministra Infrastruktury z dnia 18 maja 2004 r.</w:t>
            </w:r>
          </w:p>
          <w:p w14:paraId="40F64B3C" w14:textId="77777777" w:rsidR="0054698E" w:rsidRPr="0054698E" w:rsidRDefault="0054698E" w:rsidP="0054698E">
            <w:pPr>
              <w:rPr>
                <w:rFonts w:cs="Arial"/>
                <w:color w:val="385623" w:themeColor="accent6" w:themeShade="80"/>
                <w:sz w:val="18"/>
                <w:szCs w:val="18"/>
              </w:rPr>
            </w:pPr>
            <w:r w:rsidRPr="0054698E">
              <w:rPr>
                <w:rFonts w:cs="Arial"/>
                <w:color w:val="385623" w:themeColor="accent6" w:themeShade="80"/>
                <w:sz w:val="18"/>
                <w:szCs w:val="18"/>
              </w:rPr>
              <w:t xml:space="preserve">w sprawie określenia metod i podstaw sporządzania kosztorysu inwestorskiego, obliczania planowanych kosztów prac </w:t>
            </w:r>
            <w:r w:rsidRPr="0054698E">
              <w:rPr>
                <w:rFonts w:cs="Arial"/>
                <w:color w:val="385623" w:themeColor="accent6" w:themeShade="80"/>
                <w:sz w:val="18"/>
                <w:szCs w:val="18"/>
              </w:rPr>
              <w:lastRenderedPageBreak/>
              <w:t>projektowych oraz planowanych kosztów robót budowlanych określonych w programie</w:t>
            </w:r>
          </w:p>
          <w:p w14:paraId="64CC990F" w14:textId="43B11D15" w:rsidR="0054698E" w:rsidRPr="0054698E" w:rsidRDefault="0054698E" w:rsidP="0054698E">
            <w:pPr>
              <w:rPr>
                <w:rFonts w:cs="Arial"/>
                <w:color w:val="000000" w:themeColor="text1"/>
                <w:sz w:val="18"/>
                <w:szCs w:val="18"/>
              </w:rPr>
            </w:pPr>
            <w:r w:rsidRPr="0054698E">
              <w:rPr>
                <w:rFonts w:cs="Arial"/>
                <w:color w:val="385623" w:themeColor="accent6" w:themeShade="80"/>
                <w:sz w:val="18"/>
                <w:szCs w:val="18"/>
              </w:rPr>
              <w:t>funkcjonalno-użytkowym.)</w:t>
            </w:r>
          </w:p>
        </w:tc>
      </w:tr>
      <w:tr w:rsidR="0054698E" w:rsidRPr="008247A8" w14:paraId="4A326DEB" w14:textId="17627450" w:rsidTr="0054698E">
        <w:tc>
          <w:tcPr>
            <w:tcW w:w="562" w:type="dxa"/>
          </w:tcPr>
          <w:p w14:paraId="5B66EF6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A6A46FF" w14:textId="36A10C7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udostępnienie dokumentacji w formacie edytowalnym – tj.– rysunki -dwg; przedmiary – ath.</w:t>
            </w:r>
          </w:p>
        </w:tc>
        <w:tc>
          <w:tcPr>
            <w:tcW w:w="4253" w:type="dxa"/>
          </w:tcPr>
          <w:p w14:paraId="3714E613" w14:textId="2405310A"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nie udostępnia dokumentacji w wersji edytowalnej.</w:t>
            </w:r>
          </w:p>
        </w:tc>
      </w:tr>
      <w:tr w:rsidR="0054698E" w:rsidRPr="008247A8" w14:paraId="6B1682D3" w14:textId="592081BE" w:rsidTr="0054698E">
        <w:tc>
          <w:tcPr>
            <w:tcW w:w="562" w:type="dxa"/>
          </w:tcPr>
          <w:p w14:paraId="31487B6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BAF9C94" w14:textId="19176348"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w jakiej formie należy złożyć formularze cenowe (na podstawie przedmiarów Zamawiającego): czy wymagane jest np. zestawienie RMS, czy formularz cenowy ma być w formie kosztorysu szczegółowego czy uproszczonego?</w:t>
            </w:r>
          </w:p>
        </w:tc>
        <w:tc>
          <w:tcPr>
            <w:tcW w:w="4253" w:type="dxa"/>
          </w:tcPr>
          <w:p w14:paraId="4F1E35B5" w14:textId="0EE836FC" w:rsidR="0054698E" w:rsidRPr="008247A8" w:rsidRDefault="0054698E" w:rsidP="0054698E">
            <w:pPr>
              <w:rPr>
                <w:rFonts w:cs="Arial"/>
                <w:color w:val="000000" w:themeColor="text1"/>
                <w:sz w:val="18"/>
                <w:szCs w:val="18"/>
              </w:rPr>
            </w:pPr>
            <w:r>
              <w:rPr>
                <w:rFonts w:cs="Arial"/>
                <w:color w:val="000000" w:themeColor="text1"/>
                <w:sz w:val="18"/>
                <w:szCs w:val="18"/>
              </w:rPr>
              <w:t xml:space="preserve">Formularz cenowy ma być w formie kosztorysu uproszczonego. </w:t>
            </w:r>
          </w:p>
        </w:tc>
      </w:tr>
      <w:tr w:rsidR="0054698E" w:rsidRPr="008247A8" w14:paraId="47D6B9D3" w14:textId="479042BB" w:rsidTr="0054698E">
        <w:tc>
          <w:tcPr>
            <w:tcW w:w="562" w:type="dxa"/>
          </w:tcPr>
          <w:p w14:paraId="6D346C5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9A5C72C" w14:textId="4A104503"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podanie założeń wyjściowych do kosztorysowania?</w:t>
            </w:r>
          </w:p>
        </w:tc>
        <w:tc>
          <w:tcPr>
            <w:tcW w:w="4253" w:type="dxa"/>
          </w:tcPr>
          <w:p w14:paraId="045CEBE9" w14:textId="20AA7CE4"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Zamawiający nie podaje założeń wyjściowych do Kosztorysowania. Każdy Wykonawca winien przyjąć stawki do kosztorysowania indywidualnie </w:t>
            </w:r>
          </w:p>
        </w:tc>
      </w:tr>
      <w:tr w:rsidR="0054698E" w:rsidRPr="008247A8" w14:paraId="0C4309EB" w14:textId="5A75FD9C" w:rsidTr="0054698E">
        <w:tc>
          <w:tcPr>
            <w:tcW w:w="562" w:type="dxa"/>
          </w:tcPr>
          <w:p w14:paraId="33CE1AA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3A3C180" w14:textId="6E00E7E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projekt rozbiórek</w:t>
            </w:r>
          </w:p>
        </w:tc>
        <w:tc>
          <w:tcPr>
            <w:tcW w:w="4253" w:type="dxa"/>
          </w:tcPr>
          <w:p w14:paraId="4786002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Projekt rozbiórki należy opracować w przypadku wystąpienia o pozwolenie na rozbiórkę. </w:t>
            </w:r>
          </w:p>
          <w:p w14:paraId="7B8F3A83" w14:textId="7AC1DE3E" w:rsidR="0054698E" w:rsidRPr="008247A8" w:rsidRDefault="0054698E" w:rsidP="0054698E">
            <w:pPr>
              <w:rPr>
                <w:rFonts w:cs="Arial"/>
                <w:color w:val="000000" w:themeColor="text1"/>
                <w:sz w:val="18"/>
                <w:szCs w:val="18"/>
              </w:rPr>
            </w:pPr>
            <w:r w:rsidRPr="008247A8">
              <w:rPr>
                <w:rFonts w:cs="Arial"/>
                <w:color w:val="000000" w:themeColor="text1"/>
                <w:sz w:val="18"/>
                <w:szCs w:val="18"/>
              </w:rPr>
              <w:t>Przewidywane roboty rozbiórkowe są w zakresie związanym z przebudową. Rozbiórki należy wykonać zgodnie z planem rozbiórek opracowanym przez Kierownika Budowy i zatwierdzonym przez Inspektora Nadzoru.</w:t>
            </w:r>
          </w:p>
        </w:tc>
      </w:tr>
      <w:tr w:rsidR="0054698E" w:rsidRPr="008247A8" w14:paraId="6F5BB532" w14:textId="71375347" w:rsidTr="0054698E">
        <w:tc>
          <w:tcPr>
            <w:tcW w:w="562" w:type="dxa"/>
          </w:tcPr>
          <w:p w14:paraId="041AD0C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2E03B9D" w14:textId="580CF4DE"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w ofercie należy przewidzieć oznakowanie pionowe/poziome terenów zewnętrznych – jeśli tak prosimy o projekt lub wytyczne</w:t>
            </w:r>
          </w:p>
        </w:tc>
        <w:tc>
          <w:tcPr>
            <w:tcW w:w="4253" w:type="dxa"/>
          </w:tcPr>
          <w:p w14:paraId="7282B1D1" w14:textId="056F5640"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przewidzieć oznakowanie poziome i pionowe miejsc parkingowych</w:t>
            </w:r>
          </w:p>
        </w:tc>
      </w:tr>
      <w:tr w:rsidR="0054698E" w:rsidRPr="008247A8" w14:paraId="2B97F9C1" w14:textId="1F9F7037" w:rsidTr="0054698E">
        <w:tc>
          <w:tcPr>
            <w:tcW w:w="562" w:type="dxa"/>
          </w:tcPr>
          <w:p w14:paraId="768E113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C434417" w14:textId="719B86C4"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przekazanie projektu branży drogowej z przekrojami przez nawierzchnie i rzędnymi terenu</w:t>
            </w:r>
          </w:p>
        </w:tc>
        <w:tc>
          <w:tcPr>
            <w:tcW w:w="4253" w:type="dxa"/>
          </w:tcPr>
          <w:p w14:paraId="42A0AFFE" w14:textId="29A27D9F"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w pkt. 1</w:t>
            </w:r>
            <w:r>
              <w:rPr>
                <w:rFonts w:cs="Arial"/>
                <w:color w:val="000000" w:themeColor="text1"/>
                <w:sz w:val="18"/>
                <w:szCs w:val="18"/>
              </w:rPr>
              <w:t>0</w:t>
            </w:r>
            <w:r w:rsidRPr="008247A8">
              <w:rPr>
                <w:rFonts w:cs="Arial"/>
                <w:color w:val="000000" w:themeColor="text1"/>
                <w:sz w:val="18"/>
                <w:szCs w:val="18"/>
              </w:rPr>
              <w:t xml:space="preserve"> podaje szczegółowe informacje na temat nawierzchni.</w:t>
            </w:r>
          </w:p>
        </w:tc>
      </w:tr>
      <w:tr w:rsidR="0054698E" w:rsidRPr="008247A8" w14:paraId="5BF80B89" w14:textId="4FEEA081" w:rsidTr="0054698E">
        <w:tc>
          <w:tcPr>
            <w:tcW w:w="562" w:type="dxa"/>
          </w:tcPr>
          <w:p w14:paraId="799C0AB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0551AF6" w14:textId="12E86CA1"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podanie układu konstrukcji nawierzchni pod drogi, chodniki, miejsca parkingowe itp.</w:t>
            </w:r>
          </w:p>
        </w:tc>
        <w:tc>
          <w:tcPr>
            <w:tcW w:w="4253" w:type="dxa"/>
          </w:tcPr>
          <w:p w14:paraId="1445347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Nawierzchnia z kostki betonowej obciążona ruchem pieszym:</w:t>
            </w:r>
          </w:p>
          <w:p w14:paraId="3DFA373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Kostka brukowa gr. 6 cm</w:t>
            </w:r>
          </w:p>
          <w:p w14:paraId="4324C9C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Podsypka  5 cm, grys 2/8 mm, mieszanka cementowo-piaskowa 1:4</w:t>
            </w:r>
          </w:p>
          <w:p w14:paraId="755D320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Podbudowa 20 cm, kruszywo łamane 0/31,5 mm</w:t>
            </w:r>
          </w:p>
          <w:p w14:paraId="1356125D" w14:textId="77777777" w:rsidR="0054698E" w:rsidRPr="008247A8" w:rsidRDefault="0054698E" w:rsidP="0054698E">
            <w:pPr>
              <w:rPr>
                <w:rFonts w:cs="Arial"/>
                <w:color w:val="000000" w:themeColor="text1"/>
                <w:sz w:val="18"/>
                <w:szCs w:val="18"/>
              </w:rPr>
            </w:pPr>
          </w:p>
          <w:p w14:paraId="680B342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Nawierzchnia z kostki betonowej obciążona ruchem kołowym:</w:t>
            </w:r>
          </w:p>
          <w:p w14:paraId="10DCA91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Kostka brukowa gr. 8 cm</w:t>
            </w:r>
          </w:p>
          <w:p w14:paraId="7C509B6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Podsypka  5 cm, grys 2/8 mm, mieszanka cementowo-piaskowa 1:4</w:t>
            </w:r>
          </w:p>
          <w:p w14:paraId="3B67489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Podbudowa 15 cm, kruszywo łamane stabilizowane mechanicznie 0/31,5 mm lub beton B10 układany w stanie półsuchym stabilizowany mechanicznie</w:t>
            </w:r>
          </w:p>
          <w:p w14:paraId="04579D5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Podbudowa 30 cm kruszywo łamane stabilizowane mechanicznie, tłuczeń 31,5/63 + kliniec 16/31,5 mm</w:t>
            </w:r>
          </w:p>
          <w:p w14:paraId="303C1B6D" w14:textId="77777777" w:rsidR="0054698E" w:rsidRPr="008247A8" w:rsidRDefault="0054698E" w:rsidP="0054698E">
            <w:pPr>
              <w:rPr>
                <w:rFonts w:cs="Arial"/>
                <w:color w:val="000000" w:themeColor="text1"/>
                <w:sz w:val="18"/>
                <w:szCs w:val="18"/>
              </w:rPr>
            </w:pPr>
          </w:p>
          <w:p w14:paraId="0CF4F20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Chodnik od strony jezdni ograniczyć krawężnikiem betonowym typu ciężkiego 15x30 cm wibroprasowanym.</w:t>
            </w:r>
          </w:p>
          <w:p w14:paraId="2BF4B5D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Chodnik w części nie przylegającej do jezdni ograniczyć obrzeżem betonowym 8x30 cm.</w:t>
            </w:r>
          </w:p>
          <w:p w14:paraId="65F058F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Na zjazdach zastosować od strony jezdni krawężnik betonowy najazdowy 20x25 cm z zastosowaniem krawężnika skośnego 100x30 cm </w:t>
            </w:r>
            <w:r w:rsidRPr="008247A8">
              <w:rPr>
                <w:rFonts w:cs="Arial"/>
                <w:color w:val="000000" w:themeColor="text1"/>
                <w:sz w:val="18"/>
                <w:szCs w:val="18"/>
              </w:rPr>
              <w:lastRenderedPageBreak/>
              <w:t>(lub 25(22)x20 cm) na ławie betonowej z oporem, wykonanej z betonu C12/15.</w:t>
            </w:r>
          </w:p>
          <w:p w14:paraId="5091B22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Wysokość krawężnika min. 12 cm od poziomu nawierzchni. Na zjazdach zastosować obniżenie krawężnika do 4 cm, na przejściach dla pieszych 2 cm.</w:t>
            </w:r>
          </w:p>
          <w:p w14:paraId="006B70E3" w14:textId="77777777" w:rsidR="0054698E" w:rsidRPr="008247A8" w:rsidRDefault="0054698E" w:rsidP="0054698E">
            <w:pPr>
              <w:rPr>
                <w:rFonts w:cs="Arial"/>
                <w:color w:val="000000" w:themeColor="text1"/>
                <w:sz w:val="18"/>
                <w:szCs w:val="18"/>
              </w:rPr>
            </w:pPr>
          </w:p>
          <w:p w14:paraId="34D6603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Nawierzchnia asfaltowa obciążona ruchem kołowym oraz miejsca parkingowe:</w:t>
            </w:r>
          </w:p>
          <w:p w14:paraId="1F36478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- 4 cm warstwy ścieralnej z mieszanki mineralno-asfaltowej AC11S,</w:t>
            </w:r>
          </w:p>
          <w:p w14:paraId="006386D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- 8 cm warstwy wiążąca z betonu asfaltowego AC16W,</w:t>
            </w:r>
          </w:p>
          <w:p w14:paraId="0539829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- 20 cm podbudowa z mieszanki niezwiązanej kruszywem C90/3, wymagany E</w:t>
            </w:r>
            <w:r w:rsidRPr="008247A8">
              <w:rPr>
                <w:rFonts w:cs="Arial"/>
                <w:color w:val="000000" w:themeColor="text1"/>
                <w:sz w:val="18"/>
                <w:szCs w:val="18"/>
                <w:vertAlign w:val="subscript"/>
              </w:rPr>
              <w:t>2</w:t>
            </w:r>
            <w:r w:rsidRPr="008247A8">
              <w:rPr>
                <w:rFonts w:cs="Arial"/>
                <w:color w:val="000000" w:themeColor="text1"/>
                <w:sz w:val="18"/>
                <w:szCs w:val="18"/>
              </w:rPr>
              <w:t>&gt;160 MPa na powierzchni warstwy,</w:t>
            </w:r>
          </w:p>
          <w:p w14:paraId="0A52F8AB" w14:textId="0A8DF358" w:rsidR="0054698E" w:rsidRPr="008247A8" w:rsidRDefault="0054698E" w:rsidP="0054698E">
            <w:pPr>
              <w:rPr>
                <w:rFonts w:cs="Arial"/>
                <w:color w:val="000000" w:themeColor="text1"/>
                <w:sz w:val="18"/>
                <w:szCs w:val="18"/>
              </w:rPr>
            </w:pPr>
            <w:r w:rsidRPr="008247A8">
              <w:rPr>
                <w:rFonts w:cs="Arial"/>
                <w:color w:val="000000" w:themeColor="text1"/>
                <w:sz w:val="18"/>
                <w:szCs w:val="18"/>
              </w:rPr>
              <w:t>- 22 cm warstwa mrozoodporna z mieszanki niezwiązanej lub gruntu niewysadzinowego o CBR&gt;25%</w:t>
            </w:r>
          </w:p>
          <w:p w14:paraId="2C1A654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25 cm warstwa ulepszonego podłoza z gruntu stabilizowanego spoiwem hydraulicznym C</w:t>
            </w:r>
            <w:r w:rsidRPr="008247A8">
              <w:rPr>
                <w:rFonts w:cs="Arial"/>
                <w:color w:val="000000" w:themeColor="text1"/>
                <w:sz w:val="18"/>
                <w:szCs w:val="18"/>
                <w:vertAlign w:val="subscript"/>
              </w:rPr>
              <w:t>0,4/0,5</w:t>
            </w:r>
            <w:r w:rsidRPr="008247A8">
              <w:rPr>
                <w:rFonts w:cs="Arial"/>
                <w:color w:val="000000" w:themeColor="text1"/>
                <w:sz w:val="18"/>
                <w:szCs w:val="18"/>
              </w:rPr>
              <w:t xml:space="preserve"> &lt;2,0 MPa, wymagany E</w:t>
            </w:r>
            <w:r w:rsidRPr="008247A8">
              <w:rPr>
                <w:rFonts w:cs="Arial"/>
                <w:color w:val="000000" w:themeColor="text1"/>
                <w:sz w:val="18"/>
                <w:szCs w:val="18"/>
                <w:vertAlign w:val="subscript"/>
              </w:rPr>
              <w:t>2</w:t>
            </w:r>
            <w:r w:rsidRPr="008247A8">
              <w:rPr>
                <w:rFonts w:cs="Arial"/>
                <w:color w:val="000000" w:themeColor="text1"/>
                <w:sz w:val="18"/>
                <w:szCs w:val="18"/>
              </w:rPr>
              <w:t>&gt;50 MPa na powierzchni warstwy</w:t>
            </w:r>
          </w:p>
          <w:p w14:paraId="109049FC" w14:textId="77777777" w:rsidR="0054698E" w:rsidRPr="008247A8" w:rsidRDefault="0054698E" w:rsidP="0054698E">
            <w:pPr>
              <w:rPr>
                <w:rFonts w:cs="Arial"/>
                <w:color w:val="000000" w:themeColor="text1"/>
                <w:sz w:val="18"/>
                <w:szCs w:val="18"/>
              </w:rPr>
            </w:pPr>
          </w:p>
        </w:tc>
      </w:tr>
      <w:tr w:rsidR="0054698E" w:rsidRPr="008247A8" w14:paraId="74B84A2B" w14:textId="650FA857" w:rsidTr="0054698E">
        <w:tc>
          <w:tcPr>
            <w:tcW w:w="562" w:type="dxa"/>
          </w:tcPr>
          <w:p w14:paraId="0591B46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5DF5B24" w14:textId="7869954D"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udostępnienie STWIORB dla robót drogowych</w:t>
            </w:r>
          </w:p>
        </w:tc>
        <w:tc>
          <w:tcPr>
            <w:tcW w:w="4253" w:type="dxa"/>
          </w:tcPr>
          <w:p w14:paraId="24B9FB7B" w14:textId="0BAB2F34"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nie posiada STWiORB</w:t>
            </w:r>
          </w:p>
        </w:tc>
      </w:tr>
      <w:tr w:rsidR="0054698E" w:rsidRPr="008247A8" w14:paraId="3BA48ADA" w14:textId="7680F037" w:rsidTr="0054698E">
        <w:tc>
          <w:tcPr>
            <w:tcW w:w="562" w:type="dxa"/>
          </w:tcPr>
          <w:p w14:paraId="3220443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D024882" w14:textId="640F1833"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należy uwzględnić wykonanie opaski żwirowej. Jeśli tak prosimy wytyczne</w:t>
            </w:r>
          </w:p>
        </w:tc>
        <w:tc>
          <w:tcPr>
            <w:tcW w:w="4253" w:type="dxa"/>
          </w:tcPr>
          <w:p w14:paraId="4B8C6DBC" w14:textId="3F071979" w:rsidR="0054698E" w:rsidRPr="008247A8" w:rsidRDefault="0054698E" w:rsidP="0054698E">
            <w:pPr>
              <w:rPr>
                <w:rFonts w:cs="Arial"/>
                <w:color w:val="000000" w:themeColor="text1"/>
                <w:sz w:val="18"/>
                <w:szCs w:val="18"/>
              </w:rPr>
            </w:pPr>
            <w:r w:rsidRPr="008247A8">
              <w:rPr>
                <w:rFonts w:cs="Arial"/>
                <w:color w:val="000000" w:themeColor="text1"/>
                <w:sz w:val="18"/>
                <w:szCs w:val="18"/>
              </w:rPr>
              <w:t>Opaski z płyt betonowych o szerokości 60 cm ograniczone obrzeżem betonowym 8x30 cm, zgodnie z rysunkami przekrojów.</w:t>
            </w:r>
          </w:p>
        </w:tc>
      </w:tr>
      <w:tr w:rsidR="0054698E" w:rsidRPr="008247A8" w14:paraId="019B681C" w14:textId="3B95565B" w:rsidTr="0054698E">
        <w:tc>
          <w:tcPr>
            <w:tcW w:w="562" w:type="dxa"/>
          </w:tcPr>
          <w:p w14:paraId="177C26B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26FAF0E" w14:textId="14E7B0F3"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marki referencyjnej hydroizolacji fundamentów</w:t>
            </w:r>
          </w:p>
        </w:tc>
        <w:tc>
          <w:tcPr>
            <w:tcW w:w="4253" w:type="dxa"/>
          </w:tcPr>
          <w:p w14:paraId="6B1EAF48" w14:textId="0E690257"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zgodnie z ustawą zamówień publicznych nie wskazuje referencyjnej marki.</w:t>
            </w:r>
          </w:p>
        </w:tc>
      </w:tr>
      <w:tr w:rsidR="0054698E" w:rsidRPr="008247A8" w14:paraId="062B0C7A" w14:textId="442AE289" w:rsidTr="0054698E">
        <w:tc>
          <w:tcPr>
            <w:tcW w:w="562" w:type="dxa"/>
          </w:tcPr>
          <w:p w14:paraId="05FC562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1F59A3E" w14:textId="62AF9BE4"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inwentaryzacje budynku przeznaczonego do remontu</w:t>
            </w:r>
          </w:p>
        </w:tc>
        <w:tc>
          <w:tcPr>
            <w:tcW w:w="4253" w:type="dxa"/>
          </w:tcPr>
          <w:p w14:paraId="3C41722B" w14:textId="6D8B6CBD" w:rsidR="0054698E" w:rsidRPr="008247A8" w:rsidRDefault="0054698E" w:rsidP="0054698E">
            <w:pPr>
              <w:rPr>
                <w:rFonts w:cs="Arial"/>
                <w:color w:val="000000" w:themeColor="text1"/>
                <w:sz w:val="18"/>
                <w:szCs w:val="18"/>
              </w:rPr>
            </w:pPr>
            <w:r w:rsidRPr="008247A8">
              <w:rPr>
                <w:rFonts w:cs="Arial"/>
                <w:color w:val="000000" w:themeColor="text1"/>
                <w:sz w:val="18"/>
                <w:szCs w:val="18"/>
              </w:rPr>
              <w:t>Inwentaryzacja w załączniku (Załącznik nr 2)</w:t>
            </w:r>
          </w:p>
        </w:tc>
      </w:tr>
      <w:tr w:rsidR="0054698E" w:rsidRPr="008247A8" w14:paraId="22F7F78B" w14:textId="3E0B0C19" w:rsidTr="0054698E">
        <w:tc>
          <w:tcPr>
            <w:tcW w:w="562" w:type="dxa"/>
          </w:tcPr>
          <w:p w14:paraId="369A2D7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C8A5BFE" w14:textId="7C3FCCA1"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projekt wykonawczy wnętrz</w:t>
            </w:r>
          </w:p>
        </w:tc>
        <w:tc>
          <w:tcPr>
            <w:tcW w:w="4253" w:type="dxa"/>
          </w:tcPr>
          <w:p w14:paraId="18D7842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Sposób wykończenia pomieszczeń został określony w części opisowej i rysunkowej projektu. Kolorystykę należy uzgodnić z Zamawiającym na etapie realizacji. Nie ma konieczności wykonania szczegółowego projektu wnętrz.</w:t>
            </w:r>
          </w:p>
          <w:p w14:paraId="48DBFCB7" w14:textId="77777777" w:rsidR="0054698E" w:rsidRPr="008247A8" w:rsidRDefault="0054698E" w:rsidP="0054698E">
            <w:pPr>
              <w:rPr>
                <w:rFonts w:cs="Arial"/>
                <w:color w:val="000000" w:themeColor="text1"/>
                <w:sz w:val="18"/>
                <w:szCs w:val="18"/>
              </w:rPr>
            </w:pPr>
          </w:p>
        </w:tc>
      </w:tr>
      <w:tr w:rsidR="0054698E" w:rsidRPr="008247A8" w14:paraId="3F4DDDF1" w14:textId="5F55F94C" w:rsidTr="0054698E">
        <w:tc>
          <w:tcPr>
            <w:tcW w:w="562" w:type="dxa"/>
          </w:tcPr>
          <w:p w14:paraId="07C04A4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DE041ED" w14:textId="1AFA19E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Ze względu na rozbieżność dokumentacji opisowej, rysunkowej i kosztorysów prosimy o podanie hierarchii dokumentów</w:t>
            </w:r>
          </w:p>
        </w:tc>
        <w:tc>
          <w:tcPr>
            <w:tcW w:w="4253" w:type="dxa"/>
          </w:tcPr>
          <w:p w14:paraId="0049B5C0" w14:textId="1EF57874" w:rsidR="0054698E" w:rsidRPr="008247A8" w:rsidRDefault="0054698E" w:rsidP="0054698E">
            <w:pPr>
              <w:rPr>
                <w:rFonts w:cs="Arial"/>
                <w:color w:val="000000" w:themeColor="text1"/>
                <w:sz w:val="18"/>
                <w:szCs w:val="18"/>
              </w:rPr>
            </w:pPr>
            <w:r w:rsidRPr="008247A8">
              <w:rPr>
                <w:rFonts w:cs="Arial"/>
                <w:color w:val="000000" w:themeColor="text1"/>
                <w:sz w:val="18"/>
                <w:szCs w:val="18"/>
              </w:rPr>
              <w:t>Rysunki, opis, STWiORB, przedmiary</w:t>
            </w:r>
          </w:p>
        </w:tc>
      </w:tr>
      <w:tr w:rsidR="0054698E" w:rsidRPr="008247A8" w14:paraId="50EFAFA0" w14:textId="74EE6727" w:rsidTr="0054698E">
        <w:tc>
          <w:tcPr>
            <w:tcW w:w="562" w:type="dxa"/>
          </w:tcPr>
          <w:p w14:paraId="1F24CE8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9482CE9" w14:textId="1963A7B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W dokumentacji zamieszczonej na stronie brakuje rysunku PWK_41 „detale wykonawcze elementów dodatkowych. Detale wykonawcze wzmocnień i uzupełnień”. Prosimy o uzupełnienie ww. rysunku</w:t>
            </w:r>
          </w:p>
        </w:tc>
        <w:tc>
          <w:tcPr>
            <w:tcW w:w="4253" w:type="dxa"/>
          </w:tcPr>
          <w:p w14:paraId="78F82EFD" w14:textId="4A1ABB0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W załączeniu przekazujemy rysunek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(Załącznik nr 3)</w:t>
            </w:r>
          </w:p>
        </w:tc>
      </w:tr>
      <w:tr w:rsidR="0054698E" w:rsidRPr="008247A8" w14:paraId="7FCF28D5" w14:textId="1029D711" w:rsidTr="0054698E">
        <w:tc>
          <w:tcPr>
            <w:tcW w:w="562" w:type="dxa"/>
          </w:tcPr>
          <w:p w14:paraId="5945499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63163D2" w14:textId="551D1F44"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ekspertyzę techniczna budynku istniejącego</w:t>
            </w:r>
          </w:p>
        </w:tc>
        <w:tc>
          <w:tcPr>
            <w:tcW w:w="4253" w:type="dxa"/>
          </w:tcPr>
          <w:p w14:paraId="7E85E0E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W załączeniu przekazujemy ekspertyzę Techniczną (Załącznik nr 4) </w:t>
            </w:r>
          </w:p>
          <w:p w14:paraId="302C6DFC" w14:textId="77777777" w:rsidR="0054698E" w:rsidRPr="008247A8" w:rsidRDefault="0054698E" w:rsidP="0054698E">
            <w:pPr>
              <w:rPr>
                <w:rFonts w:cs="Arial"/>
                <w:color w:val="000000" w:themeColor="text1"/>
                <w:sz w:val="18"/>
                <w:szCs w:val="18"/>
              </w:rPr>
            </w:pPr>
          </w:p>
        </w:tc>
      </w:tr>
      <w:tr w:rsidR="0054698E" w:rsidRPr="008247A8" w14:paraId="44A50DFC" w14:textId="4C6B4D2D" w:rsidTr="0054698E">
        <w:tc>
          <w:tcPr>
            <w:tcW w:w="562" w:type="dxa"/>
          </w:tcPr>
          <w:p w14:paraId="03AEF3A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95E6066" w14:textId="77E0BC91"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rysunek detalu podbicia istniejących fundamentów</w:t>
            </w:r>
          </w:p>
        </w:tc>
        <w:tc>
          <w:tcPr>
            <w:tcW w:w="4253" w:type="dxa"/>
          </w:tcPr>
          <w:p w14:paraId="71128E5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Założono wykonanie prac wzmacniających metodą jet-grouting W zależności od rzeczywistych warunków potwierdzonych bezpośrednio na budowie dotyczących układu istniejących fundamentów oraz poziomu ich </w:t>
            </w:r>
            <w:r w:rsidRPr="008247A8">
              <w:rPr>
                <w:rFonts w:cs="Arial"/>
                <w:color w:val="000000" w:themeColor="text1"/>
                <w:sz w:val="18"/>
                <w:szCs w:val="18"/>
              </w:rPr>
              <w:lastRenderedPageBreak/>
              <w:t xml:space="preserve">posadowienia oraz możliwości technologicznych Wykonawcy, prace te można wykonać również metodą tradycyjną (etapowanie z ręcznym podbijaniem). Ostateczny sposób, zakres i kolejność prowadzenia prac należy ustalić w porozumieniu Inwestor – Wykonawca – Projektant. </w:t>
            </w:r>
          </w:p>
          <w:p w14:paraId="4B7C8F63" w14:textId="77777777" w:rsidR="0054698E" w:rsidRPr="008247A8" w:rsidRDefault="0054698E" w:rsidP="0054698E">
            <w:pPr>
              <w:rPr>
                <w:rFonts w:cs="Arial"/>
                <w:color w:val="000000" w:themeColor="text1"/>
                <w:sz w:val="18"/>
                <w:szCs w:val="18"/>
              </w:rPr>
            </w:pPr>
          </w:p>
        </w:tc>
      </w:tr>
      <w:tr w:rsidR="0054698E" w:rsidRPr="008247A8" w14:paraId="71171B7D" w14:textId="3C720CAC" w:rsidTr="0054698E">
        <w:tc>
          <w:tcPr>
            <w:tcW w:w="562" w:type="dxa"/>
          </w:tcPr>
          <w:p w14:paraId="51BDDDF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B1649BA" w14:textId="6A5B75AA"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opis techniczny podbicia fundamentów</w:t>
            </w:r>
          </w:p>
        </w:tc>
        <w:tc>
          <w:tcPr>
            <w:tcW w:w="4253" w:type="dxa"/>
          </w:tcPr>
          <w:p w14:paraId="7E5CF607" w14:textId="26F3C694"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Odpowiedź jak w punkcie </w:t>
            </w:r>
            <w:r>
              <w:rPr>
                <w:rFonts w:cs="Arial"/>
                <w:color w:val="000000" w:themeColor="text1"/>
                <w:sz w:val="18"/>
                <w:szCs w:val="18"/>
              </w:rPr>
              <w:t>19</w:t>
            </w:r>
            <w:r w:rsidRPr="008247A8">
              <w:rPr>
                <w:rFonts w:cs="Arial"/>
                <w:color w:val="000000" w:themeColor="text1"/>
                <w:sz w:val="18"/>
                <w:szCs w:val="18"/>
              </w:rPr>
              <w:t>.</w:t>
            </w:r>
          </w:p>
        </w:tc>
      </w:tr>
      <w:tr w:rsidR="0054698E" w:rsidRPr="008247A8" w14:paraId="2B525145" w14:textId="3A836FEE" w:rsidTr="0054698E">
        <w:tc>
          <w:tcPr>
            <w:tcW w:w="562" w:type="dxa"/>
          </w:tcPr>
          <w:p w14:paraId="3107577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E869016" w14:textId="3F58141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potwierdzenie, że w budynku istniejącym roboty fundamentowe są poza zakresem (z wyjątkiem podbicia fundamentów w osi O-S/8a-8b, D-G/2-4)</w:t>
            </w:r>
          </w:p>
        </w:tc>
        <w:tc>
          <w:tcPr>
            <w:tcW w:w="4253" w:type="dxa"/>
          </w:tcPr>
          <w:p w14:paraId="512D35D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Zakres prac został określony na podstawie dokumentacji archiwalnej.</w:t>
            </w:r>
          </w:p>
          <w:p w14:paraId="4E76607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Nie wykluczone są jednak niewielkie dodatkowe prace uzupełniające nie wykazane w projekcie, a stwierdzane w trakcie prowadzenia prac budowlanych, wynikające z innego niż założony układu konstrukcji istniejących fundamentów, lub położenia i ilości dodatkowych elementów wsporczych.</w:t>
            </w:r>
          </w:p>
          <w:p w14:paraId="5F69DC3E" w14:textId="77777777" w:rsidR="0054698E" w:rsidRPr="008247A8" w:rsidRDefault="0054698E" w:rsidP="0054698E">
            <w:pPr>
              <w:rPr>
                <w:rFonts w:cs="Arial"/>
                <w:color w:val="000000" w:themeColor="text1"/>
                <w:sz w:val="18"/>
                <w:szCs w:val="18"/>
              </w:rPr>
            </w:pPr>
          </w:p>
        </w:tc>
      </w:tr>
      <w:tr w:rsidR="0054698E" w:rsidRPr="008247A8" w14:paraId="17427779" w14:textId="4D964590" w:rsidTr="0054698E">
        <w:tc>
          <w:tcPr>
            <w:tcW w:w="562" w:type="dxa"/>
          </w:tcPr>
          <w:p w14:paraId="6828623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0047D2A" w14:textId="2486F31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Na rzutach konstrukcji, w części budynku istniejącego występują obszary stropu do wzmocnienia. Prosimy o uzupełnienie dokumentacji o opis techniczny, podanie technologii o rysunki detali wzmocnienia stropu istniejącego</w:t>
            </w:r>
          </w:p>
        </w:tc>
        <w:tc>
          <w:tcPr>
            <w:tcW w:w="4253" w:type="dxa"/>
          </w:tcPr>
          <w:p w14:paraId="18F775DD" w14:textId="2E600216"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Rysunek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(Załącznik nr.3)</w:t>
            </w:r>
          </w:p>
        </w:tc>
      </w:tr>
      <w:tr w:rsidR="0054698E" w:rsidRPr="008247A8" w14:paraId="2694A886" w14:textId="36875638" w:rsidTr="0054698E">
        <w:tc>
          <w:tcPr>
            <w:tcW w:w="562" w:type="dxa"/>
          </w:tcPr>
          <w:p w14:paraId="3D0A451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BEE0DCF" w14:textId="4F38470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lokalizacji tunelu</w:t>
            </w:r>
          </w:p>
        </w:tc>
        <w:tc>
          <w:tcPr>
            <w:tcW w:w="4253" w:type="dxa"/>
          </w:tcPr>
          <w:p w14:paraId="01037CC9" w14:textId="1C1F1A2D" w:rsidR="0054698E" w:rsidRPr="008247A8" w:rsidRDefault="0054698E" w:rsidP="0054698E">
            <w:pPr>
              <w:rPr>
                <w:rFonts w:cs="Arial"/>
                <w:color w:val="000000" w:themeColor="text1"/>
                <w:sz w:val="18"/>
                <w:szCs w:val="18"/>
              </w:rPr>
            </w:pPr>
            <w:r w:rsidRPr="008247A8">
              <w:rPr>
                <w:rFonts w:eastAsiaTheme="minorHAnsi" w:cs="Arial"/>
                <w:color w:val="000000" w:themeColor="text1"/>
                <w:sz w:val="18"/>
                <w:szCs w:val="18"/>
                <w:lang w:eastAsia="en-US"/>
              </w:rPr>
              <w:object w:dxaOrig="12630" w:dyaOrig="8925" w14:anchorId="343CD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85pt;height:131.2pt" o:ole="">
                  <v:imagedata r:id="rId8" o:title=""/>
                </v:shape>
                <o:OLEObject Type="Embed" ProgID="Acrobat.Document.2017" ShapeID="_x0000_i1025" DrawAspect="Content" ObjectID="_1695545709" r:id="rId9"/>
              </w:object>
            </w:r>
          </w:p>
        </w:tc>
      </w:tr>
      <w:tr w:rsidR="0054698E" w:rsidRPr="008247A8" w14:paraId="3ABB2E8B" w14:textId="3D62EDC1" w:rsidTr="0054698E">
        <w:tc>
          <w:tcPr>
            <w:tcW w:w="562" w:type="dxa"/>
          </w:tcPr>
          <w:p w14:paraId="7136B9F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011ECEE" w14:textId="4A45C22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marki referencyjnej dla ławek rekreacyjnych</w:t>
            </w:r>
          </w:p>
        </w:tc>
        <w:tc>
          <w:tcPr>
            <w:tcW w:w="4253" w:type="dxa"/>
          </w:tcPr>
          <w:p w14:paraId="1747E0FA" w14:textId="703BFE32"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zgodnie z ustawą zamówień publicznych nie wskazuje referencyjnej marki</w:t>
            </w:r>
            <w:r w:rsidRPr="008247A8">
              <w:rPr>
                <w:rFonts w:cs="Arial"/>
                <w:color w:val="000000" w:themeColor="text1"/>
                <w:sz w:val="18"/>
                <w:szCs w:val="18"/>
                <w:highlight w:val="yellow"/>
              </w:rPr>
              <w:t xml:space="preserve"> </w:t>
            </w:r>
          </w:p>
        </w:tc>
      </w:tr>
      <w:tr w:rsidR="0054698E" w:rsidRPr="008247A8" w14:paraId="1495DA3F" w14:textId="7CEBABD6" w:rsidTr="0054698E">
        <w:tc>
          <w:tcPr>
            <w:tcW w:w="562" w:type="dxa"/>
          </w:tcPr>
          <w:p w14:paraId="0963B07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9F55A4C" w14:textId="262C37C1"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w jakim zakresie należy wykonać remont tunelu</w:t>
            </w:r>
          </w:p>
        </w:tc>
        <w:tc>
          <w:tcPr>
            <w:tcW w:w="4253" w:type="dxa"/>
          </w:tcPr>
          <w:p w14:paraId="782C36DC" w14:textId="4893B9CD" w:rsidR="0054698E" w:rsidRPr="008247A8" w:rsidRDefault="0054698E" w:rsidP="0054698E">
            <w:pPr>
              <w:rPr>
                <w:rFonts w:cs="Arial"/>
                <w:color w:val="000000" w:themeColor="text1"/>
                <w:sz w:val="18"/>
                <w:szCs w:val="18"/>
              </w:rPr>
            </w:pPr>
            <w:r w:rsidRPr="008247A8">
              <w:rPr>
                <w:rFonts w:cs="Arial"/>
                <w:color w:val="000000" w:themeColor="text1"/>
                <w:sz w:val="18"/>
                <w:szCs w:val="18"/>
              </w:rPr>
              <w:t>Zamówienie nie obejmuje remontu tunelu</w:t>
            </w:r>
          </w:p>
        </w:tc>
      </w:tr>
      <w:tr w:rsidR="0054698E" w:rsidRPr="008247A8" w14:paraId="2F4B661C" w14:textId="45D9B3FF" w:rsidTr="0054698E">
        <w:tc>
          <w:tcPr>
            <w:tcW w:w="562" w:type="dxa"/>
          </w:tcPr>
          <w:p w14:paraId="33ADECB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3E2650C" w14:textId="1765B3C3"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zakresu robót dotyczących świetlików nad tunelem</w:t>
            </w:r>
          </w:p>
        </w:tc>
        <w:tc>
          <w:tcPr>
            <w:tcW w:w="4253" w:type="dxa"/>
          </w:tcPr>
          <w:p w14:paraId="4BDB22B7" w14:textId="664BCE34" w:rsidR="0054698E" w:rsidRPr="008247A8" w:rsidRDefault="0054698E" w:rsidP="0054698E">
            <w:pPr>
              <w:rPr>
                <w:rFonts w:cs="Arial"/>
                <w:color w:val="000000" w:themeColor="text1"/>
                <w:sz w:val="18"/>
                <w:szCs w:val="18"/>
              </w:rPr>
            </w:pPr>
            <w:r w:rsidRPr="008247A8">
              <w:rPr>
                <w:rFonts w:cs="Arial"/>
                <w:color w:val="000000" w:themeColor="text1"/>
                <w:sz w:val="18"/>
                <w:szCs w:val="18"/>
              </w:rPr>
              <w:t>Zamówienie nie obejmuje remontu świetlików</w:t>
            </w:r>
          </w:p>
        </w:tc>
      </w:tr>
      <w:tr w:rsidR="0054698E" w:rsidRPr="008247A8" w14:paraId="5E25FB28" w14:textId="7C10FF65" w:rsidTr="0054698E">
        <w:tc>
          <w:tcPr>
            <w:tcW w:w="562" w:type="dxa"/>
          </w:tcPr>
          <w:p w14:paraId="3193825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A991776" w14:textId="7431B25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Czy Zamawiający dysponuje aktualnym pozwoleniem na budowę? Jeżeli tak, to prosimy o udostępnienie</w:t>
            </w:r>
          </w:p>
        </w:tc>
        <w:tc>
          <w:tcPr>
            <w:tcW w:w="4253" w:type="dxa"/>
          </w:tcPr>
          <w:p w14:paraId="3322C0A6" w14:textId="05328DD7"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informuje, że aktualnie trwa procedura uzyskania Decyzji O Pozwolenie na Budowę</w:t>
            </w:r>
          </w:p>
        </w:tc>
      </w:tr>
      <w:tr w:rsidR="0054698E" w:rsidRPr="008247A8" w14:paraId="7BD36EC3" w14:textId="5F9D7CC5" w:rsidTr="0054698E">
        <w:tc>
          <w:tcPr>
            <w:tcW w:w="562" w:type="dxa"/>
          </w:tcPr>
          <w:p w14:paraId="3D438B5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2211FF2" w14:textId="07AE1AB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udostępnienie projektu drogowego</w:t>
            </w:r>
          </w:p>
        </w:tc>
        <w:tc>
          <w:tcPr>
            <w:tcW w:w="4253" w:type="dxa"/>
          </w:tcPr>
          <w:p w14:paraId="37C86E07" w14:textId="0F67C348"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Zamawiający w pkt. </w:t>
            </w:r>
            <w:r>
              <w:rPr>
                <w:rFonts w:cs="Arial"/>
                <w:color w:val="000000" w:themeColor="text1"/>
                <w:sz w:val="18"/>
                <w:szCs w:val="18"/>
              </w:rPr>
              <w:t>10</w:t>
            </w:r>
            <w:r w:rsidRPr="008247A8">
              <w:rPr>
                <w:rFonts w:cs="Arial"/>
                <w:color w:val="000000" w:themeColor="text1"/>
                <w:sz w:val="18"/>
                <w:szCs w:val="18"/>
              </w:rPr>
              <w:t xml:space="preserve"> podaje szczegółowe informacje na temat nawierzchni</w:t>
            </w:r>
          </w:p>
        </w:tc>
      </w:tr>
      <w:tr w:rsidR="0054698E" w:rsidRPr="008247A8" w14:paraId="1FAE1AC8" w14:textId="5B278BBA" w:rsidTr="0054698E">
        <w:tc>
          <w:tcPr>
            <w:tcW w:w="562" w:type="dxa"/>
          </w:tcPr>
          <w:p w14:paraId="3E0E023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94D25BF" w14:textId="7939EB8A"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detal ławek rekreacyjnych</w:t>
            </w:r>
          </w:p>
        </w:tc>
        <w:tc>
          <w:tcPr>
            <w:tcW w:w="4253" w:type="dxa"/>
          </w:tcPr>
          <w:p w14:paraId="17284886" w14:textId="3FBB72D1"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Zamawiający zgodnie z ustawą zamówień publicznych nie wskazuje referencyjnej marki </w:t>
            </w:r>
          </w:p>
        </w:tc>
      </w:tr>
      <w:tr w:rsidR="0054698E" w:rsidRPr="008247A8" w14:paraId="20D32F6F" w14:textId="65AAB93E" w:rsidTr="0054698E">
        <w:tc>
          <w:tcPr>
            <w:tcW w:w="562" w:type="dxa"/>
          </w:tcPr>
          <w:p w14:paraId="053A998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5463103" w14:textId="12E8BA2A"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uzupełnienie dokumentacji o projekt boiska do siatkówki</w:t>
            </w:r>
          </w:p>
        </w:tc>
        <w:tc>
          <w:tcPr>
            <w:tcW w:w="4253" w:type="dxa"/>
          </w:tcPr>
          <w:p w14:paraId="15309CF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Boisko do siatkówki o wymiarach: 15,40x8,10 m, 124,74 m2</w:t>
            </w:r>
          </w:p>
          <w:p w14:paraId="05024577" w14:textId="77777777" w:rsidR="0054698E" w:rsidRPr="008247A8" w:rsidRDefault="0054698E" w:rsidP="0054698E">
            <w:pPr>
              <w:rPr>
                <w:rFonts w:cs="Arial"/>
                <w:color w:val="000000" w:themeColor="text1"/>
                <w:sz w:val="18"/>
                <w:szCs w:val="18"/>
              </w:rPr>
            </w:pPr>
          </w:p>
          <w:p w14:paraId="432F8D4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Proponowana kolorystyka nawierzchni boiska w obrębie boiska do siatkówki – kolory odcienie </w:t>
            </w:r>
            <w:r w:rsidRPr="008247A8">
              <w:rPr>
                <w:rFonts w:cs="Arial"/>
                <w:color w:val="000000" w:themeColor="text1"/>
                <w:sz w:val="18"/>
                <w:szCs w:val="18"/>
              </w:rPr>
              <w:lastRenderedPageBreak/>
              <w:t>czerwonego np.: ceglasty, linie pola gry (szer. 5cm) – kolor biały,</w:t>
            </w:r>
          </w:p>
          <w:p w14:paraId="124B5BE6" w14:textId="77777777" w:rsidR="0054698E" w:rsidRPr="008247A8" w:rsidRDefault="0054698E" w:rsidP="0054698E">
            <w:pPr>
              <w:rPr>
                <w:rFonts w:cs="Arial"/>
                <w:color w:val="000000" w:themeColor="text1"/>
                <w:sz w:val="18"/>
                <w:szCs w:val="18"/>
              </w:rPr>
            </w:pPr>
          </w:p>
          <w:p w14:paraId="7011332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Wyposażenie sportowe boiska do piłki siatkowej:</w:t>
            </w:r>
          </w:p>
          <w:p w14:paraId="5EE3A27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Słupki aluminiowe wykonane ze profilu aluminiowego, mocowane w tulejach osadzonych w podłożu boiska, nie wymagających odciągów od podłoża. Śruba naciągu siatki osłonięta</w:t>
            </w:r>
          </w:p>
          <w:p w14:paraId="5DDCF75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profilem aluminiowym. Słupki muszą dawać możliwość zawieszania siatki na dowolnej</w:t>
            </w:r>
          </w:p>
          <w:p w14:paraId="010A8AD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wysokości i pod dowolnym kątem (uniwersalne wykorzystanie zestawu siatkówka, tenis,</w:t>
            </w:r>
          </w:p>
          <w:p w14:paraId="0C7D551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badminton). W skład kompletu wchodzą:</w:t>
            </w:r>
          </w:p>
          <w:p w14:paraId="3F35236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słupki - 2 sztuki wraz osłonami na słupki 2 sztuki,</w:t>
            </w:r>
          </w:p>
          <w:p w14:paraId="749CDF0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dekiel maskujący - 2 sztuki,</w:t>
            </w:r>
          </w:p>
          <w:p w14:paraId="4126052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siatka do siatkówki - 1 sztuka wraz z wieszakiem na siatkę.</w:t>
            </w:r>
          </w:p>
          <w:p w14:paraId="6A9FDCAA" w14:textId="77777777" w:rsidR="0054698E" w:rsidRPr="008247A8" w:rsidRDefault="0054698E" w:rsidP="0054698E">
            <w:pPr>
              <w:rPr>
                <w:rFonts w:cs="Arial"/>
                <w:color w:val="000000" w:themeColor="text1"/>
                <w:sz w:val="18"/>
                <w:szCs w:val="18"/>
              </w:rPr>
            </w:pPr>
          </w:p>
          <w:p w14:paraId="11E1548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CHARAKTERYSTYKA NAWIERZCHNI SPORTOWEJ POLIURETANOWEJ</w:t>
            </w:r>
          </w:p>
          <w:p w14:paraId="0C739E2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Nawierzchnia składa się z dwóch warstw: elastycznej (nośnej) i użytkowej. Warstwa</w:t>
            </w:r>
          </w:p>
          <w:p w14:paraId="4A87D87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nośna to mieszanina granulatu gumowego i lepiszcza poliuretanowego. Układana jest</w:t>
            </w:r>
          </w:p>
          <w:p w14:paraId="58896A2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mechanicznie, bezspoinowo, przy pomocy rozkładarki mas poliuretanowych .Tak wykonaną</w:t>
            </w:r>
          </w:p>
          <w:p w14:paraId="2ABA818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warstwę należy pokryć warstwą użytkową, którą stanowi system poliuretanowy</w:t>
            </w:r>
          </w:p>
          <w:p w14:paraId="50091C8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zmieszany z granulatem EPDM. Czynność tą wykonuje się poprzez natrysk mechaniczny</w:t>
            </w:r>
          </w:p>
          <w:p w14:paraId="0898F94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(przy użyciu specjalnej natryskarki ). Grubość warstwy użytkowej 2-3mm. Po całkowitym</w:t>
            </w:r>
          </w:p>
          <w:p w14:paraId="6FA0118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związaniu komponentów na nawierzchni są malowane linie farbami poliuretanowymi</w:t>
            </w:r>
          </w:p>
          <w:p w14:paraId="6ACC4D3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metodą natrysku. Zastosowanie: tenis, multisport, piłka ręczna i inne. Kolorystyka:</w:t>
            </w:r>
          </w:p>
          <w:p w14:paraId="3ABC132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czerwony, ceglasty. Atest Higieniczny PZH, karta techniczna systemu, badania na</w:t>
            </w:r>
          </w:p>
          <w:p w14:paraId="5C385C1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zawartość pierwiastków śladowych.</w:t>
            </w:r>
          </w:p>
          <w:p w14:paraId="7932E2A1" w14:textId="77777777" w:rsidR="0054698E" w:rsidRPr="008247A8" w:rsidRDefault="0054698E" w:rsidP="0054698E">
            <w:pPr>
              <w:rPr>
                <w:rFonts w:cs="Arial"/>
                <w:color w:val="000000" w:themeColor="text1"/>
                <w:sz w:val="18"/>
                <w:szCs w:val="18"/>
              </w:rPr>
            </w:pPr>
          </w:p>
          <w:p w14:paraId="302D44B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Parametry nawierzchni poliuretanowej:</w:t>
            </w:r>
          </w:p>
          <w:p w14:paraId="53B298B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1 Masa powierzchniowa kg/m2 12,0 ± 0,5</w:t>
            </w:r>
          </w:p>
          <w:p w14:paraId="05999C1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2 Wytrzymałość na rozciąganie MPa &gt; 0,6</w:t>
            </w:r>
          </w:p>
          <w:p w14:paraId="71050E1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3 Wydłużenie względne przy rozciąganiu % 65 ± 6</w:t>
            </w:r>
          </w:p>
          <w:p w14:paraId="69FB7BD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4 Wytrzymałość na rozdzierania N &gt; 100</w:t>
            </w:r>
          </w:p>
          <w:p w14:paraId="6FCB23D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5 Ścieralność mm &lt; 0,09</w:t>
            </w:r>
          </w:p>
          <w:p w14:paraId="5F2B2AE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6 Odporność na działanie zmiennych cykli hydrotechnicznych:</w:t>
            </w:r>
          </w:p>
          <w:p w14:paraId="1618B4B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przyrost masy - % &lt; 0,65</w:t>
            </w:r>
          </w:p>
          <w:p w14:paraId="4CD95BB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zmianą wyglądu zewnętrznego - bez zmian</w:t>
            </w:r>
          </w:p>
          <w:p w14:paraId="49A0852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lastRenderedPageBreak/>
              <w:t>7 Mrozoodporność:</w:t>
            </w:r>
          </w:p>
          <w:p w14:paraId="2E1FE9F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przyrostem masy - % &lt; 0,75</w:t>
            </w:r>
          </w:p>
          <w:p w14:paraId="195EFA8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wygląd powierzchni po badaniu - bez zmian</w:t>
            </w:r>
          </w:p>
          <w:p w14:paraId="6BBCD790" w14:textId="77777777" w:rsidR="0054698E" w:rsidRPr="008247A8" w:rsidRDefault="0054698E" w:rsidP="0054698E">
            <w:pPr>
              <w:rPr>
                <w:rFonts w:cs="Arial"/>
                <w:color w:val="000000" w:themeColor="text1"/>
                <w:sz w:val="18"/>
                <w:szCs w:val="18"/>
              </w:rPr>
            </w:pPr>
          </w:p>
          <w:p w14:paraId="46A6B21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Charakterystyka podłoża:</w:t>
            </w:r>
          </w:p>
          <w:p w14:paraId="0409E84F" w14:textId="77777777" w:rsidR="0054698E" w:rsidRPr="008247A8" w:rsidRDefault="0054698E" w:rsidP="0054698E">
            <w:pPr>
              <w:rPr>
                <w:rFonts w:cs="Arial"/>
                <w:color w:val="000000" w:themeColor="text1"/>
                <w:sz w:val="18"/>
                <w:szCs w:val="18"/>
                <w:u w:val="single"/>
              </w:rPr>
            </w:pPr>
            <w:r w:rsidRPr="008247A8">
              <w:rPr>
                <w:rFonts w:cs="Arial"/>
                <w:color w:val="000000" w:themeColor="text1"/>
                <w:sz w:val="18"/>
                <w:szCs w:val="18"/>
                <w:u w:val="single"/>
              </w:rPr>
              <w:t>Podbudowa</w:t>
            </w:r>
          </w:p>
          <w:p w14:paraId="0B21BFA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Nawierzchnia wymaga podbudowy odpowiednio wyprofilowanej spadkami podłużnymi i poprzecznymi, odchyłki mierzone łatą o dł. 2 m. nie powinny być większe niż 2 mm. Podłoże powinno być wolne od zanieczyszczeń organicznych, kurzu, błota, piasku itp. Nie może być zaolejone (plamy należy usunąć). Podbudowa z warstwy elastycznej powinna być uwałowana w taki sposób aby nie występowało wykruszania się warstwy górnej.</w:t>
            </w:r>
          </w:p>
          <w:p w14:paraId="28C2D9F7" w14:textId="77777777" w:rsidR="0054698E" w:rsidRPr="008247A8" w:rsidRDefault="0054698E" w:rsidP="0054698E">
            <w:pPr>
              <w:rPr>
                <w:rFonts w:cs="Arial"/>
                <w:color w:val="000000" w:themeColor="text1"/>
                <w:sz w:val="18"/>
                <w:szCs w:val="18"/>
                <w:u w:val="single"/>
              </w:rPr>
            </w:pPr>
            <w:r w:rsidRPr="008247A8">
              <w:rPr>
                <w:rFonts w:cs="Arial"/>
                <w:color w:val="000000" w:themeColor="text1"/>
                <w:sz w:val="18"/>
                <w:szCs w:val="18"/>
                <w:u w:val="single"/>
              </w:rPr>
              <w:t>Wykonanie warstwy nośnej - „elastycznej”</w:t>
            </w:r>
          </w:p>
          <w:p w14:paraId="5630A03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Składa się ona z granulatu EPDM o granulacji 1-4 mm, połączonego lepiszczem poliuretanowym, jednoskładnikowym. Układana jest mechanicznie, bezspoinowo, przy pomocy rozkładarki mas poliuretanowych. Granulat EPDM mieszany jest z systemem poliuretanowym (PU) w mikserze, w stosunku wagowym 100:19. Zużycie poszczególnych produktów na 1 m2 dla grubości warstwy 35mm:</w:t>
            </w:r>
          </w:p>
          <w:p w14:paraId="227F1C66"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granulat gumowy 1-5 mm wraz ze ścierem gumowym – 11,50 kg</w:t>
            </w:r>
          </w:p>
          <w:p w14:paraId="0171344C"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kruszywo kwarcowe 2-5 mm – 29,00 kg</w:t>
            </w:r>
          </w:p>
          <w:p w14:paraId="6EF006C5"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lepiszcze – 2,30 kg</w:t>
            </w:r>
          </w:p>
          <w:p w14:paraId="0940B87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Warunki niezbędne do prawidłowej instalacji nawierzchni:</w:t>
            </w:r>
          </w:p>
          <w:p w14:paraId="12F281A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Podczas wykonywania prac, należy bezwzględnie przestrzegać aby wilgotność otoczenia oscylowała w przedziale 40-90%, a temperatura podłoża powinna być wyższa o co najmniej 3°C od panującej w danym miejscu temperatury punktu rosy.</w:t>
            </w:r>
          </w:p>
          <w:p w14:paraId="7C63DEB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Odchyłki mierzone na łacie 2 m nie powinny przekraczać ±2 mm. Nawierzchnia syntetyczna odwzorowuje powierzchnie podbudowy.</w:t>
            </w:r>
          </w:p>
          <w:p w14:paraId="1E65166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Konstrukcja nawierzchni:</w:t>
            </w:r>
          </w:p>
          <w:p w14:paraId="27189514"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nawierzchnia poliuretanowa wys. 13 mm</w:t>
            </w:r>
          </w:p>
          <w:p w14:paraId="751BF42F"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warstwa wyrównująca z kruszywa kamiennego łamanego frakcji 0-5 mm – grub. 5 cm</w:t>
            </w:r>
          </w:p>
          <w:p w14:paraId="4C7399B2"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warstwa konstrukcyjna z kruszywa kamienn. łaman. frakcji 5-31,5 mm – grub. 20 cm</w:t>
            </w:r>
          </w:p>
          <w:p w14:paraId="09DC2DCA"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t>➢</w:t>
            </w:r>
            <w:r w:rsidRPr="008247A8">
              <w:rPr>
                <w:rFonts w:cs="Arial"/>
                <w:color w:val="000000" w:themeColor="text1"/>
                <w:sz w:val="18"/>
                <w:szCs w:val="18"/>
              </w:rPr>
              <w:t xml:space="preserve"> warstwa odsączająca z piasku grubość 20 cm</w:t>
            </w:r>
          </w:p>
          <w:p w14:paraId="5ED555FA" w14:textId="77777777" w:rsidR="0054698E" w:rsidRPr="008247A8" w:rsidRDefault="0054698E" w:rsidP="0054698E">
            <w:pPr>
              <w:rPr>
                <w:rFonts w:cs="Arial"/>
                <w:color w:val="000000" w:themeColor="text1"/>
                <w:sz w:val="18"/>
                <w:szCs w:val="18"/>
              </w:rPr>
            </w:pPr>
            <w:r w:rsidRPr="008247A8">
              <w:rPr>
                <w:rFonts w:ascii="Segoe UI Symbol" w:eastAsia="MS Gothic" w:hAnsi="Segoe UI Symbol" w:cs="Segoe UI Symbol"/>
                <w:color w:val="000000" w:themeColor="text1"/>
                <w:sz w:val="18"/>
                <w:szCs w:val="18"/>
              </w:rPr>
              <w:lastRenderedPageBreak/>
              <w:t>➢</w:t>
            </w:r>
            <w:r w:rsidRPr="008247A8">
              <w:rPr>
                <w:rFonts w:cs="Arial"/>
                <w:color w:val="000000" w:themeColor="text1"/>
                <w:sz w:val="18"/>
                <w:szCs w:val="18"/>
              </w:rPr>
              <w:t xml:space="preserve"> grunt rodzimy, dogęszczony powierzchniowo do Is=0,90</w:t>
            </w:r>
          </w:p>
          <w:p w14:paraId="39504F7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Podane grubości warstw odnoszą się do grubości po zagęszczeniu. </w:t>
            </w:r>
          </w:p>
          <w:p w14:paraId="5905FE9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Spadki poprzeczne:</w:t>
            </w:r>
          </w:p>
          <w:p w14:paraId="5604F00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0,8-1,0 %. Równość warstwy wierzchniej podbudowy: odchyłki nie mogą być większe niż</w:t>
            </w:r>
          </w:p>
          <w:p w14:paraId="1679EC9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2 mm pod łatą krawędziową o długości 4 m.</w:t>
            </w:r>
          </w:p>
          <w:p w14:paraId="5E76AD8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Nawierzchnia boiska i bieżni obramowana będzie obrzeżem betonowym 8 x 30 cm. Wody opadowe odprowadzane będą poprzez spadki poprzeczne poza płytę boiska.</w:t>
            </w:r>
          </w:p>
          <w:p w14:paraId="09EC0F3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Wymagane dokumenty dotyczące nawierzchni:</w:t>
            </w:r>
          </w:p>
          <w:p w14:paraId="4010EF3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1. Aprobata lub Rekomendacja ITB lub ewent. inny dokument (atest, certyfikat, wyniki</w:t>
            </w:r>
          </w:p>
          <w:p w14:paraId="64B63EA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badan itp.) wydany przez instytucje uprawniona do badania i certyfikowania wyrobów,</w:t>
            </w:r>
          </w:p>
          <w:p w14:paraId="3E8EDB3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potwierdzający, że nawierzchnia posiada żądane parametry.</w:t>
            </w:r>
          </w:p>
          <w:p w14:paraId="097DD16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2. Atest Higieniczny PZH.</w:t>
            </w:r>
          </w:p>
          <w:p w14:paraId="3AD7749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3. Dokument potwierdzające spełnienie przez oferowana nawierzchnie wymogów normy</w:t>
            </w:r>
          </w:p>
          <w:p w14:paraId="76A0E80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DIN 18035/6.</w:t>
            </w:r>
          </w:p>
          <w:p w14:paraId="15F305B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4. Karta techniczna produktu.</w:t>
            </w:r>
          </w:p>
          <w:p w14:paraId="272F83AB" w14:textId="77777777" w:rsidR="0054698E" w:rsidRPr="008247A8" w:rsidRDefault="0054698E" w:rsidP="0054698E">
            <w:pPr>
              <w:rPr>
                <w:rFonts w:cs="Arial"/>
                <w:color w:val="000000" w:themeColor="text1"/>
                <w:sz w:val="18"/>
                <w:szCs w:val="18"/>
              </w:rPr>
            </w:pPr>
          </w:p>
          <w:p w14:paraId="64DAFB7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UWAGA !</w:t>
            </w:r>
          </w:p>
          <w:p w14:paraId="3FED842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wymagany stopień zagęszczenia warstw podbudowy wynosi 0,67 &lt; ID Q 0,8 (zgodnie z</w:t>
            </w:r>
          </w:p>
          <w:p w14:paraId="15F3C56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Polska Norma),</w:t>
            </w:r>
          </w:p>
          <w:p w14:paraId="43E8D63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dopuszcza się stosowanie innych materiałów niż podane w projekcie, o parametrach</w:t>
            </w:r>
          </w:p>
          <w:p w14:paraId="566EAEA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równoważnych lub nie gorszych niż zastosowane w opracowaniu.</w:t>
            </w:r>
          </w:p>
          <w:p w14:paraId="6F2E4E99" w14:textId="77777777" w:rsidR="0054698E" w:rsidRPr="008247A8" w:rsidRDefault="0054698E" w:rsidP="0054698E">
            <w:pPr>
              <w:rPr>
                <w:rFonts w:cs="Arial"/>
                <w:color w:val="000000" w:themeColor="text1"/>
                <w:sz w:val="18"/>
                <w:szCs w:val="18"/>
              </w:rPr>
            </w:pPr>
          </w:p>
          <w:p w14:paraId="5E8A23F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Ogrodzenie terenu</w:t>
            </w:r>
          </w:p>
          <w:p w14:paraId="74919EC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Ogrodzenie boiska zaprojektowano jako systemowe. Słupki stalowe w rozstawie, co ok.</w:t>
            </w:r>
          </w:p>
          <w:p w14:paraId="11861EE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250 cm. W ogrodzeniu boiska zaprojektowano furtki i bramę wjazdową. Wysokość ogrodzenia 2,50 m. </w:t>
            </w:r>
          </w:p>
          <w:p w14:paraId="615C444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Fundamentowanie słupków poniżej lokalnej granicy przemarzania. Furtki należy wykonać jako rozwiązanie systemowe producenta ogrodzenia, wyposażyć w klamki ze stali nierdzewnej oraz zamki patentowe z kompletem kluczy. Wysokość furtek 2,20 m, szerokość wg rysunku. Ogrodzenie powinno spełnić wymogi wytrzymałościowe oraz bezpieczeństwa użytkowania w odniesieniu do boisk sportowych.</w:t>
            </w:r>
          </w:p>
          <w:p w14:paraId="2BB4591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Uwaga:</w:t>
            </w:r>
          </w:p>
          <w:p w14:paraId="40CBC15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lastRenderedPageBreak/>
              <w:t>Przekrój słupków oraz sposób ich osadzenia należy przyjąć ostatecznie i zgodnie z wytycznymi producenta ogrodzenia.</w:t>
            </w:r>
          </w:p>
          <w:p w14:paraId="63C61B72" w14:textId="77777777" w:rsidR="0054698E" w:rsidRPr="008247A8" w:rsidRDefault="0054698E" w:rsidP="0054698E">
            <w:pPr>
              <w:rPr>
                <w:rFonts w:cs="Arial"/>
                <w:color w:val="000000" w:themeColor="text1"/>
                <w:sz w:val="18"/>
                <w:szCs w:val="18"/>
              </w:rPr>
            </w:pPr>
          </w:p>
          <w:p w14:paraId="61917BD4" w14:textId="77777777" w:rsidR="0054698E" w:rsidRPr="008247A8" w:rsidRDefault="0054698E" w:rsidP="0054698E">
            <w:pPr>
              <w:rPr>
                <w:rFonts w:cs="Arial"/>
                <w:color w:val="000000" w:themeColor="text1"/>
                <w:sz w:val="18"/>
                <w:szCs w:val="18"/>
              </w:rPr>
            </w:pPr>
          </w:p>
        </w:tc>
      </w:tr>
      <w:tr w:rsidR="0054698E" w:rsidRPr="008247A8" w14:paraId="1541151B" w14:textId="3C9BBFB1" w:rsidTr="0054698E">
        <w:tc>
          <w:tcPr>
            <w:tcW w:w="562" w:type="dxa"/>
          </w:tcPr>
          <w:p w14:paraId="12628A5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0CF8C2A" w14:textId="4E3996FF"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PZT. Prosimy o uzupełnienie dokumentacji o projekt małej architektury</w:t>
            </w:r>
          </w:p>
        </w:tc>
        <w:tc>
          <w:tcPr>
            <w:tcW w:w="4253" w:type="dxa"/>
          </w:tcPr>
          <w:p w14:paraId="3E15AC5D" w14:textId="37DA7971"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Zamawiający zgodnie z ustawą zamówień publicznych nie wskazuje referencyjnej marki </w:t>
            </w:r>
          </w:p>
        </w:tc>
      </w:tr>
      <w:tr w:rsidR="0054698E" w:rsidRPr="008247A8" w14:paraId="55C54F4F" w14:textId="291AEDAA" w:rsidTr="0054698E">
        <w:tc>
          <w:tcPr>
            <w:tcW w:w="562" w:type="dxa"/>
          </w:tcPr>
          <w:p w14:paraId="59CF710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CD36B38" w14:textId="229218D5"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wyjaśnienie na czym ma polegać remont śmietnika. Prosimy o uzupełnienie dokumentacji o rysunki</w:t>
            </w:r>
          </w:p>
        </w:tc>
        <w:tc>
          <w:tcPr>
            <w:tcW w:w="4253" w:type="dxa"/>
          </w:tcPr>
          <w:p w14:paraId="5371B78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Powierzchnia śmietnika – 40 m2</w:t>
            </w:r>
          </w:p>
          <w:p w14:paraId="4C9A507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Zakres prac:</w:t>
            </w:r>
          </w:p>
          <w:p w14:paraId="570ED02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skucie odparzonych tynków</w:t>
            </w:r>
          </w:p>
          <w:p w14:paraId="6E556FD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skucie odparzonych warstw posadzkowych</w:t>
            </w:r>
          </w:p>
          <w:p w14:paraId="5EAF8F79" w14:textId="3DDBBD6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-rozbiórka istniejącego zadaszenia z </w:t>
            </w:r>
            <w:r>
              <w:rPr>
                <w:rFonts w:cs="Arial"/>
                <w:color w:val="000000" w:themeColor="text1"/>
                <w:sz w:val="18"/>
                <w:szCs w:val="18"/>
              </w:rPr>
              <w:t>eternitu</w:t>
            </w:r>
          </w:p>
          <w:p w14:paraId="101FFA3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renowacja istniejącej konstrukcji stalowej (czyszczenie, zabezpieczenie antykorozyjne malowanie farba nawierzchniową)</w:t>
            </w:r>
          </w:p>
          <w:p w14:paraId="35CDC62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uzupełnienie brakujących i odkutych tynków masą wypełniającą</w:t>
            </w:r>
          </w:p>
          <w:p w14:paraId="3236866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uzupełnienie starej i wykonanie nowej posadzki gr. 10 cm z betonu C25/30 W8 z utwardzaczem metaliczno-krzemowym, zbrojenie siatką 10x10cm (odporność na zamrażanie XF3, odporność na ścieranie XM1, odporność na działanie związków chemicznych XA1)</w:t>
            </w:r>
          </w:p>
          <w:p w14:paraId="70CFE46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nałożenie elewacji z tynku silikonowego  na siatce</w:t>
            </w:r>
          </w:p>
          <w:p w14:paraId="727A375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Wykonanie nowego zadaszenia z blachy trapezowej</w:t>
            </w:r>
          </w:p>
          <w:p w14:paraId="091C5AEB" w14:textId="77777777" w:rsidR="0054698E" w:rsidRPr="008247A8" w:rsidRDefault="0054698E" w:rsidP="0054698E">
            <w:pPr>
              <w:rPr>
                <w:rFonts w:cs="Arial"/>
                <w:color w:val="000000" w:themeColor="text1"/>
                <w:sz w:val="18"/>
                <w:szCs w:val="18"/>
              </w:rPr>
            </w:pPr>
          </w:p>
        </w:tc>
      </w:tr>
      <w:tr w:rsidR="0054698E" w:rsidRPr="008247A8" w14:paraId="1337E2A2" w14:textId="5C53F2BC" w:rsidTr="0054698E">
        <w:tc>
          <w:tcPr>
            <w:tcW w:w="562" w:type="dxa"/>
          </w:tcPr>
          <w:p w14:paraId="38B1F04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D806F3B" w14:textId="6C9F5CA4"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podanie wysokości kanału technicznego oraz poziomów fundamentów i stropu kanału technicznego</w:t>
            </w:r>
          </w:p>
        </w:tc>
        <w:tc>
          <w:tcPr>
            <w:tcW w:w="4253" w:type="dxa"/>
          </w:tcPr>
          <w:p w14:paraId="1B93FB87" w14:textId="55A991B8" w:rsidR="0054698E" w:rsidRPr="008247A8" w:rsidRDefault="0054698E" w:rsidP="0054698E">
            <w:pPr>
              <w:rPr>
                <w:rFonts w:cs="Arial"/>
                <w:color w:val="000000" w:themeColor="text1"/>
                <w:sz w:val="18"/>
                <w:szCs w:val="18"/>
              </w:rPr>
            </w:pPr>
            <w:r w:rsidRPr="008247A8">
              <w:rPr>
                <w:rFonts w:cs="Arial"/>
                <w:color w:val="000000" w:themeColor="text1"/>
                <w:sz w:val="18"/>
                <w:szCs w:val="18"/>
              </w:rPr>
              <w:t>Kanał techniczny widoczny jest na mapie. Umiejscowiony jest pod stropem parteru w części instalacyjnej budynku. Wykonany jest w technologii żelbetowej o grubości ścian 24 cm i szerokości kanału ok. 180 cm brutto</w:t>
            </w:r>
          </w:p>
        </w:tc>
      </w:tr>
      <w:tr w:rsidR="0054698E" w:rsidRPr="008247A8" w14:paraId="6CB1DCED" w14:textId="79D4E31A" w:rsidTr="0054698E">
        <w:tc>
          <w:tcPr>
            <w:tcW w:w="562" w:type="dxa"/>
          </w:tcPr>
          <w:p w14:paraId="4881739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1FE1D2B" w14:textId="089EA08A"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 xml:space="preserve">Dotyczy kanału technicznego przeznaczonego do rozbiórki. Prosimy o podanie grubości fundamentu, ścian, stropu </w:t>
            </w:r>
          </w:p>
        </w:tc>
        <w:tc>
          <w:tcPr>
            <w:tcW w:w="4253" w:type="dxa"/>
          </w:tcPr>
          <w:p w14:paraId="7719505B" w14:textId="65481197" w:rsidR="0054698E" w:rsidRPr="008247A8" w:rsidRDefault="0054698E" w:rsidP="0054698E">
            <w:pPr>
              <w:rPr>
                <w:rFonts w:cs="Arial"/>
                <w:color w:val="000000" w:themeColor="text1"/>
                <w:sz w:val="18"/>
                <w:szCs w:val="18"/>
              </w:rPr>
            </w:pPr>
            <w:r w:rsidRPr="008247A8">
              <w:rPr>
                <w:rFonts w:cs="Arial"/>
                <w:color w:val="000000" w:themeColor="text1"/>
                <w:sz w:val="18"/>
                <w:szCs w:val="18"/>
              </w:rPr>
              <w:t>j.w.</w:t>
            </w:r>
          </w:p>
        </w:tc>
      </w:tr>
      <w:tr w:rsidR="0054698E" w:rsidRPr="008247A8" w14:paraId="766E393D" w14:textId="7045A359" w:rsidTr="0054698E">
        <w:tc>
          <w:tcPr>
            <w:tcW w:w="562" w:type="dxa"/>
          </w:tcPr>
          <w:p w14:paraId="3737910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E7555EC" w14:textId="28CC0DB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podanie informacji, które elementy kanału technicznego przeznaczone są do rozbiórki</w:t>
            </w:r>
          </w:p>
        </w:tc>
        <w:tc>
          <w:tcPr>
            <w:tcW w:w="4253" w:type="dxa"/>
          </w:tcPr>
          <w:p w14:paraId="3A987DCD" w14:textId="18D7AE37" w:rsidR="0054698E" w:rsidRPr="008247A8" w:rsidRDefault="0054698E" w:rsidP="0054698E">
            <w:pPr>
              <w:rPr>
                <w:rFonts w:cs="Arial"/>
                <w:color w:val="000000" w:themeColor="text1"/>
                <w:sz w:val="18"/>
                <w:szCs w:val="18"/>
              </w:rPr>
            </w:pPr>
            <w:r w:rsidRPr="008247A8">
              <w:rPr>
                <w:rFonts w:cs="Arial"/>
                <w:color w:val="000000" w:themeColor="text1"/>
                <w:sz w:val="18"/>
                <w:szCs w:val="18"/>
              </w:rPr>
              <w:t>Do rozbiórki przeznaczony jest cały kanał techniczny</w:t>
            </w:r>
          </w:p>
        </w:tc>
      </w:tr>
      <w:tr w:rsidR="0054698E" w:rsidRPr="008247A8" w14:paraId="1F069792" w14:textId="7752A695" w:rsidTr="0054698E">
        <w:tc>
          <w:tcPr>
            <w:tcW w:w="562" w:type="dxa"/>
          </w:tcPr>
          <w:p w14:paraId="74390B5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D96D8C2" w14:textId="391BA295"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W osi F/4-5 występują istniejące schody przeznaczone do rozbiórki. Prosimy o podanie wymiarów schodów (szerokość, długość, grubość, wymiary schodków itp.)</w:t>
            </w:r>
          </w:p>
        </w:tc>
        <w:tc>
          <w:tcPr>
            <w:tcW w:w="4253" w:type="dxa"/>
          </w:tcPr>
          <w:p w14:paraId="38CD9F43" w14:textId="25433E16" w:rsidR="0054698E" w:rsidRPr="008247A8" w:rsidRDefault="0054698E" w:rsidP="0054698E">
            <w:pPr>
              <w:rPr>
                <w:rFonts w:cs="Arial"/>
                <w:color w:val="000000" w:themeColor="text1"/>
                <w:sz w:val="18"/>
                <w:szCs w:val="18"/>
              </w:rPr>
            </w:pPr>
            <w:r w:rsidRPr="008247A8">
              <w:rPr>
                <w:rFonts w:cs="Arial"/>
                <w:color w:val="000000" w:themeColor="text1"/>
                <w:sz w:val="18"/>
                <w:szCs w:val="18"/>
              </w:rPr>
              <w:t>W załączeniu przesyłamy przekrój J-J na którym określono brakujące parametry (Załącznik nr. 5)</w:t>
            </w:r>
          </w:p>
        </w:tc>
      </w:tr>
      <w:tr w:rsidR="0054698E" w:rsidRPr="008247A8" w14:paraId="7B7DEA8D" w14:textId="3666CABB" w:rsidTr="0054698E">
        <w:tc>
          <w:tcPr>
            <w:tcW w:w="562" w:type="dxa"/>
          </w:tcPr>
          <w:p w14:paraId="48A4DDA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AF170B6" w14:textId="6F591C7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Na rysunku PTK_01_00 Schemat układu fundamentów – w budynku istniejącym zaznaczone są linią przerywaną stopy fundamentowe (oś B, C, F). Prosimy o informację czy są to stopy fundamentowe istniejące czy nowoprojektowane.</w:t>
            </w:r>
          </w:p>
        </w:tc>
        <w:tc>
          <w:tcPr>
            <w:tcW w:w="4253" w:type="dxa"/>
          </w:tcPr>
          <w:p w14:paraId="1FB19E1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Na rysunku nr: PTK_01 </w:t>
            </w:r>
            <w:r w:rsidRPr="008247A8">
              <w:rPr>
                <w:rFonts w:cs="Arial"/>
                <w:color w:val="000000" w:themeColor="text1"/>
                <w:sz w:val="18"/>
                <w:szCs w:val="18"/>
                <w:lang w:val="pl"/>
              </w:rPr>
              <w:t xml:space="preserve">„Schemat układu fundamentów” przerywaną linią oraz opisem </w:t>
            </w:r>
            <w:r w:rsidRPr="008247A8">
              <w:rPr>
                <w:rFonts w:cs="Arial"/>
                <w:color w:val="000000" w:themeColor="text1"/>
                <w:sz w:val="18"/>
                <w:szCs w:val="18"/>
              </w:rPr>
              <w:t>pokazano istniejące stopy fundamentowe (wielkość i położenia według dokumentacji archiwalnej).</w:t>
            </w:r>
          </w:p>
          <w:p w14:paraId="207C2B5F" w14:textId="77777777" w:rsidR="0054698E" w:rsidRPr="008247A8" w:rsidRDefault="0054698E" w:rsidP="0054698E">
            <w:pPr>
              <w:rPr>
                <w:rFonts w:cs="Arial"/>
                <w:color w:val="000000" w:themeColor="text1"/>
                <w:sz w:val="18"/>
                <w:szCs w:val="18"/>
              </w:rPr>
            </w:pPr>
          </w:p>
        </w:tc>
      </w:tr>
      <w:tr w:rsidR="0054698E" w:rsidRPr="008247A8" w14:paraId="0A948C80" w14:textId="300D87D7" w:rsidTr="0054698E">
        <w:tc>
          <w:tcPr>
            <w:tcW w:w="562" w:type="dxa"/>
          </w:tcPr>
          <w:p w14:paraId="388F7CA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89C2DC4" w14:textId="18816F1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ściany podwalinowej 24x130 w osi 1-18/A. Prosimy o informację czy ściana ta jest istniejąca czy nowoprojektowana</w:t>
            </w:r>
          </w:p>
        </w:tc>
        <w:tc>
          <w:tcPr>
            <w:tcW w:w="4253" w:type="dxa"/>
          </w:tcPr>
          <w:p w14:paraId="7C0BD3B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Ściana podwalinowa w osi A jest elementem nowym do wykonania w ramach przebudowy budynku głównego a w szczegółach pokazana jest na rysunku: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Detale wykonawcze wzmocnień i uzupełnień”.</w:t>
            </w:r>
          </w:p>
          <w:p w14:paraId="12212005" w14:textId="77777777" w:rsidR="0054698E" w:rsidRPr="008247A8" w:rsidRDefault="0054698E" w:rsidP="0054698E">
            <w:pPr>
              <w:rPr>
                <w:rFonts w:cs="Arial"/>
                <w:color w:val="000000" w:themeColor="text1"/>
                <w:sz w:val="18"/>
                <w:szCs w:val="18"/>
              </w:rPr>
            </w:pPr>
          </w:p>
        </w:tc>
      </w:tr>
      <w:tr w:rsidR="0054698E" w:rsidRPr="008247A8" w14:paraId="2127BA9B" w14:textId="4A1EB4A4" w:rsidTr="0054698E">
        <w:trPr>
          <w:trHeight w:val="4569"/>
        </w:trPr>
        <w:tc>
          <w:tcPr>
            <w:tcW w:w="562" w:type="dxa"/>
          </w:tcPr>
          <w:p w14:paraId="563E8F7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50BDDEC"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W osi P-D zaznaczony jest obszar jak poniżej. Prosimy o uzupełnienie dokumentacji o rysunek detalu schodów do wyburzenia oraz detal stropu do uzupełnienia z zaznaczonym sposobem połączenia go z istniejącym stropem</w:t>
            </w:r>
          </w:p>
          <w:p w14:paraId="7FDECB3C" w14:textId="634D9B65" w:rsidR="0054698E" w:rsidRPr="008247A8" w:rsidRDefault="0054698E" w:rsidP="0054698E">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334F6ADA" wp14:editId="08C2FC06">
                  <wp:extent cx="5762625" cy="263842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2638425"/>
                          </a:xfrm>
                          <a:prstGeom prst="rect">
                            <a:avLst/>
                          </a:prstGeom>
                          <a:noFill/>
                          <a:ln>
                            <a:noFill/>
                          </a:ln>
                        </pic:spPr>
                      </pic:pic>
                    </a:graphicData>
                  </a:graphic>
                </wp:inline>
              </w:drawing>
            </w:r>
          </w:p>
        </w:tc>
        <w:tc>
          <w:tcPr>
            <w:tcW w:w="4253" w:type="dxa"/>
          </w:tcPr>
          <w:p w14:paraId="5631C19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Schody w budynku parterowym między osiami P-O pokazane są na  rysunkach inwentaryzacyjnych. Proponowany sposób uzupełnienia stropu pokazano na rysunku:  PWK_41 </w:t>
            </w:r>
            <w:r w:rsidRPr="008247A8">
              <w:rPr>
                <w:rFonts w:cs="Arial"/>
                <w:color w:val="000000" w:themeColor="text1"/>
                <w:sz w:val="18"/>
                <w:szCs w:val="18"/>
                <w:lang w:val="pl"/>
              </w:rPr>
              <w:t>„Detale wykonawcze element</w:t>
            </w:r>
            <w:r w:rsidRPr="008247A8">
              <w:rPr>
                <w:rFonts w:cs="Arial"/>
                <w:color w:val="000000" w:themeColor="text1"/>
                <w:sz w:val="18"/>
                <w:szCs w:val="18"/>
              </w:rPr>
              <w:t>ów dodatkowych. Detale wykonawcze wzmocnień i uzupełnień”.</w:t>
            </w:r>
          </w:p>
          <w:p w14:paraId="1704CC67" w14:textId="77777777" w:rsidR="0054698E" w:rsidRPr="008247A8" w:rsidRDefault="0054698E" w:rsidP="0054698E">
            <w:pPr>
              <w:pStyle w:val="Akapitzlist"/>
              <w:ind w:left="0"/>
              <w:rPr>
                <w:rFonts w:cs="Arial"/>
                <w:color w:val="000000" w:themeColor="text1"/>
                <w:sz w:val="18"/>
                <w:szCs w:val="18"/>
              </w:rPr>
            </w:pPr>
          </w:p>
        </w:tc>
      </w:tr>
      <w:tr w:rsidR="0054698E" w:rsidRPr="008247A8" w14:paraId="7E02002A" w14:textId="1A03CE58" w:rsidTr="0054698E">
        <w:trPr>
          <w:trHeight w:val="3714"/>
        </w:trPr>
        <w:tc>
          <w:tcPr>
            <w:tcW w:w="562" w:type="dxa"/>
          </w:tcPr>
          <w:p w14:paraId="06A5303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B7E4032"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rysunku PTK_01_00 Schemat układu fundamentów. Prosimy o informacje co oznaczają linie przerywane elementu w osi )-N/26-26a jak na poniższym rysunku</w:t>
            </w:r>
          </w:p>
          <w:p w14:paraId="53585000" w14:textId="45718B1E" w:rsidR="0054698E" w:rsidRPr="008247A8" w:rsidRDefault="0054698E" w:rsidP="0054698E">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2FF2C648" wp14:editId="0FAD7D78">
                  <wp:extent cx="5753100" cy="20955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2095500"/>
                          </a:xfrm>
                          <a:prstGeom prst="rect">
                            <a:avLst/>
                          </a:prstGeom>
                          <a:noFill/>
                          <a:ln>
                            <a:noFill/>
                          </a:ln>
                        </pic:spPr>
                      </pic:pic>
                    </a:graphicData>
                  </a:graphic>
                </wp:inline>
              </w:drawing>
            </w:r>
          </w:p>
        </w:tc>
        <w:tc>
          <w:tcPr>
            <w:tcW w:w="4253" w:type="dxa"/>
          </w:tcPr>
          <w:p w14:paraId="25686B3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Na rysunku nr: PTK_01 </w:t>
            </w:r>
            <w:r w:rsidRPr="008247A8">
              <w:rPr>
                <w:rFonts w:cs="Arial"/>
                <w:color w:val="000000" w:themeColor="text1"/>
                <w:sz w:val="18"/>
                <w:szCs w:val="18"/>
                <w:lang w:val="pl"/>
              </w:rPr>
              <w:t xml:space="preserve">„Schemat układu fundamentów” przerywanymi liniami zamarkowano ślad ścianek fundamentowych ramp dla niepełnosprawnych. Więcej informacji o tych elementach znajduje się na rysunkach  </w:t>
            </w:r>
            <w:r w:rsidRPr="008247A8">
              <w:rPr>
                <w:rFonts w:cs="Arial"/>
                <w:color w:val="000000" w:themeColor="text1"/>
                <w:sz w:val="18"/>
                <w:szCs w:val="18"/>
              </w:rPr>
              <w:t xml:space="preserve">PTK_01 </w:t>
            </w:r>
            <w:r w:rsidRPr="008247A8">
              <w:rPr>
                <w:rFonts w:cs="Arial"/>
                <w:color w:val="000000" w:themeColor="text1"/>
                <w:sz w:val="18"/>
                <w:szCs w:val="18"/>
                <w:lang w:val="pl"/>
              </w:rPr>
              <w:t>„Schemat konstrukcji podziemia” oraz odpowiednich rysunkach wykonawczych.</w:t>
            </w:r>
          </w:p>
          <w:p w14:paraId="1F0FD6E5" w14:textId="77777777" w:rsidR="0054698E" w:rsidRPr="008247A8" w:rsidRDefault="0054698E" w:rsidP="0054698E">
            <w:pPr>
              <w:pStyle w:val="Akapitzlist"/>
              <w:ind w:left="0"/>
              <w:rPr>
                <w:rFonts w:cs="Arial"/>
                <w:color w:val="000000" w:themeColor="text1"/>
                <w:sz w:val="18"/>
                <w:szCs w:val="18"/>
              </w:rPr>
            </w:pPr>
          </w:p>
        </w:tc>
      </w:tr>
      <w:tr w:rsidR="0054698E" w:rsidRPr="008247A8" w14:paraId="4A946C30" w14:textId="76850889" w:rsidTr="0054698E">
        <w:tc>
          <w:tcPr>
            <w:tcW w:w="562" w:type="dxa"/>
          </w:tcPr>
          <w:p w14:paraId="38D897A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1F12139" w14:textId="7615AE9C"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potwierdzenie, że w zakresie Zamawiającego jest usunięcie z budynku mebli, łózek, materacy itp.</w:t>
            </w:r>
          </w:p>
        </w:tc>
        <w:tc>
          <w:tcPr>
            <w:tcW w:w="4253" w:type="dxa"/>
          </w:tcPr>
          <w:p w14:paraId="68A55BAA" w14:textId="0996E697" w:rsidR="0054698E" w:rsidRPr="008247A8" w:rsidRDefault="0054698E" w:rsidP="0054698E">
            <w:pPr>
              <w:rPr>
                <w:rFonts w:cs="Arial"/>
                <w:color w:val="000000" w:themeColor="text1"/>
                <w:sz w:val="18"/>
                <w:szCs w:val="18"/>
              </w:rPr>
            </w:pPr>
            <w:r>
              <w:rPr>
                <w:rFonts w:cs="Arial"/>
                <w:color w:val="000000" w:themeColor="text1"/>
                <w:sz w:val="18"/>
                <w:szCs w:val="18"/>
              </w:rPr>
              <w:t>Tak</w:t>
            </w:r>
          </w:p>
        </w:tc>
      </w:tr>
      <w:tr w:rsidR="0054698E" w:rsidRPr="008247A8" w14:paraId="1EDF1C25" w14:textId="19550C84" w:rsidTr="0054698E">
        <w:tc>
          <w:tcPr>
            <w:tcW w:w="562" w:type="dxa"/>
          </w:tcPr>
          <w:p w14:paraId="3F70557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B07373E" w14:textId="1228B9E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potwierdzenie, że w zakresie Zamawiającego jest usuniecie podwórka dla dzieci (na terenie istniejącego żłobka).</w:t>
            </w:r>
          </w:p>
        </w:tc>
        <w:tc>
          <w:tcPr>
            <w:tcW w:w="4253" w:type="dxa"/>
          </w:tcPr>
          <w:p w14:paraId="6ECDEAFC" w14:textId="332CCAF2" w:rsidR="0054698E" w:rsidRPr="008247A8" w:rsidRDefault="0054698E" w:rsidP="0054698E">
            <w:pPr>
              <w:rPr>
                <w:rFonts w:cs="Arial"/>
                <w:color w:val="000000" w:themeColor="text1"/>
                <w:sz w:val="18"/>
                <w:szCs w:val="18"/>
              </w:rPr>
            </w:pPr>
            <w:r>
              <w:rPr>
                <w:rFonts w:cs="Arial"/>
                <w:color w:val="000000" w:themeColor="text1"/>
                <w:sz w:val="18"/>
                <w:szCs w:val="18"/>
              </w:rPr>
              <w:t>Tak</w:t>
            </w:r>
          </w:p>
        </w:tc>
      </w:tr>
      <w:tr w:rsidR="0054698E" w:rsidRPr="008247A8" w14:paraId="7EBB0C97" w14:textId="64FB059D" w:rsidTr="0054698E">
        <w:tc>
          <w:tcPr>
            <w:tcW w:w="562" w:type="dxa"/>
          </w:tcPr>
          <w:p w14:paraId="401F4E3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0476A04" w14:textId="13F52F2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potwierdzenie, że Zamawiający przekaże GW cały obiekt, w dniu przekazania wykonawcy teren budowy</w:t>
            </w:r>
          </w:p>
        </w:tc>
        <w:tc>
          <w:tcPr>
            <w:tcW w:w="4253" w:type="dxa"/>
          </w:tcPr>
          <w:p w14:paraId="0D134E93" w14:textId="09DBDBF4" w:rsidR="0054698E" w:rsidRPr="008247A8" w:rsidRDefault="0054698E" w:rsidP="0054698E">
            <w:pPr>
              <w:rPr>
                <w:rFonts w:cs="Arial"/>
                <w:color w:val="000000" w:themeColor="text1"/>
                <w:sz w:val="18"/>
                <w:szCs w:val="18"/>
              </w:rPr>
            </w:pPr>
            <w:r>
              <w:rPr>
                <w:rFonts w:cs="Arial"/>
                <w:color w:val="000000" w:themeColor="text1"/>
                <w:sz w:val="18"/>
                <w:szCs w:val="18"/>
              </w:rPr>
              <w:t>Tak</w:t>
            </w:r>
          </w:p>
        </w:tc>
      </w:tr>
      <w:tr w:rsidR="0054698E" w:rsidRPr="008247A8" w14:paraId="4F3CE793" w14:textId="215032A3" w:rsidTr="0054698E">
        <w:tc>
          <w:tcPr>
            <w:tcW w:w="562" w:type="dxa"/>
          </w:tcPr>
          <w:p w14:paraId="145B57F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8DF07D8" w14:textId="302847E8"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dachu. Prosimy o potwierdzenie, że w zakres GW wchodzi demontaż pokrycia wraz z ociepleniem i ułożenie nowego pokrycia dachowego wraz z ociepleniem</w:t>
            </w:r>
          </w:p>
        </w:tc>
        <w:tc>
          <w:tcPr>
            <w:tcW w:w="4253" w:type="dxa"/>
          </w:tcPr>
          <w:p w14:paraId="1CB35CE7" w14:textId="11AB3E02" w:rsidR="0054698E" w:rsidRPr="008247A8" w:rsidRDefault="0054698E" w:rsidP="0054698E">
            <w:pPr>
              <w:rPr>
                <w:rFonts w:cs="Arial"/>
                <w:color w:val="000000" w:themeColor="text1"/>
                <w:sz w:val="18"/>
                <w:szCs w:val="18"/>
              </w:rPr>
            </w:pPr>
            <w:r w:rsidRPr="008247A8">
              <w:rPr>
                <w:rFonts w:cs="Arial"/>
                <w:color w:val="000000" w:themeColor="text1"/>
                <w:sz w:val="18"/>
                <w:szCs w:val="18"/>
              </w:rPr>
              <w:t>Potwierdzamy</w:t>
            </w:r>
          </w:p>
        </w:tc>
      </w:tr>
      <w:tr w:rsidR="0054698E" w:rsidRPr="008247A8" w14:paraId="28CC6BFC" w14:textId="755B1A54" w:rsidTr="0054698E">
        <w:tc>
          <w:tcPr>
            <w:tcW w:w="562" w:type="dxa"/>
          </w:tcPr>
          <w:p w14:paraId="33BFF28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E8CC0C6" w14:textId="4B5FC2C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elewacji. Prosimy o potwierdzenie, że w zakres GW wchodzi demontaż elewacji wraz z ociepleniem i ułożenie nowej elewacji wraz z ociepleniem</w:t>
            </w:r>
          </w:p>
        </w:tc>
        <w:tc>
          <w:tcPr>
            <w:tcW w:w="4253" w:type="dxa"/>
          </w:tcPr>
          <w:p w14:paraId="10834AF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Wymiana istniejącej elewacji występuje tylko w miejscach odspajania się istniejących warstw lub w miejscach wymaganych ze względów </w:t>
            </w:r>
            <w:r w:rsidRPr="008247A8">
              <w:rPr>
                <w:rFonts w:cs="Arial"/>
                <w:color w:val="000000" w:themeColor="text1"/>
                <w:sz w:val="18"/>
                <w:szCs w:val="18"/>
              </w:rPr>
              <w:lastRenderedPageBreak/>
              <w:t>technologicznych. W pozostałych miejscach nowa elewację nakładać bezpośrednio na starą.</w:t>
            </w:r>
          </w:p>
          <w:p w14:paraId="430DEEDE" w14:textId="77777777" w:rsidR="0054698E" w:rsidRPr="008247A8" w:rsidRDefault="0054698E" w:rsidP="0054698E">
            <w:pPr>
              <w:rPr>
                <w:rFonts w:cs="Arial"/>
                <w:color w:val="000000" w:themeColor="text1"/>
                <w:sz w:val="18"/>
                <w:szCs w:val="18"/>
              </w:rPr>
            </w:pPr>
          </w:p>
        </w:tc>
      </w:tr>
      <w:tr w:rsidR="0054698E" w:rsidRPr="008247A8" w14:paraId="44FE99A9" w14:textId="569FE505" w:rsidTr="0054698E">
        <w:tc>
          <w:tcPr>
            <w:tcW w:w="562" w:type="dxa"/>
          </w:tcPr>
          <w:p w14:paraId="5DE7793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557665B" w14:textId="1C5AAE9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potwierdzenie, że wszystkie okna i drzwi zewnętrzne należy wymienić</w:t>
            </w:r>
          </w:p>
        </w:tc>
        <w:tc>
          <w:tcPr>
            <w:tcW w:w="4253" w:type="dxa"/>
          </w:tcPr>
          <w:p w14:paraId="4F21D705" w14:textId="17DFC2B8"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Potwierdzamy </w:t>
            </w:r>
          </w:p>
        </w:tc>
      </w:tr>
      <w:tr w:rsidR="0054698E" w:rsidRPr="008247A8" w14:paraId="6A04E5EB" w14:textId="50D12256" w:rsidTr="0054698E">
        <w:tc>
          <w:tcPr>
            <w:tcW w:w="562" w:type="dxa"/>
          </w:tcPr>
          <w:p w14:paraId="67DAF52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659B1BF" w14:textId="6247642D"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wszystkie elementy z rozbiórki należy zutylizować? Czy jakieś elementy z rozbiórki należy przekazać Zamawiającemu?</w:t>
            </w:r>
          </w:p>
        </w:tc>
        <w:tc>
          <w:tcPr>
            <w:tcW w:w="4253" w:type="dxa"/>
          </w:tcPr>
          <w:p w14:paraId="021F29D1" w14:textId="6137A1B9" w:rsidR="0054698E" w:rsidRPr="008247A8" w:rsidRDefault="0054698E" w:rsidP="0054698E">
            <w:pPr>
              <w:rPr>
                <w:rFonts w:cs="Arial"/>
                <w:color w:val="000000" w:themeColor="text1"/>
                <w:sz w:val="18"/>
                <w:szCs w:val="18"/>
              </w:rPr>
            </w:pPr>
            <w:r>
              <w:rPr>
                <w:rFonts w:cs="Arial"/>
                <w:color w:val="000000" w:themeColor="text1"/>
                <w:sz w:val="18"/>
                <w:szCs w:val="18"/>
              </w:rPr>
              <w:t>Zamawiający informuje, że wszystkie elementy z rozbiórki należy zutylizować.</w:t>
            </w:r>
          </w:p>
        </w:tc>
      </w:tr>
      <w:tr w:rsidR="0054698E" w:rsidRPr="008247A8" w14:paraId="5791B9E7" w14:textId="65A680B2" w:rsidTr="0054698E">
        <w:tc>
          <w:tcPr>
            <w:tcW w:w="562" w:type="dxa"/>
          </w:tcPr>
          <w:p w14:paraId="387B662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8F55A30" w14:textId="5D4EF0DE"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zakresu robót dotyczących istniejącego śmietnika</w:t>
            </w:r>
          </w:p>
        </w:tc>
        <w:tc>
          <w:tcPr>
            <w:tcW w:w="4253" w:type="dxa"/>
          </w:tcPr>
          <w:p w14:paraId="7E3DD04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Powierzchnia śmietnika – 40 m2</w:t>
            </w:r>
          </w:p>
          <w:p w14:paraId="246C1FE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Zakres prac:</w:t>
            </w:r>
          </w:p>
          <w:p w14:paraId="6311320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skucie odparzonych tynków</w:t>
            </w:r>
          </w:p>
          <w:p w14:paraId="25B9A84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skucie odparzonych warstw posadzkowych</w:t>
            </w:r>
          </w:p>
          <w:p w14:paraId="5E78EB2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-rozbiórka istniejącego zadaszenia z blachy trapezowej</w:t>
            </w:r>
          </w:p>
          <w:p w14:paraId="5FE1343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renowacja istniejącej konstrukcji stalowej (czyszczenie, zabezpieczenie antykorozyjne malowanie farba nawierzchniową)</w:t>
            </w:r>
          </w:p>
          <w:p w14:paraId="5D9C288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uzupełnienie brakujących i odkutych tynków masą wypełniającą</w:t>
            </w:r>
          </w:p>
          <w:p w14:paraId="4ACB65A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uzupełnienie starej i wykonanie nowej posadzki gr. 10 cm z betonu C25/30 W8 z utwardzaczem metaliczno-krzemowym, zbrojenie siatką 10x10cm (odporność na zamrażanie XF3, odporność na ścieranie XM1, odporność na działanie związków chemicznych XA1)</w:t>
            </w:r>
          </w:p>
          <w:p w14:paraId="7807DB1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nałożenie elewacji z tynku silikonowego  na siatce</w:t>
            </w:r>
          </w:p>
          <w:p w14:paraId="606CBAE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Wykonanie nowego zadaszenia z blachy trapezowej</w:t>
            </w:r>
          </w:p>
          <w:p w14:paraId="3FA42AEB" w14:textId="77777777" w:rsidR="0054698E" w:rsidRPr="008247A8" w:rsidRDefault="0054698E" w:rsidP="0054698E">
            <w:pPr>
              <w:rPr>
                <w:rFonts w:cs="Arial"/>
                <w:color w:val="000000" w:themeColor="text1"/>
                <w:sz w:val="18"/>
                <w:szCs w:val="18"/>
              </w:rPr>
            </w:pPr>
          </w:p>
        </w:tc>
      </w:tr>
      <w:tr w:rsidR="0054698E" w:rsidRPr="008247A8" w14:paraId="6897F78A" w14:textId="64A966AA" w:rsidTr="0054698E">
        <w:tc>
          <w:tcPr>
            <w:tcW w:w="562" w:type="dxa"/>
          </w:tcPr>
          <w:p w14:paraId="4E40663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C95C44A" w14:textId="65216C3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potwierdzenie, że w zakresie GW jest wykonania rozbiórki dróg i chodników i wykonanie dróg i chodników zgodnie z rysunkiem PZT</w:t>
            </w:r>
          </w:p>
        </w:tc>
        <w:tc>
          <w:tcPr>
            <w:tcW w:w="4253" w:type="dxa"/>
          </w:tcPr>
          <w:p w14:paraId="51D46258" w14:textId="464AF693" w:rsidR="0054698E" w:rsidRPr="008247A8" w:rsidRDefault="0054698E" w:rsidP="0054698E">
            <w:pPr>
              <w:rPr>
                <w:rFonts w:cs="Arial"/>
                <w:color w:val="000000" w:themeColor="text1"/>
                <w:sz w:val="18"/>
                <w:szCs w:val="18"/>
              </w:rPr>
            </w:pPr>
            <w:r w:rsidRPr="008247A8">
              <w:rPr>
                <w:rFonts w:cs="Arial"/>
                <w:color w:val="000000" w:themeColor="text1"/>
                <w:sz w:val="18"/>
                <w:szCs w:val="18"/>
              </w:rPr>
              <w:t>Potwierdzamy, że w zakresie Gw jest wykonanie rozbiórki dróg i chodników i wykonanie nowych dróg i chodników zgodnie z rysunkiem PZT</w:t>
            </w:r>
          </w:p>
        </w:tc>
      </w:tr>
      <w:tr w:rsidR="0054698E" w:rsidRPr="008247A8" w14:paraId="0B918B10" w14:textId="19A8CD9E" w:rsidTr="0054698E">
        <w:tc>
          <w:tcPr>
            <w:tcW w:w="562" w:type="dxa"/>
          </w:tcPr>
          <w:p w14:paraId="4557840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9004CDD" w14:textId="7AC07BBA"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hydroizolację fundamentów budynku istniejącego należy wymienić</w:t>
            </w:r>
          </w:p>
        </w:tc>
        <w:tc>
          <w:tcPr>
            <w:tcW w:w="4253" w:type="dxa"/>
          </w:tcPr>
          <w:p w14:paraId="7BE4F572" w14:textId="44E24A41"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Należy wykonać nową hydroizolację fundamentów istniejącego budynku. </w:t>
            </w:r>
          </w:p>
        </w:tc>
      </w:tr>
      <w:tr w:rsidR="0054698E" w:rsidRPr="008247A8" w14:paraId="6A156D3A" w14:textId="5D358755" w:rsidTr="0054698E">
        <w:tc>
          <w:tcPr>
            <w:tcW w:w="562" w:type="dxa"/>
          </w:tcPr>
          <w:p w14:paraId="0F293A9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99090F1" w14:textId="35FEE879"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Zamawiający dysponuje autorskimi prawami majątkowymi do dokumentacji projektowej dołączonej do postępowania przetargowego</w:t>
            </w:r>
          </w:p>
        </w:tc>
        <w:tc>
          <w:tcPr>
            <w:tcW w:w="4253" w:type="dxa"/>
          </w:tcPr>
          <w:p w14:paraId="6995BA24" w14:textId="38478C2F"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dysponuje autorskimi prawami majątkowymi do dokumentacji projektowej.</w:t>
            </w:r>
          </w:p>
        </w:tc>
      </w:tr>
      <w:tr w:rsidR="0054698E" w:rsidRPr="008247A8" w14:paraId="16C1512D" w14:textId="6A47464B" w:rsidTr="0054698E">
        <w:tc>
          <w:tcPr>
            <w:tcW w:w="562" w:type="dxa"/>
          </w:tcPr>
          <w:p w14:paraId="6B8441D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30C37B1" w14:textId="3A6C65A5"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Czy Zamawiający udostępni bezpłatny wjazd na teren szpitala</w:t>
            </w:r>
          </w:p>
        </w:tc>
        <w:tc>
          <w:tcPr>
            <w:tcW w:w="4253" w:type="dxa"/>
          </w:tcPr>
          <w:p w14:paraId="4B60A035" w14:textId="57D6518A" w:rsidR="0054698E" w:rsidRPr="008247A8" w:rsidRDefault="0054698E" w:rsidP="0054698E">
            <w:pPr>
              <w:rPr>
                <w:rFonts w:cs="Arial"/>
                <w:color w:val="000000" w:themeColor="text1"/>
                <w:sz w:val="18"/>
                <w:szCs w:val="18"/>
              </w:rPr>
            </w:pPr>
            <w:r>
              <w:rPr>
                <w:rFonts w:cs="Arial"/>
                <w:color w:val="000000" w:themeColor="text1"/>
                <w:sz w:val="18"/>
                <w:szCs w:val="18"/>
              </w:rPr>
              <w:t>Zgodnie z Regulaminem Parkingu załącznik do Zarządzenia nr 18 z dnia 25.04.2021r. w sprawie odpłatności za wjazd i parkowanie na terenie szpitala. Wykaz opłat za parkowanie znajduje się na stronie internetowej Szpitala w zakładce „ Dla Pacjenta- Cennik Usług Medycznych”</w:t>
            </w:r>
          </w:p>
        </w:tc>
      </w:tr>
      <w:tr w:rsidR="0054698E" w:rsidRPr="008247A8" w14:paraId="5D35ACAE" w14:textId="1A146E6F" w:rsidTr="0054698E">
        <w:tc>
          <w:tcPr>
            <w:tcW w:w="562" w:type="dxa"/>
          </w:tcPr>
          <w:p w14:paraId="47C2887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53F6F4" w14:textId="55B97B78"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Czy Zamawiający udostępni bezpłatny dostęp do placu budowy oraz teren na zaplecze budowy</w:t>
            </w:r>
          </w:p>
        </w:tc>
        <w:tc>
          <w:tcPr>
            <w:tcW w:w="4253" w:type="dxa"/>
          </w:tcPr>
          <w:p w14:paraId="1CDD5B63" w14:textId="3DD32FD0" w:rsidR="0054698E" w:rsidRPr="008247A8" w:rsidRDefault="0054698E" w:rsidP="0054698E">
            <w:pPr>
              <w:rPr>
                <w:rFonts w:cs="Arial"/>
                <w:color w:val="000000" w:themeColor="text1"/>
                <w:sz w:val="18"/>
                <w:szCs w:val="18"/>
              </w:rPr>
            </w:pPr>
            <w:r>
              <w:rPr>
                <w:rFonts w:cs="Arial"/>
                <w:color w:val="000000" w:themeColor="text1"/>
                <w:sz w:val="18"/>
                <w:szCs w:val="18"/>
              </w:rPr>
              <w:t>Zgodnie z Regulaminem Parkingu załącznik do Zarządzenia nr 18 z dnia 25.04.2021r. w sprawie odpłatności za wjazd i parkowanie na terenie szpitala. Wykaz opłat za parkowanie znajduje się na stronie internetowej Szpitala w zakładce „ Dla Pacjenta- Cennik Usług Medycznych”</w:t>
            </w:r>
          </w:p>
        </w:tc>
      </w:tr>
      <w:tr w:rsidR="0054698E" w:rsidRPr="008247A8" w14:paraId="64CB4F03" w14:textId="0DB008DC" w:rsidTr="0054698E">
        <w:tc>
          <w:tcPr>
            <w:tcW w:w="562" w:type="dxa"/>
          </w:tcPr>
          <w:p w14:paraId="0CB8844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F2E7855" w14:textId="420674B8"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zakres prac Wykonawcy obejmuje demontaż i utylizację mebli i wyposażenia znajdujących się obecnie na obiekcie</w:t>
            </w:r>
          </w:p>
        </w:tc>
        <w:tc>
          <w:tcPr>
            <w:tcW w:w="4253" w:type="dxa"/>
          </w:tcPr>
          <w:p w14:paraId="355088AF" w14:textId="68996644" w:rsidR="0054698E" w:rsidRPr="008247A8" w:rsidRDefault="0054698E" w:rsidP="0054698E">
            <w:pPr>
              <w:rPr>
                <w:rFonts w:cs="Arial"/>
                <w:color w:val="000000" w:themeColor="text1"/>
                <w:sz w:val="18"/>
                <w:szCs w:val="18"/>
              </w:rPr>
            </w:pPr>
            <w:r>
              <w:rPr>
                <w:rFonts w:cs="Arial"/>
                <w:color w:val="000000" w:themeColor="text1"/>
                <w:sz w:val="18"/>
                <w:szCs w:val="18"/>
              </w:rPr>
              <w:t xml:space="preserve">Zakres prac Wykonawcy nie obejmuje </w:t>
            </w:r>
            <w:r w:rsidRPr="008247A8">
              <w:rPr>
                <w:rFonts w:cs="Arial"/>
                <w:color w:val="000000" w:themeColor="text1"/>
                <w:sz w:val="18"/>
                <w:szCs w:val="18"/>
              </w:rPr>
              <w:t>demontaż</w:t>
            </w:r>
            <w:r>
              <w:rPr>
                <w:rFonts w:cs="Arial"/>
                <w:color w:val="000000" w:themeColor="text1"/>
                <w:sz w:val="18"/>
                <w:szCs w:val="18"/>
              </w:rPr>
              <w:t>u</w:t>
            </w:r>
            <w:r w:rsidRPr="008247A8">
              <w:rPr>
                <w:rFonts w:cs="Arial"/>
                <w:color w:val="000000" w:themeColor="text1"/>
                <w:sz w:val="18"/>
                <w:szCs w:val="18"/>
              </w:rPr>
              <w:t xml:space="preserve"> i utylizacj</w:t>
            </w:r>
            <w:r>
              <w:rPr>
                <w:rFonts w:cs="Arial"/>
                <w:color w:val="000000" w:themeColor="text1"/>
                <w:sz w:val="18"/>
                <w:szCs w:val="18"/>
              </w:rPr>
              <w:t>i</w:t>
            </w:r>
            <w:r w:rsidRPr="008247A8">
              <w:rPr>
                <w:rFonts w:cs="Arial"/>
                <w:color w:val="000000" w:themeColor="text1"/>
                <w:sz w:val="18"/>
                <w:szCs w:val="18"/>
              </w:rPr>
              <w:t xml:space="preserve"> mebli i wyposażenia</w:t>
            </w:r>
            <w:r>
              <w:rPr>
                <w:rFonts w:cs="Arial"/>
                <w:color w:val="000000" w:themeColor="text1"/>
                <w:sz w:val="18"/>
                <w:szCs w:val="18"/>
              </w:rPr>
              <w:t>.</w:t>
            </w:r>
          </w:p>
        </w:tc>
      </w:tr>
      <w:tr w:rsidR="0054698E" w:rsidRPr="008247A8" w14:paraId="16B419F6" w14:textId="4158FFBF" w:rsidTr="0054698E">
        <w:tc>
          <w:tcPr>
            <w:tcW w:w="562" w:type="dxa"/>
          </w:tcPr>
          <w:p w14:paraId="4E4D2F7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6A302ED" w14:textId="1791C55D"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przedmiaru CO, CT: Suma pozycji przedmiaru 4 d.1, 6 d.1, 8 d.1, 10 d.1, 12 d.1, 15 d.1, tj. rurociągu PEX jest równa 2207,6m, zaś próba szczelności instalacji z rur PEX (poz. Przedmiaru 16 d.1) wynosi 2500m. Zwracamy się z prośbą o poprawienie przedmiaru</w:t>
            </w:r>
          </w:p>
        </w:tc>
        <w:tc>
          <w:tcPr>
            <w:tcW w:w="4253" w:type="dxa"/>
          </w:tcPr>
          <w:p w14:paraId="46EC736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0E5820F3" w14:textId="77777777" w:rsidR="0054698E" w:rsidRPr="008247A8" w:rsidRDefault="0054698E" w:rsidP="0054698E">
            <w:pPr>
              <w:rPr>
                <w:rFonts w:cs="Arial"/>
                <w:color w:val="000000" w:themeColor="text1"/>
                <w:sz w:val="18"/>
                <w:szCs w:val="18"/>
              </w:rPr>
            </w:pPr>
          </w:p>
        </w:tc>
      </w:tr>
      <w:tr w:rsidR="0054698E" w:rsidRPr="008247A8" w14:paraId="4C64B35C" w14:textId="3F88D582" w:rsidTr="0054698E">
        <w:tc>
          <w:tcPr>
            <w:tcW w:w="562" w:type="dxa"/>
          </w:tcPr>
          <w:p w14:paraId="670D2DC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654C05F" w14:textId="12A88BF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przedmiaru WODKAN (nazwa pliku ZAKAŹNY-PRZEDMIAR-ZK-S_06.2021r): Suma pozycji przedmiaru 2 d.1.2.1 – 13 d1.2.1, tj. rurociągi z tworzyw sztucznych jest równa 830,65m, zaś próba szczelności instalacji rur z tworzywa sztucznych (poz. Przedmiaru 52 d.1.2.1) wynosi 2500m. Zwracamy się z prośbą o poprawienie przedmiaru</w:t>
            </w:r>
          </w:p>
        </w:tc>
        <w:tc>
          <w:tcPr>
            <w:tcW w:w="4253" w:type="dxa"/>
          </w:tcPr>
          <w:p w14:paraId="7813BEC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F73B05E" w14:textId="288BF23A" w:rsidR="0054698E" w:rsidRPr="008247A8" w:rsidRDefault="0054698E" w:rsidP="0054698E">
            <w:pPr>
              <w:rPr>
                <w:rFonts w:cs="Arial"/>
                <w:color w:val="000000" w:themeColor="text1"/>
                <w:sz w:val="18"/>
                <w:szCs w:val="18"/>
              </w:rPr>
            </w:pPr>
            <w:r w:rsidRPr="008247A8">
              <w:rPr>
                <w:rFonts w:cs="Arial"/>
                <w:color w:val="000000" w:themeColor="text1"/>
                <w:sz w:val="18"/>
                <w:szCs w:val="18"/>
              </w:rPr>
              <w:t>Pozycja Przedmiaru 52 dotyczy płukania instalacji wodociągowej</w:t>
            </w:r>
          </w:p>
        </w:tc>
      </w:tr>
      <w:tr w:rsidR="0054698E" w:rsidRPr="008247A8" w14:paraId="47F42099" w14:textId="1B0E0244" w:rsidTr="0054698E">
        <w:tc>
          <w:tcPr>
            <w:tcW w:w="562" w:type="dxa"/>
          </w:tcPr>
          <w:p w14:paraId="2D1CF7B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E41A8C3" w14:textId="63DCEA7F"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przedmiaru WODKAN (nazwa pliku ZAKAŹNY-PRZEDMIAR-ZK-S_06.2021r): Suma pozycji przedmiaru 130 d.7.1 – 138 d. 7.1, tj. rurociągi z tworzyw sztucznych jest równa 409,14m, zaś próba szczelności instalacji rur z tworzywa sztucznych (poz. Przedmiaru 173 d.7.1) wynosi 210,634m. Zwracamy się z prośbą o poprawienie przedmiaru</w:t>
            </w:r>
          </w:p>
        </w:tc>
        <w:tc>
          <w:tcPr>
            <w:tcW w:w="4253" w:type="dxa"/>
          </w:tcPr>
          <w:p w14:paraId="1BD86B9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0379AD52" w14:textId="77777777" w:rsidR="0054698E" w:rsidRPr="008247A8" w:rsidRDefault="0054698E" w:rsidP="0054698E">
            <w:pPr>
              <w:rPr>
                <w:rFonts w:cs="Arial"/>
                <w:color w:val="000000" w:themeColor="text1"/>
                <w:sz w:val="18"/>
                <w:szCs w:val="18"/>
              </w:rPr>
            </w:pPr>
          </w:p>
        </w:tc>
      </w:tr>
      <w:tr w:rsidR="0054698E" w:rsidRPr="008247A8" w14:paraId="61BCA2DA" w14:textId="0D428B89" w:rsidTr="0054698E">
        <w:tc>
          <w:tcPr>
            <w:tcW w:w="562" w:type="dxa"/>
          </w:tcPr>
          <w:p w14:paraId="44A5741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B936CAA" w14:textId="0ABE613F"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przedmiaru WODKAN (nazwa pliku ZAKAŹNY-PRZEDMIAR-ZK-S_06.2021r): Suma pozycji przedmiaru 187 d.10.1 – 201 d. 10.1, tj. rurociągi z tworzyw sztucznych jest równa 1378,086m, zaś próba szczelności instalacji rur z tworzywa sztucznych (poz. Przedmiaru 230 d.10.1) wynosi 210,634m. Zwracamy się z prośbą o poprawienie przedmiaru</w:t>
            </w:r>
          </w:p>
        </w:tc>
        <w:tc>
          <w:tcPr>
            <w:tcW w:w="4253" w:type="dxa"/>
          </w:tcPr>
          <w:p w14:paraId="58A5705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CEFC4A9" w14:textId="77777777" w:rsidR="0054698E" w:rsidRPr="008247A8" w:rsidRDefault="0054698E" w:rsidP="0054698E">
            <w:pPr>
              <w:rPr>
                <w:rFonts w:cs="Arial"/>
                <w:color w:val="000000" w:themeColor="text1"/>
                <w:sz w:val="18"/>
                <w:szCs w:val="18"/>
              </w:rPr>
            </w:pPr>
          </w:p>
        </w:tc>
      </w:tr>
      <w:tr w:rsidR="0054698E" w:rsidRPr="008247A8" w14:paraId="1DBC8EE8" w14:textId="60B9A303" w:rsidTr="0054698E">
        <w:tc>
          <w:tcPr>
            <w:tcW w:w="562" w:type="dxa"/>
          </w:tcPr>
          <w:p w14:paraId="40B7890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CC07105" w14:textId="35A61D1C"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Zwracamy się z prośbą o udostępnienie schematu istniejącego węzła CO</w:t>
            </w:r>
          </w:p>
        </w:tc>
        <w:tc>
          <w:tcPr>
            <w:tcW w:w="4253" w:type="dxa"/>
          </w:tcPr>
          <w:p w14:paraId="4CAFA56C" w14:textId="5DD4125F" w:rsidR="0054698E" w:rsidRPr="008247A8" w:rsidRDefault="0054698E" w:rsidP="0054698E">
            <w:pPr>
              <w:rPr>
                <w:rFonts w:cs="Arial"/>
                <w:color w:val="000000" w:themeColor="text1"/>
                <w:sz w:val="18"/>
                <w:szCs w:val="18"/>
              </w:rPr>
            </w:pPr>
            <w:r w:rsidRPr="008247A8">
              <w:rPr>
                <w:rFonts w:cs="Arial"/>
                <w:color w:val="000000" w:themeColor="text1"/>
                <w:sz w:val="18"/>
                <w:szCs w:val="18"/>
              </w:rPr>
              <w:t>Przesyłamy w załączeniu schemat istniejącego rozdzielacza CO (Załącznik nr 8)</w:t>
            </w:r>
          </w:p>
        </w:tc>
      </w:tr>
      <w:tr w:rsidR="0054698E" w:rsidRPr="008247A8" w14:paraId="08244F72" w14:textId="1C16C9E3" w:rsidTr="0054698E">
        <w:tc>
          <w:tcPr>
            <w:tcW w:w="562" w:type="dxa"/>
          </w:tcPr>
          <w:p w14:paraId="1882901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5C315B3" w14:textId="6BF45C3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Czy Zamawiający przewiduje demontaż/rozbudowę istniejącego węzła CO?</w:t>
            </w:r>
          </w:p>
        </w:tc>
        <w:tc>
          <w:tcPr>
            <w:tcW w:w="4253" w:type="dxa"/>
          </w:tcPr>
          <w:p w14:paraId="314BD3F2" w14:textId="2BD1B302"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Zamawiający przewiduje rozbudowę istniejącego rozdzielacza CO zgodnie z dokumentacją projektową. </w:t>
            </w:r>
          </w:p>
        </w:tc>
      </w:tr>
      <w:tr w:rsidR="0054698E" w:rsidRPr="008247A8" w14:paraId="023B45E3" w14:textId="736B628E" w:rsidTr="0054698E">
        <w:tc>
          <w:tcPr>
            <w:tcW w:w="562" w:type="dxa"/>
          </w:tcPr>
          <w:p w14:paraId="7B81B3D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4086C9A" w14:textId="50F5A9D8"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potwierdzenie, że Zamawiający planuje pozostawić istniejący węzeł CO oraz rozbudować wyznaczone pomieszczenie o jednofunkcyjny węzeł CT</w:t>
            </w:r>
          </w:p>
        </w:tc>
        <w:tc>
          <w:tcPr>
            <w:tcW w:w="4253" w:type="dxa"/>
          </w:tcPr>
          <w:p w14:paraId="79B0CCBB" w14:textId="26CD2E2B" w:rsidR="0054698E" w:rsidRPr="008247A8" w:rsidRDefault="0054698E" w:rsidP="0054698E">
            <w:pPr>
              <w:rPr>
                <w:rFonts w:cs="Arial"/>
                <w:color w:val="000000" w:themeColor="text1"/>
                <w:sz w:val="18"/>
                <w:szCs w:val="18"/>
              </w:rPr>
            </w:pPr>
            <w:r w:rsidRPr="008247A8">
              <w:rPr>
                <w:rFonts w:cs="Arial"/>
                <w:color w:val="000000" w:themeColor="text1"/>
                <w:sz w:val="18"/>
                <w:szCs w:val="18"/>
              </w:rPr>
              <w:t>Tak, przewiduje projekt.</w:t>
            </w:r>
          </w:p>
        </w:tc>
      </w:tr>
      <w:tr w:rsidR="0054698E" w:rsidRPr="008247A8" w14:paraId="67439D6E" w14:textId="36511F39" w:rsidTr="0054698E">
        <w:tc>
          <w:tcPr>
            <w:tcW w:w="562" w:type="dxa"/>
          </w:tcPr>
          <w:p w14:paraId="0E34292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6F4C558" w14:textId="3F75330C"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Czy Zamawiający przewiduje demontaż istniejących rurociągów instalacji CO (analogicznie do wod-kan)?</w:t>
            </w:r>
          </w:p>
        </w:tc>
        <w:tc>
          <w:tcPr>
            <w:tcW w:w="4253" w:type="dxa"/>
          </w:tcPr>
          <w:p w14:paraId="61278E38" w14:textId="2870E451"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Projekt przewiduje demontaż istniejącej instalacji wewnętrznej C.O od rozdzielacza. Przebudowie podlega odcinek zasilający rozdzielacz od istniejących poziomów C.O zlokalizowanych w tunelu. </w:t>
            </w:r>
          </w:p>
        </w:tc>
      </w:tr>
      <w:tr w:rsidR="0054698E" w:rsidRPr="008247A8" w14:paraId="75B7DEDE" w14:textId="047AFCCE" w:rsidTr="0054698E">
        <w:tc>
          <w:tcPr>
            <w:tcW w:w="562" w:type="dxa"/>
          </w:tcPr>
          <w:p w14:paraId="590F637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7FB7B59" w14:textId="53720AA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ciśnienie wody w istniejącej sieci wodociągowej będzie na odpowiednim poziomie, czy konieczne będzie wykonanie zestawu hydroforowego?</w:t>
            </w:r>
          </w:p>
        </w:tc>
        <w:tc>
          <w:tcPr>
            <w:tcW w:w="4253" w:type="dxa"/>
          </w:tcPr>
          <w:p w14:paraId="7D411145" w14:textId="0DF3AFDA" w:rsidR="0054698E" w:rsidRPr="008247A8" w:rsidRDefault="0054698E" w:rsidP="0054698E">
            <w:pPr>
              <w:rPr>
                <w:rFonts w:cs="Arial"/>
                <w:color w:val="000000" w:themeColor="text1"/>
                <w:sz w:val="18"/>
                <w:szCs w:val="18"/>
              </w:rPr>
            </w:pPr>
            <w:r w:rsidRPr="008247A8">
              <w:rPr>
                <w:rFonts w:cs="Arial"/>
                <w:color w:val="000000" w:themeColor="text1"/>
                <w:sz w:val="18"/>
                <w:szCs w:val="18"/>
              </w:rPr>
              <w:t>Instalacja zasilana jest z własnego ujęcia wody ciśnienie jest wystarczające.</w:t>
            </w:r>
          </w:p>
        </w:tc>
      </w:tr>
      <w:tr w:rsidR="0054698E" w:rsidRPr="008247A8" w14:paraId="27B09B02" w14:textId="2632CFE2" w:rsidTr="0054698E">
        <w:tc>
          <w:tcPr>
            <w:tcW w:w="562" w:type="dxa"/>
          </w:tcPr>
          <w:p w14:paraId="1CA3DE1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9EDED2D" w14:textId="052CA433"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informację, czy Zamawiający posiada aktualne uzgodnienia z gestorami sieci dot. Umów przyłączeniowych. Jeśli tak, to prosimy o ich udostępnienie.</w:t>
            </w:r>
          </w:p>
        </w:tc>
        <w:tc>
          <w:tcPr>
            <w:tcW w:w="4253" w:type="dxa"/>
          </w:tcPr>
          <w:p w14:paraId="065DDBF5" w14:textId="58ADE90E" w:rsidR="0054698E" w:rsidRPr="008247A8" w:rsidRDefault="0054698E" w:rsidP="0054698E">
            <w:pPr>
              <w:rPr>
                <w:rFonts w:cs="Arial"/>
                <w:color w:val="000000" w:themeColor="text1"/>
                <w:sz w:val="18"/>
                <w:szCs w:val="18"/>
              </w:rPr>
            </w:pPr>
            <w:r w:rsidRPr="008247A8">
              <w:rPr>
                <w:rFonts w:cs="Arial"/>
                <w:color w:val="000000" w:themeColor="text1"/>
                <w:sz w:val="18"/>
                <w:szCs w:val="18"/>
              </w:rPr>
              <w:t>Projekt nie przewiduje Wykonanie nowych przyłączy wymagających uzgodnień z Gestorem sieci.</w:t>
            </w:r>
          </w:p>
        </w:tc>
      </w:tr>
      <w:tr w:rsidR="0054698E" w:rsidRPr="008247A8" w14:paraId="13C5ABEE" w14:textId="329371C1" w:rsidTr="0054698E">
        <w:tc>
          <w:tcPr>
            <w:tcW w:w="562" w:type="dxa"/>
          </w:tcPr>
          <w:p w14:paraId="3DDFE7E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D377664" w14:textId="212259E8"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Zwracamy się z prośbą o podanie niezbędnych informacji do rzetelnej wyceny przepompowni ścieków, tj. np. maksymalny dopływ ścieków, całkowita wysokość podnoszenia</w:t>
            </w:r>
          </w:p>
        </w:tc>
        <w:tc>
          <w:tcPr>
            <w:tcW w:w="4253" w:type="dxa"/>
          </w:tcPr>
          <w:p w14:paraId="5D7FD2A7" w14:textId="22D29408"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W załączniku przesyłam kartę doboru pompowni (Załącznik nr.6) </w:t>
            </w:r>
          </w:p>
        </w:tc>
      </w:tr>
      <w:tr w:rsidR="0054698E" w:rsidRPr="008247A8" w14:paraId="32E641AA" w14:textId="4865B98E" w:rsidTr="0054698E">
        <w:tc>
          <w:tcPr>
            <w:tcW w:w="562" w:type="dxa"/>
          </w:tcPr>
          <w:p w14:paraId="381D12A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1617585" w14:textId="695334CA"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miejsca przejścia przyłącza cieplnego przez budynek oraz trasy rurociągów ciepłowniczych na PZT</w:t>
            </w:r>
          </w:p>
        </w:tc>
        <w:tc>
          <w:tcPr>
            <w:tcW w:w="4253" w:type="dxa"/>
          </w:tcPr>
          <w:p w14:paraId="018C566E" w14:textId="0385B780" w:rsidR="0054698E" w:rsidRPr="008247A8" w:rsidRDefault="0054698E" w:rsidP="0054698E">
            <w:pPr>
              <w:rPr>
                <w:rFonts w:cs="Arial"/>
                <w:color w:val="000000" w:themeColor="text1"/>
                <w:sz w:val="18"/>
                <w:szCs w:val="18"/>
              </w:rPr>
            </w:pPr>
            <w:r w:rsidRPr="008247A8">
              <w:rPr>
                <w:rFonts w:cs="Arial"/>
                <w:color w:val="000000" w:themeColor="text1"/>
                <w:sz w:val="18"/>
                <w:szCs w:val="18"/>
              </w:rPr>
              <w:t>Rurociągi ciepłownicze zlokalizowane są w istniejącym tunelu. Przebudowie podlega odcinek zasilający rozdzielacz od istniejących poziomów C.O zlokalizowanych w tunelu.</w:t>
            </w:r>
          </w:p>
        </w:tc>
      </w:tr>
      <w:tr w:rsidR="0054698E" w:rsidRPr="008247A8" w14:paraId="19FD2837" w14:textId="59471F57" w:rsidTr="0054698E">
        <w:tc>
          <w:tcPr>
            <w:tcW w:w="562" w:type="dxa"/>
          </w:tcPr>
          <w:p w14:paraId="4D5D2D3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671E223" w14:textId="14A65D7C"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bramy wjazdu na teren budowy (na planie PZT)</w:t>
            </w:r>
          </w:p>
        </w:tc>
        <w:tc>
          <w:tcPr>
            <w:tcW w:w="4253" w:type="dxa"/>
          </w:tcPr>
          <w:p w14:paraId="188A44A5" w14:textId="0B6FFB92" w:rsidR="0054698E" w:rsidRPr="008247A8" w:rsidRDefault="0054698E" w:rsidP="0054698E">
            <w:pPr>
              <w:rPr>
                <w:rFonts w:cs="Arial"/>
                <w:color w:val="000000" w:themeColor="text1"/>
                <w:sz w:val="18"/>
                <w:szCs w:val="18"/>
              </w:rPr>
            </w:pPr>
            <w:r>
              <w:rPr>
                <w:rFonts w:cs="Arial"/>
                <w:color w:val="000000" w:themeColor="text1"/>
                <w:sz w:val="18"/>
                <w:szCs w:val="18"/>
              </w:rPr>
              <w:t xml:space="preserve">Wjazd na teren budowy – wjazd główny- przez szlaban </w:t>
            </w:r>
          </w:p>
        </w:tc>
      </w:tr>
      <w:tr w:rsidR="0054698E" w:rsidRPr="008247A8" w14:paraId="37F0FF75" w14:textId="78014D8A" w:rsidTr="0054698E">
        <w:tc>
          <w:tcPr>
            <w:tcW w:w="562" w:type="dxa"/>
          </w:tcPr>
          <w:p w14:paraId="52D348E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FFC951B" w14:textId="575AD612"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(na palnie PZT) miejsca, które udostępni Zamawiający na teren budowy i zaplecze budowy</w:t>
            </w:r>
          </w:p>
        </w:tc>
        <w:tc>
          <w:tcPr>
            <w:tcW w:w="4253" w:type="dxa"/>
          </w:tcPr>
          <w:p w14:paraId="65089979" w14:textId="55B407C4" w:rsidR="0054698E" w:rsidRPr="008247A8" w:rsidRDefault="0054698E" w:rsidP="0054698E">
            <w:pPr>
              <w:rPr>
                <w:rFonts w:cs="Arial"/>
                <w:color w:val="000000" w:themeColor="text1"/>
                <w:sz w:val="18"/>
                <w:szCs w:val="18"/>
              </w:rPr>
            </w:pPr>
            <w:r>
              <w:rPr>
                <w:rFonts w:cs="Arial"/>
                <w:color w:val="000000" w:themeColor="text1"/>
                <w:sz w:val="18"/>
                <w:szCs w:val="18"/>
              </w:rPr>
              <w:t>Zamawiający uzgodni to przy przekazaniu terenu budowy.</w:t>
            </w:r>
          </w:p>
        </w:tc>
      </w:tr>
      <w:tr w:rsidR="0054698E" w:rsidRPr="008247A8" w14:paraId="0D6D9DB6" w14:textId="005C8E8E" w:rsidTr="0054698E">
        <w:tc>
          <w:tcPr>
            <w:tcW w:w="562" w:type="dxa"/>
          </w:tcPr>
          <w:p w14:paraId="51D03B8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384EC65" w14:textId="1E663371"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podanie warunków zastosowania dźwigów samochodowych i żurawi wieżowych, pod względem lotniska dla śmigłowców</w:t>
            </w:r>
          </w:p>
        </w:tc>
        <w:tc>
          <w:tcPr>
            <w:tcW w:w="4253" w:type="dxa"/>
          </w:tcPr>
          <w:p w14:paraId="79D5830C" w14:textId="3C9AB751" w:rsidR="0054698E" w:rsidRPr="008247A8" w:rsidRDefault="0054698E" w:rsidP="0054698E">
            <w:pPr>
              <w:rPr>
                <w:rFonts w:cs="Arial"/>
                <w:color w:val="000000" w:themeColor="text1"/>
                <w:sz w:val="18"/>
                <w:szCs w:val="18"/>
              </w:rPr>
            </w:pPr>
            <w:r>
              <w:rPr>
                <w:rFonts w:cs="Arial"/>
                <w:color w:val="000000" w:themeColor="text1"/>
                <w:sz w:val="18"/>
                <w:szCs w:val="18"/>
              </w:rPr>
              <w:t>15 m- dopuszczalna wysokość żurawi i dźwigów.</w:t>
            </w:r>
          </w:p>
        </w:tc>
      </w:tr>
      <w:tr w:rsidR="0054698E" w:rsidRPr="008247A8" w14:paraId="0136C2CD" w14:textId="7A49C208" w:rsidTr="0054698E">
        <w:trPr>
          <w:trHeight w:val="1242"/>
        </w:trPr>
        <w:tc>
          <w:tcPr>
            <w:tcW w:w="562" w:type="dxa"/>
          </w:tcPr>
          <w:p w14:paraId="7F256F7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C157213"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STOLARKA ZEW. PCV – Zgodnie z zapisami w opisie projektu :</w:t>
            </w:r>
          </w:p>
          <w:p w14:paraId="1DC608F6" w14:textId="77777777" w:rsidR="0054698E" w:rsidRPr="008247A8" w:rsidRDefault="0054698E" w:rsidP="0054698E">
            <w:pPr>
              <w:ind w:left="360"/>
              <w:rPr>
                <w:rFonts w:cs="Arial"/>
                <w:i/>
                <w:iCs/>
                <w:color w:val="000000" w:themeColor="text1"/>
                <w:sz w:val="18"/>
                <w:szCs w:val="18"/>
              </w:rPr>
            </w:pPr>
            <w:r w:rsidRPr="008247A8">
              <w:rPr>
                <w:rFonts w:cs="Arial"/>
                <w:i/>
                <w:iCs/>
                <w:color w:val="000000" w:themeColor="text1"/>
                <w:sz w:val="18"/>
                <w:szCs w:val="18"/>
              </w:rPr>
              <w:t>Okna :</w:t>
            </w:r>
          </w:p>
          <w:p w14:paraId="515298D6" w14:textId="77777777" w:rsidR="0054698E" w:rsidRPr="008247A8" w:rsidRDefault="0054698E" w:rsidP="0054698E">
            <w:pPr>
              <w:ind w:left="360"/>
              <w:rPr>
                <w:rFonts w:cs="Arial"/>
                <w:color w:val="000000" w:themeColor="text1"/>
                <w:sz w:val="18"/>
                <w:szCs w:val="18"/>
              </w:rPr>
            </w:pPr>
            <w:r w:rsidRPr="008247A8">
              <w:rPr>
                <w:rFonts w:cs="Arial"/>
                <w:i/>
                <w:iCs/>
                <w:color w:val="000000" w:themeColor="text1"/>
                <w:sz w:val="18"/>
                <w:szCs w:val="18"/>
              </w:rPr>
              <w:t>Planuje się wymianę wszystkich okien w budynku. Okna PCV w kolorze białym. Należy zastosować okna z pakietami szklanymi o podwyższonej izolacyjności akustycznej. Minimalny poziom izolacyjności akustycznej powinien wynosić 38 dB</w:t>
            </w:r>
            <w:r w:rsidRPr="008247A8">
              <w:rPr>
                <w:rFonts w:cs="Arial"/>
                <w:color w:val="000000" w:themeColor="text1"/>
                <w:sz w:val="18"/>
                <w:szCs w:val="18"/>
              </w:rPr>
              <w:t>.</w:t>
            </w:r>
          </w:p>
          <w:p w14:paraId="4147F961" w14:textId="68BE30E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wyjaśnienie czy wskazany parametr dotyczy szklenia czy okna ? :</w:t>
            </w:r>
          </w:p>
        </w:tc>
        <w:tc>
          <w:tcPr>
            <w:tcW w:w="4253" w:type="dxa"/>
          </w:tcPr>
          <w:p w14:paraId="7AA5AFA7" w14:textId="0C3E29BD" w:rsidR="0054698E" w:rsidRPr="008247A8" w:rsidRDefault="0054698E" w:rsidP="0054698E">
            <w:pPr>
              <w:rPr>
                <w:rFonts w:cs="Arial"/>
                <w:color w:val="000000" w:themeColor="text1"/>
                <w:sz w:val="18"/>
                <w:szCs w:val="18"/>
              </w:rPr>
            </w:pPr>
            <w:r w:rsidRPr="008247A8">
              <w:rPr>
                <w:rFonts w:cs="Arial"/>
                <w:color w:val="000000" w:themeColor="text1"/>
                <w:sz w:val="18"/>
                <w:szCs w:val="18"/>
              </w:rPr>
              <w:t>Dotyczy szklenia</w:t>
            </w:r>
          </w:p>
        </w:tc>
      </w:tr>
      <w:tr w:rsidR="0054698E" w:rsidRPr="008247A8" w14:paraId="2DEC9A9E" w14:textId="64899439" w:rsidTr="0054698E">
        <w:trPr>
          <w:trHeight w:val="1242"/>
        </w:trPr>
        <w:tc>
          <w:tcPr>
            <w:tcW w:w="562" w:type="dxa"/>
          </w:tcPr>
          <w:p w14:paraId="29A8949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A864888"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STOLARKA ZEW. PCV – Zgodnie z zapisami w opisie projektu :</w:t>
            </w:r>
          </w:p>
          <w:p w14:paraId="4C99566F" w14:textId="77777777" w:rsidR="0054698E" w:rsidRPr="008247A8" w:rsidRDefault="0054698E" w:rsidP="0054698E">
            <w:pPr>
              <w:ind w:left="360"/>
              <w:rPr>
                <w:rFonts w:cs="Arial"/>
                <w:i/>
                <w:iCs/>
                <w:color w:val="000000" w:themeColor="text1"/>
                <w:sz w:val="18"/>
                <w:szCs w:val="18"/>
              </w:rPr>
            </w:pPr>
            <w:r w:rsidRPr="008247A8">
              <w:rPr>
                <w:rFonts w:cs="Arial"/>
                <w:i/>
                <w:iCs/>
                <w:color w:val="000000" w:themeColor="text1"/>
                <w:sz w:val="18"/>
                <w:szCs w:val="18"/>
              </w:rPr>
              <w:t>Okna :</w:t>
            </w:r>
          </w:p>
          <w:p w14:paraId="3195AFAD" w14:textId="77777777" w:rsidR="0054698E" w:rsidRPr="008247A8" w:rsidRDefault="0054698E" w:rsidP="0054698E">
            <w:pPr>
              <w:ind w:left="360"/>
              <w:rPr>
                <w:rFonts w:cs="Arial"/>
                <w:color w:val="000000" w:themeColor="text1"/>
                <w:sz w:val="18"/>
                <w:szCs w:val="18"/>
              </w:rPr>
            </w:pPr>
            <w:r w:rsidRPr="008247A8">
              <w:rPr>
                <w:rFonts w:cs="Arial"/>
                <w:i/>
                <w:iCs/>
                <w:color w:val="000000" w:themeColor="text1"/>
                <w:sz w:val="18"/>
                <w:szCs w:val="18"/>
              </w:rPr>
              <w:t>Planuje się wymianę wszystkich okien w budynku. Okna PCV w kolorze białym. Należy zastosować okna z pakietami szklanymi o podwyższonej izolacyjności akustycznej. Minimalny poziom izolacyjności akustycznej powinien wynosić 38 dB</w:t>
            </w:r>
            <w:r w:rsidRPr="008247A8">
              <w:rPr>
                <w:rFonts w:cs="Arial"/>
                <w:color w:val="000000" w:themeColor="text1"/>
                <w:sz w:val="18"/>
                <w:szCs w:val="18"/>
              </w:rPr>
              <w:t>.</w:t>
            </w:r>
          </w:p>
          <w:p w14:paraId="5229F018" w14:textId="56814109"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wyjaśnienie jakiego  parametru dotyczy wartość 38 dB – RW czy RA2 ? :</w:t>
            </w:r>
          </w:p>
        </w:tc>
        <w:tc>
          <w:tcPr>
            <w:tcW w:w="4253" w:type="dxa"/>
          </w:tcPr>
          <w:p w14:paraId="0D0829E6" w14:textId="47D3FACC" w:rsidR="0054698E" w:rsidRPr="008247A8" w:rsidRDefault="0054698E" w:rsidP="0054698E">
            <w:pPr>
              <w:rPr>
                <w:rFonts w:cs="Arial"/>
                <w:color w:val="000000" w:themeColor="text1"/>
                <w:sz w:val="18"/>
                <w:szCs w:val="18"/>
              </w:rPr>
            </w:pPr>
            <w:r w:rsidRPr="008247A8">
              <w:rPr>
                <w:rFonts w:cs="Arial"/>
                <w:color w:val="000000" w:themeColor="text1"/>
                <w:sz w:val="18"/>
                <w:szCs w:val="18"/>
              </w:rPr>
              <w:t>Dotyczy Rw</w:t>
            </w:r>
          </w:p>
        </w:tc>
      </w:tr>
      <w:tr w:rsidR="0054698E" w:rsidRPr="008247A8" w14:paraId="2BCF6FC8" w14:textId="49C6513F" w:rsidTr="0054698E">
        <w:tc>
          <w:tcPr>
            <w:tcW w:w="562" w:type="dxa"/>
          </w:tcPr>
          <w:p w14:paraId="53D002F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CF706DE" w14:textId="10B3910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 xml:space="preserve">Dotyczy STOLARKA ZEW. PRZEDMIAR – w pliku #CIECH_SZPITAL_Przed_2021_06_12_P_Architektura w pkt. 218 d.3. 7.1- Montaż rolet z listew - rolety zewnętrzne na parterze . Wskazane wymiary są niezgodne z projektem oraz plikiem zestawienie ZE-21  . (okna o wymiarach 1,80*2,2*2  ; 1,20*2,20 ; nie występują brak natomiast w przedmiarze okien O13 oraz O13A , ilości pozostałych okien również różnią się w obu plikach  ) Wskazane rozbieżności mogą spowodować różnice w oferowanych pracach przez poszczególnych wykonawców. W związku z tym prosimy o wyjaśnienie który z dokumentów określa przedmiot zamówienia lub podanie ilości i wymiarów rolet będących przedmiotem zamówienia. </w:t>
            </w:r>
          </w:p>
        </w:tc>
        <w:tc>
          <w:tcPr>
            <w:tcW w:w="4253" w:type="dxa"/>
          </w:tcPr>
          <w:p w14:paraId="2A49345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5827C9B5" w14:textId="77777777" w:rsidR="0054698E" w:rsidRPr="008247A8" w:rsidRDefault="0054698E" w:rsidP="0054698E">
            <w:pPr>
              <w:rPr>
                <w:rFonts w:cs="Arial"/>
                <w:color w:val="000000" w:themeColor="text1"/>
                <w:sz w:val="18"/>
                <w:szCs w:val="18"/>
              </w:rPr>
            </w:pPr>
          </w:p>
        </w:tc>
      </w:tr>
      <w:tr w:rsidR="0054698E" w:rsidRPr="008247A8" w14:paraId="2CE57643" w14:textId="545652E5" w:rsidTr="0054698E">
        <w:tc>
          <w:tcPr>
            <w:tcW w:w="562" w:type="dxa"/>
          </w:tcPr>
          <w:p w14:paraId="6BE27BE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0000C52" w14:textId="65042A95"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 xml:space="preserve">Dotyczy STOLARKA ZEW. PRZEDMIAR – w pliku #CIECH_SZPITAL_Przed_2021_06_12_P_Architektura w pkt. 219 d.3. 7.1- Montaż rolet wewnętrznych naszybowych w kasetach. Wskazane przedmiary odnoszą się do pozycji 192,193,194 oraz 195 przedmiaru , które określają okna będące zarówno na parterze jak i na innych kondygnacjach podczas gdy wg dokumentacji  widnieje zapis </w:t>
            </w:r>
            <w:r w:rsidRPr="008247A8">
              <w:rPr>
                <w:rFonts w:cs="Arial"/>
                <w:i/>
                <w:iCs/>
                <w:color w:val="000000" w:themeColor="text1"/>
                <w:sz w:val="18"/>
                <w:szCs w:val="18"/>
              </w:rPr>
              <w:t>Na parterze w oknach należy zastosować zewnętrzne rolety okienne w kolorze białym. Na pozostałych kondygnacjach wewnętrzne rolety płócienne przeciwsłoneczne.</w:t>
            </w:r>
            <w:r w:rsidRPr="008247A8">
              <w:rPr>
                <w:rFonts w:cs="Arial"/>
                <w:color w:val="000000" w:themeColor="text1"/>
                <w:sz w:val="18"/>
                <w:szCs w:val="18"/>
              </w:rPr>
              <w:t xml:space="preserve"> Wskazane rozbieżności mogą spowodować różnice w oferowanych pracach przez poszczególnych wykonawców. W związku z tym prosimy o wyjaśnienie który z dokumentów określa przedmiot zamówienia lub podanie ilości i wymiarów rolet będących przedmiotem zamówienia. </w:t>
            </w:r>
          </w:p>
        </w:tc>
        <w:tc>
          <w:tcPr>
            <w:tcW w:w="4253" w:type="dxa"/>
          </w:tcPr>
          <w:p w14:paraId="556A758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0EB70C1D" w14:textId="77777777" w:rsidR="0054698E" w:rsidRPr="008247A8" w:rsidRDefault="0054698E" w:rsidP="0054698E">
            <w:pPr>
              <w:rPr>
                <w:rFonts w:cs="Arial"/>
                <w:color w:val="000000" w:themeColor="text1"/>
                <w:sz w:val="18"/>
                <w:szCs w:val="18"/>
              </w:rPr>
            </w:pPr>
          </w:p>
        </w:tc>
      </w:tr>
      <w:tr w:rsidR="0054698E" w:rsidRPr="008247A8" w14:paraId="0AFCEAF4" w14:textId="5C96C335" w:rsidTr="0054698E">
        <w:tc>
          <w:tcPr>
            <w:tcW w:w="562" w:type="dxa"/>
          </w:tcPr>
          <w:p w14:paraId="166AADB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9F6C553" w14:textId="4EE3DB8E"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 xml:space="preserve">Dotyczy STOLARKA ZEW. – Prosimy o określenie typu i parametrów rolet zewnętrznych oraz sposób ich sterowania (ręczny czy elektryczny) – brak informacji w dokumentacji projektowej.  </w:t>
            </w:r>
          </w:p>
        </w:tc>
        <w:tc>
          <w:tcPr>
            <w:tcW w:w="4253" w:type="dxa"/>
          </w:tcPr>
          <w:p w14:paraId="702AA5A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zastosować rolety zewnętrzne podtynkowe umieszczone w zewnętrznej warstwie ocieplenia budynku. Jako izolację termiczna pomiędzy skrzynka rolety a ścianą budynku należy zastosować  maty aluthermo.</w:t>
            </w:r>
          </w:p>
          <w:p w14:paraId="1ECBAFE2" w14:textId="77777777" w:rsidR="0054698E" w:rsidRPr="008247A8" w:rsidRDefault="0054698E" w:rsidP="0054698E">
            <w:pPr>
              <w:rPr>
                <w:rFonts w:cs="Arial"/>
                <w:color w:val="000000" w:themeColor="text1"/>
                <w:sz w:val="18"/>
                <w:szCs w:val="18"/>
              </w:rPr>
            </w:pPr>
          </w:p>
        </w:tc>
      </w:tr>
      <w:tr w:rsidR="0054698E" w:rsidRPr="008247A8" w14:paraId="3E221F04" w14:textId="1F6BCB61" w:rsidTr="0054698E">
        <w:trPr>
          <w:trHeight w:val="1242"/>
        </w:trPr>
        <w:tc>
          <w:tcPr>
            <w:tcW w:w="562" w:type="dxa"/>
          </w:tcPr>
          <w:p w14:paraId="67EBE96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3CE5867" w14:textId="5BC677EF"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STOLARKA ZEW. – w pliku #CIECH_SZPITAL_Przed_2021_06_12_P_Architektura w pkt. 215d.3.7.1 - Okna EI120 zespolone użyteczności publicznej fabrycznie wykończone o powierzchni ponad 2.0 m2 - okna aluminiowe o podwyższonej izolacyjności akustycznej. Współczynnik przenikania U&lt;0,9 okna EI-120 - OP-01- natomiast w zestawieniu ZE-21 Okna proste wskazano że to okno powinno być wykonane z PCV. Prosimy o wyjaśnienie rozbieżności i wskazanie z jakiego materiału ma być wykonane okno będące przedmiotem zamówienia.</w:t>
            </w:r>
          </w:p>
        </w:tc>
        <w:tc>
          <w:tcPr>
            <w:tcW w:w="4253" w:type="dxa"/>
          </w:tcPr>
          <w:p w14:paraId="05661831" w14:textId="2F222F65" w:rsidR="0054698E" w:rsidRPr="008247A8" w:rsidRDefault="0054698E" w:rsidP="0054698E">
            <w:pPr>
              <w:rPr>
                <w:rFonts w:cs="Arial"/>
                <w:color w:val="000000" w:themeColor="text1"/>
                <w:sz w:val="18"/>
                <w:szCs w:val="18"/>
              </w:rPr>
            </w:pPr>
            <w:r w:rsidRPr="008247A8">
              <w:rPr>
                <w:rFonts w:cs="Arial"/>
                <w:color w:val="000000" w:themeColor="text1"/>
                <w:sz w:val="18"/>
                <w:szCs w:val="18"/>
              </w:rPr>
              <w:t>Aluminium</w:t>
            </w:r>
          </w:p>
        </w:tc>
      </w:tr>
      <w:tr w:rsidR="0054698E" w:rsidRPr="008247A8" w14:paraId="46ACABF3" w14:textId="59BFFB32" w:rsidTr="0054698E">
        <w:tc>
          <w:tcPr>
            <w:tcW w:w="562" w:type="dxa"/>
          </w:tcPr>
          <w:p w14:paraId="1A074ED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DFEE539" w14:textId="07992AB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STOLARKA ZEW. PRZEDMIAR – w pliku #CIECH_SZPITAL_Przed_2021_06_12_P_Architektura w pkt. 215d.3.7.1 - Okna EI120 zespolone użyteczności publicznej fabrycznie wykończone o powierzchni ponad 2.0 m2 - okna aluminiowe o podwyższonej izolacyjności akustycznej. Współczynnik przenikania U&lt;0,9 okna EI-120 - OP-01- wpisano 3 szt. tego typu okna natomiast w zestawieniu ZE-21 widnieje ilość 1szt. . Prosimy o wyjaśnienie rozbieżności i wskazanie  ile tego typu okien jest przedmiotem zamówienia.</w:t>
            </w:r>
          </w:p>
        </w:tc>
        <w:tc>
          <w:tcPr>
            <w:tcW w:w="4253" w:type="dxa"/>
          </w:tcPr>
          <w:p w14:paraId="64CC7C24" w14:textId="77777777" w:rsidR="0054698E" w:rsidRPr="008247A8" w:rsidRDefault="0054698E" w:rsidP="0054698E">
            <w:pPr>
              <w:rPr>
                <w:rFonts w:cs="Arial"/>
                <w:color w:val="000000" w:themeColor="text1"/>
                <w:sz w:val="18"/>
                <w:szCs w:val="18"/>
              </w:rPr>
            </w:pPr>
          </w:p>
          <w:p w14:paraId="13C354F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351495B1" w14:textId="77777777" w:rsidR="0054698E" w:rsidRPr="008247A8" w:rsidRDefault="0054698E" w:rsidP="0054698E">
            <w:pPr>
              <w:rPr>
                <w:rFonts w:cs="Arial"/>
                <w:color w:val="000000" w:themeColor="text1"/>
                <w:sz w:val="18"/>
                <w:szCs w:val="18"/>
              </w:rPr>
            </w:pPr>
          </w:p>
        </w:tc>
      </w:tr>
      <w:tr w:rsidR="0054698E" w:rsidRPr="008247A8" w14:paraId="5970011A" w14:textId="414D0E70" w:rsidTr="0054698E">
        <w:tc>
          <w:tcPr>
            <w:tcW w:w="562" w:type="dxa"/>
          </w:tcPr>
          <w:p w14:paraId="5EA4A7C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94D66DC" w14:textId="4F2F24D4"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STOLARKA ZEW. PRZEDMIAR – w pliku #CIECH_SZPITAL_Przed_2021_06_12_P_Architektura w pkt. 216d.3.7.1 - okna EI-60 - OP-02- wpisano 2 szt. tego typu okna natomiast w zestawieniu ZE-21 brak tego typu okien . Prosimy o wyjaśnienie rozbieżności i wskazanie  ile tego typu okien jest przedmiotem zamówienia.</w:t>
            </w:r>
          </w:p>
        </w:tc>
        <w:tc>
          <w:tcPr>
            <w:tcW w:w="4253" w:type="dxa"/>
          </w:tcPr>
          <w:p w14:paraId="442FB1B5" w14:textId="479F252D" w:rsidR="0054698E" w:rsidRPr="008247A8" w:rsidRDefault="0054698E" w:rsidP="0054698E">
            <w:pPr>
              <w:rPr>
                <w:rFonts w:cs="Arial"/>
                <w:color w:val="000000" w:themeColor="text1"/>
                <w:sz w:val="18"/>
                <w:szCs w:val="18"/>
              </w:rPr>
            </w:pPr>
            <w:r w:rsidRPr="008247A8">
              <w:rPr>
                <w:rFonts w:cs="Arial"/>
                <w:color w:val="000000" w:themeColor="text1"/>
                <w:sz w:val="18"/>
                <w:szCs w:val="18"/>
              </w:rPr>
              <w:t>Brak tego typu okien</w:t>
            </w:r>
          </w:p>
        </w:tc>
      </w:tr>
      <w:tr w:rsidR="0054698E" w:rsidRPr="008247A8" w14:paraId="18C14554" w14:textId="3269CBF0" w:rsidTr="0054698E">
        <w:tc>
          <w:tcPr>
            <w:tcW w:w="562" w:type="dxa"/>
          </w:tcPr>
          <w:p w14:paraId="24A6CDC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8E733F6" w14:textId="218273F2"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STOLARKA ZEW. PRZEDMIAR – w pliku #CIECH_SZPITAL_Przed_2021_06_12_P_Architektura w pkt. 217d.3.7.1 - okna EI-60 - OP-03- wpisano 1 szt. tego typu okna natomiast w zestawieniu ZE-21 brak tego typu okien . Prosimy o wyjaśnienie rozbieżności i wskazanie  ile tego typu okien jest przedmiotem zamówienia.</w:t>
            </w:r>
          </w:p>
        </w:tc>
        <w:tc>
          <w:tcPr>
            <w:tcW w:w="4253" w:type="dxa"/>
          </w:tcPr>
          <w:p w14:paraId="1FC17714" w14:textId="3F6217F3" w:rsidR="0054698E" w:rsidRPr="008247A8" w:rsidRDefault="0054698E" w:rsidP="0054698E">
            <w:pPr>
              <w:rPr>
                <w:rFonts w:cs="Arial"/>
                <w:color w:val="000000" w:themeColor="text1"/>
                <w:sz w:val="18"/>
                <w:szCs w:val="18"/>
              </w:rPr>
            </w:pPr>
            <w:r w:rsidRPr="008247A8">
              <w:rPr>
                <w:rFonts w:cs="Arial"/>
                <w:color w:val="000000" w:themeColor="text1"/>
                <w:sz w:val="18"/>
                <w:szCs w:val="18"/>
              </w:rPr>
              <w:t>Brak tego typu okien</w:t>
            </w:r>
          </w:p>
        </w:tc>
      </w:tr>
      <w:tr w:rsidR="0054698E" w:rsidRPr="008247A8" w14:paraId="4F27D119" w14:textId="6CFB3037" w:rsidTr="0054698E">
        <w:tc>
          <w:tcPr>
            <w:tcW w:w="562" w:type="dxa"/>
          </w:tcPr>
          <w:p w14:paraId="505C70F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98D5CA4" w14:textId="12B54D2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ELEWACJE PRZEDMIAR – w pliku #CIECH_SZPITAL_Przed_2021_06_12_P_Architektura w pkt. 191d.3.6.4 - Wyprawa elewacyjna cienkowarstwowa z tynku mineralnego gr. 2 mm wykonana ręcznie na uprzednio przygotowanym podłożu. NA rysunkach elewacji wskazano typ B2 – czyli tynk silikonowy. Prosimy o wyjaśnienie rozbieżności i wskazanie  jakie wykończenie cokołu jest przedmiotem zamówienia.</w:t>
            </w:r>
          </w:p>
        </w:tc>
        <w:tc>
          <w:tcPr>
            <w:tcW w:w="4253" w:type="dxa"/>
          </w:tcPr>
          <w:p w14:paraId="7B758F89" w14:textId="313D8EA2" w:rsidR="0054698E" w:rsidRPr="008247A8" w:rsidRDefault="0054698E" w:rsidP="0054698E">
            <w:pPr>
              <w:rPr>
                <w:rFonts w:cs="Arial"/>
                <w:color w:val="000000" w:themeColor="text1"/>
                <w:sz w:val="18"/>
                <w:szCs w:val="18"/>
              </w:rPr>
            </w:pPr>
            <w:r w:rsidRPr="008247A8">
              <w:rPr>
                <w:rFonts w:cs="Arial"/>
                <w:color w:val="000000" w:themeColor="text1"/>
                <w:sz w:val="18"/>
                <w:szCs w:val="18"/>
              </w:rPr>
              <w:t>Tynk silikonowy</w:t>
            </w:r>
          </w:p>
        </w:tc>
      </w:tr>
      <w:tr w:rsidR="0054698E" w:rsidRPr="008247A8" w14:paraId="64EF5705" w14:textId="0BEEEB3E" w:rsidTr="0054698E">
        <w:tc>
          <w:tcPr>
            <w:tcW w:w="562" w:type="dxa"/>
          </w:tcPr>
          <w:p w14:paraId="7AB4E5D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58D9DE6" w14:textId="21EC20D9"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Prosimy o informację czy istniejące warstwy pokrycia  dachowego D-01 oraz D-01A  należy zdemontować ?</w:t>
            </w:r>
          </w:p>
        </w:tc>
        <w:tc>
          <w:tcPr>
            <w:tcW w:w="4253" w:type="dxa"/>
          </w:tcPr>
          <w:p w14:paraId="67C36072" w14:textId="2195B006" w:rsidR="0054698E" w:rsidRPr="008247A8" w:rsidRDefault="0054698E" w:rsidP="0054698E">
            <w:pPr>
              <w:rPr>
                <w:rFonts w:cs="Arial"/>
                <w:color w:val="000000" w:themeColor="text1"/>
                <w:sz w:val="18"/>
                <w:szCs w:val="18"/>
              </w:rPr>
            </w:pPr>
            <w:r w:rsidRPr="008247A8">
              <w:rPr>
                <w:rFonts w:cs="Arial"/>
                <w:color w:val="000000" w:themeColor="text1"/>
                <w:sz w:val="18"/>
                <w:szCs w:val="18"/>
              </w:rPr>
              <w:t>Demontaż dachu tylko na budynku 3-kondygnacyjnym (D-01A) w osiach 3-19/B-F</w:t>
            </w:r>
          </w:p>
        </w:tc>
      </w:tr>
      <w:tr w:rsidR="0054698E" w:rsidRPr="008247A8" w14:paraId="53797A18" w14:textId="3C5C75EE" w:rsidTr="0054698E">
        <w:tc>
          <w:tcPr>
            <w:tcW w:w="562" w:type="dxa"/>
          </w:tcPr>
          <w:p w14:paraId="485F5FD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CEA4C2F" w14:textId="56C7C1B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Jeśli istniejące warstwy pokrycia  dachowe D-01 oraz D-01A  należy zdemontować , prosimy o opisanie nowych warstw jakie należy zastosować w miejscu istniejącego pokrycia ?</w:t>
            </w:r>
          </w:p>
        </w:tc>
        <w:tc>
          <w:tcPr>
            <w:tcW w:w="4253" w:type="dxa"/>
          </w:tcPr>
          <w:p w14:paraId="4224EEAC" w14:textId="068EA17D" w:rsidR="0054698E" w:rsidRPr="008247A8" w:rsidRDefault="0054698E" w:rsidP="0054698E">
            <w:pPr>
              <w:rPr>
                <w:rFonts w:cs="Arial"/>
                <w:color w:val="000000" w:themeColor="text1"/>
                <w:sz w:val="18"/>
                <w:szCs w:val="18"/>
              </w:rPr>
            </w:pPr>
            <w:r w:rsidRPr="008247A8">
              <w:rPr>
                <w:rFonts w:cs="Arial"/>
                <w:color w:val="000000" w:themeColor="text1"/>
                <w:sz w:val="18"/>
                <w:szCs w:val="18"/>
              </w:rPr>
              <w:t>Warstwy zostały opisane pokrycie D-01</w:t>
            </w:r>
          </w:p>
        </w:tc>
      </w:tr>
      <w:tr w:rsidR="0054698E" w:rsidRPr="008247A8" w14:paraId="21F5E28D" w14:textId="237AE0DF" w:rsidTr="0054698E">
        <w:trPr>
          <w:trHeight w:val="4671"/>
        </w:trPr>
        <w:tc>
          <w:tcPr>
            <w:tcW w:w="562" w:type="dxa"/>
          </w:tcPr>
          <w:p w14:paraId="2983AFD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ADAA5CA"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Prosimy o informację czy zadaszenie nad drzwiami D27  ( w osiach P-R oraz 26 ) należy zdemontować ? Jeśli tak prosimy o podanie warstw nowoprojektowanych jakie należy zastosować we wskazanym miejscu.</w:t>
            </w:r>
          </w:p>
          <w:p w14:paraId="764DCE72" w14:textId="71171C82" w:rsidR="0054698E" w:rsidRPr="008247A8" w:rsidRDefault="0054698E" w:rsidP="0054698E">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1EAD972C" wp14:editId="048D34DA">
                  <wp:extent cx="2066925" cy="25717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2571750"/>
                          </a:xfrm>
                          <a:prstGeom prst="rect">
                            <a:avLst/>
                          </a:prstGeom>
                          <a:noFill/>
                          <a:ln>
                            <a:noFill/>
                          </a:ln>
                        </pic:spPr>
                      </pic:pic>
                    </a:graphicData>
                  </a:graphic>
                </wp:inline>
              </w:drawing>
            </w:r>
          </w:p>
        </w:tc>
        <w:tc>
          <w:tcPr>
            <w:tcW w:w="4253" w:type="dxa"/>
          </w:tcPr>
          <w:p w14:paraId="28D5DA94" w14:textId="77777777" w:rsidR="0054698E" w:rsidRPr="008247A8" w:rsidRDefault="0054698E" w:rsidP="0054698E">
            <w:pPr>
              <w:rPr>
                <w:rFonts w:cs="Arial"/>
                <w:color w:val="000000" w:themeColor="text1"/>
                <w:sz w:val="18"/>
                <w:szCs w:val="18"/>
                <w:lang w:val="en-US"/>
              </w:rPr>
            </w:pPr>
            <w:r w:rsidRPr="008247A8">
              <w:rPr>
                <w:rFonts w:cs="Arial"/>
                <w:color w:val="000000" w:themeColor="text1"/>
                <w:sz w:val="18"/>
                <w:szCs w:val="18"/>
                <w:lang w:val="en-US"/>
              </w:rPr>
              <w:t>- Membrana EPDM</w:t>
            </w:r>
          </w:p>
          <w:p w14:paraId="2F2F3303" w14:textId="77777777" w:rsidR="0054698E" w:rsidRPr="008247A8" w:rsidRDefault="0054698E" w:rsidP="0054698E">
            <w:pPr>
              <w:rPr>
                <w:rFonts w:cs="Arial"/>
                <w:color w:val="000000" w:themeColor="text1"/>
                <w:sz w:val="18"/>
                <w:szCs w:val="18"/>
                <w:lang w:val="en-US"/>
              </w:rPr>
            </w:pPr>
            <w:r w:rsidRPr="008247A8">
              <w:rPr>
                <w:rFonts w:cs="Arial"/>
                <w:color w:val="000000" w:themeColor="text1"/>
                <w:sz w:val="18"/>
                <w:szCs w:val="18"/>
                <w:lang w:val="en-US"/>
              </w:rPr>
              <w:t>- 15,0 cm – styropian EPS</w:t>
            </w:r>
          </w:p>
          <w:p w14:paraId="40C4CC5D" w14:textId="77777777" w:rsidR="0054698E" w:rsidRPr="008247A8" w:rsidRDefault="0054698E" w:rsidP="0054698E">
            <w:pPr>
              <w:rPr>
                <w:rFonts w:cs="Arial"/>
                <w:color w:val="000000" w:themeColor="text1"/>
                <w:sz w:val="18"/>
                <w:szCs w:val="18"/>
                <w:lang w:val="en-US"/>
              </w:rPr>
            </w:pPr>
            <w:r w:rsidRPr="008247A8">
              <w:rPr>
                <w:rFonts w:cs="Arial"/>
                <w:color w:val="000000" w:themeColor="text1"/>
                <w:sz w:val="18"/>
                <w:szCs w:val="18"/>
                <w:lang w:val="en-US"/>
              </w:rPr>
              <w:t>- folia PE</w:t>
            </w:r>
          </w:p>
          <w:p w14:paraId="58E0D03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- 15,0 cm - strop żelbetowy</w:t>
            </w:r>
          </w:p>
          <w:p w14:paraId="439FE1C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- 15,0 cm – styropian EPS</w:t>
            </w:r>
          </w:p>
          <w:p w14:paraId="3C118C46" w14:textId="67A5AAC4" w:rsidR="0054698E" w:rsidRPr="008247A8" w:rsidRDefault="0054698E" w:rsidP="0054698E">
            <w:pPr>
              <w:rPr>
                <w:rFonts w:cs="Arial"/>
                <w:color w:val="000000" w:themeColor="text1"/>
                <w:sz w:val="18"/>
                <w:szCs w:val="18"/>
              </w:rPr>
            </w:pPr>
            <w:r w:rsidRPr="008247A8">
              <w:rPr>
                <w:rFonts w:cs="Arial"/>
                <w:color w:val="000000" w:themeColor="text1"/>
                <w:sz w:val="18"/>
                <w:szCs w:val="18"/>
                <w:lang w:val="en-US"/>
              </w:rPr>
              <w:t>- 0,5 cm – tynk akrylowy</w:t>
            </w:r>
          </w:p>
        </w:tc>
      </w:tr>
      <w:tr w:rsidR="0054698E" w:rsidRPr="008247A8" w14:paraId="433ED130" w14:textId="642C6A82" w:rsidTr="0054698E">
        <w:tc>
          <w:tcPr>
            <w:tcW w:w="562" w:type="dxa"/>
          </w:tcPr>
          <w:p w14:paraId="79C4829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8C33116" w14:textId="34C16175"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wskazanie hierarchii ważności dokumentacji w przypadku rozbieżności między częścią rysunkową, opisem technicznym, STWOIR, i przedmiarem.</w:t>
            </w:r>
          </w:p>
        </w:tc>
        <w:tc>
          <w:tcPr>
            <w:tcW w:w="4253" w:type="dxa"/>
          </w:tcPr>
          <w:p w14:paraId="16FEF3D7" w14:textId="59951DBC" w:rsidR="0054698E" w:rsidRPr="008247A8" w:rsidRDefault="0054698E" w:rsidP="0054698E">
            <w:pPr>
              <w:rPr>
                <w:rFonts w:cs="Arial"/>
                <w:color w:val="000000" w:themeColor="text1"/>
                <w:sz w:val="18"/>
                <w:szCs w:val="18"/>
              </w:rPr>
            </w:pPr>
            <w:r w:rsidRPr="008247A8">
              <w:rPr>
                <w:rFonts w:cs="Arial"/>
                <w:color w:val="000000" w:themeColor="text1"/>
                <w:sz w:val="18"/>
                <w:szCs w:val="18"/>
              </w:rPr>
              <w:t>Rysunki, opis, STWiORB, przedmiary</w:t>
            </w:r>
          </w:p>
        </w:tc>
      </w:tr>
      <w:tr w:rsidR="0054698E" w:rsidRPr="008247A8" w14:paraId="07F3BE35" w14:textId="62A804CB" w:rsidTr="0054698E">
        <w:tc>
          <w:tcPr>
            <w:tcW w:w="562" w:type="dxa"/>
          </w:tcPr>
          <w:p w14:paraId="6840AAA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BEC011E" w14:textId="56968A33"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PRZEDMIAR : W pliku #CIECH_SZPITAL_Przed_2021_06_12_P_Architektura pkt. 84 - Rozbiórka pokrycia z papy na dachach betonowych - pierwsza warstwa oraz poz. Rozbiórka pokrycia z papy na dachach betonowych - następna warstwa – prosimy o wskazanie dachu z którego należy usunąć papę ponieważ w dokumentacji projektowej jako hydroizolacja na dachu istniejącym jest wskazana membrana EPDM.</w:t>
            </w:r>
          </w:p>
        </w:tc>
        <w:tc>
          <w:tcPr>
            <w:tcW w:w="4253" w:type="dxa"/>
          </w:tcPr>
          <w:p w14:paraId="62CCC845" w14:textId="48A28ACA" w:rsidR="0054698E" w:rsidRPr="008247A8" w:rsidRDefault="0054698E" w:rsidP="0054698E">
            <w:pPr>
              <w:rPr>
                <w:rFonts w:cs="Arial"/>
                <w:color w:val="000000" w:themeColor="text1"/>
                <w:sz w:val="18"/>
                <w:szCs w:val="18"/>
              </w:rPr>
            </w:pPr>
            <w:r w:rsidRPr="008247A8">
              <w:rPr>
                <w:rFonts w:cs="Arial"/>
                <w:color w:val="000000" w:themeColor="text1"/>
                <w:sz w:val="18"/>
                <w:szCs w:val="18"/>
              </w:rPr>
              <w:t>Papę należy usunąć ze wszystkich dachów. Podłoże należy oczyścić i ułożyć brakujące warstwy.</w:t>
            </w:r>
          </w:p>
        </w:tc>
      </w:tr>
      <w:tr w:rsidR="0054698E" w:rsidRPr="008247A8" w14:paraId="777284E9" w14:textId="3A397346" w:rsidTr="0054698E">
        <w:trPr>
          <w:trHeight w:val="828"/>
        </w:trPr>
        <w:tc>
          <w:tcPr>
            <w:tcW w:w="562" w:type="dxa"/>
          </w:tcPr>
          <w:p w14:paraId="54704EF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CD4B6B8" w14:textId="66697BC1"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Prosimy o wyjaśnienie w jaki sposób, widząc rozbieżności między przedmiarem a dokumentacją projektową (w zakresie ilości czy rodzaju prac), uwzględnić ten fakt na etapie przygotowania oferty? Czy Zamawiający dopuszcza dodawanie lub usuwanie pozycji w załączniku nr 2.  pliku #CIECH_SZPITAL_Przed_2021_06_12_P_Architektura</w:t>
            </w:r>
          </w:p>
        </w:tc>
        <w:tc>
          <w:tcPr>
            <w:tcW w:w="4253" w:type="dxa"/>
          </w:tcPr>
          <w:p w14:paraId="1EB34AE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908107B" w14:textId="77777777" w:rsidR="0054698E" w:rsidRPr="008247A8" w:rsidRDefault="0054698E" w:rsidP="0054698E">
            <w:pPr>
              <w:rPr>
                <w:rFonts w:cs="Arial"/>
                <w:color w:val="000000" w:themeColor="text1"/>
                <w:sz w:val="18"/>
                <w:szCs w:val="18"/>
              </w:rPr>
            </w:pPr>
          </w:p>
        </w:tc>
      </w:tr>
      <w:tr w:rsidR="0054698E" w:rsidRPr="008247A8" w14:paraId="097E48EE" w14:textId="0DA7871A" w:rsidTr="0054698E">
        <w:tc>
          <w:tcPr>
            <w:tcW w:w="562" w:type="dxa"/>
          </w:tcPr>
          <w:p w14:paraId="3AD30DA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8F1A61C" w14:textId="501E709D"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PRZEDMIAR – W związku z rozbieżnościami między  plikiem #CIECH_SZPITAL_Przed_2021_06_12_P_Architektura a dokumentacją projektową prosimy o informację czy Zamawiający dopuszcza zmianę przez wykonawcę zmiany w przedmiarach dotyczące ilości , technologii czy zastosowanych materiałów. w załączniku nr 2  w  pliku #CIECH_SZPITAL_Przed_2021_06_12_P_Architektura</w:t>
            </w:r>
          </w:p>
        </w:tc>
        <w:tc>
          <w:tcPr>
            <w:tcW w:w="4253" w:type="dxa"/>
          </w:tcPr>
          <w:p w14:paraId="5F4CC8B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6EF6B71A" w14:textId="77777777" w:rsidR="0054698E" w:rsidRPr="008247A8" w:rsidRDefault="0054698E" w:rsidP="0054698E">
            <w:pPr>
              <w:rPr>
                <w:rFonts w:cs="Arial"/>
                <w:color w:val="000000" w:themeColor="text1"/>
                <w:sz w:val="18"/>
                <w:szCs w:val="18"/>
              </w:rPr>
            </w:pPr>
          </w:p>
        </w:tc>
      </w:tr>
      <w:tr w:rsidR="0054698E" w:rsidRPr="008247A8" w14:paraId="77C23E67" w14:textId="63665868" w:rsidTr="0054698E">
        <w:trPr>
          <w:trHeight w:val="7632"/>
        </w:trPr>
        <w:tc>
          <w:tcPr>
            <w:tcW w:w="562" w:type="dxa"/>
          </w:tcPr>
          <w:p w14:paraId="7D5573C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B37D5DE"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Prosimy o określenie warstw dachu (typu D03-D10) w zaznaczonym kolorem fragmencie.</w:t>
            </w:r>
          </w:p>
          <w:p w14:paraId="419E7A2F" w14:textId="78146483" w:rsidR="0054698E" w:rsidRPr="008247A8" w:rsidRDefault="0054698E" w:rsidP="0054698E">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4160DEA4" wp14:editId="3C4A0688">
                  <wp:extent cx="3543300" cy="4714875"/>
                  <wp:effectExtent l="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3300" cy="4714875"/>
                          </a:xfrm>
                          <a:prstGeom prst="rect">
                            <a:avLst/>
                          </a:prstGeom>
                          <a:noFill/>
                          <a:ln>
                            <a:noFill/>
                          </a:ln>
                        </pic:spPr>
                      </pic:pic>
                    </a:graphicData>
                  </a:graphic>
                </wp:inline>
              </w:drawing>
            </w:r>
          </w:p>
        </w:tc>
        <w:tc>
          <w:tcPr>
            <w:tcW w:w="4253" w:type="dxa"/>
          </w:tcPr>
          <w:p w14:paraId="685A8451" w14:textId="3D5E5E70" w:rsidR="0054698E" w:rsidRPr="008247A8" w:rsidRDefault="0054698E" w:rsidP="0054698E">
            <w:pPr>
              <w:rPr>
                <w:rFonts w:cs="Arial"/>
                <w:color w:val="000000" w:themeColor="text1"/>
                <w:sz w:val="18"/>
                <w:szCs w:val="18"/>
              </w:rPr>
            </w:pPr>
            <w:r w:rsidRPr="008247A8">
              <w:rPr>
                <w:rFonts w:cs="Arial"/>
                <w:color w:val="000000" w:themeColor="text1"/>
                <w:sz w:val="18"/>
                <w:szCs w:val="18"/>
              </w:rPr>
              <w:t>Dach typu D-04 (określony na przekroju A-A rys. AR_07_00)</w:t>
            </w:r>
          </w:p>
        </w:tc>
      </w:tr>
      <w:tr w:rsidR="0054698E" w:rsidRPr="008247A8" w14:paraId="4EA95339" w14:textId="7D19630B" w:rsidTr="0054698E">
        <w:tc>
          <w:tcPr>
            <w:tcW w:w="562" w:type="dxa"/>
          </w:tcPr>
          <w:p w14:paraId="5C683CE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659D0BA" w14:textId="2298D676"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Prosimy o określenie warstw dachu typ D10 – brak opisu warstw w opisie technicznym projektu.</w:t>
            </w:r>
          </w:p>
        </w:tc>
        <w:tc>
          <w:tcPr>
            <w:tcW w:w="4253" w:type="dxa"/>
          </w:tcPr>
          <w:p w14:paraId="4A961EC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Warstwy dachu typ D-10 podane są na rysunkach.</w:t>
            </w:r>
          </w:p>
          <w:p w14:paraId="51F9A54A" w14:textId="7C274A7F" w:rsidR="0054698E" w:rsidRPr="008247A8" w:rsidRDefault="0054698E" w:rsidP="0054698E">
            <w:pPr>
              <w:rPr>
                <w:rFonts w:cs="Arial"/>
                <w:color w:val="000000" w:themeColor="text1"/>
                <w:sz w:val="18"/>
                <w:szCs w:val="18"/>
              </w:rPr>
            </w:pPr>
            <w:r w:rsidRPr="008247A8">
              <w:rPr>
                <w:rFonts w:eastAsia="ArialNarrow" w:cs="Arial"/>
                <w:color w:val="000000" w:themeColor="text1"/>
                <w:sz w:val="18"/>
                <w:szCs w:val="18"/>
                <w:lang w:eastAsia="en-US"/>
              </w:rPr>
              <w:object w:dxaOrig="4125" w:dyaOrig="2971" w14:anchorId="6AE41212">
                <v:shape id="_x0000_i1026" type="#_x0000_t75" style="width:206.3pt;height:148.4pt" o:ole="">
                  <v:imagedata r:id="rId14" o:title=""/>
                </v:shape>
                <o:OLEObject Type="Embed" ProgID="Acrobat.Document.2017" ShapeID="_x0000_i1026" DrawAspect="Content" ObjectID="_1695545710" r:id="rId15"/>
              </w:object>
            </w:r>
          </w:p>
        </w:tc>
      </w:tr>
      <w:tr w:rsidR="0054698E" w:rsidRPr="008247A8" w14:paraId="5450E4FE" w14:textId="3A5E6589" w:rsidTr="0054698E">
        <w:tc>
          <w:tcPr>
            <w:tcW w:w="562" w:type="dxa"/>
          </w:tcPr>
          <w:p w14:paraId="4ABAA62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0EAA1E0" w14:textId="2E95FA93"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Prosimy o określenie warstw dachu typ D09 – brak opisu warstw w opisie technicznym projektu.</w:t>
            </w:r>
          </w:p>
        </w:tc>
        <w:tc>
          <w:tcPr>
            <w:tcW w:w="4253" w:type="dxa"/>
          </w:tcPr>
          <w:p w14:paraId="6A33F43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Warstwy dachu typ D-09 podane są na rysunkach.</w:t>
            </w:r>
          </w:p>
          <w:p w14:paraId="526A1621" w14:textId="662DE429" w:rsidR="0054698E" w:rsidRPr="008247A8" w:rsidRDefault="0054698E" w:rsidP="0054698E">
            <w:pPr>
              <w:rPr>
                <w:rFonts w:cs="Arial"/>
                <w:color w:val="000000" w:themeColor="text1"/>
                <w:sz w:val="18"/>
                <w:szCs w:val="18"/>
              </w:rPr>
            </w:pPr>
            <w:r w:rsidRPr="008247A8">
              <w:rPr>
                <w:rFonts w:eastAsiaTheme="minorHAnsi" w:cs="Arial"/>
                <w:color w:val="000000" w:themeColor="text1"/>
                <w:sz w:val="18"/>
                <w:szCs w:val="18"/>
                <w:lang w:eastAsia="en-US"/>
              </w:rPr>
              <w:object w:dxaOrig="3270" w:dyaOrig="2131" w14:anchorId="0A61EFAA">
                <v:shape id="_x0000_i1027" type="#_x0000_t75" style="width:163.45pt;height:106.45pt" o:ole="">
                  <v:imagedata r:id="rId16" o:title=""/>
                </v:shape>
                <o:OLEObject Type="Embed" ProgID="Acrobat.Document.2017" ShapeID="_x0000_i1027" DrawAspect="Content" ObjectID="_1695545711" r:id="rId17"/>
              </w:object>
            </w:r>
          </w:p>
        </w:tc>
      </w:tr>
      <w:tr w:rsidR="0054698E" w:rsidRPr="008247A8" w14:paraId="1300B1C3" w14:textId="1260322E" w:rsidTr="0054698E">
        <w:tc>
          <w:tcPr>
            <w:tcW w:w="562" w:type="dxa"/>
          </w:tcPr>
          <w:p w14:paraId="0FB11C7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E6DBD37" w14:textId="0ACA587B"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 prosimy o określenie zakresu prac dla dachu istniejącego budynku. (Wymiana poszycia , obróbek blacharskich , rynien etc. )</w:t>
            </w:r>
          </w:p>
        </w:tc>
        <w:tc>
          <w:tcPr>
            <w:tcW w:w="4253" w:type="dxa"/>
          </w:tcPr>
          <w:p w14:paraId="0996D97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rozebrać istniejące warstwy dachu zgodnie z opisami umieszczonymi na rysunkach.</w:t>
            </w:r>
          </w:p>
          <w:p w14:paraId="7B21FC5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 budynku trzykondygnacyjnym należy rozebrać warstwy do istniejącego stropu żelbetowego. W pozostałych budynkach należy zdemontować pokrycie z papy oraz punktowo te warstwy, które kolidują z pracami naprawczymi lub montażowymi.</w:t>
            </w:r>
          </w:p>
          <w:p w14:paraId="0F71CE67" w14:textId="61DA08A4"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również zdemontować i wymienić na nowe wszystkie obróbki blacharskie, rynny, rury spustowe</w:t>
            </w:r>
          </w:p>
        </w:tc>
      </w:tr>
      <w:tr w:rsidR="0054698E" w:rsidRPr="008247A8" w14:paraId="312BD7BC" w14:textId="6A429796" w:rsidTr="0054698E">
        <w:tc>
          <w:tcPr>
            <w:tcW w:w="562" w:type="dxa"/>
          </w:tcPr>
          <w:p w14:paraId="308B3D9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CB043F5" w14:textId="631B7CAF"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rozbiórki – prosimy o określenie zakresu rozbiórek w istniejącym budynku . Prosimy o uzupełnienie dokumentacji o projekt rozbiórek.</w:t>
            </w:r>
          </w:p>
        </w:tc>
        <w:tc>
          <w:tcPr>
            <w:tcW w:w="4253" w:type="dxa"/>
          </w:tcPr>
          <w:p w14:paraId="17BE491C" w14:textId="048A6B9A" w:rsidR="0054698E" w:rsidRPr="008247A8" w:rsidRDefault="0054698E" w:rsidP="0054698E">
            <w:pPr>
              <w:rPr>
                <w:rFonts w:cs="Arial"/>
                <w:color w:val="000000" w:themeColor="text1"/>
                <w:sz w:val="18"/>
                <w:szCs w:val="18"/>
              </w:rPr>
            </w:pPr>
            <w:r w:rsidRPr="008247A8">
              <w:rPr>
                <w:rFonts w:cs="Arial"/>
                <w:color w:val="000000" w:themeColor="text1"/>
                <w:sz w:val="18"/>
                <w:szCs w:val="18"/>
              </w:rPr>
              <w:t>Elementy przeznaczone do rozbiórki zostały naniesione graficznie na rysunkach.</w:t>
            </w:r>
          </w:p>
        </w:tc>
      </w:tr>
      <w:tr w:rsidR="0054698E" w:rsidRPr="008247A8" w14:paraId="707D1EF9" w14:textId="4F795616" w:rsidTr="0054698E">
        <w:tc>
          <w:tcPr>
            <w:tcW w:w="562" w:type="dxa"/>
          </w:tcPr>
          <w:p w14:paraId="3CFFA3F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A0016F1" w14:textId="06EFEA64"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DACH :  Prosimy o określenie typu i podstawowych parametrów lamel aluminiowych na dachu. (określenie kształtu lamel np. w kształcie litery C lub Z ?  Czy lamele standardowe czy o właściwościach wygłuszających , jeśli tak prosimy o szczegółowe określenie parametrów akustycznych.</w:t>
            </w:r>
          </w:p>
        </w:tc>
        <w:tc>
          <w:tcPr>
            <w:tcW w:w="4253" w:type="dxa"/>
          </w:tcPr>
          <w:p w14:paraId="4D4E954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Lamele aluminiowe stałe bez wymagań dodatkowych. Kształt Z</w:t>
            </w:r>
          </w:p>
          <w:p w14:paraId="5AC10C85" w14:textId="77777777" w:rsidR="0054698E" w:rsidRPr="008247A8" w:rsidRDefault="0054698E" w:rsidP="0054698E">
            <w:pPr>
              <w:rPr>
                <w:rFonts w:cs="Arial"/>
                <w:color w:val="000000" w:themeColor="text1"/>
                <w:sz w:val="18"/>
                <w:szCs w:val="18"/>
              </w:rPr>
            </w:pPr>
          </w:p>
          <w:p w14:paraId="7CE86CE5" w14:textId="77777777" w:rsidR="0054698E" w:rsidRPr="008247A8" w:rsidRDefault="0054698E" w:rsidP="0054698E">
            <w:pPr>
              <w:rPr>
                <w:rFonts w:cs="Arial"/>
                <w:color w:val="000000" w:themeColor="text1"/>
                <w:sz w:val="18"/>
                <w:szCs w:val="18"/>
              </w:rPr>
            </w:pPr>
          </w:p>
        </w:tc>
      </w:tr>
      <w:tr w:rsidR="0054698E" w:rsidRPr="008247A8" w14:paraId="05655D87" w14:textId="28595F3E" w:rsidTr="0054698E">
        <w:trPr>
          <w:trHeight w:val="7092"/>
        </w:trPr>
        <w:tc>
          <w:tcPr>
            <w:tcW w:w="562" w:type="dxa"/>
          </w:tcPr>
          <w:p w14:paraId="7422B6A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4C0E9A5"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 xml:space="preserve">  Dotyczy DACH: Prosimy o określenie warstw dachu (typu D03-D10) w zaznaczonym kolorem fragmencie.</w:t>
            </w:r>
          </w:p>
          <w:p w14:paraId="0B1A2761" w14:textId="37D0485E" w:rsidR="0054698E" w:rsidRPr="008247A8" w:rsidRDefault="0054698E" w:rsidP="0054698E">
            <w:pPr>
              <w:ind w:left="360"/>
              <w:rPr>
                <w:rFonts w:cs="Arial"/>
                <w:color w:val="000000" w:themeColor="text1"/>
                <w:sz w:val="18"/>
                <w:szCs w:val="18"/>
              </w:rPr>
            </w:pPr>
            <w:r w:rsidRPr="008247A8">
              <w:rPr>
                <w:rFonts w:cs="Arial"/>
                <w:noProof/>
                <w:color w:val="000000" w:themeColor="text1"/>
                <w:sz w:val="18"/>
                <w:szCs w:val="18"/>
              </w:rPr>
              <w:drawing>
                <wp:inline distT="0" distB="0" distL="0" distR="0" wp14:anchorId="4C75076E" wp14:editId="40AAD32A">
                  <wp:extent cx="5943600" cy="4371975"/>
                  <wp:effectExtent l="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371975"/>
                          </a:xfrm>
                          <a:prstGeom prst="rect">
                            <a:avLst/>
                          </a:prstGeom>
                          <a:noFill/>
                          <a:ln>
                            <a:noFill/>
                          </a:ln>
                        </pic:spPr>
                      </pic:pic>
                    </a:graphicData>
                  </a:graphic>
                </wp:inline>
              </w:drawing>
            </w:r>
          </w:p>
        </w:tc>
        <w:tc>
          <w:tcPr>
            <w:tcW w:w="4253" w:type="dxa"/>
          </w:tcPr>
          <w:p w14:paraId="07A79802" w14:textId="3B0A3AB6" w:rsidR="0054698E" w:rsidRPr="008247A8" w:rsidRDefault="0054698E" w:rsidP="0054698E">
            <w:pPr>
              <w:rPr>
                <w:rFonts w:cs="Arial"/>
                <w:color w:val="000000" w:themeColor="text1"/>
                <w:sz w:val="18"/>
                <w:szCs w:val="18"/>
              </w:rPr>
            </w:pPr>
            <w:r w:rsidRPr="008247A8">
              <w:rPr>
                <w:rFonts w:cs="Arial"/>
                <w:color w:val="000000" w:themeColor="text1"/>
                <w:sz w:val="18"/>
                <w:szCs w:val="18"/>
              </w:rPr>
              <w:t>W zaznaczonym fragmencie dachu należy zastosować Warstwę D-06</w:t>
            </w:r>
          </w:p>
        </w:tc>
      </w:tr>
      <w:tr w:rsidR="0054698E" w:rsidRPr="008247A8" w14:paraId="2F7483F8" w14:textId="2DA0BD69" w:rsidTr="0054698E">
        <w:tc>
          <w:tcPr>
            <w:tcW w:w="562" w:type="dxa"/>
          </w:tcPr>
          <w:p w14:paraId="44A37FA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D2FD7BE" w14:textId="2FE378F1"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ELEWACJE – Prosimy o potwierdzenie , że przedmiotem zamówienia jest również wymiana istniejącej elewacji na całości budynku istniejącego wraz z dociepleniem z obecnych 6 cm na 20 cm termoizolacji.</w:t>
            </w:r>
          </w:p>
        </w:tc>
        <w:tc>
          <w:tcPr>
            <w:tcW w:w="4253" w:type="dxa"/>
          </w:tcPr>
          <w:p w14:paraId="0A8F3E50" w14:textId="5890EEB1" w:rsidR="0054698E" w:rsidRPr="008247A8" w:rsidRDefault="0054698E" w:rsidP="0054698E">
            <w:pPr>
              <w:rPr>
                <w:rFonts w:cs="Arial"/>
                <w:color w:val="000000" w:themeColor="text1"/>
                <w:sz w:val="18"/>
                <w:szCs w:val="18"/>
              </w:rPr>
            </w:pPr>
            <w:r w:rsidRPr="008247A8">
              <w:rPr>
                <w:rFonts w:cs="Arial"/>
                <w:color w:val="000000" w:themeColor="text1"/>
                <w:sz w:val="18"/>
                <w:szCs w:val="18"/>
              </w:rPr>
              <w:t>Wymiana istniejącej elewacji występuje tylko w miejscach odspajania się istniejących warstw lub w miejscach wymaganych ze względów technologicznych.</w:t>
            </w:r>
          </w:p>
        </w:tc>
      </w:tr>
      <w:tr w:rsidR="0054698E" w:rsidRPr="008247A8" w14:paraId="6967BDE1" w14:textId="103384B3" w:rsidTr="0054698E">
        <w:trPr>
          <w:trHeight w:val="1449"/>
        </w:trPr>
        <w:tc>
          <w:tcPr>
            <w:tcW w:w="562" w:type="dxa"/>
          </w:tcPr>
          <w:p w14:paraId="071CF00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2F87D4"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ELEWACJE – W związku z zapisem w opisie technicznym :</w:t>
            </w:r>
          </w:p>
          <w:p w14:paraId="677A9360" w14:textId="7777777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 xml:space="preserve">„Podstawowym materiałem wykończeniowym ścian zewnętrznych jest tynk akrylowy na siatce. (…). Uzupełnieniem są płyty HPL lub deski syntetyczne w kolorze naturalnego drewna. W opisie warstw ścian zewnętrznych wskazano deskę kompozytową. </w:t>
            </w:r>
          </w:p>
          <w:p w14:paraId="23F782F5" w14:textId="6474AF07"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W pliku #CIECH_SZPITAL_Przed_2021_06_12_P_Architektura w pkt. 182d.3.6.2  - Elewacje z płyt HPL .Prosimy o wyjaśnienie rozbieżności i jednoznaczne wskazanie z jakiego materiału  należy wykonać wykończenie elewacji które jest przedmiotem zamówienia.</w:t>
            </w:r>
          </w:p>
        </w:tc>
        <w:tc>
          <w:tcPr>
            <w:tcW w:w="4253" w:type="dxa"/>
          </w:tcPr>
          <w:p w14:paraId="4B21E67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Zgodnie ze wskazaniem na rysunkach elewacji – kompozytowa deska elewacyjna kolor naturalnego drewna.</w:t>
            </w:r>
          </w:p>
          <w:p w14:paraId="23768C30" w14:textId="77777777" w:rsidR="0054698E" w:rsidRPr="008247A8" w:rsidRDefault="0054698E" w:rsidP="0054698E">
            <w:pPr>
              <w:rPr>
                <w:rFonts w:cs="Arial"/>
                <w:color w:val="000000" w:themeColor="text1"/>
                <w:sz w:val="18"/>
                <w:szCs w:val="18"/>
              </w:rPr>
            </w:pPr>
          </w:p>
        </w:tc>
      </w:tr>
      <w:tr w:rsidR="0054698E" w:rsidRPr="008247A8" w14:paraId="20F77CB2" w14:textId="399ED93E" w:rsidTr="0054698E">
        <w:tc>
          <w:tcPr>
            <w:tcW w:w="562" w:type="dxa"/>
          </w:tcPr>
          <w:p w14:paraId="11030D9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51E2828" w14:textId="72A3CD2C"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ELEWACJE – Prosimy o uzupełnienie dokumentacji o przekrój J-J widoczny na rzucie ale nie załączony do dokumentacji.</w:t>
            </w:r>
          </w:p>
        </w:tc>
        <w:tc>
          <w:tcPr>
            <w:tcW w:w="4253" w:type="dxa"/>
          </w:tcPr>
          <w:p w14:paraId="1E00DF71" w14:textId="6E93988E"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W załączeniu przesyłamy przekrój J-J ( załącznik nr 3 ) </w:t>
            </w:r>
          </w:p>
        </w:tc>
      </w:tr>
      <w:tr w:rsidR="0054698E" w:rsidRPr="008247A8" w14:paraId="70119501" w14:textId="1D855C43" w:rsidTr="0054698E">
        <w:tc>
          <w:tcPr>
            <w:tcW w:w="562" w:type="dxa"/>
          </w:tcPr>
          <w:p w14:paraId="42E3956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1777D5F" w14:textId="4B3171B2"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W związku z rozbieżnościami między opisem technicznym wraz z częścią rysunkową a STWOIR – przykładowo wg projektu hydroizolację dachu stanowi membrana EPDM a według STWOIR papa -  prosimy o wskazanie hierarchii ważności dokumentów.</w:t>
            </w:r>
          </w:p>
        </w:tc>
        <w:tc>
          <w:tcPr>
            <w:tcW w:w="4253" w:type="dxa"/>
          </w:tcPr>
          <w:p w14:paraId="2F506F4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2031391A" w14:textId="77777777" w:rsidR="0054698E" w:rsidRPr="008247A8" w:rsidRDefault="0054698E" w:rsidP="0054698E">
            <w:pPr>
              <w:rPr>
                <w:rFonts w:cs="Arial"/>
                <w:color w:val="000000" w:themeColor="text1"/>
                <w:sz w:val="18"/>
                <w:szCs w:val="18"/>
              </w:rPr>
            </w:pPr>
          </w:p>
        </w:tc>
      </w:tr>
      <w:tr w:rsidR="0054698E" w:rsidRPr="008247A8" w14:paraId="023A8705" w14:textId="43E13E0C" w:rsidTr="0054698E">
        <w:tc>
          <w:tcPr>
            <w:tcW w:w="562" w:type="dxa"/>
          </w:tcPr>
          <w:p w14:paraId="3ACDAA3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D8E2BFD" w14:textId="61A2BA30"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W związku z rozbieżnościami między opisem technicznym wraz z częścią rysunkową a STWOIR – przykładowo wg projektu hydroizolację dachu stanowi membrana EPDM a według STWOIR papa -  prosimy o wskazanie z jakiego materiału należy wykonać hydroizolacje dachu będącego przedmiotem zamówienia.</w:t>
            </w:r>
          </w:p>
        </w:tc>
        <w:tc>
          <w:tcPr>
            <w:tcW w:w="4253" w:type="dxa"/>
          </w:tcPr>
          <w:p w14:paraId="3316289A" w14:textId="3BCAD695" w:rsidR="0054698E" w:rsidRPr="008247A8" w:rsidRDefault="0054698E" w:rsidP="0054698E">
            <w:pPr>
              <w:rPr>
                <w:rFonts w:cs="Arial"/>
                <w:color w:val="000000" w:themeColor="text1"/>
                <w:sz w:val="18"/>
                <w:szCs w:val="18"/>
              </w:rPr>
            </w:pPr>
            <w:r w:rsidRPr="008247A8">
              <w:rPr>
                <w:rFonts w:cs="Arial"/>
                <w:color w:val="000000" w:themeColor="text1"/>
                <w:sz w:val="18"/>
                <w:szCs w:val="18"/>
              </w:rPr>
              <w:t>Hydroizolację dachu należy wykonać Membraną EPDM</w:t>
            </w:r>
          </w:p>
        </w:tc>
      </w:tr>
      <w:tr w:rsidR="0054698E" w:rsidRPr="008247A8" w14:paraId="3690248B" w14:textId="1A98D586" w:rsidTr="0054698E">
        <w:trPr>
          <w:trHeight w:val="1191"/>
        </w:trPr>
        <w:tc>
          <w:tcPr>
            <w:tcW w:w="562" w:type="dxa"/>
          </w:tcPr>
          <w:p w14:paraId="345166F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F43C452" w14:textId="7777777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W opisie technicznym dot. posadzek  jest zapis o izolacji akustycznej  :,, </w:t>
            </w:r>
            <w:r w:rsidRPr="008247A8">
              <w:rPr>
                <w:rFonts w:cs="Arial"/>
                <w:noProof/>
                <w:color w:val="000000" w:themeColor="text1"/>
                <w:sz w:val="18"/>
                <w:szCs w:val="18"/>
              </w:rPr>
              <w:drawing>
                <wp:inline distT="0" distB="0" distL="0" distR="0" wp14:anchorId="7FDF8238" wp14:editId="3C93A1B2">
                  <wp:extent cx="5314950" cy="361950"/>
                  <wp:effectExtent l="0" t="0" r="0" b="0"/>
                  <wp:docPr id="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4950" cy="361950"/>
                          </a:xfrm>
                          <a:prstGeom prst="rect">
                            <a:avLst/>
                          </a:prstGeom>
                          <a:noFill/>
                          <a:ln>
                            <a:noFill/>
                          </a:ln>
                        </pic:spPr>
                      </pic:pic>
                    </a:graphicData>
                  </a:graphic>
                </wp:inline>
              </w:drawing>
            </w:r>
          </w:p>
          <w:p w14:paraId="0D454C63" w14:textId="15CF819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Na rysunkach brak jest jednak zaznaczonej warstwy z pianki polietylenowej. Prosimy o jednoznaczne wskazanie na rys. lokalizacji mat akustycznych. </w:t>
            </w:r>
          </w:p>
        </w:tc>
        <w:tc>
          <w:tcPr>
            <w:tcW w:w="4253" w:type="dxa"/>
          </w:tcPr>
          <w:p w14:paraId="0B43D344" w14:textId="16777DE3" w:rsidR="0054698E" w:rsidRPr="008247A8" w:rsidRDefault="0054698E" w:rsidP="0054698E">
            <w:pPr>
              <w:rPr>
                <w:rFonts w:cs="Arial"/>
                <w:color w:val="000000" w:themeColor="text1"/>
                <w:sz w:val="18"/>
                <w:szCs w:val="18"/>
              </w:rPr>
            </w:pPr>
            <w:r w:rsidRPr="008247A8">
              <w:rPr>
                <w:rFonts w:cs="Arial"/>
                <w:color w:val="000000" w:themeColor="text1"/>
                <w:sz w:val="18"/>
                <w:szCs w:val="18"/>
              </w:rPr>
              <w:t>Maty akustyczne należy układać bezpośrednio na stropie żelbetowym na całej jego powierzchni.</w:t>
            </w:r>
            <w:r>
              <w:rPr>
                <w:rFonts w:cs="Arial"/>
                <w:color w:val="000000" w:themeColor="text1"/>
                <w:sz w:val="18"/>
                <w:szCs w:val="18"/>
              </w:rPr>
              <w:t>N</w:t>
            </w:r>
          </w:p>
          <w:p w14:paraId="74442EFF" w14:textId="440C9CDD" w:rsidR="0054698E" w:rsidRPr="008247A8" w:rsidRDefault="0054698E" w:rsidP="0054698E">
            <w:pPr>
              <w:rPr>
                <w:rFonts w:cs="Arial"/>
                <w:color w:val="000000" w:themeColor="text1"/>
                <w:sz w:val="18"/>
                <w:szCs w:val="18"/>
              </w:rPr>
            </w:pPr>
            <w:r w:rsidRPr="008247A8">
              <w:rPr>
                <w:rFonts w:cs="Arial"/>
                <w:color w:val="000000" w:themeColor="text1"/>
                <w:sz w:val="18"/>
                <w:szCs w:val="18"/>
              </w:rPr>
              <w:t>Ta informacja nie wymaga formy graficznej.</w:t>
            </w:r>
          </w:p>
        </w:tc>
      </w:tr>
      <w:tr w:rsidR="0054698E" w:rsidRPr="008247A8" w14:paraId="5A293E86" w14:textId="4DA54CEE" w:rsidTr="0054698E">
        <w:tc>
          <w:tcPr>
            <w:tcW w:w="562" w:type="dxa"/>
          </w:tcPr>
          <w:p w14:paraId="3C954A5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4CD7C61" w14:textId="689F2682"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wskazanie w przedmiarze robót poz. dot. dostawy i montażu mat z pianki polietylenowej.</w:t>
            </w:r>
          </w:p>
        </w:tc>
        <w:tc>
          <w:tcPr>
            <w:tcW w:w="4253" w:type="dxa"/>
          </w:tcPr>
          <w:p w14:paraId="5985179B" w14:textId="32EA96DD"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rozszerzyć przedmiar o tę pozycję</w:t>
            </w:r>
          </w:p>
        </w:tc>
      </w:tr>
      <w:tr w:rsidR="0054698E" w:rsidRPr="008247A8" w14:paraId="590E7E6D" w14:textId="53E5AD95" w:rsidTr="0054698E">
        <w:tc>
          <w:tcPr>
            <w:tcW w:w="562" w:type="dxa"/>
          </w:tcPr>
          <w:p w14:paraId="2B0A9BE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B5077BD" w14:textId="7BB35D2E"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przekazanie wytycznych akustycznych (projektu z zakresu akustyki)</w:t>
            </w:r>
          </w:p>
        </w:tc>
        <w:tc>
          <w:tcPr>
            <w:tcW w:w="4253" w:type="dxa"/>
          </w:tcPr>
          <w:p w14:paraId="6CAA682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Zgodnie z Polską Normą:</w:t>
            </w:r>
          </w:p>
          <w:p w14:paraId="606BD35A" w14:textId="77777777" w:rsidR="0054698E" w:rsidRPr="008247A8" w:rsidRDefault="0054698E" w:rsidP="0054698E">
            <w:pPr>
              <w:rPr>
                <w:rFonts w:cs="Arial"/>
                <w:color w:val="000000" w:themeColor="text1"/>
                <w:sz w:val="18"/>
                <w:szCs w:val="18"/>
              </w:rPr>
            </w:pPr>
          </w:p>
          <w:p w14:paraId="2397FC5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Polska Norma PN-B-02151-2:2018-01 Akustyka budowlana – Ochrona przed hałasem w budynkach – Część 2: Wymagania dotyczące dopuszczalnego poziomu dźwięku w pomieszczeniach</w:t>
            </w:r>
          </w:p>
          <w:p w14:paraId="18B84483" w14:textId="77777777" w:rsidR="0054698E" w:rsidRPr="008247A8" w:rsidRDefault="0054698E" w:rsidP="0054698E">
            <w:pPr>
              <w:rPr>
                <w:rFonts w:cs="Arial"/>
                <w:color w:val="000000" w:themeColor="text1"/>
                <w:sz w:val="18"/>
                <w:szCs w:val="18"/>
              </w:rPr>
            </w:pPr>
          </w:p>
          <w:p w14:paraId="7029243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Polska Norma PN-B-02151-3:1999 (PN-B-02151-3:2015-10) Akustyka budowlana. Ochrona przed hałasem w budynkach. Izolacyjność akustyczna przegród w budynkach oraz izolacyjność akustyczna elementów budowanych. Wymagania. (norma przywołana w rozporządzeniu)</w:t>
            </w:r>
          </w:p>
          <w:p w14:paraId="755E3407" w14:textId="77777777" w:rsidR="0054698E" w:rsidRPr="008247A8" w:rsidRDefault="0054698E" w:rsidP="0054698E">
            <w:pPr>
              <w:rPr>
                <w:rFonts w:cs="Arial"/>
                <w:color w:val="000000" w:themeColor="text1"/>
                <w:sz w:val="18"/>
                <w:szCs w:val="18"/>
              </w:rPr>
            </w:pPr>
          </w:p>
          <w:p w14:paraId="39FEF4A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Polska Norma PN-B-02151-4:2015-06 Akustyka budowlana. Ochrona przed hałasem w budynkach.</w:t>
            </w:r>
          </w:p>
          <w:p w14:paraId="04FC1A6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Część 4: Wymagania dotyczące warunków pogłosowych i zrozumiałości mowy w pomieszczeniach oraz wytyczne prowadzenia badań. (norma przywołana w rozporządzeniu)</w:t>
            </w:r>
          </w:p>
          <w:p w14:paraId="568DF806" w14:textId="77777777" w:rsidR="0054698E" w:rsidRPr="008247A8" w:rsidRDefault="0054698E" w:rsidP="0054698E">
            <w:pPr>
              <w:rPr>
                <w:rFonts w:cs="Arial"/>
                <w:color w:val="000000" w:themeColor="text1"/>
                <w:sz w:val="18"/>
                <w:szCs w:val="18"/>
              </w:rPr>
            </w:pPr>
          </w:p>
          <w:p w14:paraId="1F70DBC4" w14:textId="77777777" w:rsidR="0054698E" w:rsidRPr="008247A8" w:rsidRDefault="0054698E" w:rsidP="0054698E">
            <w:pPr>
              <w:rPr>
                <w:rFonts w:cs="Arial"/>
                <w:b/>
                <w:bCs/>
                <w:color w:val="000000" w:themeColor="text1"/>
                <w:sz w:val="18"/>
                <w:szCs w:val="18"/>
              </w:rPr>
            </w:pPr>
            <w:r w:rsidRPr="008247A8">
              <w:rPr>
                <w:rFonts w:cs="Arial"/>
                <w:b/>
                <w:bCs/>
                <w:color w:val="000000" w:themeColor="text1"/>
                <w:sz w:val="18"/>
                <w:szCs w:val="18"/>
              </w:rPr>
              <w:t xml:space="preserve">Korekta użytych materiałów -  wszystkie nowe ściany działowe pomiędzy salami pacjentów należy wykonać z cegły silikatowej gr. 12 cm </w:t>
            </w:r>
          </w:p>
          <w:p w14:paraId="2D4111C2" w14:textId="77777777" w:rsidR="0054698E" w:rsidRPr="008247A8" w:rsidRDefault="0054698E" w:rsidP="0054698E">
            <w:pPr>
              <w:rPr>
                <w:rFonts w:cs="Arial"/>
                <w:color w:val="000000" w:themeColor="text1"/>
                <w:sz w:val="18"/>
                <w:szCs w:val="18"/>
              </w:rPr>
            </w:pPr>
          </w:p>
        </w:tc>
      </w:tr>
      <w:tr w:rsidR="0054698E" w:rsidRPr="008247A8" w14:paraId="6D3AC2C9" w14:textId="3F393BA5" w:rsidTr="0054698E">
        <w:tc>
          <w:tcPr>
            <w:tcW w:w="562" w:type="dxa"/>
          </w:tcPr>
          <w:p w14:paraId="7EC7D87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C1503AD" w14:textId="2BDAAA66"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potwierdzenie, ze projekt spełnia wymagania normowe w zakresie izolacyjności akustycznej m.in. dla ścian wewnętrznych w obiektach szpitalnych.</w:t>
            </w:r>
          </w:p>
        </w:tc>
        <w:tc>
          <w:tcPr>
            <w:tcW w:w="4253" w:type="dxa"/>
          </w:tcPr>
          <w:p w14:paraId="11B1EC4E" w14:textId="20A4B146" w:rsidR="0054698E" w:rsidRPr="008247A8" w:rsidRDefault="0054698E" w:rsidP="0054698E">
            <w:pPr>
              <w:rPr>
                <w:rFonts w:cs="Arial"/>
                <w:color w:val="000000" w:themeColor="text1"/>
                <w:sz w:val="18"/>
                <w:szCs w:val="18"/>
              </w:rPr>
            </w:pPr>
            <w:r w:rsidRPr="008247A8">
              <w:rPr>
                <w:rFonts w:cs="Arial"/>
                <w:color w:val="000000" w:themeColor="text1"/>
                <w:sz w:val="18"/>
                <w:szCs w:val="18"/>
              </w:rPr>
              <w:t>Po wprowadzeniu korekty z pkt 10</w:t>
            </w:r>
            <w:r>
              <w:rPr>
                <w:rFonts w:cs="Arial"/>
                <w:color w:val="000000" w:themeColor="text1"/>
                <w:sz w:val="18"/>
                <w:szCs w:val="18"/>
              </w:rPr>
              <w:t>1</w:t>
            </w:r>
            <w:r w:rsidRPr="008247A8">
              <w:rPr>
                <w:rFonts w:cs="Arial"/>
                <w:color w:val="000000" w:themeColor="text1"/>
                <w:sz w:val="18"/>
                <w:szCs w:val="18"/>
              </w:rPr>
              <w:t xml:space="preserve"> potwierdzamy</w:t>
            </w:r>
          </w:p>
        </w:tc>
      </w:tr>
      <w:tr w:rsidR="0054698E" w:rsidRPr="008247A8" w14:paraId="40490D63" w14:textId="0E3D8CC1" w:rsidTr="0054698E">
        <w:tc>
          <w:tcPr>
            <w:tcW w:w="562" w:type="dxa"/>
          </w:tcPr>
          <w:p w14:paraId="4972A96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24F890B" w14:textId="3C2A9A6A"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W dokumentacji projektowej (część opisowa- architektura) pojawia się zapis ,, na oddziale psychiatrycznym należy wykonać obudowy grzejników”.  Prosimy o podanie wytycznych z tego zakresu (np. rodzaj obudów grzejników, ich ilości oraz wskazanie lokalizacji pomieszczeń w których te zabezpieczenia należy uwzględnić).</w:t>
            </w:r>
          </w:p>
        </w:tc>
        <w:tc>
          <w:tcPr>
            <w:tcW w:w="4253" w:type="dxa"/>
          </w:tcPr>
          <w:p w14:paraId="2365885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Pozostawia się dowolność dla wykonawcy w rodzaju zastosowania obudów grzejników i materiału z jakiego zostaną wykonane. Obudowy powinny zabezpieczać grzejniki przed dostępem przez pacjentów.</w:t>
            </w:r>
          </w:p>
          <w:p w14:paraId="092C05D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Obudowy powinny być w kolorze jasnym</w:t>
            </w:r>
          </w:p>
          <w:p w14:paraId="6A4D8926" w14:textId="78E8BE3A"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dobrać z zamawiającym na etapie realizacji</w:t>
            </w:r>
          </w:p>
        </w:tc>
      </w:tr>
      <w:tr w:rsidR="0054698E" w:rsidRPr="008247A8" w14:paraId="2D4D96D0" w14:textId="38A85240" w:rsidTr="0054698E">
        <w:tc>
          <w:tcPr>
            <w:tcW w:w="562" w:type="dxa"/>
          </w:tcPr>
          <w:p w14:paraId="5542EE0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D93771E" w14:textId="634E7DF4"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wskazanie w przedmiarze robót pozycji dot. obudów grzejników.</w:t>
            </w:r>
          </w:p>
        </w:tc>
        <w:tc>
          <w:tcPr>
            <w:tcW w:w="4253" w:type="dxa"/>
          </w:tcPr>
          <w:p w14:paraId="2C683BC4" w14:textId="13D6AEF5"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rozszerzyć przedmiar o tę pozycję</w:t>
            </w:r>
          </w:p>
        </w:tc>
      </w:tr>
      <w:tr w:rsidR="0054698E" w:rsidRPr="008247A8" w14:paraId="421A0AC9" w14:textId="08042CE1" w:rsidTr="0054698E">
        <w:trPr>
          <w:trHeight w:val="2328"/>
        </w:trPr>
        <w:tc>
          <w:tcPr>
            <w:tcW w:w="562" w:type="dxa"/>
          </w:tcPr>
          <w:p w14:paraId="7E4343B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F02CB1E" w14:textId="7777777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Część opisowa projektu- branża architektura zawiera następujący zapis: </w:t>
            </w:r>
          </w:p>
          <w:p w14:paraId="3937151E" w14:textId="77777777" w:rsidR="0054698E" w:rsidRPr="008247A8" w:rsidRDefault="0054698E" w:rsidP="0054698E">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26FE4916" wp14:editId="04469541">
                  <wp:extent cx="5524500" cy="523875"/>
                  <wp:effectExtent l="0" t="0" r="0" b="0"/>
                  <wp:docPr id="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0" cy="523875"/>
                          </a:xfrm>
                          <a:prstGeom prst="rect">
                            <a:avLst/>
                          </a:prstGeom>
                          <a:noFill/>
                          <a:ln>
                            <a:noFill/>
                          </a:ln>
                        </pic:spPr>
                      </pic:pic>
                    </a:graphicData>
                  </a:graphic>
                </wp:inline>
              </w:drawing>
            </w:r>
          </w:p>
          <w:p w14:paraId="1131E3DD" w14:textId="77777777" w:rsidR="0054698E" w:rsidRPr="008247A8" w:rsidRDefault="0054698E" w:rsidP="0054698E">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22D8A44C" wp14:editId="6C23CE99">
                  <wp:extent cx="5648325" cy="428625"/>
                  <wp:effectExtent l="0" t="0" r="0" b="0"/>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48325" cy="428625"/>
                          </a:xfrm>
                          <a:prstGeom prst="rect">
                            <a:avLst/>
                          </a:prstGeom>
                          <a:noFill/>
                          <a:ln>
                            <a:noFill/>
                          </a:ln>
                        </pic:spPr>
                      </pic:pic>
                    </a:graphicData>
                  </a:graphic>
                </wp:inline>
              </w:drawing>
            </w:r>
          </w:p>
          <w:p w14:paraId="41FF3F18" w14:textId="7777777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informację po czyjej stronie: Zamawiającego czy Wykonawcy (Oferenta) jest opracowanie projektu wykonawczego wnętrz?</w:t>
            </w:r>
          </w:p>
          <w:p w14:paraId="149F6608" w14:textId="78246331"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Jeśli po stronie Wykonawcy prosimy o wskazanie w przedmiarze robót pozycji dot. tego zakresu.</w:t>
            </w:r>
          </w:p>
        </w:tc>
        <w:tc>
          <w:tcPr>
            <w:tcW w:w="4253" w:type="dxa"/>
          </w:tcPr>
          <w:p w14:paraId="2E02B87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Nie ma konieczności wykonania szczegółowego projektu wnętrz. Sposób wykończenia pomieszczeń został określony w części opisowej i rysunkowej projektu. Kolorystykę należy uzgodnić z Zamawiającym na etapie realizacji</w:t>
            </w:r>
          </w:p>
          <w:p w14:paraId="233A5FCC" w14:textId="77777777" w:rsidR="0054698E" w:rsidRPr="008247A8" w:rsidRDefault="0054698E" w:rsidP="0054698E">
            <w:pPr>
              <w:rPr>
                <w:rFonts w:cs="Arial"/>
                <w:color w:val="000000" w:themeColor="text1"/>
                <w:sz w:val="18"/>
                <w:szCs w:val="18"/>
              </w:rPr>
            </w:pPr>
          </w:p>
        </w:tc>
      </w:tr>
      <w:tr w:rsidR="0054698E" w:rsidRPr="008247A8" w14:paraId="087F4207" w14:textId="7F54D383" w:rsidTr="0054698E">
        <w:tc>
          <w:tcPr>
            <w:tcW w:w="562" w:type="dxa"/>
          </w:tcPr>
          <w:p w14:paraId="0400392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3B8ED95" w14:textId="73F7C9A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uszczegółowienie zakresu malowania ścian i sufitów: jaka kolorystyka, czy farby antybakteryjne, czy lateksowe?</w:t>
            </w:r>
          </w:p>
        </w:tc>
        <w:tc>
          <w:tcPr>
            <w:tcW w:w="4253" w:type="dxa"/>
          </w:tcPr>
          <w:p w14:paraId="74433622" w14:textId="396B36F9" w:rsidR="0054698E" w:rsidRPr="008247A8" w:rsidRDefault="0054698E" w:rsidP="0054698E">
            <w:pPr>
              <w:rPr>
                <w:rFonts w:cs="Arial"/>
                <w:color w:val="000000" w:themeColor="text1"/>
                <w:sz w:val="18"/>
                <w:szCs w:val="18"/>
              </w:rPr>
            </w:pPr>
            <w:r w:rsidRPr="008247A8">
              <w:rPr>
                <w:rFonts w:cs="Arial"/>
                <w:color w:val="000000" w:themeColor="text1"/>
                <w:sz w:val="18"/>
                <w:szCs w:val="18"/>
              </w:rPr>
              <w:t>Rodzaj farby został sprecyzowany w opisie technicznym pkt. 4.3. wytyczne budowlane</w:t>
            </w:r>
          </w:p>
        </w:tc>
      </w:tr>
      <w:tr w:rsidR="0054698E" w:rsidRPr="008247A8" w14:paraId="560910CF" w14:textId="5702F0BA" w:rsidTr="0054698E">
        <w:tc>
          <w:tcPr>
            <w:tcW w:w="562" w:type="dxa"/>
          </w:tcPr>
          <w:p w14:paraId="634D2BD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514B24E" w14:textId="66945351"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System sterowania rolet? Przewodowe (przyciski naścienne), czy bezprzewodowe (np. pilot)?</w:t>
            </w:r>
          </w:p>
        </w:tc>
        <w:tc>
          <w:tcPr>
            <w:tcW w:w="4253" w:type="dxa"/>
          </w:tcPr>
          <w:p w14:paraId="26D9F8D9" w14:textId="6128B975" w:rsidR="0054698E" w:rsidRPr="008247A8" w:rsidRDefault="0054698E" w:rsidP="0054698E">
            <w:pPr>
              <w:rPr>
                <w:rFonts w:cs="Arial"/>
                <w:color w:val="000000" w:themeColor="text1"/>
                <w:sz w:val="18"/>
                <w:szCs w:val="18"/>
              </w:rPr>
            </w:pPr>
            <w:r w:rsidRPr="008247A8">
              <w:rPr>
                <w:rFonts w:cs="Arial"/>
                <w:color w:val="000000" w:themeColor="text1"/>
                <w:sz w:val="18"/>
                <w:szCs w:val="18"/>
              </w:rPr>
              <w:t>Na parterze zaprojektowano rolety elektryczne. Sterowanie i zasilanie według projektu instalacji elektrycznych.</w:t>
            </w:r>
          </w:p>
        </w:tc>
      </w:tr>
      <w:tr w:rsidR="0054698E" w:rsidRPr="008247A8" w14:paraId="2B5380D0" w14:textId="4BBC5C6C" w:rsidTr="0054698E">
        <w:tc>
          <w:tcPr>
            <w:tcW w:w="562" w:type="dxa"/>
          </w:tcPr>
          <w:p w14:paraId="63DB3E7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4D6B110" w14:textId="6C2BB56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udostępnienie zestawienia odbojnic/ odbojoporęczy/ poręczy/ zabezpieczeń kątowych ścian z podaniem wytycznych projektowo-wykonawczych.</w:t>
            </w:r>
          </w:p>
        </w:tc>
        <w:tc>
          <w:tcPr>
            <w:tcW w:w="4253" w:type="dxa"/>
          </w:tcPr>
          <w:p w14:paraId="14326A70" w14:textId="725FB6E3" w:rsidR="0054698E" w:rsidRPr="008247A8" w:rsidRDefault="0054698E" w:rsidP="0054698E">
            <w:pPr>
              <w:rPr>
                <w:rFonts w:cs="Arial"/>
                <w:color w:val="000000" w:themeColor="text1"/>
                <w:sz w:val="18"/>
                <w:szCs w:val="18"/>
              </w:rPr>
            </w:pPr>
            <w:r w:rsidRPr="008247A8">
              <w:rPr>
                <w:rFonts w:cs="Arial"/>
                <w:color w:val="000000" w:themeColor="text1"/>
                <w:sz w:val="18"/>
                <w:szCs w:val="18"/>
              </w:rPr>
              <w:t>Lokalizację i ilości wskazano na rysunkach technologii. Szczegóły wykonawcze zgodnie z wytycznymi producenta systemu.</w:t>
            </w:r>
          </w:p>
        </w:tc>
      </w:tr>
      <w:tr w:rsidR="0054698E" w:rsidRPr="008247A8" w14:paraId="2D68EC46" w14:textId="34F4E041" w:rsidTr="0054698E">
        <w:tc>
          <w:tcPr>
            <w:tcW w:w="562" w:type="dxa"/>
          </w:tcPr>
          <w:p w14:paraId="6C785C8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D8188C6" w14:textId="70A45C5D"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wskazanie na rysunkach lokalizacji odbojnic/ odbojoporęczy/ poręczy/ zabezpieczeń kątowych ścian</w:t>
            </w:r>
          </w:p>
        </w:tc>
        <w:tc>
          <w:tcPr>
            <w:tcW w:w="4253" w:type="dxa"/>
          </w:tcPr>
          <w:p w14:paraId="5CF8063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Lokalizacja została wskazana na rysunkach technologii TE_01_00 – TE_04_00</w:t>
            </w:r>
          </w:p>
          <w:p w14:paraId="314BF1C2" w14:textId="77777777" w:rsidR="0054698E" w:rsidRPr="008247A8" w:rsidRDefault="0054698E" w:rsidP="0054698E">
            <w:pPr>
              <w:rPr>
                <w:rFonts w:cs="Arial"/>
                <w:color w:val="000000" w:themeColor="text1"/>
                <w:sz w:val="18"/>
                <w:szCs w:val="18"/>
              </w:rPr>
            </w:pPr>
          </w:p>
        </w:tc>
      </w:tr>
      <w:tr w:rsidR="0054698E" w:rsidRPr="008247A8" w14:paraId="163C67BD" w14:textId="0FEFE175" w:rsidTr="0054698E">
        <w:tc>
          <w:tcPr>
            <w:tcW w:w="562" w:type="dxa"/>
          </w:tcPr>
          <w:p w14:paraId="74FF214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D3CF2D4" w14:textId="1D91949E"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Prosimy o przekazanie dokumentacji z kładami ścian. </w:t>
            </w:r>
          </w:p>
        </w:tc>
        <w:tc>
          <w:tcPr>
            <w:tcW w:w="4253" w:type="dxa"/>
          </w:tcPr>
          <w:p w14:paraId="32127D0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Sposób wykończenia pomieszczeń został określony w części opisowej i rysunkowej projektu. Kolorystykę należy uzgodnić z Zamawiającym na etapie realizacji.</w:t>
            </w:r>
          </w:p>
          <w:p w14:paraId="00A9105D" w14:textId="77777777" w:rsidR="0054698E" w:rsidRPr="008247A8" w:rsidRDefault="0054698E" w:rsidP="0054698E">
            <w:pPr>
              <w:rPr>
                <w:rFonts w:cs="Arial"/>
                <w:color w:val="000000" w:themeColor="text1"/>
                <w:sz w:val="18"/>
                <w:szCs w:val="18"/>
              </w:rPr>
            </w:pPr>
          </w:p>
        </w:tc>
      </w:tr>
      <w:tr w:rsidR="0054698E" w:rsidRPr="008247A8" w14:paraId="7937DC26" w14:textId="04BBB6B2" w:rsidTr="0054698E">
        <w:tc>
          <w:tcPr>
            <w:tcW w:w="562" w:type="dxa"/>
          </w:tcPr>
          <w:p w14:paraId="76DEDB8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6648465" w14:textId="3A4EAA0F"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potwierdzenie, że projekt został uzgodniony z rzeczoznawcą ppoż.</w:t>
            </w:r>
          </w:p>
        </w:tc>
        <w:tc>
          <w:tcPr>
            <w:tcW w:w="4253" w:type="dxa"/>
          </w:tcPr>
          <w:p w14:paraId="305C8868" w14:textId="0A52B58F"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Projekt został uzgodniony z rzeczoznawczą p.poż </w:t>
            </w:r>
          </w:p>
        </w:tc>
      </w:tr>
      <w:tr w:rsidR="0054698E" w:rsidRPr="008247A8" w14:paraId="41FC4D8B" w14:textId="760ABE14" w:rsidTr="0054698E">
        <w:tc>
          <w:tcPr>
            <w:tcW w:w="562" w:type="dxa"/>
          </w:tcPr>
          <w:p w14:paraId="56E90C1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F058641" w14:textId="03BF248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zestawienie balustrad wewnętrznych i zewnętrznych.</w:t>
            </w:r>
          </w:p>
        </w:tc>
        <w:tc>
          <w:tcPr>
            <w:tcW w:w="4253" w:type="dxa"/>
          </w:tcPr>
          <w:p w14:paraId="152B07B8" w14:textId="220BDDC8" w:rsidR="0054698E" w:rsidRPr="008247A8" w:rsidRDefault="0054698E" w:rsidP="0054698E">
            <w:pPr>
              <w:rPr>
                <w:rFonts w:cs="Arial"/>
                <w:color w:val="000000" w:themeColor="text1"/>
                <w:sz w:val="18"/>
                <w:szCs w:val="18"/>
              </w:rPr>
            </w:pPr>
            <w:r w:rsidRPr="008247A8">
              <w:rPr>
                <w:rFonts w:cs="Arial"/>
                <w:color w:val="000000" w:themeColor="text1"/>
                <w:sz w:val="18"/>
                <w:szCs w:val="18"/>
              </w:rPr>
              <w:t>Sposób wykonania balustrad został przedstawiony w opisie technicznym zaś ilości przedstawione na rysunkach.</w:t>
            </w:r>
          </w:p>
        </w:tc>
      </w:tr>
      <w:tr w:rsidR="0054698E" w:rsidRPr="008247A8" w14:paraId="7F714503" w14:textId="4F69E6EB" w:rsidTr="0054698E">
        <w:tc>
          <w:tcPr>
            <w:tcW w:w="562" w:type="dxa"/>
          </w:tcPr>
          <w:p w14:paraId="301E8F8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737B6ED" w14:textId="08794A2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podanie wytycznych projektowo- wykonawczych dla balustrad wewnętrznych i zewnętrznych</w:t>
            </w:r>
          </w:p>
        </w:tc>
        <w:tc>
          <w:tcPr>
            <w:tcW w:w="4253" w:type="dxa"/>
          </w:tcPr>
          <w:p w14:paraId="2CCC9AF1" w14:textId="3C48094A" w:rsidR="0054698E" w:rsidRPr="008247A8" w:rsidRDefault="0054698E" w:rsidP="0054698E">
            <w:pPr>
              <w:rPr>
                <w:rFonts w:cs="Arial"/>
                <w:color w:val="000000" w:themeColor="text1"/>
                <w:sz w:val="18"/>
                <w:szCs w:val="18"/>
              </w:rPr>
            </w:pPr>
            <w:r w:rsidRPr="008247A8">
              <w:rPr>
                <w:rFonts w:cs="Arial"/>
                <w:color w:val="000000" w:themeColor="text1"/>
                <w:sz w:val="18"/>
                <w:szCs w:val="18"/>
              </w:rPr>
              <w:t>Zgodnie z Opisem Technicznym.</w:t>
            </w:r>
          </w:p>
        </w:tc>
      </w:tr>
      <w:tr w:rsidR="0054698E" w:rsidRPr="008247A8" w14:paraId="16E1DA88" w14:textId="1812AC1A" w:rsidTr="0054698E">
        <w:tc>
          <w:tcPr>
            <w:tcW w:w="562" w:type="dxa"/>
          </w:tcPr>
          <w:p w14:paraId="5A65783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77176A8" w14:textId="7A2AE37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potwierdzenie ze istniejący budynek w obrębie projektowanych stref pożarowych spełnia wymagania ogniowe dla klasy odporności pożarowej budynku ,,B”</w:t>
            </w:r>
          </w:p>
        </w:tc>
        <w:tc>
          <w:tcPr>
            <w:tcW w:w="4253" w:type="dxa"/>
          </w:tcPr>
          <w:p w14:paraId="1F610FC1" w14:textId="3299283C" w:rsidR="0054698E" w:rsidRPr="008247A8" w:rsidRDefault="0054698E" w:rsidP="0054698E">
            <w:pPr>
              <w:rPr>
                <w:rFonts w:cs="Arial"/>
                <w:color w:val="000000" w:themeColor="text1"/>
                <w:sz w:val="18"/>
                <w:szCs w:val="18"/>
              </w:rPr>
            </w:pPr>
            <w:r w:rsidRPr="008247A8">
              <w:rPr>
                <w:rFonts w:cs="Arial"/>
                <w:color w:val="000000" w:themeColor="text1"/>
                <w:sz w:val="18"/>
                <w:szCs w:val="18"/>
              </w:rPr>
              <w:t>Projektant potwierdza.</w:t>
            </w:r>
          </w:p>
        </w:tc>
      </w:tr>
      <w:tr w:rsidR="0054698E" w:rsidRPr="008247A8" w14:paraId="3E95CE0D" w14:textId="365D6638" w:rsidTr="0054698E">
        <w:tc>
          <w:tcPr>
            <w:tcW w:w="562" w:type="dxa"/>
          </w:tcPr>
          <w:p w14:paraId="7E60150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1896287" w14:textId="65B8D213"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Prosimy o podanie założeń i wytycznych dla elementów wykończenia wnętrz: sufity – wraz z uzupełnieniem legendy na rys. sufitów wszystkich kondygnacji (w tym m.in. podanie rodzaju sufitów: g-k/ modułowy, wymiar kasetonów, rodzaj konstrukcji : widoczna/ukryta, kolorystyka) </w:t>
            </w:r>
          </w:p>
        </w:tc>
        <w:tc>
          <w:tcPr>
            <w:tcW w:w="4253" w:type="dxa"/>
          </w:tcPr>
          <w:p w14:paraId="38274AE9" w14:textId="38A96329" w:rsidR="0054698E" w:rsidRPr="008247A8" w:rsidRDefault="0054698E" w:rsidP="0054698E">
            <w:pPr>
              <w:rPr>
                <w:rFonts w:cs="Arial"/>
                <w:color w:val="000000" w:themeColor="text1"/>
                <w:sz w:val="18"/>
                <w:szCs w:val="18"/>
              </w:rPr>
            </w:pPr>
            <w:r w:rsidRPr="008247A8">
              <w:rPr>
                <w:rFonts w:cs="Arial"/>
                <w:color w:val="000000" w:themeColor="text1"/>
                <w:sz w:val="18"/>
                <w:szCs w:val="18"/>
              </w:rPr>
              <w:t>Sufity podwieszane systemowe modułowe. Moduły 60x60 cm , konstrukcja widoczna, kolor biały</w:t>
            </w:r>
          </w:p>
        </w:tc>
      </w:tr>
      <w:tr w:rsidR="0054698E" w:rsidRPr="008247A8" w14:paraId="1284A8B5" w14:textId="69221D12" w:rsidTr="0054698E">
        <w:trPr>
          <w:trHeight w:val="5400"/>
        </w:trPr>
        <w:tc>
          <w:tcPr>
            <w:tcW w:w="562" w:type="dxa"/>
          </w:tcPr>
          <w:p w14:paraId="723F7F2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854016C" w14:textId="7777777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wyjaśnienie co oznacza zapis w dokumentacji  w odniesieniu m.in. do pomieszczeń sal chorych czy gabinetów lekarskich: sufit- gładki , malowany farba akrylową- czy należy przyjąć rozwiązanie bez sufitu podwieszanego, jedynie powierzchnia otynkowana i pomalowana? Na rzutach sufitów-brak jest legendy.</w:t>
            </w:r>
          </w:p>
          <w:p w14:paraId="59C76E04" w14:textId="77777777" w:rsidR="0054698E" w:rsidRPr="008247A8" w:rsidRDefault="0054698E" w:rsidP="0054698E">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3A149134" wp14:editId="42134777">
                  <wp:extent cx="1676400" cy="2771775"/>
                  <wp:effectExtent l="0" t="0" r="0" b="0"/>
                  <wp:docPr id="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2771775"/>
                          </a:xfrm>
                          <a:prstGeom prst="rect">
                            <a:avLst/>
                          </a:prstGeom>
                          <a:noFill/>
                          <a:ln>
                            <a:noFill/>
                          </a:ln>
                        </pic:spPr>
                      </pic:pic>
                    </a:graphicData>
                  </a:graphic>
                </wp:inline>
              </w:drawing>
            </w:r>
          </w:p>
          <w:p w14:paraId="140EB00D" w14:textId="52D46ADD"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Czy powierzchnie niezakreskowane na rzutach sufitów należy traktować jako powierzchnie bez sufitów podwieszanych?</w:t>
            </w:r>
          </w:p>
        </w:tc>
        <w:tc>
          <w:tcPr>
            <w:tcW w:w="4253" w:type="dxa"/>
          </w:tcPr>
          <w:p w14:paraId="5CC21CCB" w14:textId="554DDBCF" w:rsidR="0054698E" w:rsidRPr="008247A8" w:rsidRDefault="0054698E" w:rsidP="0054698E">
            <w:pPr>
              <w:rPr>
                <w:rFonts w:cs="Arial"/>
                <w:color w:val="000000" w:themeColor="text1"/>
                <w:sz w:val="18"/>
                <w:szCs w:val="18"/>
              </w:rPr>
            </w:pPr>
            <w:r w:rsidRPr="008247A8">
              <w:rPr>
                <w:rFonts w:cs="Arial"/>
                <w:color w:val="000000" w:themeColor="text1"/>
                <w:sz w:val="18"/>
                <w:szCs w:val="18"/>
              </w:rPr>
              <w:t>Powierzchnie niezakreskowane na rzutach sufitów należy traktować jako powierzchnie bez sufitów podwieszanych.</w:t>
            </w:r>
          </w:p>
        </w:tc>
      </w:tr>
      <w:tr w:rsidR="0054698E" w:rsidRPr="008247A8" w14:paraId="22538961" w14:textId="7D6660E2" w:rsidTr="0054698E">
        <w:tc>
          <w:tcPr>
            <w:tcW w:w="562" w:type="dxa"/>
          </w:tcPr>
          <w:p w14:paraId="64762B0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4BD041C" w14:textId="49372AEA"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doprecyzowanie wymagań dla sufitów w pom. izolatek opisanych jako sufit odporny na zniszczenia, gładki, malowany farbą akrylową.</w:t>
            </w:r>
          </w:p>
        </w:tc>
        <w:tc>
          <w:tcPr>
            <w:tcW w:w="4253" w:type="dxa"/>
          </w:tcPr>
          <w:p w14:paraId="5B9FC858" w14:textId="26F66BB8" w:rsidR="0054698E" w:rsidRPr="008247A8" w:rsidRDefault="0054698E" w:rsidP="0054698E">
            <w:pPr>
              <w:rPr>
                <w:rFonts w:cs="Arial"/>
                <w:color w:val="000000" w:themeColor="text1"/>
                <w:sz w:val="18"/>
                <w:szCs w:val="18"/>
              </w:rPr>
            </w:pPr>
            <w:r w:rsidRPr="008247A8">
              <w:rPr>
                <w:rFonts w:cs="Arial"/>
                <w:color w:val="000000" w:themeColor="text1"/>
                <w:sz w:val="18"/>
                <w:szCs w:val="18"/>
              </w:rPr>
              <w:t>Odporność na uderzenia: Klasa 3A (klips mocujący zgodnie z normą EN13964 – Załącznik D)</w:t>
            </w:r>
          </w:p>
        </w:tc>
      </w:tr>
      <w:tr w:rsidR="0054698E" w:rsidRPr="008247A8" w14:paraId="5884FA90" w14:textId="177B4830" w:rsidTr="0054698E">
        <w:tc>
          <w:tcPr>
            <w:tcW w:w="562" w:type="dxa"/>
          </w:tcPr>
          <w:p w14:paraId="71660A0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9CA1498" w14:textId="73391EF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wskazanie rewizji w sufitach podwieszanych</w:t>
            </w:r>
          </w:p>
        </w:tc>
        <w:tc>
          <w:tcPr>
            <w:tcW w:w="4253" w:type="dxa"/>
          </w:tcPr>
          <w:p w14:paraId="6F8D1A19" w14:textId="568F2B50" w:rsidR="0054698E" w:rsidRPr="008247A8" w:rsidRDefault="0054698E" w:rsidP="0054698E">
            <w:pPr>
              <w:rPr>
                <w:rFonts w:cs="Arial"/>
                <w:color w:val="000000" w:themeColor="text1"/>
                <w:sz w:val="18"/>
                <w:szCs w:val="18"/>
              </w:rPr>
            </w:pPr>
            <w:r w:rsidRPr="008247A8">
              <w:rPr>
                <w:rFonts w:cs="Arial"/>
                <w:color w:val="000000" w:themeColor="text1"/>
                <w:sz w:val="18"/>
                <w:szCs w:val="18"/>
              </w:rPr>
              <w:t>Sufity systemowe w pełni demontowalne nie wymagają rewizji</w:t>
            </w:r>
          </w:p>
        </w:tc>
      </w:tr>
      <w:tr w:rsidR="0054698E" w:rsidRPr="008247A8" w14:paraId="456FEF03" w14:textId="17602F9A" w:rsidTr="0054698E">
        <w:tc>
          <w:tcPr>
            <w:tcW w:w="562" w:type="dxa"/>
          </w:tcPr>
          <w:p w14:paraId="59851FB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08D3D29" w14:textId="21C9E5E4"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doprecyzowanie technologii wykonania zabudów w sanitariatach wraz z podaniem grubości ścianek (pomieszczenia wc, natrysków, itp.)</w:t>
            </w:r>
          </w:p>
        </w:tc>
        <w:tc>
          <w:tcPr>
            <w:tcW w:w="4253" w:type="dxa"/>
          </w:tcPr>
          <w:p w14:paraId="600EE476" w14:textId="4D7D821D" w:rsidR="0054698E" w:rsidRPr="008247A8" w:rsidRDefault="0054698E" w:rsidP="0054698E">
            <w:pPr>
              <w:rPr>
                <w:rFonts w:cs="Arial"/>
                <w:color w:val="000000" w:themeColor="text1"/>
                <w:sz w:val="18"/>
                <w:szCs w:val="18"/>
              </w:rPr>
            </w:pPr>
            <w:r w:rsidRPr="008247A8">
              <w:rPr>
                <w:rFonts w:cs="Arial"/>
                <w:color w:val="000000" w:themeColor="text1"/>
                <w:sz w:val="18"/>
                <w:szCs w:val="18"/>
              </w:rPr>
              <w:t>Zabudowy w systemie płyt GKBI (2x płyta GKBI – 2,5 cm, na stelażu stalowym 5 cm)</w:t>
            </w:r>
          </w:p>
        </w:tc>
      </w:tr>
      <w:tr w:rsidR="0054698E" w:rsidRPr="008247A8" w14:paraId="634677B7" w14:textId="2211DAE2" w:rsidTr="0054698E">
        <w:tc>
          <w:tcPr>
            <w:tcW w:w="562" w:type="dxa"/>
          </w:tcPr>
          <w:p w14:paraId="4B766D3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2312ADE" w14:textId="214E148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informacje czy Zamawiający przewiduje remont wewnątrz tunelu? Jeśli tak prosimy o wytyczne</w:t>
            </w:r>
          </w:p>
        </w:tc>
        <w:tc>
          <w:tcPr>
            <w:tcW w:w="4253" w:type="dxa"/>
          </w:tcPr>
          <w:p w14:paraId="2206D051" w14:textId="62F57B82" w:rsidR="0054698E" w:rsidRPr="008247A8" w:rsidRDefault="0054698E" w:rsidP="0054698E">
            <w:pPr>
              <w:rPr>
                <w:rFonts w:cs="Arial"/>
                <w:color w:val="000000" w:themeColor="text1"/>
                <w:sz w:val="18"/>
                <w:szCs w:val="18"/>
              </w:rPr>
            </w:pPr>
            <w:r w:rsidRPr="008247A8">
              <w:rPr>
                <w:rFonts w:cs="Arial"/>
                <w:color w:val="000000" w:themeColor="text1"/>
                <w:sz w:val="18"/>
                <w:szCs w:val="18"/>
              </w:rPr>
              <w:t>Zamówienie nie obejmuje remontu tunelu</w:t>
            </w:r>
          </w:p>
        </w:tc>
      </w:tr>
      <w:tr w:rsidR="0054698E" w:rsidRPr="008247A8" w14:paraId="34DCB1FF" w14:textId="1CC3F00A" w:rsidTr="0054698E">
        <w:tc>
          <w:tcPr>
            <w:tcW w:w="562" w:type="dxa"/>
          </w:tcPr>
          <w:p w14:paraId="1B39CA4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16B8511" w14:textId="1CFC6EF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W projekcie Architektury (część opisowa) jest następujący zapis: ,, Istotą tego systemu jest to, że cały posiłek jest przygotowywany i rozdzielany w specjalnie zaprojektowanej kuchni centralnej”. Prosimy o wskazanie na rzutach budynku pomieszczenia kuchni centralnej oraz podanie wytycznych projektowo- wykonawczych z tego zakresu.</w:t>
            </w:r>
          </w:p>
        </w:tc>
        <w:tc>
          <w:tcPr>
            <w:tcW w:w="4253" w:type="dxa"/>
          </w:tcPr>
          <w:p w14:paraId="23DC6B21" w14:textId="7E90166B" w:rsidR="0054698E" w:rsidRPr="008247A8" w:rsidRDefault="0054698E" w:rsidP="0054698E">
            <w:pPr>
              <w:rPr>
                <w:rFonts w:cs="Arial"/>
                <w:color w:val="000000" w:themeColor="text1"/>
                <w:sz w:val="18"/>
                <w:szCs w:val="18"/>
              </w:rPr>
            </w:pPr>
            <w:r w:rsidRPr="008247A8">
              <w:rPr>
                <w:rFonts w:cs="Arial"/>
                <w:color w:val="000000" w:themeColor="text1"/>
                <w:sz w:val="18"/>
                <w:szCs w:val="18"/>
              </w:rPr>
              <w:t>Kuchnia centralna znajduje się poza przedmiotowym budynkiem</w:t>
            </w:r>
          </w:p>
        </w:tc>
      </w:tr>
      <w:tr w:rsidR="0054698E" w:rsidRPr="008247A8" w14:paraId="0DCC7C58" w14:textId="17E290D9" w:rsidTr="0054698E">
        <w:tc>
          <w:tcPr>
            <w:tcW w:w="562" w:type="dxa"/>
          </w:tcPr>
          <w:p w14:paraId="5401752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A54ECB" w14:textId="2BF7944F"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potwierdzenie ze przestrzeń instalacyjna poniżej poziomu 0 w bud. istniejącym nie wymaga żadnych prac remontowych.</w:t>
            </w:r>
          </w:p>
        </w:tc>
        <w:tc>
          <w:tcPr>
            <w:tcW w:w="4253" w:type="dxa"/>
          </w:tcPr>
          <w:p w14:paraId="69DB810A" w14:textId="78B91229" w:rsidR="0054698E" w:rsidRPr="008247A8" w:rsidRDefault="0054698E" w:rsidP="0054698E">
            <w:pPr>
              <w:rPr>
                <w:rFonts w:cs="Arial"/>
                <w:color w:val="000000" w:themeColor="text1"/>
                <w:sz w:val="18"/>
                <w:szCs w:val="18"/>
              </w:rPr>
            </w:pPr>
            <w:r w:rsidRPr="008247A8">
              <w:rPr>
                <w:rFonts w:cs="Arial"/>
                <w:color w:val="000000" w:themeColor="text1"/>
                <w:sz w:val="18"/>
                <w:szCs w:val="18"/>
              </w:rPr>
              <w:t>W przestrzeni instalacyjnej nie przewiduje się prac budowlanych poza wymianą instalacji.</w:t>
            </w:r>
          </w:p>
        </w:tc>
      </w:tr>
      <w:tr w:rsidR="0054698E" w:rsidRPr="008247A8" w14:paraId="1C8FF73E" w14:textId="3727397A" w:rsidTr="0054698E">
        <w:tc>
          <w:tcPr>
            <w:tcW w:w="562" w:type="dxa"/>
          </w:tcPr>
          <w:p w14:paraId="46AEB45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8CAF117" w14:textId="3D60D3EB"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Prosimy o wyjaśnienie dot. wymagań i ilości dla rolet wewnętrznych : jaki typ rolet został przewidziany przez Zamawiającego?  W projekcie (cz. opisowa -Architektura) mowa o roletach płóciennych przeciwsłonecznych ,, Na parterze w oknach należy zastosować zewnętrzne rolety okienne w kolorze białym. </w:t>
            </w:r>
            <w:r w:rsidRPr="008247A8">
              <w:rPr>
                <w:rFonts w:cs="Arial"/>
                <w:b/>
                <w:bCs/>
                <w:color w:val="000000" w:themeColor="text1"/>
                <w:sz w:val="18"/>
                <w:szCs w:val="18"/>
              </w:rPr>
              <w:t>Na pozostałych kondygnacjach wewnętrzne rolety płócienne przeciwsłoneczne</w:t>
            </w:r>
            <w:r w:rsidRPr="008247A8">
              <w:rPr>
                <w:rFonts w:cs="Arial"/>
                <w:color w:val="000000" w:themeColor="text1"/>
                <w:sz w:val="18"/>
                <w:szCs w:val="18"/>
              </w:rPr>
              <w:t xml:space="preserve">”. Natomiast Przedmiar Robót- Architektura (poz. 219 d.3.7.1) mówi o montażu </w:t>
            </w:r>
            <w:r w:rsidRPr="008247A8">
              <w:rPr>
                <w:rFonts w:cs="Arial"/>
                <w:b/>
                <w:bCs/>
                <w:color w:val="000000" w:themeColor="text1"/>
                <w:sz w:val="18"/>
                <w:szCs w:val="18"/>
              </w:rPr>
              <w:t>rolet wewnętrznych naszybowych w kasetach</w:t>
            </w:r>
            <w:r w:rsidRPr="008247A8">
              <w:rPr>
                <w:rFonts w:cs="Arial"/>
                <w:color w:val="000000" w:themeColor="text1"/>
                <w:sz w:val="18"/>
                <w:szCs w:val="18"/>
              </w:rPr>
              <w:t>.</w:t>
            </w:r>
          </w:p>
        </w:tc>
        <w:tc>
          <w:tcPr>
            <w:tcW w:w="4253" w:type="dxa"/>
          </w:tcPr>
          <w:p w14:paraId="76D4C579" w14:textId="6EFAA282" w:rsidR="0054698E" w:rsidRPr="008247A8" w:rsidRDefault="0054698E" w:rsidP="0054698E">
            <w:pPr>
              <w:rPr>
                <w:rFonts w:cs="Arial"/>
                <w:color w:val="000000" w:themeColor="text1"/>
                <w:sz w:val="18"/>
                <w:szCs w:val="18"/>
              </w:rPr>
            </w:pPr>
            <w:r w:rsidRPr="008247A8">
              <w:rPr>
                <w:rFonts w:cs="Arial"/>
                <w:color w:val="000000" w:themeColor="text1"/>
                <w:sz w:val="18"/>
                <w:szCs w:val="18"/>
              </w:rPr>
              <w:t>Rolety wewnętrzne wg opisu projektu architektury</w:t>
            </w:r>
          </w:p>
        </w:tc>
      </w:tr>
      <w:tr w:rsidR="0054698E" w:rsidRPr="008247A8" w14:paraId="38B9DD4A" w14:textId="28E4474B" w:rsidTr="0054698E">
        <w:tc>
          <w:tcPr>
            <w:tcW w:w="562" w:type="dxa"/>
          </w:tcPr>
          <w:p w14:paraId="7A2AAD9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A0CD0FA" w14:textId="6882BA1C"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Dot. Przedmiaru Architektura – zestawienie materiałów poz. 320 rolety wewnętrzne z tkaniny:  jest 612,962 </w:t>
            </w:r>
            <w:r w:rsidRPr="008247A8">
              <w:rPr>
                <w:rFonts w:cs="Arial"/>
                <w:b/>
                <w:bCs/>
                <w:color w:val="000000" w:themeColor="text1"/>
                <w:sz w:val="18"/>
                <w:szCs w:val="18"/>
              </w:rPr>
              <w:t>kpl</w:t>
            </w:r>
            <w:r w:rsidRPr="008247A8">
              <w:rPr>
                <w:rFonts w:cs="Arial"/>
                <w:color w:val="000000" w:themeColor="text1"/>
                <w:sz w:val="18"/>
                <w:szCs w:val="18"/>
              </w:rPr>
              <w:t>. Prosimy o korektę jednostki.</w:t>
            </w:r>
          </w:p>
        </w:tc>
        <w:tc>
          <w:tcPr>
            <w:tcW w:w="4253" w:type="dxa"/>
          </w:tcPr>
          <w:p w14:paraId="588FBF04" w14:textId="2039398F" w:rsidR="0054698E" w:rsidRPr="008247A8" w:rsidRDefault="0054698E" w:rsidP="0054698E">
            <w:pPr>
              <w:rPr>
                <w:rFonts w:cs="Arial"/>
                <w:color w:val="000000" w:themeColor="text1"/>
                <w:sz w:val="18"/>
                <w:szCs w:val="18"/>
              </w:rPr>
            </w:pPr>
            <w:r w:rsidRPr="008247A8">
              <w:rPr>
                <w:rFonts w:cs="Arial"/>
                <w:color w:val="000000" w:themeColor="text1"/>
                <w:sz w:val="18"/>
                <w:szCs w:val="18"/>
              </w:rPr>
              <w:t>Należy zaktualizować z projektem architektury</w:t>
            </w:r>
          </w:p>
        </w:tc>
      </w:tr>
      <w:tr w:rsidR="0054698E" w:rsidRPr="008247A8" w14:paraId="2359197D" w14:textId="523D3722" w:rsidTr="0054698E">
        <w:tc>
          <w:tcPr>
            <w:tcW w:w="562" w:type="dxa"/>
          </w:tcPr>
          <w:p w14:paraId="4BCE54A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D6B2AE3" w14:textId="12F49394"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podanie specyfikacji i wytycznych dla płytek ceramicznych gresowych podłogowych (wymiar/ kolor, itp.) lub wskazanie przykładowego produktu referencyjnego</w:t>
            </w:r>
          </w:p>
        </w:tc>
        <w:tc>
          <w:tcPr>
            <w:tcW w:w="4253" w:type="dxa"/>
          </w:tcPr>
          <w:p w14:paraId="4E61DED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podłoga - Bazo Grys Grey Monokolor Matt 19,8x19,8 cm</w:t>
            </w:r>
          </w:p>
          <w:p w14:paraId="1BADD6C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natryski - Bazo Nero Gres Monokolor Struktura 19,8x19,8 cm</w:t>
            </w:r>
          </w:p>
          <w:p w14:paraId="7715B535" w14:textId="77777777" w:rsidR="0054698E" w:rsidRPr="008247A8" w:rsidRDefault="0054698E" w:rsidP="0054698E">
            <w:pPr>
              <w:rPr>
                <w:rFonts w:cs="Arial"/>
                <w:color w:val="000000" w:themeColor="text1"/>
                <w:sz w:val="18"/>
                <w:szCs w:val="18"/>
              </w:rPr>
            </w:pPr>
          </w:p>
          <w:p w14:paraId="16D5AA7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Klatki schodowe:</w:t>
            </w:r>
          </w:p>
          <w:p w14:paraId="1DF8720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podesty - Bazo Grys Gres Monokolor Rekt. 59,8x59,8 cm</w:t>
            </w:r>
          </w:p>
          <w:p w14:paraId="5F3AC96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stopnie - Bazo Grys Stopnica Prosta Nacinana Monokolor Mat.</w:t>
            </w:r>
          </w:p>
          <w:p w14:paraId="6D4E9A3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podstopnice - Bazo Nero Gres Monokolor Rekt. 29,8x59,8 cm (cięte na pół)</w:t>
            </w:r>
          </w:p>
          <w:p w14:paraId="117903F9" w14:textId="77777777" w:rsidR="0054698E" w:rsidRPr="008247A8" w:rsidRDefault="0054698E" w:rsidP="0054698E">
            <w:pPr>
              <w:rPr>
                <w:rFonts w:cs="Arial"/>
                <w:color w:val="000000" w:themeColor="text1"/>
                <w:sz w:val="18"/>
                <w:szCs w:val="18"/>
              </w:rPr>
            </w:pPr>
          </w:p>
        </w:tc>
      </w:tr>
      <w:tr w:rsidR="0054698E" w:rsidRPr="008247A8" w14:paraId="50D2DC11" w14:textId="5CDA6332" w:rsidTr="0054698E">
        <w:tc>
          <w:tcPr>
            <w:tcW w:w="562" w:type="dxa"/>
          </w:tcPr>
          <w:p w14:paraId="45D9E29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C338DC7" w14:textId="103B1679"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podanie specyfikacji i wytycznych dla płytek ceramicznych ściennych (wymiar/ kolor, struktura, itp.) lub wskazanie przykładowego produktu referencyjnego</w:t>
            </w:r>
          </w:p>
        </w:tc>
        <w:tc>
          <w:tcPr>
            <w:tcW w:w="4253" w:type="dxa"/>
          </w:tcPr>
          <w:p w14:paraId="7B7E0EB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ściana - Pastel Biały mat 20x20</w:t>
            </w:r>
          </w:p>
          <w:p w14:paraId="411C6AE0" w14:textId="77777777" w:rsidR="0054698E" w:rsidRPr="008247A8" w:rsidRDefault="0054698E" w:rsidP="0054698E">
            <w:pPr>
              <w:rPr>
                <w:rFonts w:cs="Arial"/>
                <w:color w:val="000000" w:themeColor="text1"/>
                <w:sz w:val="18"/>
                <w:szCs w:val="18"/>
              </w:rPr>
            </w:pPr>
          </w:p>
        </w:tc>
      </w:tr>
      <w:tr w:rsidR="0054698E" w:rsidRPr="008247A8" w14:paraId="7DAA81CC" w14:textId="2E2B1A20" w:rsidTr="0054698E">
        <w:tc>
          <w:tcPr>
            <w:tcW w:w="562" w:type="dxa"/>
          </w:tcPr>
          <w:p w14:paraId="1385860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4514AAC" w14:textId="73515DB9"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Prosimy o podanie specyfikacji i wytycznych dla wykładzin PCV (płytka/rolka, grubość, kolor/wzór, itp.) </w:t>
            </w:r>
          </w:p>
        </w:tc>
        <w:tc>
          <w:tcPr>
            <w:tcW w:w="4253" w:type="dxa"/>
          </w:tcPr>
          <w:p w14:paraId="2E08205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 Kolorystyka do uzgodnienia z Zamawiającym na etapie wykonawstwa, Wykładzina PCV z przeznaczeniem dla obiektu służby zdrowia grubości 2 </w:t>
            </w:r>
          </w:p>
          <w:p w14:paraId="46960AA7" w14:textId="08CD3539"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mm w rolce. Szwy spawane sznurem PCV. </w:t>
            </w:r>
          </w:p>
        </w:tc>
      </w:tr>
      <w:tr w:rsidR="0054698E" w:rsidRPr="008247A8" w14:paraId="4EB89FC4" w14:textId="1C855152" w:rsidTr="0054698E">
        <w:trPr>
          <w:trHeight w:val="1264"/>
        </w:trPr>
        <w:tc>
          <w:tcPr>
            <w:tcW w:w="562" w:type="dxa"/>
          </w:tcPr>
          <w:p w14:paraId="450623A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335B2BA" w14:textId="7777777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 Przedmiaru Architektura – zestawienie materiałów poz. 124-125 wykładzina PCV. Prosimy o wyjaśnienia/ korektę w zakresie jednostki.</w:t>
            </w:r>
          </w:p>
          <w:p w14:paraId="37A84DAC" w14:textId="0E164F7B" w:rsidR="0054698E" w:rsidRPr="008247A8" w:rsidRDefault="0054698E" w:rsidP="0054698E">
            <w:pPr>
              <w:ind w:left="360"/>
              <w:jc w:val="both"/>
              <w:rPr>
                <w:rFonts w:cs="Arial"/>
                <w:color w:val="000000" w:themeColor="text1"/>
                <w:sz w:val="18"/>
                <w:szCs w:val="18"/>
              </w:rPr>
            </w:pPr>
            <w:r w:rsidRPr="008247A8">
              <w:rPr>
                <w:rFonts w:cs="Arial"/>
                <w:noProof/>
                <w:color w:val="000000" w:themeColor="text1"/>
                <w:sz w:val="18"/>
                <w:szCs w:val="18"/>
              </w:rPr>
              <w:drawing>
                <wp:inline distT="0" distB="0" distL="0" distR="0" wp14:anchorId="08F3E739" wp14:editId="0FFA1867">
                  <wp:extent cx="3971925" cy="438150"/>
                  <wp:effectExtent l="0" t="0" r="0" b="0"/>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1925" cy="438150"/>
                          </a:xfrm>
                          <a:prstGeom prst="rect">
                            <a:avLst/>
                          </a:prstGeom>
                          <a:noFill/>
                          <a:ln>
                            <a:noFill/>
                          </a:ln>
                        </pic:spPr>
                      </pic:pic>
                    </a:graphicData>
                  </a:graphic>
                </wp:inline>
              </w:drawing>
            </w:r>
          </w:p>
        </w:tc>
        <w:tc>
          <w:tcPr>
            <w:tcW w:w="4253" w:type="dxa"/>
          </w:tcPr>
          <w:p w14:paraId="437F851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Jednostką obowiązującą są m2</w:t>
            </w:r>
          </w:p>
          <w:p w14:paraId="0E22158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18D6ED6" w14:textId="77777777" w:rsidR="0054698E" w:rsidRPr="008247A8" w:rsidRDefault="0054698E" w:rsidP="0054698E">
            <w:pPr>
              <w:rPr>
                <w:rFonts w:cs="Arial"/>
                <w:color w:val="000000" w:themeColor="text1"/>
                <w:sz w:val="18"/>
                <w:szCs w:val="18"/>
              </w:rPr>
            </w:pPr>
          </w:p>
        </w:tc>
      </w:tr>
      <w:tr w:rsidR="0054698E" w:rsidRPr="008247A8" w14:paraId="5A14B249" w14:textId="3D407B67" w:rsidTr="0054698E">
        <w:tc>
          <w:tcPr>
            <w:tcW w:w="562" w:type="dxa"/>
          </w:tcPr>
          <w:p w14:paraId="15FD832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AA5149D" w14:textId="4F875610"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wskazanie w której poz. w kosztorysie uwzględniona została wykładzina PCV elektrostatyczna.</w:t>
            </w:r>
          </w:p>
        </w:tc>
        <w:tc>
          <w:tcPr>
            <w:tcW w:w="4253" w:type="dxa"/>
          </w:tcPr>
          <w:p w14:paraId="4CA0C92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Została uwzględniona w poz. 297 przedmiaru Podstawą przygotowania oferty jest projekt techniczny, Zamawiający dopuszcza zmianę przedmiarów</w:t>
            </w:r>
          </w:p>
          <w:p w14:paraId="6DCAFD33" w14:textId="77777777" w:rsidR="0054698E" w:rsidRPr="008247A8" w:rsidRDefault="0054698E" w:rsidP="0054698E">
            <w:pPr>
              <w:rPr>
                <w:rFonts w:cs="Arial"/>
                <w:color w:val="000000" w:themeColor="text1"/>
                <w:sz w:val="18"/>
                <w:szCs w:val="18"/>
              </w:rPr>
            </w:pPr>
          </w:p>
        </w:tc>
      </w:tr>
      <w:tr w:rsidR="0054698E" w:rsidRPr="008247A8" w14:paraId="4DD73764" w14:textId="1D2A5246" w:rsidTr="0054698E">
        <w:tc>
          <w:tcPr>
            <w:tcW w:w="562" w:type="dxa"/>
          </w:tcPr>
          <w:p w14:paraId="26137EF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7088B5C" w14:textId="23B306AA"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informację, czy Zamawiający przewiduje wykonanie informacji wizualnej wewnątrz szpitala  (oznakowanie pomieszczeń, tabliczki informacyjne, itp.). Jeśli tak prosimy o przekazanie projektu z tego zakresu.</w:t>
            </w:r>
          </w:p>
        </w:tc>
        <w:tc>
          <w:tcPr>
            <w:tcW w:w="4253" w:type="dxa"/>
          </w:tcPr>
          <w:p w14:paraId="4F512F8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Należy przewidzieć w ofercie oznakowanie pomieszczeń, oraz informacji wizualnej w obiekcie. </w:t>
            </w:r>
          </w:p>
          <w:p w14:paraId="7BA310EE" w14:textId="78998337" w:rsidR="0054698E" w:rsidRPr="008247A8" w:rsidRDefault="0054698E" w:rsidP="0054698E">
            <w:pPr>
              <w:rPr>
                <w:rFonts w:cs="Arial"/>
                <w:color w:val="000000" w:themeColor="text1"/>
                <w:sz w:val="18"/>
                <w:szCs w:val="18"/>
              </w:rPr>
            </w:pPr>
            <w:r w:rsidRPr="008247A8">
              <w:rPr>
                <w:rFonts w:cs="Arial"/>
                <w:color w:val="000000" w:themeColor="text1"/>
                <w:sz w:val="18"/>
                <w:szCs w:val="18"/>
              </w:rPr>
              <w:t>Wszystkie parametry należy uzgodnić z Zamawiającym na etapie realizacji prac.</w:t>
            </w:r>
          </w:p>
        </w:tc>
      </w:tr>
      <w:tr w:rsidR="0054698E" w:rsidRPr="008247A8" w14:paraId="20978FA6" w14:textId="0B3D7DC0" w:rsidTr="0054698E">
        <w:tc>
          <w:tcPr>
            <w:tcW w:w="562" w:type="dxa"/>
          </w:tcPr>
          <w:p w14:paraId="7F0839B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474D18A" w14:textId="5B7A547E"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Prosimy o informację czy do remontowanego budynku wydane są aktualne warunki i umowa przyłączeniowa pochodząca z obsługującego użytkowany region Zakładu Energetycznego. Jeżeli tak, prosimy o przekazanie ww. dokumentu</w:t>
            </w:r>
          </w:p>
        </w:tc>
        <w:tc>
          <w:tcPr>
            <w:tcW w:w="4253" w:type="dxa"/>
          </w:tcPr>
          <w:p w14:paraId="510DD497" w14:textId="344BDD20" w:rsidR="0054698E" w:rsidRPr="008247A8" w:rsidRDefault="0054698E" w:rsidP="0054698E">
            <w:pPr>
              <w:rPr>
                <w:rFonts w:cs="Arial"/>
                <w:color w:val="000000" w:themeColor="text1"/>
                <w:sz w:val="18"/>
                <w:szCs w:val="18"/>
              </w:rPr>
            </w:pPr>
            <w:r w:rsidRPr="008247A8">
              <w:rPr>
                <w:rFonts w:cs="Arial"/>
                <w:color w:val="000000" w:themeColor="text1"/>
                <w:sz w:val="18"/>
                <w:szCs w:val="18"/>
              </w:rPr>
              <w:t>warunki zasilania i umowa przyłączeniowa nie jest dla tego obiektu wymagana, ponieważ istniejący obiekt oraz linie kablowe na terenie są własnością Zamawiającego.</w:t>
            </w:r>
          </w:p>
        </w:tc>
      </w:tr>
      <w:tr w:rsidR="0054698E" w:rsidRPr="008247A8" w14:paraId="3ACD7A74" w14:textId="19BCF1D5" w:rsidTr="0054698E">
        <w:tc>
          <w:tcPr>
            <w:tcW w:w="562" w:type="dxa"/>
          </w:tcPr>
          <w:p w14:paraId="046F3C7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16E9816" w14:textId="08E64199"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i teletechnicznej. Jeżeli istnieją sieci elektroenergetyczne lub teletechniczne znajdujące się w kolizji z planowaną inwestycją, prosimy o potwierdzenie, że są własnością Zamawiającego i wszelkie kwestie związane z ich przełożeniem lub likwidacją nie wymagają uzgodnień lub wydania warunków z ich gestorami (zewnętrzne podmioty)</w:t>
            </w:r>
          </w:p>
        </w:tc>
        <w:tc>
          <w:tcPr>
            <w:tcW w:w="4253" w:type="dxa"/>
          </w:tcPr>
          <w:p w14:paraId="009638E5" w14:textId="5D6EF01C" w:rsidR="0054698E" w:rsidRPr="008247A8" w:rsidRDefault="0054698E" w:rsidP="0054698E">
            <w:pPr>
              <w:rPr>
                <w:rFonts w:cs="Arial"/>
                <w:color w:val="000000" w:themeColor="text1"/>
                <w:sz w:val="18"/>
                <w:szCs w:val="18"/>
              </w:rPr>
            </w:pPr>
            <w:r w:rsidRPr="008247A8">
              <w:rPr>
                <w:rFonts w:cs="Arial"/>
                <w:color w:val="000000" w:themeColor="text1"/>
                <w:sz w:val="18"/>
                <w:szCs w:val="18"/>
              </w:rPr>
              <w:t>warunki zasilania i umowa przyłączeniowa nie jest dla tego obiektu wymagana, ponieważ istniejący obiekt oraz linie kablowe na terenie są własnością Zamawiającego.</w:t>
            </w:r>
          </w:p>
        </w:tc>
      </w:tr>
      <w:tr w:rsidR="0054698E" w:rsidRPr="008247A8" w14:paraId="57595C37" w14:textId="52BEBDA9" w:rsidTr="0054698E">
        <w:tc>
          <w:tcPr>
            <w:tcW w:w="562" w:type="dxa"/>
          </w:tcPr>
          <w:p w14:paraId="274C574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7DF94B8" w14:textId="69EF95A2"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Prosimy o doprecyzowanie w jakim układzie sieci ma pracować rozdzielnica RG i RGNN. W różnych miejscach dokumentacji zamiennie są stosowane układy TN-C-S i TN-S.</w:t>
            </w:r>
          </w:p>
        </w:tc>
        <w:tc>
          <w:tcPr>
            <w:tcW w:w="4253" w:type="dxa"/>
          </w:tcPr>
          <w:p w14:paraId="7A7ED7D7" w14:textId="03FE5A10" w:rsidR="0054698E" w:rsidRPr="008247A8" w:rsidRDefault="0054698E" w:rsidP="0054698E">
            <w:pPr>
              <w:rPr>
                <w:rFonts w:cs="Arial"/>
                <w:color w:val="000000" w:themeColor="text1"/>
                <w:sz w:val="18"/>
                <w:szCs w:val="18"/>
              </w:rPr>
            </w:pPr>
            <w:r w:rsidRPr="008247A8">
              <w:rPr>
                <w:rFonts w:cs="Arial"/>
                <w:color w:val="000000" w:themeColor="text1"/>
                <w:sz w:val="18"/>
                <w:szCs w:val="18"/>
              </w:rPr>
              <w:t>rozdzielnice mają pracować w systemie TN-C-S</w:t>
            </w:r>
          </w:p>
        </w:tc>
      </w:tr>
      <w:tr w:rsidR="0054698E" w:rsidRPr="008247A8" w14:paraId="472C4BC0" w14:textId="738BFBE4" w:rsidTr="0054698E">
        <w:tc>
          <w:tcPr>
            <w:tcW w:w="562" w:type="dxa"/>
          </w:tcPr>
          <w:p w14:paraId="7F96717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A33901C" w14:textId="54BA0674"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Prosimy o doprecyzowanie, z którego pola istniejącej rozdzielnicy RGNN zasilić projektowaną rozdzielnicę RG remontowanego budynku. W dokumentacji podane są rozbieżne informacje - pole nr 3 lub pole nr 31</w:t>
            </w:r>
          </w:p>
        </w:tc>
        <w:tc>
          <w:tcPr>
            <w:tcW w:w="4253" w:type="dxa"/>
          </w:tcPr>
          <w:p w14:paraId="5C4B4BF1" w14:textId="4FD1BCE7" w:rsidR="0054698E" w:rsidRPr="008247A8" w:rsidRDefault="0054698E" w:rsidP="0054698E">
            <w:pPr>
              <w:rPr>
                <w:rFonts w:cs="Arial"/>
                <w:color w:val="000000" w:themeColor="text1"/>
                <w:sz w:val="18"/>
                <w:szCs w:val="18"/>
              </w:rPr>
            </w:pPr>
            <w:r w:rsidRPr="008247A8">
              <w:rPr>
                <w:rFonts w:cs="Arial"/>
                <w:color w:val="000000" w:themeColor="text1"/>
                <w:sz w:val="18"/>
                <w:szCs w:val="18"/>
              </w:rPr>
              <w:t>w opisie są podane pola 28 i 31, ale jest uwaga, że uszczegółowienie nastąpi podczas realizacji w uzgodnieniu z Zamawiającym</w:t>
            </w:r>
          </w:p>
        </w:tc>
      </w:tr>
      <w:tr w:rsidR="0054698E" w:rsidRPr="008247A8" w14:paraId="33243FF5" w14:textId="18CFC188" w:rsidTr="0054698E">
        <w:tc>
          <w:tcPr>
            <w:tcW w:w="562" w:type="dxa"/>
          </w:tcPr>
          <w:p w14:paraId="05321F8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962ECD4" w14:textId="7B8DACFB"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 xml:space="preserve">Dotyczy branży elektrycznej. Prosimy o informację czy sekcje rozdzielnicy RGNN wymagają rozbudowy i dodatkowych elementów czy są przygotowane do podłączenia zasilania podstawowego i rezerwowego projektowanej rozdzielnicy RG </w:t>
            </w:r>
          </w:p>
        </w:tc>
        <w:tc>
          <w:tcPr>
            <w:tcW w:w="4253" w:type="dxa"/>
          </w:tcPr>
          <w:p w14:paraId="75402E0F" w14:textId="3C48C063" w:rsidR="0054698E" w:rsidRPr="008247A8" w:rsidRDefault="0054698E" w:rsidP="0054698E">
            <w:pPr>
              <w:rPr>
                <w:rFonts w:cs="Arial"/>
                <w:color w:val="000000" w:themeColor="text1"/>
                <w:sz w:val="18"/>
                <w:szCs w:val="18"/>
              </w:rPr>
            </w:pPr>
            <w:r w:rsidRPr="008247A8">
              <w:rPr>
                <w:rFonts w:cs="Arial"/>
                <w:color w:val="000000" w:themeColor="text1"/>
                <w:sz w:val="18"/>
                <w:szCs w:val="18"/>
              </w:rPr>
              <w:t>rozdzielnica RG nie wymaga rozbudowy, będzie tylko wymiana bezpieczników</w:t>
            </w:r>
          </w:p>
        </w:tc>
      </w:tr>
      <w:tr w:rsidR="0054698E" w:rsidRPr="008247A8" w14:paraId="401A1313" w14:textId="547BAA8B" w:rsidTr="0054698E">
        <w:tc>
          <w:tcPr>
            <w:tcW w:w="562" w:type="dxa"/>
          </w:tcPr>
          <w:p w14:paraId="4F2329F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0B663A9" w14:textId="214E2D0E"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Prosimy o potwierdzenie czy w zakres planowanej inwestycji wchodzi dostawa i montaż agregatu prądotwórczego</w:t>
            </w:r>
          </w:p>
        </w:tc>
        <w:tc>
          <w:tcPr>
            <w:tcW w:w="4253" w:type="dxa"/>
          </w:tcPr>
          <w:p w14:paraId="274A786E" w14:textId="4E0960F8"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tak, w zakres inwestycji wchodzi dostawa i montaż agregatu </w:t>
            </w:r>
          </w:p>
        </w:tc>
      </w:tr>
      <w:tr w:rsidR="0054698E" w:rsidRPr="008247A8" w14:paraId="06E29306" w14:textId="45787341" w:rsidTr="0054698E">
        <w:tc>
          <w:tcPr>
            <w:tcW w:w="562" w:type="dxa"/>
          </w:tcPr>
          <w:p w14:paraId="61348C0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35AA116" w14:textId="4F7BF360"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teletechnicznej. Prosimy o podanie parametrów (np. czas podtrzymania) UPS 1000VA do podtrzymania pracy przełącznika sieciowego</w:t>
            </w:r>
          </w:p>
        </w:tc>
        <w:tc>
          <w:tcPr>
            <w:tcW w:w="4253" w:type="dxa"/>
          </w:tcPr>
          <w:p w14:paraId="38EA5AA2" w14:textId="58D9DD1D" w:rsidR="0054698E" w:rsidRPr="008247A8" w:rsidRDefault="0054698E" w:rsidP="0054698E">
            <w:pPr>
              <w:rPr>
                <w:rFonts w:cs="Arial"/>
                <w:color w:val="000000" w:themeColor="text1"/>
                <w:sz w:val="18"/>
                <w:szCs w:val="18"/>
              </w:rPr>
            </w:pPr>
            <w:r w:rsidRPr="008247A8">
              <w:rPr>
                <w:rFonts w:cs="Arial"/>
                <w:color w:val="000000" w:themeColor="text1"/>
                <w:sz w:val="18"/>
                <w:szCs w:val="18"/>
              </w:rPr>
              <w:t>parametry UPS opisane są na stronie 12 i 13 opisu. Moc wynosi 125kVA i czas podtrzymania 15min.</w:t>
            </w:r>
          </w:p>
        </w:tc>
      </w:tr>
      <w:tr w:rsidR="0054698E" w:rsidRPr="008247A8" w14:paraId="51DF602E" w14:textId="2DF3B987" w:rsidTr="0054698E">
        <w:tc>
          <w:tcPr>
            <w:tcW w:w="562" w:type="dxa"/>
          </w:tcPr>
          <w:p w14:paraId="774FDA0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D2F1257" w14:textId="55068CAE" w:rsidR="0054698E" w:rsidRPr="008247A8" w:rsidRDefault="0054698E" w:rsidP="0054698E">
            <w:pPr>
              <w:ind w:left="360"/>
              <w:rPr>
                <w:rFonts w:cs="Arial"/>
                <w:color w:val="000000" w:themeColor="text1"/>
                <w:sz w:val="18"/>
                <w:szCs w:val="18"/>
              </w:rPr>
            </w:pPr>
            <w:r w:rsidRPr="008247A8">
              <w:rPr>
                <w:rFonts w:cs="Arial"/>
                <w:color w:val="000000" w:themeColor="text1"/>
                <w:sz w:val="18"/>
                <w:szCs w:val="18"/>
              </w:rPr>
              <w:t>Dotyczy branży elektrycznej. Prosimy o udzielenie informacji czy Zamawiający udostępni pole odpływowe w istniejącej infrastrukturze aby móc przyłączyć zasilanie na cele budowalne i czy będzie możliwość rozliczania się na podstawie podlicznika. Szacowane zapotrzebowanie na moc to 150-200kW.</w:t>
            </w:r>
          </w:p>
        </w:tc>
        <w:tc>
          <w:tcPr>
            <w:tcW w:w="4253" w:type="dxa"/>
          </w:tcPr>
          <w:p w14:paraId="7A212F94" w14:textId="5F53710C" w:rsidR="0054698E" w:rsidRPr="008247A8" w:rsidRDefault="0054698E" w:rsidP="0054698E">
            <w:pPr>
              <w:rPr>
                <w:rFonts w:cs="Arial"/>
                <w:color w:val="000000" w:themeColor="text1"/>
                <w:sz w:val="18"/>
                <w:szCs w:val="18"/>
              </w:rPr>
            </w:pPr>
            <w:r>
              <w:rPr>
                <w:rFonts w:cs="Arial"/>
                <w:color w:val="000000" w:themeColor="text1"/>
                <w:sz w:val="18"/>
                <w:szCs w:val="18"/>
              </w:rPr>
              <w:t>Na obecnych kablach nie ma możliwości zabezpieczenia na zapotrzebowanie na moc 150-200kW. Możliwość zasilania do 100kW. Będzie możliwość rozliczania na podstawie podlicznika.</w:t>
            </w:r>
          </w:p>
        </w:tc>
      </w:tr>
      <w:tr w:rsidR="0054698E" w:rsidRPr="008247A8" w14:paraId="356D6EBC" w14:textId="323325B7" w:rsidTr="0054698E">
        <w:tc>
          <w:tcPr>
            <w:tcW w:w="562" w:type="dxa"/>
          </w:tcPr>
          <w:p w14:paraId="51610FF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179B6FB" w14:textId="3E334EC1"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i teletechnicznej. Prosimy o podanie lokalizacji miejsca przebić przez stropy oraz lokalizację szachtów elektrycznych i teletechnicznych</w:t>
            </w:r>
          </w:p>
        </w:tc>
        <w:tc>
          <w:tcPr>
            <w:tcW w:w="4253" w:type="dxa"/>
          </w:tcPr>
          <w:p w14:paraId="3904854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dla branży teletechnicznej, lokalizacje przebić i szacht zostały wskazane na rzutach</w:t>
            </w:r>
          </w:p>
          <w:p w14:paraId="7D79527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dla branży elektrycznej lokalizacja szachtów jest zaznaczona na rysunkach</w:t>
            </w:r>
          </w:p>
          <w:p w14:paraId="6F3AAD94" w14:textId="77777777" w:rsidR="0054698E" w:rsidRPr="008247A8" w:rsidRDefault="0054698E" w:rsidP="0054698E">
            <w:pPr>
              <w:rPr>
                <w:rFonts w:cs="Arial"/>
                <w:color w:val="000000" w:themeColor="text1"/>
                <w:sz w:val="18"/>
                <w:szCs w:val="18"/>
              </w:rPr>
            </w:pPr>
          </w:p>
        </w:tc>
      </w:tr>
      <w:tr w:rsidR="0054698E" w:rsidRPr="008247A8" w14:paraId="5ED0A9EB" w14:textId="256025D8" w:rsidTr="0054698E">
        <w:tc>
          <w:tcPr>
            <w:tcW w:w="562" w:type="dxa"/>
          </w:tcPr>
          <w:p w14:paraId="56D4B1D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23DFAF0" w14:textId="355346ED"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i teletechnicznej. Prosimy o uzupełnienie dokumentacji o rysunki przedstawiające trasy koryt kablowych</w:t>
            </w:r>
          </w:p>
        </w:tc>
        <w:tc>
          <w:tcPr>
            <w:tcW w:w="4253" w:type="dxa"/>
          </w:tcPr>
          <w:p w14:paraId="325DE4D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dla branży teletechnicznej, lokalizacje trasy koryt kablowych zostały wskazane</w:t>
            </w:r>
          </w:p>
          <w:p w14:paraId="749898AC" w14:textId="571FFF50" w:rsidR="0054698E" w:rsidRPr="008247A8" w:rsidRDefault="0054698E" w:rsidP="0054698E">
            <w:pPr>
              <w:rPr>
                <w:rFonts w:cs="Arial"/>
                <w:color w:val="000000" w:themeColor="text1"/>
                <w:sz w:val="18"/>
                <w:szCs w:val="18"/>
              </w:rPr>
            </w:pPr>
            <w:r w:rsidRPr="008247A8">
              <w:rPr>
                <w:rFonts w:cs="Arial"/>
                <w:color w:val="000000" w:themeColor="text1"/>
                <w:sz w:val="18"/>
                <w:szCs w:val="18"/>
              </w:rPr>
              <w:t>dla branży elektrycznej, ponieważ koryta są przewidywane tylko na korytarzach, więc trasa jest prosta. Jeżeli na etapie wykonawstwa, po wykonaniu instalacji wentylacji będą potrzebne dokładne trasy, rysunki zostaną uzupełnione na bieżąco</w:t>
            </w:r>
          </w:p>
        </w:tc>
      </w:tr>
      <w:tr w:rsidR="0054698E" w:rsidRPr="008247A8" w14:paraId="3687C650" w14:textId="455DB521" w:rsidTr="0054698E">
        <w:tc>
          <w:tcPr>
            <w:tcW w:w="562" w:type="dxa"/>
          </w:tcPr>
          <w:p w14:paraId="1577993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6138952" w14:textId="22BBB0BA"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teletechnicznej. Prosimy o informację czy do przedmiotowego budynku został wydany operat PPOŻ lub inny dokument opracowany przez rzeczoznawcę PPOŻ. Jeżeli tak, prosimy o przekazanie ww. dokumentu</w:t>
            </w:r>
          </w:p>
        </w:tc>
        <w:tc>
          <w:tcPr>
            <w:tcW w:w="4253" w:type="dxa"/>
          </w:tcPr>
          <w:p w14:paraId="36FA8D47" w14:textId="019294A8"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Zamawiający nie posiada </w:t>
            </w:r>
          </w:p>
        </w:tc>
      </w:tr>
      <w:tr w:rsidR="0054698E" w:rsidRPr="008247A8" w14:paraId="686E9E5C" w14:textId="3D9D7CF5" w:rsidTr="0054698E">
        <w:tc>
          <w:tcPr>
            <w:tcW w:w="562" w:type="dxa"/>
          </w:tcPr>
          <w:p w14:paraId="6E1924B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CFB565" w14:textId="0304E6DB"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teletechnicznej. Jeżeli Zamawiający eksploatuje system, z którym należy przeprowadzić integrację, prosimy o podanie jego nazwy, producenta, lokalizację urządzeń zarządzających i serwis administrujący</w:t>
            </w:r>
          </w:p>
        </w:tc>
        <w:tc>
          <w:tcPr>
            <w:tcW w:w="4253" w:type="dxa"/>
          </w:tcPr>
          <w:p w14:paraId="5DCF9FFD" w14:textId="523CB60F" w:rsidR="0054698E" w:rsidRPr="008247A8" w:rsidRDefault="0054698E" w:rsidP="0054698E">
            <w:pPr>
              <w:rPr>
                <w:rFonts w:cs="Arial"/>
                <w:color w:val="000000" w:themeColor="text1"/>
                <w:sz w:val="18"/>
                <w:szCs w:val="18"/>
              </w:rPr>
            </w:pPr>
            <w:r>
              <w:rPr>
                <w:rFonts w:cs="Arial"/>
                <w:color w:val="000000" w:themeColor="text1"/>
                <w:sz w:val="18"/>
                <w:szCs w:val="18"/>
              </w:rPr>
              <w:t>Zgodnie z dokumentacją</w:t>
            </w:r>
          </w:p>
        </w:tc>
      </w:tr>
      <w:tr w:rsidR="0054698E" w:rsidRPr="008247A8" w14:paraId="74C0B223" w14:textId="4E513456" w:rsidTr="0054698E">
        <w:tc>
          <w:tcPr>
            <w:tcW w:w="562" w:type="dxa"/>
          </w:tcPr>
          <w:p w14:paraId="2013697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6BE11E0" w14:textId="3DC3EACC"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Prosimy o potwierdzenie poprawności danych zawartych w pliku „Obliczenia_zasilania_Zakaźny.pdf”, znajdujący się w udostępnionej dokumentacji, a w szczególności wiersz nr 17, kolumna Moc czynna o wartości 718,36 kW oraz dobrany kabel YKXSżo 2x(5x150mm2)</w:t>
            </w:r>
          </w:p>
        </w:tc>
        <w:tc>
          <w:tcPr>
            <w:tcW w:w="4253" w:type="dxa"/>
          </w:tcPr>
          <w:p w14:paraId="1C51A40B" w14:textId="03DE789D" w:rsidR="0054698E" w:rsidRPr="008247A8" w:rsidRDefault="0054698E" w:rsidP="0054698E">
            <w:pPr>
              <w:rPr>
                <w:rFonts w:cs="Arial"/>
                <w:color w:val="000000" w:themeColor="text1"/>
                <w:sz w:val="18"/>
                <w:szCs w:val="18"/>
              </w:rPr>
            </w:pPr>
            <w:r w:rsidRPr="008247A8">
              <w:rPr>
                <w:rFonts w:cs="Arial"/>
                <w:color w:val="000000" w:themeColor="text1"/>
                <w:sz w:val="18"/>
                <w:szCs w:val="18"/>
              </w:rPr>
              <w:t>Podana moc jest oczywiście pomyłką. Powinna być moc 395,79kW. Przekrój kabla jest poprawny</w:t>
            </w:r>
          </w:p>
        </w:tc>
      </w:tr>
      <w:tr w:rsidR="0054698E" w:rsidRPr="008247A8" w14:paraId="60A3A92C" w14:textId="63565DF7" w:rsidTr="0054698E">
        <w:tc>
          <w:tcPr>
            <w:tcW w:w="562" w:type="dxa"/>
          </w:tcPr>
          <w:p w14:paraId="139B5CF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F7EDAFC" w14:textId="61DA6D2E"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branży elektrycznej. Prosimy o wskazanie miejsca instalacji kabla YKXSżo 5x240mm2, który wymieniony jest w wierszu nr 1 pliku „Obliczenia_zasilania_Zakaźny.pdf”, z udostępnionej dokumentacji</w:t>
            </w:r>
          </w:p>
        </w:tc>
        <w:tc>
          <w:tcPr>
            <w:tcW w:w="4253" w:type="dxa"/>
          </w:tcPr>
          <w:p w14:paraId="035FBE1A" w14:textId="08C5CAA6" w:rsidR="0054698E" w:rsidRPr="008247A8" w:rsidRDefault="0054698E" w:rsidP="0054698E">
            <w:pPr>
              <w:rPr>
                <w:rFonts w:cs="Arial"/>
                <w:color w:val="000000" w:themeColor="text1"/>
                <w:sz w:val="18"/>
                <w:szCs w:val="18"/>
              </w:rPr>
            </w:pPr>
            <w:r w:rsidRPr="008247A8">
              <w:rPr>
                <w:rFonts w:cs="Arial"/>
                <w:color w:val="000000" w:themeColor="text1"/>
                <w:sz w:val="18"/>
                <w:szCs w:val="18"/>
              </w:rPr>
              <w:t>Jest to kabel zasilający budynek</w:t>
            </w:r>
          </w:p>
        </w:tc>
      </w:tr>
      <w:tr w:rsidR="0054698E" w:rsidRPr="008247A8" w14:paraId="2024845E" w14:textId="4F1DEC1F" w:rsidTr="0054698E">
        <w:tc>
          <w:tcPr>
            <w:tcW w:w="562" w:type="dxa"/>
          </w:tcPr>
          <w:p w14:paraId="6FBD166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19DDC99" w14:textId="4749A7F4"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przekazanie specyfikacji dźwigu w tym wskazanie jakiej klasy odporności ogniowej mają być drzwi</w:t>
            </w:r>
          </w:p>
        </w:tc>
        <w:tc>
          <w:tcPr>
            <w:tcW w:w="4253" w:type="dxa"/>
          </w:tcPr>
          <w:p w14:paraId="49F833E8" w14:textId="26FBEAD8" w:rsidR="0054698E" w:rsidRPr="008247A8" w:rsidRDefault="0054698E" w:rsidP="0054698E">
            <w:pPr>
              <w:rPr>
                <w:rFonts w:cs="Arial"/>
                <w:color w:val="000000" w:themeColor="text1"/>
                <w:sz w:val="18"/>
                <w:szCs w:val="18"/>
              </w:rPr>
            </w:pPr>
            <w:r w:rsidRPr="008247A8">
              <w:rPr>
                <w:rFonts w:cs="Arial"/>
                <w:color w:val="000000" w:themeColor="text1"/>
                <w:sz w:val="18"/>
                <w:szCs w:val="18"/>
              </w:rPr>
              <w:t>Odporność ogniowa drzwi wskazana została na rysunkach</w:t>
            </w:r>
          </w:p>
        </w:tc>
      </w:tr>
      <w:tr w:rsidR="0054698E" w:rsidRPr="008247A8" w14:paraId="1FF470D7" w14:textId="68029FA4" w:rsidTr="0054698E">
        <w:tc>
          <w:tcPr>
            <w:tcW w:w="562" w:type="dxa"/>
          </w:tcPr>
          <w:p w14:paraId="18A3C67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3F6D920" w14:textId="45B3AA94"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Na rysunku AR-05_00 Rzut techniczny (poziom dachu) wskazano jako wykończenie posadzki klatki schodowej (pom. 3-01) tarkett. Prosimy o potwierdzenie słuszności przyjętych założeń lub korektę wytycznych.</w:t>
            </w:r>
          </w:p>
        </w:tc>
        <w:tc>
          <w:tcPr>
            <w:tcW w:w="4253" w:type="dxa"/>
          </w:tcPr>
          <w:p w14:paraId="47B34180" w14:textId="296D1E36" w:rsidR="0054698E" w:rsidRPr="008247A8" w:rsidRDefault="0054698E" w:rsidP="0054698E">
            <w:pPr>
              <w:rPr>
                <w:rFonts w:cs="Arial"/>
                <w:color w:val="000000" w:themeColor="text1"/>
                <w:sz w:val="18"/>
                <w:szCs w:val="18"/>
              </w:rPr>
            </w:pPr>
            <w:r w:rsidRPr="008247A8">
              <w:rPr>
                <w:rFonts w:cs="Arial"/>
                <w:color w:val="000000" w:themeColor="text1"/>
                <w:sz w:val="18"/>
                <w:szCs w:val="18"/>
              </w:rPr>
              <w:t>Na rysunku pomyłkowo opisano wykończenie posadzki. We wszystkich pomieszczeniach – gres.</w:t>
            </w:r>
          </w:p>
        </w:tc>
      </w:tr>
      <w:tr w:rsidR="0054698E" w:rsidRPr="008247A8" w14:paraId="42A3685B" w14:textId="16A933EC" w:rsidTr="0054698E">
        <w:tc>
          <w:tcPr>
            <w:tcW w:w="562" w:type="dxa"/>
          </w:tcPr>
          <w:p w14:paraId="16A5EDE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F999984" w14:textId="2B1D1B1D"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podanie parametrów technicznych (antypoślizgowość, odporność na ścieranie) dla wykończenia podłogi</w:t>
            </w:r>
          </w:p>
        </w:tc>
        <w:tc>
          <w:tcPr>
            <w:tcW w:w="4253" w:type="dxa"/>
          </w:tcPr>
          <w:p w14:paraId="7439B32E" w14:textId="5A2CCADE" w:rsidR="0054698E" w:rsidRPr="008247A8" w:rsidRDefault="0054698E" w:rsidP="0054698E">
            <w:pPr>
              <w:rPr>
                <w:rFonts w:cs="Arial"/>
                <w:color w:val="000000" w:themeColor="text1"/>
                <w:sz w:val="18"/>
                <w:szCs w:val="18"/>
              </w:rPr>
            </w:pPr>
            <w:r w:rsidRPr="008247A8">
              <w:rPr>
                <w:rFonts w:cs="Arial"/>
                <w:color w:val="000000" w:themeColor="text1"/>
                <w:sz w:val="18"/>
                <w:szCs w:val="18"/>
              </w:rPr>
              <w:t>Antypoślizgowość mn. R10, IV klasa ścieralności</w:t>
            </w:r>
          </w:p>
        </w:tc>
      </w:tr>
      <w:tr w:rsidR="0054698E" w:rsidRPr="008247A8" w14:paraId="72DA5FBD" w14:textId="3A0FED65" w:rsidTr="0054698E">
        <w:tc>
          <w:tcPr>
            <w:tcW w:w="562" w:type="dxa"/>
          </w:tcPr>
          <w:p w14:paraId="0911320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1E755FC" w14:textId="411CCDD5"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informację w jaki sposób należy wykończyć 3 piętro budynku</w:t>
            </w:r>
          </w:p>
        </w:tc>
        <w:tc>
          <w:tcPr>
            <w:tcW w:w="4253" w:type="dxa"/>
          </w:tcPr>
          <w:p w14:paraId="036F8AE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Pomieszczenie 3,01 – KLATKA SCHODOWA– powierzchnia 22,40 m2</w:t>
            </w:r>
          </w:p>
          <w:p w14:paraId="69309B1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Klatka przeznaczona do remontu. </w:t>
            </w:r>
          </w:p>
          <w:p w14:paraId="08BB36D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Podłoga: Podłoga powinna być wykonana z materiałów trwałych o powierzchniach gładkich, antypoślizgowych, zmywalnych, nienasiąkliwych i odpornych na działanie środków myjąco-dezynfekcyjnych – płytki gresowe. Cokół wysokości 10 cm, narożniki zaokrąglone.</w:t>
            </w:r>
          </w:p>
          <w:p w14:paraId="1132F23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Ściany: Farba zmywalna do wysokości 210 cm powyżej farba akrylowa.</w:t>
            </w:r>
          </w:p>
          <w:p w14:paraId="6A83700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Sufit: tynkowany, gładki, malowany farbą akrylową.</w:t>
            </w:r>
          </w:p>
          <w:p w14:paraId="4F6E08B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Ogrzewanie: Grzejniki powinny być gładkie, umożliwiające ich mycie i utrzymanie w czystości. </w:t>
            </w:r>
          </w:p>
          <w:p w14:paraId="4B5179E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lastRenderedPageBreak/>
              <w:t>Klatka wydzielona ścianą pożarową w odporności ogniowej REI60 oraz drzwiami w odporności EIS30.</w:t>
            </w:r>
          </w:p>
          <w:p w14:paraId="0FBF2EF9" w14:textId="77777777" w:rsidR="0054698E" w:rsidRPr="008247A8" w:rsidRDefault="0054698E" w:rsidP="0054698E">
            <w:pPr>
              <w:rPr>
                <w:rFonts w:cs="Arial"/>
                <w:color w:val="000000" w:themeColor="text1"/>
                <w:sz w:val="18"/>
                <w:szCs w:val="18"/>
              </w:rPr>
            </w:pPr>
          </w:p>
          <w:p w14:paraId="3479D0F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Pomieszczenie 3-02 – Przedsionek– powierzchnia 2,30 m2</w:t>
            </w:r>
          </w:p>
          <w:p w14:paraId="40514FC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Podłoga: Podłoga powinna być wykonana z materiałów trwałych o powierzchniach gładkich, antypoślizgowych, zmywalnych, nienasiąkliwych i odpornych na działanie środków myjąco-dezynfekcyjnych, płytki gresowe.</w:t>
            </w:r>
          </w:p>
          <w:p w14:paraId="0A6EF8F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Ściany: Ściany pokryte do wysokości co najmniej 2,0 m materiałami trwałymi, gładkimi, zmywalnymi, nie nasiąkliwymi i odpornymi na działanie środków myjąco-dezynfekcyjnych np. płytki ceramiczne lub farba olejna na wygładzonym tynku. Powyżej farba emulsyjna.</w:t>
            </w:r>
          </w:p>
          <w:p w14:paraId="5E51C38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Sufit: Gładki tynk gipsowy – kolor jasny</w:t>
            </w:r>
          </w:p>
          <w:p w14:paraId="01C68A1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Drzwi: zmywalne, techniczne - zgodnie z zestawieniem nr D-28</w:t>
            </w:r>
          </w:p>
          <w:p w14:paraId="38ACD78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Temp. pom.: 16</w:t>
            </w:r>
            <w:r w:rsidRPr="008247A8">
              <w:rPr>
                <w:rFonts w:cs="Arial"/>
                <w:color w:val="000000" w:themeColor="text1"/>
                <w:sz w:val="18"/>
                <w:szCs w:val="18"/>
              </w:rPr>
              <w:t>C</w:t>
            </w:r>
          </w:p>
          <w:p w14:paraId="59D5D00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Oświetlenie: min. 200 lx</w:t>
            </w:r>
          </w:p>
          <w:p w14:paraId="7A99A56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Wentylacja: 1,5 w/h, mechaniczna</w:t>
            </w:r>
          </w:p>
          <w:p w14:paraId="736B67F6" w14:textId="77777777" w:rsidR="0054698E" w:rsidRPr="008247A8" w:rsidRDefault="0054698E" w:rsidP="0054698E">
            <w:pPr>
              <w:rPr>
                <w:rFonts w:cs="Arial"/>
                <w:color w:val="000000" w:themeColor="text1"/>
                <w:sz w:val="18"/>
                <w:szCs w:val="18"/>
              </w:rPr>
            </w:pPr>
          </w:p>
          <w:p w14:paraId="7A8038D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Pomieszczenie 3-03 – POMIESZCZENIE TECHNICZNE– powierzchnia 4,40 m2</w:t>
            </w:r>
          </w:p>
          <w:p w14:paraId="241135F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Podłoga: Podłoga powinna być wykonana z materiałów trwałych o powierzchniach gładkich, antypoślizgowych, zmywalnych, nienasiąkliwych i odpornych na działanie środków myjąco-dezynfekcyjnych, płytki gresowe.</w:t>
            </w:r>
          </w:p>
          <w:p w14:paraId="434F546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Ściany: Ściany pokryte do wysokości co najmniej 2,0 m materiałami trwałymi, gładkimi, zmywalnymi, nie nasiąkliwymi i odpornymi na działanie środków myjąco-dezynfekcyjnych np. płytki ceramiczne lub farba olejna na wygładzonym tynku. Powyżej farba emulsyjna.</w:t>
            </w:r>
          </w:p>
          <w:p w14:paraId="556635A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Sufit: Gładki tynk gipsowy – kolor jasny</w:t>
            </w:r>
          </w:p>
          <w:p w14:paraId="4D245A7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Drzwi: zmywalne, techniczne - zgodnie z zestawieniem nr D-28</w:t>
            </w:r>
          </w:p>
          <w:p w14:paraId="06B0A16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Temp. pom.: 16</w:t>
            </w:r>
            <w:r w:rsidRPr="008247A8">
              <w:rPr>
                <w:rFonts w:cs="Arial"/>
                <w:color w:val="000000" w:themeColor="text1"/>
                <w:sz w:val="18"/>
                <w:szCs w:val="18"/>
              </w:rPr>
              <w:t>C</w:t>
            </w:r>
          </w:p>
          <w:p w14:paraId="412C385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Oświetlenie: min. 200 lx</w:t>
            </w:r>
          </w:p>
          <w:p w14:paraId="587A589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Wentylacja: 1,5 w/h, mechaniczna</w:t>
            </w:r>
          </w:p>
          <w:p w14:paraId="68A583C7" w14:textId="77777777" w:rsidR="0054698E" w:rsidRPr="008247A8" w:rsidRDefault="0054698E" w:rsidP="0054698E">
            <w:pPr>
              <w:rPr>
                <w:rFonts w:cs="Arial"/>
                <w:color w:val="000000" w:themeColor="text1"/>
                <w:sz w:val="18"/>
                <w:szCs w:val="18"/>
              </w:rPr>
            </w:pPr>
          </w:p>
          <w:p w14:paraId="30BD4ADA"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Pomieszczenie 3-04 – POMIESZCZENIE TECHNICZNE– powierzchnia 20,30 m2</w:t>
            </w:r>
          </w:p>
          <w:p w14:paraId="68ED53B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Podłoga: Podłoga powinna być wykonana z materiałów trwałych o powierzchniach gładkich, antypoślizgowych, zmywalnych, nienasiąkliwych i </w:t>
            </w:r>
            <w:r w:rsidRPr="008247A8">
              <w:rPr>
                <w:rFonts w:cs="Arial"/>
                <w:color w:val="000000" w:themeColor="text1"/>
                <w:sz w:val="18"/>
                <w:szCs w:val="18"/>
              </w:rPr>
              <w:lastRenderedPageBreak/>
              <w:t>odpornych na działanie środków myjąco-dezynfekcyjnych, płytki gresowe.</w:t>
            </w:r>
          </w:p>
          <w:p w14:paraId="73B0F74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Ściany: Ściany pokryte do wysokości co najmniej 2,0 m materiałami trwałymi, gładkimi, zmywalnymi, nie nasiąkliwymi i odpornymi na działanie środków myjąco-dezynfekcyjnych np. płytki ceramiczne lub farba olejna na wygładzonym tynku. Powyżej farba emulsyjna.</w:t>
            </w:r>
          </w:p>
          <w:p w14:paraId="670C602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Sufit: Gładki tynk gipsowy – kolor jasny</w:t>
            </w:r>
          </w:p>
          <w:p w14:paraId="60D1728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Drzwi: zmywalne, techniczne - zgodnie z zestawieniem nr D-28</w:t>
            </w:r>
          </w:p>
          <w:p w14:paraId="5E23DEB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Temp. pom.: 16</w:t>
            </w:r>
            <w:r w:rsidRPr="008247A8">
              <w:rPr>
                <w:rFonts w:cs="Arial"/>
                <w:color w:val="000000" w:themeColor="text1"/>
                <w:sz w:val="18"/>
                <w:szCs w:val="18"/>
              </w:rPr>
              <w:t>C</w:t>
            </w:r>
          </w:p>
          <w:p w14:paraId="2123F05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Oświetlenie: min. 200 lx</w:t>
            </w:r>
          </w:p>
          <w:p w14:paraId="1012FD68" w14:textId="7AC91079" w:rsidR="0054698E" w:rsidRPr="008247A8" w:rsidRDefault="0054698E" w:rsidP="0054698E">
            <w:pPr>
              <w:rPr>
                <w:rFonts w:cs="Arial"/>
                <w:color w:val="000000" w:themeColor="text1"/>
                <w:sz w:val="18"/>
                <w:szCs w:val="18"/>
              </w:rPr>
            </w:pPr>
            <w:r w:rsidRPr="008247A8">
              <w:rPr>
                <w:rFonts w:cs="Arial"/>
                <w:color w:val="000000" w:themeColor="text1"/>
                <w:sz w:val="18"/>
                <w:szCs w:val="18"/>
              </w:rPr>
              <w:t>Wentylacja: 1,5 w/h, mechaniczna</w:t>
            </w:r>
          </w:p>
        </w:tc>
      </w:tr>
      <w:tr w:rsidR="0054698E" w:rsidRPr="008247A8" w14:paraId="5F0EB265" w14:textId="087A05F8" w:rsidTr="0054698E">
        <w:tc>
          <w:tcPr>
            <w:tcW w:w="562" w:type="dxa"/>
          </w:tcPr>
          <w:p w14:paraId="620D411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3E97C288" w14:textId="4AB021CB"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wyjaśnienie, czy pomieszczenie 0-103 SERWER znajduje się na rysunku AR_02_00 obok pomieszczenia 0-87 KLATKA SCHODOWA</w:t>
            </w:r>
          </w:p>
        </w:tc>
        <w:tc>
          <w:tcPr>
            <w:tcW w:w="4253" w:type="dxa"/>
          </w:tcPr>
          <w:p w14:paraId="4C43B5E9" w14:textId="0E89F95B"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Potwierdzamy, Pomieszczenie serwerowni znajduje się obok klatki schodowej. </w:t>
            </w:r>
          </w:p>
        </w:tc>
      </w:tr>
      <w:tr w:rsidR="0054698E" w:rsidRPr="008247A8" w14:paraId="6ABDA67E" w14:textId="316E6853" w:rsidTr="0054698E">
        <w:tc>
          <w:tcPr>
            <w:tcW w:w="562" w:type="dxa"/>
          </w:tcPr>
          <w:p w14:paraId="2C2131C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1DEC879" w14:textId="44207479"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103 d.3.1.1 „przygotowanie i montaż zbrojenia elementów budynków budynków i budowli – prętu żebrowane o śr. 8-14mm jest podana ilość 4,18t. Wg rysunków konstrukcji ilość zbrojenia w tej pozycji powinna być 14,863t. Prosimy o wyjaśnienia i korektę przedmiaru</w:t>
            </w:r>
          </w:p>
        </w:tc>
        <w:tc>
          <w:tcPr>
            <w:tcW w:w="4253" w:type="dxa"/>
          </w:tcPr>
          <w:p w14:paraId="5E2FD43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3A50434" w14:textId="77777777" w:rsidR="0054698E" w:rsidRPr="008247A8" w:rsidRDefault="0054698E" w:rsidP="0054698E">
            <w:pPr>
              <w:rPr>
                <w:rFonts w:cs="Arial"/>
                <w:color w:val="000000" w:themeColor="text1"/>
                <w:sz w:val="18"/>
                <w:szCs w:val="18"/>
              </w:rPr>
            </w:pPr>
          </w:p>
        </w:tc>
      </w:tr>
      <w:tr w:rsidR="0054698E" w:rsidRPr="008247A8" w14:paraId="59C2A81C" w14:textId="6BFB1FFE" w:rsidTr="0054698E">
        <w:tc>
          <w:tcPr>
            <w:tcW w:w="562" w:type="dxa"/>
          </w:tcPr>
          <w:p w14:paraId="317440C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8A91621" w14:textId="70596B3F"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103 d.3.1.1 „przygotowanie i montaż zbrojenia elementów budynków budynków i budowli – prętu żebrowane o śr. 8-14mm jest podana ilość 4,18t. Wg rysunków konstrukcji zbrojenie fundamentów ma średnicę 6-12mm. Prosimy o korektę pozycji</w:t>
            </w:r>
          </w:p>
        </w:tc>
        <w:tc>
          <w:tcPr>
            <w:tcW w:w="4253" w:type="dxa"/>
          </w:tcPr>
          <w:p w14:paraId="6BED897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1C0738F4" w14:textId="77777777" w:rsidR="0054698E" w:rsidRPr="008247A8" w:rsidRDefault="0054698E" w:rsidP="0054698E">
            <w:pPr>
              <w:rPr>
                <w:rFonts w:cs="Arial"/>
                <w:color w:val="000000" w:themeColor="text1"/>
                <w:sz w:val="18"/>
                <w:szCs w:val="18"/>
              </w:rPr>
            </w:pPr>
          </w:p>
        </w:tc>
      </w:tr>
      <w:tr w:rsidR="0054698E" w:rsidRPr="008247A8" w14:paraId="002C6588" w14:textId="7FD6AF17" w:rsidTr="0054698E">
        <w:tc>
          <w:tcPr>
            <w:tcW w:w="562" w:type="dxa"/>
          </w:tcPr>
          <w:p w14:paraId="3E03A36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1BB815E3" w14:textId="10704494"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 część podziemna. W rozdziale 3.1.1 występują ściany żelbetowe gr 24cm w ilości 895,628m2 i ściany żelbetowe gr 20cm w ilości 569,28m2. Wg rysunków konstrukcyjnych powinno być ściany żelbetowe gr 20cm – 196,02m2, ściany żelbetowe gr 24cm – 273,79m2, ściany żelbetowe gr 25cm – 41,25m2, ściany żelbetowe gr 35cm -33,37m2. Prosimy o wyjaśnienia i korektę przedmiaru</w:t>
            </w:r>
          </w:p>
        </w:tc>
        <w:tc>
          <w:tcPr>
            <w:tcW w:w="4253" w:type="dxa"/>
          </w:tcPr>
          <w:p w14:paraId="12BE7BC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6A080AF3" w14:textId="77777777" w:rsidR="0054698E" w:rsidRPr="008247A8" w:rsidRDefault="0054698E" w:rsidP="0054698E">
            <w:pPr>
              <w:rPr>
                <w:rFonts w:cs="Arial"/>
                <w:color w:val="000000" w:themeColor="text1"/>
                <w:sz w:val="18"/>
                <w:szCs w:val="18"/>
              </w:rPr>
            </w:pPr>
          </w:p>
        </w:tc>
      </w:tr>
      <w:tr w:rsidR="0054698E" w:rsidRPr="008247A8" w14:paraId="2554CCBB" w14:textId="514707E2" w:rsidTr="0054698E">
        <w:tc>
          <w:tcPr>
            <w:tcW w:w="562" w:type="dxa"/>
          </w:tcPr>
          <w:p w14:paraId="2DCC190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23FD17F" w14:textId="3248CC23"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95 d.3.1., dotyczącej chudziaka pod ławy fundamentowe jest podana ilość 51,077m3 Wg rysunków konstrukcji ilość w tej pozycji powinna być 22,082m3. Prosimy o wyjaśnienia i korektę przedmiaru</w:t>
            </w:r>
          </w:p>
        </w:tc>
        <w:tc>
          <w:tcPr>
            <w:tcW w:w="4253" w:type="dxa"/>
          </w:tcPr>
          <w:p w14:paraId="2D06444A" w14:textId="309E94DF" w:rsidR="0054698E" w:rsidRPr="008247A8" w:rsidRDefault="0054698E" w:rsidP="0054698E">
            <w:pPr>
              <w:rPr>
                <w:rFonts w:cs="Arial"/>
                <w:color w:val="000000" w:themeColor="text1"/>
                <w:sz w:val="18"/>
                <w:szCs w:val="18"/>
              </w:rPr>
            </w:pPr>
            <w:r w:rsidRPr="008247A8">
              <w:rPr>
                <w:rFonts w:cs="Arial"/>
                <w:color w:val="000000" w:themeColor="text1"/>
                <w:sz w:val="18"/>
                <w:szCs w:val="18"/>
              </w:rPr>
              <w:t>W poz. 95 zawiera się również chudziak pod płyty fundamentowe</w:t>
            </w:r>
          </w:p>
        </w:tc>
      </w:tr>
      <w:tr w:rsidR="0054698E" w:rsidRPr="008247A8" w14:paraId="26A71F9D" w14:textId="4F9975F5" w:rsidTr="0054698E">
        <w:tc>
          <w:tcPr>
            <w:tcW w:w="562" w:type="dxa"/>
          </w:tcPr>
          <w:p w14:paraId="555B984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13EF0C2" w14:textId="02DC37F6"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96 d.3.1., dotyczącej płyt fundamentowych jest podana ilość 100,68m3 Wg rysunków konstrukcji ilość w tej pozycji powinna być 89,36m3. Prosimy o wyjaśnienia i korektę przedmiaru</w:t>
            </w:r>
          </w:p>
        </w:tc>
        <w:tc>
          <w:tcPr>
            <w:tcW w:w="4253" w:type="dxa"/>
          </w:tcPr>
          <w:p w14:paraId="4EC20F3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4D4F1118" w14:textId="77777777" w:rsidR="0054698E" w:rsidRPr="008247A8" w:rsidRDefault="0054698E" w:rsidP="0054698E">
            <w:pPr>
              <w:rPr>
                <w:rFonts w:cs="Arial"/>
                <w:color w:val="000000" w:themeColor="text1"/>
                <w:sz w:val="18"/>
                <w:szCs w:val="18"/>
              </w:rPr>
            </w:pPr>
          </w:p>
        </w:tc>
      </w:tr>
      <w:tr w:rsidR="0054698E" w:rsidRPr="008247A8" w14:paraId="387AC8A9" w14:textId="52B632DE" w:rsidTr="0054698E">
        <w:tc>
          <w:tcPr>
            <w:tcW w:w="562" w:type="dxa"/>
          </w:tcPr>
          <w:p w14:paraId="571205B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74749B68" w14:textId="102E30C7"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99 d.3.1., dotyczącej ław fundamentowych o szerokości do 0,6m jest podana ilość 34,159m3 Wg rysunków konstrukcji ilość w tej pozycji powinna być 36,54m3. Prosimy o wyjaśnienia i korektę przedmiaru</w:t>
            </w:r>
          </w:p>
        </w:tc>
        <w:tc>
          <w:tcPr>
            <w:tcW w:w="4253" w:type="dxa"/>
          </w:tcPr>
          <w:p w14:paraId="05CEB9E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32CA3E39" w14:textId="77777777" w:rsidR="0054698E" w:rsidRPr="008247A8" w:rsidRDefault="0054698E" w:rsidP="0054698E">
            <w:pPr>
              <w:rPr>
                <w:rFonts w:cs="Arial"/>
                <w:color w:val="000000" w:themeColor="text1"/>
                <w:sz w:val="18"/>
                <w:szCs w:val="18"/>
              </w:rPr>
            </w:pPr>
          </w:p>
        </w:tc>
      </w:tr>
      <w:tr w:rsidR="0054698E" w:rsidRPr="008247A8" w14:paraId="596EE7EF" w14:textId="33F26243" w:rsidTr="0054698E">
        <w:tc>
          <w:tcPr>
            <w:tcW w:w="562" w:type="dxa"/>
          </w:tcPr>
          <w:p w14:paraId="7838B54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5970DA2D" w14:textId="3CA099CA"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poz. 97 d.3.1., dotyczącej ław fundamentowych o szerokości do 1,3m jest podana ilość 31,8m3 Wg rysunków konstrukcji ilość w tej pozycji powinna być 41,45m3. Prosimy o wyjaśnienia i korektę przedmiaru</w:t>
            </w:r>
          </w:p>
        </w:tc>
        <w:tc>
          <w:tcPr>
            <w:tcW w:w="4253" w:type="dxa"/>
          </w:tcPr>
          <w:p w14:paraId="66BD9ABE"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4B08631" w14:textId="77777777" w:rsidR="0054698E" w:rsidRPr="008247A8" w:rsidRDefault="0054698E" w:rsidP="0054698E">
            <w:pPr>
              <w:rPr>
                <w:rFonts w:cs="Arial"/>
                <w:color w:val="000000" w:themeColor="text1"/>
                <w:sz w:val="18"/>
                <w:szCs w:val="18"/>
              </w:rPr>
            </w:pPr>
          </w:p>
        </w:tc>
      </w:tr>
      <w:tr w:rsidR="0054698E" w:rsidRPr="008247A8" w14:paraId="2618F328" w14:textId="09060812" w:rsidTr="0054698E">
        <w:tc>
          <w:tcPr>
            <w:tcW w:w="562" w:type="dxa"/>
          </w:tcPr>
          <w:p w14:paraId="6F8E276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EC491C5" w14:textId="613CAB8D"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części podziemnej (rozdział3.1.1.) brakuje przedmiaru słupów. Prosimy o uzupełnienie przedmiaru</w:t>
            </w:r>
          </w:p>
        </w:tc>
        <w:tc>
          <w:tcPr>
            <w:tcW w:w="4253" w:type="dxa"/>
          </w:tcPr>
          <w:p w14:paraId="477042A0" w14:textId="12E65919" w:rsidR="0054698E" w:rsidRPr="008247A8" w:rsidRDefault="0054698E" w:rsidP="0054698E">
            <w:pPr>
              <w:rPr>
                <w:rFonts w:cs="Arial"/>
                <w:color w:val="000000" w:themeColor="text1"/>
                <w:sz w:val="18"/>
                <w:szCs w:val="18"/>
              </w:rPr>
            </w:pPr>
            <w:r w:rsidRPr="008247A8">
              <w:rPr>
                <w:rFonts w:cs="Arial"/>
                <w:color w:val="000000" w:themeColor="text1"/>
                <w:sz w:val="18"/>
                <w:szCs w:val="18"/>
              </w:rPr>
              <w:t>Słupy uwzględniono w części parterowej</w:t>
            </w:r>
          </w:p>
        </w:tc>
      </w:tr>
      <w:tr w:rsidR="0054698E" w:rsidRPr="008247A8" w14:paraId="5C8EAD60" w14:textId="004E42DD" w:rsidTr="0054698E">
        <w:tc>
          <w:tcPr>
            <w:tcW w:w="562" w:type="dxa"/>
          </w:tcPr>
          <w:p w14:paraId="45A9C57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26350F0A" w14:textId="0E900202"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architektury i konstrukcji. W części podziemnej (rozdział 3.1.1) brakuje chudziaka pod płyty fundamentowe. Prosimy o uzupełnienie przedmiaru</w:t>
            </w:r>
          </w:p>
        </w:tc>
        <w:tc>
          <w:tcPr>
            <w:tcW w:w="4253" w:type="dxa"/>
          </w:tcPr>
          <w:p w14:paraId="5567BBE0" w14:textId="0F263B19" w:rsidR="0054698E" w:rsidRPr="008247A8" w:rsidRDefault="0054698E" w:rsidP="0054698E">
            <w:pPr>
              <w:rPr>
                <w:rFonts w:cs="Arial"/>
                <w:color w:val="000000" w:themeColor="text1"/>
                <w:sz w:val="18"/>
                <w:szCs w:val="18"/>
              </w:rPr>
            </w:pPr>
            <w:r w:rsidRPr="008247A8">
              <w:rPr>
                <w:rFonts w:cs="Arial"/>
                <w:color w:val="000000" w:themeColor="text1"/>
                <w:sz w:val="18"/>
                <w:szCs w:val="18"/>
              </w:rPr>
              <w:t>Chudziak pod płyty ujęty w poz. 95</w:t>
            </w:r>
          </w:p>
        </w:tc>
      </w:tr>
      <w:tr w:rsidR="0054698E" w:rsidRPr="008247A8" w14:paraId="1609C441" w14:textId="75130A97" w:rsidTr="0054698E">
        <w:tc>
          <w:tcPr>
            <w:tcW w:w="562" w:type="dxa"/>
          </w:tcPr>
          <w:p w14:paraId="6C8E707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689E254C" w14:textId="23897D0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Dotyczy przedmiaru architektura i konstrukcja. Prosimy o wskazanie pozycji przedmiaru, w której jest ujęte podbicie istniejących fundamentów</w:t>
            </w:r>
          </w:p>
        </w:tc>
        <w:tc>
          <w:tcPr>
            <w:tcW w:w="4253" w:type="dxa"/>
          </w:tcPr>
          <w:p w14:paraId="48B5DA3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Podstawą przygotowania oferty jest projekt techniczny, Zamawiający dopuszcza zmianę przedmiarów</w:t>
            </w:r>
          </w:p>
          <w:p w14:paraId="768A2EAD" w14:textId="77777777" w:rsidR="0054698E" w:rsidRPr="008247A8" w:rsidRDefault="0054698E" w:rsidP="0054698E">
            <w:pPr>
              <w:rPr>
                <w:rFonts w:cs="Arial"/>
                <w:color w:val="000000" w:themeColor="text1"/>
                <w:sz w:val="18"/>
                <w:szCs w:val="18"/>
              </w:rPr>
            </w:pPr>
          </w:p>
        </w:tc>
      </w:tr>
      <w:tr w:rsidR="0054698E" w:rsidRPr="008247A8" w14:paraId="31D36D0A" w14:textId="233DDEAD" w:rsidTr="0054698E">
        <w:tc>
          <w:tcPr>
            <w:tcW w:w="562" w:type="dxa"/>
          </w:tcPr>
          <w:p w14:paraId="73EC3BB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4264D886" w14:textId="2F914AB8"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wyjaśnienie czy Wykonawca do oferty na załączyć kosztorysy ofertowe. W przypadku odpowiedzi twierdzącej, prosimy o wytyczne dla sporządzenia kosztorysów.</w:t>
            </w:r>
          </w:p>
        </w:tc>
        <w:tc>
          <w:tcPr>
            <w:tcW w:w="4253" w:type="dxa"/>
          </w:tcPr>
          <w:p w14:paraId="0381494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Zamawiający potwierdza rozliczenie w formie ryczałtu. Jednocześnie zamawiający wyjaśnia, że wymaga złożenia kosztorysów ofertowych, sporządzonych metodą kalkulacji szczegółowej, w dniu zawarcia umowy o udzieleniu zamówienia publicznego. </w:t>
            </w:r>
          </w:p>
          <w:p w14:paraId="11E5AFD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Natomiast wraz z ofertą wymagane jest złożenie kosztorysów ofertowych sporządzonych metodą kalkulacji uproszczonej (Rozporządzenie Ministra Infrastruktury z dnia 18 maja 2004 r.</w:t>
            </w:r>
          </w:p>
          <w:p w14:paraId="3398A78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 sprawie określenia metod i podstaw sporządzania kosztorysu inwestorskiego, obliczania planowanych kosztów prac projektowych oraz planowanych kosztów robót budowlanych określonych w programie</w:t>
            </w:r>
          </w:p>
          <w:p w14:paraId="179456BC" w14:textId="025F8B49" w:rsidR="0054698E" w:rsidRPr="008247A8" w:rsidRDefault="0054698E" w:rsidP="0054698E">
            <w:pPr>
              <w:rPr>
                <w:rFonts w:cs="Arial"/>
                <w:color w:val="000000" w:themeColor="text1"/>
                <w:sz w:val="18"/>
                <w:szCs w:val="18"/>
              </w:rPr>
            </w:pPr>
            <w:r w:rsidRPr="008247A8">
              <w:rPr>
                <w:rFonts w:cs="Arial"/>
                <w:color w:val="000000" w:themeColor="text1"/>
                <w:sz w:val="18"/>
                <w:szCs w:val="18"/>
              </w:rPr>
              <w:t>funkcjonalno-użytkowym). Załączone do SWZ przedmiary robót przeznaczone są do wykorzystania przez Wykonawcę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tc>
      </w:tr>
      <w:tr w:rsidR="0054698E" w:rsidRPr="008247A8" w14:paraId="280C1EFD" w14:textId="35B1F4B1" w:rsidTr="0054698E">
        <w:tc>
          <w:tcPr>
            <w:tcW w:w="562" w:type="dxa"/>
          </w:tcPr>
          <w:p w14:paraId="78A28E7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Pr>
          <w:p w14:paraId="0962A2CC" w14:textId="66BCEB7A"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rPr>
              <w:t>Prosimy o informację czy Zamawiający nieodpłatnie udostępni Wykonawcy teren pod zaplecze budowy.</w:t>
            </w:r>
          </w:p>
        </w:tc>
        <w:tc>
          <w:tcPr>
            <w:tcW w:w="4253" w:type="dxa"/>
          </w:tcPr>
          <w:p w14:paraId="07050052" w14:textId="5B34AB01" w:rsidR="0054698E" w:rsidRPr="008247A8" w:rsidRDefault="0054698E" w:rsidP="0054698E">
            <w:pPr>
              <w:rPr>
                <w:rFonts w:cs="Arial"/>
                <w:color w:val="000000" w:themeColor="text1"/>
                <w:sz w:val="18"/>
                <w:szCs w:val="18"/>
              </w:rPr>
            </w:pPr>
            <w:r>
              <w:rPr>
                <w:rFonts w:cs="Arial"/>
                <w:color w:val="000000" w:themeColor="text1"/>
                <w:sz w:val="18"/>
                <w:szCs w:val="18"/>
              </w:rPr>
              <w:t>Tak</w:t>
            </w:r>
          </w:p>
        </w:tc>
      </w:tr>
      <w:tr w:rsidR="0054698E" w:rsidRPr="008247A8" w14:paraId="7429DBBC" w14:textId="77777777" w:rsidTr="0054698E">
        <w:tc>
          <w:tcPr>
            <w:tcW w:w="562" w:type="dxa"/>
          </w:tcPr>
          <w:p w14:paraId="74B115E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8A29D28" w14:textId="7FA1B8BC" w:rsidR="0054698E" w:rsidRPr="008247A8" w:rsidRDefault="0054698E" w:rsidP="0054698E">
            <w:pPr>
              <w:ind w:left="360"/>
              <w:jc w:val="both"/>
              <w:rPr>
                <w:rFonts w:cs="Arial"/>
                <w:color w:val="000000" w:themeColor="text1"/>
                <w:sz w:val="18"/>
                <w:szCs w:val="18"/>
              </w:rPr>
            </w:pPr>
            <w:r w:rsidRPr="008247A8">
              <w:rPr>
                <w:rFonts w:eastAsia="Calibri" w:cs="Arial"/>
                <w:color w:val="000000" w:themeColor="text1"/>
                <w:sz w:val="18"/>
                <w:szCs w:val="18"/>
                <w:lang w:eastAsia="en-US"/>
              </w:rPr>
              <w:t>Czy zamawiający posiada projekty branżowe wykonawcze ?</w:t>
            </w:r>
          </w:p>
        </w:tc>
        <w:tc>
          <w:tcPr>
            <w:tcW w:w="4253" w:type="dxa"/>
          </w:tcPr>
          <w:p w14:paraId="560B66F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posiada projekty branżowe techniczne które zostały opracowane w stopniu szczegółowości pozwalającym na wykonanie robót.</w:t>
            </w:r>
          </w:p>
          <w:p w14:paraId="2173D7C8" w14:textId="5114A0D0" w:rsidR="0054698E" w:rsidRPr="008247A8" w:rsidRDefault="0054698E" w:rsidP="0054698E">
            <w:pPr>
              <w:rPr>
                <w:rFonts w:cs="Arial"/>
                <w:color w:val="000000" w:themeColor="text1"/>
                <w:sz w:val="18"/>
                <w:szCs w:val="18"/>
              </w:rPr>
            </w:pPr>
          </w:p>
        </w:tc>
      </w:tr>
      <w:tr w:rsidR="0054698E" w:rsidRPr="008247A8" w14:paraId="1402B1F0" w14:textId="77777777" w:rsidTr="0054698E">
        <w:tc>
          <w:tcPr>
            <w:tcW w:w="562" w:type="dxa"/>
          </w:tcPr>
          <w:p w14:paraId="4965673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236C4C9" w14:textId="70336F6A" w:rsidR="0054698E" w:rsidRPr="008247A8" w:rsidRDefault="0054698E" w:rsidP="0054698E">
            <w:pPr>
              <w:ind w:left="360"/>
              <w:jc w:val="both"/>
              <w:rPr>
                <w:rFonts w:cs="Arial"/>
                <w:color w:val="000000" w:themeColor="text1"/>
                <w:sz w:val="18"/>
                <w:szCs w:val="18"/>
              </w:rPr>
            </w:pPr>
            <w:r w:rsidRPr="008247A8">
              <w:rPr>
                <w:rFonts w:eastAsia="Calibri" w:cs="Arial"/>
                <w:color w:val="000000" w:themeColor="text1"/>
                <w:sz w:val="18"/>
                <w:szCs w:val="18"/>
                <w:lang w:eastAsia="en-US"/>
              </w:rPr>
              <w:t>Czy zamawiający określił parametry techniczne zaprojektowanych dźwigów ? Jeżeli tak, proszę o podanie.</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1A48C"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Ogólna specyfikacja </w:t>
            </w:r>
          </w:p>
          <w:p w14:paraId="55223B11"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Udźwig: od 630 do 1600 kg</w:t>
            </w:r>
          </w:p>
          <w:p w14:paraId="1D40DB76"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Liczba osób: od 8 do 21 </w:t>
            </w:r>
          </w:p>
          <w:p w14:paraId="5C300100"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Prędkosć: 1-1,6 m/s</w:t>
            </w:r>
          </w:p>
          <w:p w14:paraId="38A3539D"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Maksymalna pojemność podnoszenia: 50-75m</w:t>
            </w:r>
          </w:p>
          <w:p w14:paraId="6CCB761D"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Maksymalna ilość przystanków:4</w:t>
            </w:r>
          </w:p>
          <w:p w14:paraId="547F2CB2"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Ilość wejsć do Kabin: Pojedyncze</w:t>
            </w:r>
          </w:p>
          <w:p w14:paraId="2DE293BD"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Napęd: Elektryczny bezpośredni</w:t>
            </w:r>
          </w:p>
          <w:p w14:paraId="684A82CA"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lastRenderedPageBreak/>
              <w:t xml:space="preserve">Sterowanie: System sterowania ARCA II, wieloprocesorowy o małym poborze prądu </w:t>
            </w:r>
          </w:p>
          <w:p w14:paraId="0D886404"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Typ drzwi: Automatyczne boczne</w:t>
            </w:r>
          </w:p>
          <w:p w14:paraId="44719EC2"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Szerokość drzwi: 110-120 cm</w:t>
            </w:r>
          </w:p>
          <w:p w14:paraId="55E43FE2"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Wysokość drzwi: 200-220 cm </w:t>
            </w:r>
          </w:p>
          <w:p w14:paraId="30739EEA"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 xml:space="preserve">Wymiary kabiny: Wymiary Kabiny dostosowane do potrzeb </w:t>
            </w:r>
          </w:p>
          <w:p w14:paraId="5EA43A5E" w14:textId="77777777" w:rsidR="0054698E" w:rsidRPr="00B16D9B" w:rsidRDefault="0054698E" w:rsidP="0054698E">
            <w:pPr>
              <w:spacing w:after="160" w:line="259" w:lineRule="auto"/>
              <w:rPr>
                <w:rFonts w:eastAsiaTheme="minorHAnsi" w:cs="Arial"/>
                <w:noProof/>
                <w:color w:val="000000" w:themeColor="text1"/>
                <w:sz w:val="18"/>
                <w:szCs w:val="18"/>
                <w:lang w:eastAsia="en-US"/>
              </w:rPr>
            </w:pPr>
            <w:r w:rsidRPr="00B16D9B">
              <w:rPr>
                <w:rFonts w:eastAsiaTheme="minorHAnsi" w:cs="Arial"/>
                <w:noProof/>
                <w:color w:val="000000" w:themeColor="text1"/>
                <w:sz w:val="18"/>
                <w:szCs w:val="18"/>
                <w:lang w:eastAsia="en-US"/>
              </w:rPr>
              <w:t>Wewnętrzna wysokość kabiny: 2100</w:t>
            </w:r>
          </w:p>
          <w:p w14:paraId="1A283840" w14:textId="13EF4500" w:rsidR="0054698E" w:rsidRPr="008247A8" w:rsidRDefault="0054698E" w:rsidP="0054698E">
            <w:pPr>
              <w:rPr>
                <w:rFonts w:cs="Arial"/>
                <w:color w:val="000000" w:themeColor="text1"/>
                <w:sz w:val="18"/>
                <w:szCs w:val="18"/>
              </w:rPr>
            </w:pPr>
            <w:r>
              <w:rPr>
                <w:rFonts w:cs="Arial"/>
                <w:color w:val="000000" w:themeColor="text1"/>
                <w:sz w:val="18"/>
                <w:szCs w:val="18"/>
              </w:rPr>
              <w:t>Wyposażone w alfabet Braille`a i system głosowy</w:t>
            </w:r>
          </w:p>
        </w:tc>
      </w:tr>
      <w:tr w:rsidR="0054698E" w:rsidRPr="008247A8" w14:paraId="7E1F1BFF" w14:textId="77777777" w:rsidTr="0054698E">
        <w:tc>
          <w:tcPr>
            <w:tcW w:w="562" w:type="dxa"/>
          </w:tcPr>
          <w:p w14:paraId="6BBEC68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BC76F7F"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Dotyczy instalacji wentylacji: proszę o przesłanie zestawienia kanałów i kształtek</w:t>
            </w:r>
          </w:p>
          <w:p w14:paraId="4D0D1F06"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wraz z oprzyrządowaniem w formie tabeli exel (np. z wykorzystaniem Ventpack).</w:t>
            </w:r>
          </w:p>
          <w:p w14:paraId="0B6C00C6"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Brak takiego zestawienie uniemożliwia właściwe określenie ilości materiału a tym</w:t>
            </w:r>
          </w:p>
          <w:p w14:paraId="10D32115" w14:textId="49666C5E" w:rsidR="0054698E" w:rsidRPr="008247A8" w:rsidRDefault="0054698E" w:rsidP="0054698E">
            <w:pPr>
              <w:ind w:left="360"/>
              <w:jc w:val="both"/>
              <w:rPr>
                <w:rFonts w:cs="Arial"/>
                <w:color w:val="000000" w:themeColor="text1"/>
                <w:sz w:val="18"/>
                <w:szCs w:val="18"/>
              </w:rPr>
            </w:pPr>
            <w:r w:rsidRPr="008247A8">
              <w:rPr>
                <w:rFonts w:cs="Arial"/>
                <w:color w:val="000000" w:themeColor="text1"/>
                <w:sz w:val="18"/>
                <w:szCs w:val="18"/>
                <w:lang w:eastAsia="pl-PL"/>
              </w:rPr>
              <w:t>samym rzetelna wycenę.</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8D5CF" w14:textId="465FC914" w:rsidR="0054698E" w:rsidRPr="002366A7" w:rsidRDefault="0054698E" w:rsidP="0054698E">
            <w:pPr>
              <w:rPr>
                <w:rFonts w:cs="Arial"/>
                <w:color w:val="000000" w:themeColor="text1"/>
                <w:sz w:val="18"/>
                <w:szCs w:val="18"/>
              </w:rPr>
            </w:pPr>
            <w:r w:rsidRPr="002366A7">
              <w:rPr>
                <w:rFonts w:cs="Arial"/>
                <w:noProof/>
                <w:sz w:val="18"/>
                <w:szCs w:val="18"/>
              </w:rPr>
              <w:t>Zamawiający nie posiada specyfikacji kanałów i kształtek wentylacyjnych. Ofertę należy przygotować na podstawie załączonej dokumentacji projektowej.</w:t>
            </w:r>
          </w:p>
        </w:tc>
      </w:tr>
      <w:tr w:rsidR="0054698E" w:rsidRPr="008247A8" w14:paraId="3EF824F9" w14:textId="77777777" w:rsidTr="0054698E">
        <w:tc>
          <w:tcPr>
            <w:tcW w:w="562" w:type="dxa"/>
          </w:tcPr>
          <w:p w14:paraId="0E642D1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421AA7C" w14:textId="0B9FA520"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 xml:space="preserve">1. Wentylatory - brak kart doborowych, w opisie jedynie informacja o </w:t>
            </w:r>
            <w:r w:rsidRPr="008247A8">
              <w:rPr>
                <w:rFonts w:cs="Arial"/>
                <w:color w:val="000000" w:themeColor="text1"/>
                <w:sz w:val="18"/>
                <w:szCs w:val="18"/>
              </w:rPr>
              <w:br/>
              <w:t xml:space="preserve">wysokim spręzu 1000Pa i wydatku + osprzecie (tlumik, nagrzewnica, </w:t>
            </w:r>
            <w:r w:rsidRPr="008247A8">
              <w:rPr>
                <w:rFonts w:cs="Arial"/>
                <w:color w:val="000000" w:themeColor="text1"/>
                <w:sz w:val="18"/>
                <w:szCs w:val="18"/>
              </w:rPr>
              <w:br/>
              <w:t xml:space="preserve">filtr) - proszę o przeslanie kart doborowych wentylatorow, podanie </w:t>
            </w:r>
            <w:r w:rsidRPr="008247A8">
              <w:rPr>
                <w:rFonts w:cs="Arial"/>
                <w:color w:val="000000" w:themeColor="text1"/>
                <w:sz w:val="18"/>
                <w:szCs w:val="18"/>
              </w:rPr>
              <w:br/>
              <w:t xml:space="preserve">średnic i mocy grzewczych dla nagrzewnic elektrycznych, długości </w:t>
            </w:r>
            <w:r w:rsidRPr="008247A8">
              <w:rPr>
                <w:rFonts w:cs="Arial"/>
                <w:color w:val="000000" w:themeColor="text1"/>
                <w:sz w:val="18"/>
                <w:szCs w:val="18"/>
              </w:rPr>
              <w:br/>
              <w:t xml:space="preserve">tłumików - Jakie wentylatory były dobrane projektowo dla takich </w:t>
            </w:r>
            <w:r w:rsidRPr="008247A8">
              <w:rPr>
                <w:rFonts w:cs="Arial"/>
                <w:color w:val="000000" w:themeColor="text1"/>
                <w:sz w:val="18"/>
                <w:szCs w:val="18"/>
              </w:rPr>
              <w:br/>
              <w:t>paramterów ?</w:t>
            </w:r>
          </w:p>
        </w:tc>
        <w:tc>
          <w:tcPr>
            <w:tcW w:w="4253" w:type="dxa"/>
          </w:tcPr>
          <w:p w14:paraId="0A963190" w14:textId="25AB3E09"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zgodnie z ustawą zamówień publicznych nie wskazuje referencyjnej marki, parametry urządzeń zostały określone w opisie technicznym punkt 5 i 8.</w:t>
            </w:r>
          </w:p>
        </w:tc>
      </w:tr>
      <w:tr w:rsidR="0054698E" w:rsidRPr="008247A8" w14:paraId="26EE1F5E" w14:textId="77777777" w:rsidTr="0054698E">
        <w:tc>
          <w:tcPr>
            <w:tcW w:w="562" w:type="dxa"/>
          </w:tcPr>
          <w:p w14:paraId="5F30455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9DFFFCD" w14:textId="41B65A89"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Klasa szczelności kanałów - brak danych</w:t>
            </w:r>
          </w:p>
        </w:tc>
        <w:tc>
          <w:tcPr>
            <w:tcW w:w="4253" w:type="dxa"/>
          </w:tcPr>
          <w:p w14:paraId="4B532C5F"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Dla instalacji z zastosowaniem filtrów wysokoskutecznych należy przyjąć klasę szczelności C. Dla instalacji bez zastosowania filtrów wysokoskutecznych klasę szczelności B. </w:t>
            </w:r>
          </w:p>
          <w:p w14:paraId="01655157" w14:textId="50DA1A5E" w:rsidR="0054698E" w:rsidRPr="008247A8" w:rsidRDefault="0054698E" w:rsidP="0054698E">
            <w:pPr>
              <w:rPr>
                <w:rFonts w:cs="Arial"/>
                <w:color w:val="000000" w:themeColor="text1"/>
                <w:sz w:val="18"/>
                <w:szCs w:val="18"/>
              </w:rPr>
            </w:pPr>
            <w:r w:rsidRPr="008247A8">
              <w:rPr>
                <w:rFonts w:cs="Arial"/>
                <w:color w:val="000000" w:themeColor="text1"/>
                <w:sz w:val="18"/>
                <w:szCs w:val="18"/>
              </w:rPr>
              <w:t>Zgodnie z PN-EN 1507 oraz PN-EN 12237</w:t>
            </w:r>
          </w:p>
        </w:tc>
      </w:tr>
      <w:tr w:rsidR="0054698E" w:rsidRPr="008247A8" w14:paraId="20C16455" w14:textId="77777777" w:rsidTr="0054698E">
        <w:tc>
          <w:tcPr>
            <w:tcW w:w="562" w:type="dxa"/>
          </w:tcPr>
          <w:p w14:paraId="6C334D6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72D5DD6" w14:textId="08A1841E"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Oblachowanie na dachu kanałów - brak infromacji</w:t>
            </w:r>
          </w:p>
        </w:tc>
        <w:tc>
          <w:tcPr>
            <w:tcW w:w="4253" w:type="dxa"/>
          </w:tcPr>
          <w:p w14:paraId="72758021" w14:textId="5B2DA9D6" w:rsidR="0054698E" w:rsidRPr="008247A8" w:rsidRDefault="0054698E" w:rsidP="0054698E">
            <w:pPr>
              <w:rPr>
                <w:rFonts w:cs="Arial"/>
                <w:color w:val="000000" w:themeColor="text1"/>
                <w:sz w:val="18"/>
                <w:szCs w:val="18"/>
              </w:rPr>
            </w:pPr>
            <w:r w:rsidRPr="008247A8">
              <w:rPr>
                <w:rFonts w:cs="Arial"/>
                <w:color w:val="000000" w:themeColor="text1"/>
                <w:sz w:val="18"/>
                <w:szCs w:val="18"/>
              </w:rPr>
              <w:t>Wszystkie kanały prowadzone na zewnątrz zabezpieczyć płaszczem z blachy ocynkowanej.</w:t>
            </w:r>
          </w:p>
        </w:tc>
      </w:tr>
      <w:tr w:rsidR="0054698E" w:rsidRPr="008247A8" w14:paraId="55A32132" w14:textId="77777777" w:rsidTr="0054698E">
        <w:tc>
          <w:tcPr>
            <w:tcW w:w="562" w:type="dxa"/>
          </w:tcPr>
          <w:p w14:paraId="39B129F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CA3E928" w14:textId="5ACCF41D" w:rsidR="0054698E" w:rsidRPr="008247A8" w:rsidRDefault="0054698E" w:rsidP="0054698E">
            <w:pPr>
              <w:autoSpaceDE w:val="0"/>
              <w:autoSpaceDN w:val="0"/>
              <w:adjustRightInd w:val="0"/>
              <w:rPr>
                <w:rFonts w:cs="Arial"/>
                <w:color w:val="000000" w:themeColor="text1"/>
                <w:sz w:val="18"/>
                <w:szCs w:val="18"/>
              </w:rPr>
            </w:pPr>
            <w:r w:rsidRPr="008247A8">
              <w:rPr>
                <w:rFonts w:cs="Arial"/>
                <w:color w:val="000000" w:themeColor="text1"/>
                <w:sz w:val="18"/>
                <w:szCs w:val="18"/>
              </w:rPr>
              <w:t xml:space="preserve">Czy przewidziano kratki/nawiewniki w pomieszczeniach w kolorze innym </w:t>
            </w:r>
            <w:r w:rsidRPr="008247A8">
              <w:rPr>
                <w:rFonts w:cs="Arial"/>
                <w:color w:val="000000" w:themeColor="text1"/>
                <w:sz w:val="18"/>
                <w:szCs w:val="18"/>
              </w:rPr>
              <w:br/>
              <w:t>jak biały RAL 9010 ?</w:t>
            </w:r>
          </w:p>
        </w:tc>
        <w:tc>
          <w:tcPr>
            <w:tcW w:w="4253" w:type="dxa"/>
          </w:tcPr>
          <w:p w14:paraId="17348A1C" w14:textId="0D3984A9" w:rsidR="0054698E" w:rsidRPr="008247A8" w:rsidRDefault="0054698E" w:rsidP="0054698E">
            <w:pPr>
              <w:rPr>
                <w:rFonts w:cs="Arial"/>
                <w:color w:val="000000" w:themeColor="text1"/>
                <w:sz w:val="18"/>
                <w:szCs w:val="18"/>
              </w:rPr>
            </w:pPr>
            <w:r w:rsidRPr="008247A8">
              <w:rPr>
                <w:rFonts w:cs="Arial"/>
                <w:color w:val="000000" w:themeColor="text1"/>
                <w:sz w:val="18"/>
                <w:szCs w:val="18"/>
              </w:rPr>
              <w:t>Nie przewiduje się innego koloru nić RAL 9010.</w:t>
            </w:r>
          </w:p>
        </w:tc>
      </w:tr>
      <w:tr w:rsidR="0054698E" w:rsidRPr="008247A8" w14:paraId="21CF0D8B" w14:textId="77777777" w:rsidTr="0054698E">
        <w:tc>
          <w:tcPr>
            <w:tcW w:w="562" w:type="dxa"/>
          </w:tcPr>
          <w:p w14:paraId="4E85F7C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47FE491" w14:textId="789DAF34" w:rsidR="0054698E" w:rsidRPr="008247A8" w:rsidRDefault="0054698E" w:rsidP="0054698E">
            <w:pPr>
              <w:autoSpaceDE w:val="0"/>
              <w:autoSpaceDN w:val="0"/>
              <w:adjustRightInd w:val="0"/>
              <w:rPr>
                <w:rFonts w:cs="Arial"/>
                <w:color w:val="000000" w:themeColor="text1"/>
                <w:sz w:val="18"/>
                <w:szCs w:val="18"/>
              </w:rPr>
            </w:pPr>
            <w:r w:rsidRPr="008247A8">
              <w:rPr>
                <w:rFonts w:cs="Arial"/>
                <w:color w:val="000000" w:themeColor="text1"/>
                <w:sz w:val="18"/>
                <w:szCs w:val="18"/>
              </w:rPr>
              <w:t>Regulatory VAV - zakres wydajności powietrza - brak infromacji</w:t>
            </w:r>
          </w:p>
        </w:tc>
        <w:tc>
          <w:tcPr>
            <w:tcW w:w="4253" w:type="dxa"/>
          </w:tcPr>
          <w:p w14:paraId="72765A8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Poniżej zakres wydajności Regulatora VAV. -              fi 100 – 37-343 m3/h</w:t>
            </w:r>
          </w:p>
          <w:p w14:paraId="417CD7E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fi 125 – 54-540 m3/h</w:t>
            </w:r>
          </w:p>
          <w:p w14:paraId="6D74469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fi 160 – 90-900 m3/h</w:t>
            </w:r>
          </w:p>
          <w:p w14:paraId="20C4B7C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200x200 –255-1440 m3/h</w:t>
            </w:r>
          </w:p>
          <w:p w14:paraId="35CABAF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300x200 –380-2160 m3/h</w:t>
            </w:r>
          </w:p>
          <w:p w14:paraId="3D724FC5"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400x300 –755-4320 m3/h</w:t>
            </w:r>
          </w:p>
          <w:p w14:paraId="39703C88" w14:textId="72A30150" w:rsidR="0054698E" w:rsidRPr="008247A8" w:rsidRDefault="0054698E" w:rsidP="0054698E">
            <w:pPr>
              <w:rPr>
                <w:rFonts w:cs="Arial"/>
                <w:color w:val="000000" w:themeColor="text1"/>
                <w:sz w:val="18"/>
                <w:szCs w:val="18"/>
              </w:rPr>
            </w:pPr>
          </w:p>
        </w:tc>
      </w:tr>
      <w:tr w:rsidR="0054698E" w:rsidRPr="008247A8" w14:paraId="4A0464B6" w14:textId="77777777" w:rsidTr="0054698E">
        <w:tc>
          <w:tcPr>
            <w:tcW w:w="562" w:type="dxa"/>
          </w:tcPr>
          <w:p w14:paraId="1340096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AB5CBED" w14:textId="4D333609" w:rsidR="0054698E" w:rsidRPr="008247A8" w:rsidRDefault="0054698E" w:rsidP="0054698E">
            <w:pPr>
              <w:autoSpaceDE w:val="0"/>
              <w:autoSpaceDN w:val="0"/>
              <w:adjustRightInd w:val="0"/>
              <w:rPr>
                <w:rFonts w:cs="Arial"/>
                <w:color w:val="000000" w:themeColor="text1"/>
                <w:sz w:val="18"/>
                <w:szCs w:val="18"/>
              </w:rPr>
            </w:pPr>
            <w:r w:rsidRPr="008247A8">
              <w:rPr>
                <w:rFonts w:cs="Arial"/>
                <w:color w:val="000000" w:themeColor="text1"/>
                <w:sz w:val="18"/>
                <w:szCs w:val="18"/>
              </w:rPr>
              <w:t xml:space="preserve">Wodkan: Ustępy z płuczką ustępową z dezynfekatorem ? Proszę o </w:t>
            </w:r>
            <w:r w:rsidRPr="008247A8">
              <w:rPr>
                <w:rFonts w:cs="Arial"/>
                <w:color w:val="000000" w:themeColor="text1"/>
                <w:sz w:val="18"/>
                <w:szCs w:val="18"/>
              </w:rPr>
              <w:br/>
              <w:t>podanie przykladowego produktu ?</w:t>
            </w:r>
          </w:p>
        </w:tc>
        <w:tc>
          <w:tcPr>
            <w:tcW w:w="4253" w:type="dxa"/>
          </w:tcPr>
          <w:p w14:paraId="4B5D0136" w14:textId="58492A78" w:rsidR="0054698E" w:rsidRPr="008247A8" w:rsidRDefault="0054698E" w:rsidP="0054698E">
            <w:pPr>
              <w:rPr>
                <w:rFonts w:cs="Arial"/>
                <w:color w:val="000000" w:themeColor="text1"/>
                <w:sz w:val="18"/>
                <w:szCs w:val="18"/>
              </w:rPr>
            </w:pPr>
            <w:r w:rsidRPr="008247A8">
              <w:rPr>
                <w:rFonts w:cs="Arial"/>
                <w:color w:val="000000" w:themeColor="text1"/>
                <w:sz w:val="18"/>
                <w:szCs w:val="18"/>
              </w:rPr>
              <w:t>Jest to wyposażenie medyczne stosowane w pomieszczeniach z ograniczoną powierzchnią, stosowane na innych oddziałach szpitala w Ciechanowie. Zamawiający zgodnie z ustawą zamówień publicznych nie wskazuje referencyjnej marki.</w:t>
            </w:r>
          </w:p>
        </w:tc>
      </w:tr>
      <w:tr w:rsidR="0054698E" w:rsidRPr="008247A8" w14:paraId="1B29C29E" w14:textId="77777777" w:rsidTr="0054698E">
        <w:tc>
          <w:tcPr>
            <w:tcW w:w="562" w:type="dxa"/>
          </w:tcPr>
          <w:p w14:paraId="44FFA89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EF2CB0C" w14:textId="6E6CBB00" w:rsidR="0054698E" w:rsidRPr="008247A8" w:rsidRDefault="0054698E" w:rsidP="0054698E">
            <w:pPr>
              <w:autoSpaceDE w:val="0"/>
              <w:autoSpaceDN w:val="0"/>
              <w:adjustRightInd w:val="0"/>
              <w:rPr>
                <w:rFonts w:cs="Arial"/>
                <w:color w:val="000000" w:themeColor="text1"/>
                <w:sz w:val="18"/>
                <w:szCs w:val="18"/>
              </w:rPr>
            </w:pPr>
            <w:r w:rsidRPr="008247A8">
              <w:rPr>
                <w:rFonts w:cs="Arial"/>
                <w:color w:val="000000" w:themeColor="text1"/>
                <w:sz w:val="18"/>
                <w:szCs w:val="18"/>
              </w:rPr>
              <w:t>Proszę o informację jakiego parametru ma być akustyka okien czy Rw, Ra1 czy Ra2.</w:t>
            </w:r>
          </w:p>
        </w:tc>
        <w:tc>
          <w:tcPr>
            <w:tcW w:w="4253" w:type="dxa"/>
          </w:tcPr>
          <w:p w14:paraId="63645550" w14:textId="24DE396E" w:rsidR="0054698E" w:rsidRPr="008247A8" w:rsidRDefault="0054698E" w:rsidP="0054698E">
            <w:pPr>
              <w:rPr>
                <w:rFonts w:cs="Arial"/>
                <w:color w:val="000000" w:themeColor="text1"/>
                <w:sz w:val="18"/>
                <w:szCs w:val="18"/>
              </w:rPr>
            </w:pPr>
            <w:r w:rsidRPr="008247A8">
              <w:rPr>
                <w:rFonts w:cs="Arial"/>
                <w:color w:val="000000" w:themeColor="text1"/>
                <w:sz w:val="18"/>
                <w:szCs w:val="18"/>
              </w:rPr>
              <w:t>Minimalny poziom akustyczności powinien wynosić 38 dB-Rw</w:t>
            </w:r>
          </w:p>
        </w:tc>
      </w:tr>
      <w:tr w:rsidR="0054698E" w:rsidRPr="008247A8" w14:paraId="6E944724" w14:textId="77777777" w:rsidTr="0054698E">
        <w:tc>
          <w:tcPr>
            <w:tcW w:w="562" w:type="dxa"/>
          </w:tcPr>
          <w:p w14:paraId="6076CD4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8AE4981" w14:textId="22CF00D7" w:rsidR="0054698E" w:rsidRPr="008247A8" w:rsidRDefault="0054698E" w:rsidP="0054698E">
            <w:pPr>
              <w:autoSpaceDE w:val="0"/>
              <w:autoSpaceDN w:val="0"/>
              <w:adjustRightInd w:val="0"/>
              <w:rPr>
                <w:rFonts w:cs="Arial"/>
                <w:color w:val="000000" w:themeColor="text1"/>
                <w:sz w:val="18"/>
                <w:szCs w:val="18"/>
              </w:rPr>
            </w:pPr>
            <w:r w:rsidRPr="008247A8">
              <w:rPr>
                <w:rFonts w:cs="Arial"/>
                <w:color w:val="000000" w:themeColor="text1"/>
                <w:sz w:val="18"/>
                <w:szCs w:val="18"/>
              </w:rPr>
              <w:t>Proszę o podanie parametrów szkła bezpiecznego oraz informację czy szklenie okien szkłem bezpiecznym ma być obustronne czy tylko od wewnątrz.</w:t>
            </w:r>
          </w:p>
        </w:tc>
        <w:tc>
          <w:tcPr>
            <w:tcW w:w="4253" w:type="dxa"/>
          </w:tcPr>
          <w:p w14:paraId="6146A77D" w14:textId="57F8B80B" w:rsidR="0054698E" w:rsidRPr="008247A8" w:rsidRDefault="0054698E" w:rsidP="0054698E">
            <w:pPr>
              <w:rPr>
                <w:rFonts w:cs="Arial"/>
                <w:color w:val="000000" w:themeColor="text1"/>
                <w:sz w:val="18"/>
                <w:szCs w:val="18"/>
              </w:rPr>
            </w:pPr>
            <w:r w:rsidRPr="008247A8">
              <w:rPr>
                <w:rFonts w:cs="Arial"/>
                <w:color w:val="000000" w:themeColor="text1"/>
                <w:sz w:val="18"/>
                <w:szCs w:val="18"/>
              </w:rPr>
              <w:t>Szkło bezpieczne P2A (44.2). Szkło bezpieczne od wewnątrz. Na parterze dwustronnie</w:t>
            </w:r>
          </w:p>
        </w:tc>
      </w:tr>
      <w:tr w:rsidR="0054698E" w:rsidRPr="008247A8" w14:paraId="0B3DC791" w14:textId="77777777" w:rsidTr="0054698E">
        <w:tc>
          <w:tcPr>
            <w:tcW w:w="562" w:type="dxa"/>
          </w:tcPr>
          <w:p w14:paraId="7390BCD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2A8DBDF" w14:textId="1E4EFA3C" w:rsidR="0054698E" w:rsidRPr="008247A8" w:rsidRDefault="0054698E" w:rsidP="0054698E">
            <w:pPr>
              <w:autoSpaceDE w:val="0"/>
              <w:autoSpaceDN w:val="0"/>
              <w:adjustRightInd w:val="0"/>
              <w:rPr>
                <w:rFonts w:cs="Arial"/>
                <w:color w:val="000000" w:themeColor="text1"/>
                <w:sz w:val="18"/>
                <w:szCs w:val="18"/>
              </w:rPr>
            </w:pPr>
            <w:r w:rsidRPr="008247A8">
              <w:rPr>
                <w:rFonts w:cs="Arial"/>
                <w:color w:val="000000" w:themeColor="text1"/>
                <w:sz w:val="18"/>
                <w:szCs w:val="18"/>
              </w:rPr>
              <w:t>Proszę o informację czy skrzydła drzwiowe mają być stalowe czy drewniane w okleinie HPL.</w:t>
            </w:r>
          </w:p>
        </w:tc>
        <w:tc>
          <w:tcPr>
            <w:tcW w:w="4253" w:type="dxa"/>
          </w:tcPr>
          <w:p w14:paraId="0FB386B2" w14:textId="77777777" w:rsidR="0054698E" w:rsidRPr="008247A8" w:rsidRDefault="0054698E" w:rsidP="0054698E">
            <w:pPr>
              <w:rPr>
                <w:rFonts w:cs="Arial"/>
                <w:color w:val="000000" w:themeColor="text1"/>
                <w:sz w:val="18"/>
                <w:szCs w:val="18"/>
              </w:rPr>
            </w:pPr>
            <w:r w:rsidRPr="008247A8">
              <w:rPr>
                <w:rStyle w:val="colour"/>
                <w:rFonts w:cs="Arial"/>
                <w:color w:val="000000" w:themeColor="text1"/>
                <w:sz w:val="18"/>
                <w:szCs w:val="18"/>
              </w:rPr>
              <w:t> Drzwi drewniane w okleinie HPL</w:t>
            </w:r>
          </w:p>
          <w:p w14:paraId="7307BF2B" w14:textId="7BB95309" w:rsidR="0054698E" w:rsidRPr="008247A8" w:rsidRDefault="0054698E" w:rsidP="0054698E">
            <w:pPr>
              <w:rPr>
                <w:rFonts w:cs="Arial"/>
                <w:color w:val="000000" w:themeColor="text1"/>
                <w:sz w:val="18"/>
                <w:szCs w:val="18"/>
              </w:rPr>
            </w:pPr>
          </w:p>
        </w:tc>
      </w:tr>
      <w:tr w:rsidR="0054698E" w:rsidRPr="008247A8" w14:paraId="6AE4429E" w14:textId="77777777" w:rsidTr="0054698E">
        <w:trPr>
          <w:trHeight w:val="289"/>
        </w:trPr>
        <w:tc>
          <w:tcPr>
            <w:tcW w:w="562" w:type="dxa"/>
          </w:tcPr>
          <w:p w14:paraId="428429C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342FD12" w14:textId="5F4B66D2"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udostępnienie archiwalnej dokumentacji technicznej instalacji sanitarnych. </w:t>
            </w:r>
          </w:p>
        </w:tc>
        <w:tc>
          <w:tcPr>
            <w:tcW w:w="4253" w:type="dxa"/>
          </w:tcPr>
          <w:p w14:paraId="399E3434" w14:textId="2E308A42"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nie posiada dokumentacji archiwalnej instalacji sanitarnych.</w:t>
            </w:r>
          </w:p>
          <w:p w14:paraId="1BF39693" w14:textId="6AE1CC18" w:rsidR="0054698E" w:rsidRPr="008247A8" w:rsidRDefault="0054698E" w:rsidP="0054698E">
            <w:pPr>
              <w:rPr>
                <w:rFonts w:cs="Arial"/>
                <w:color w:val="000000" w:themeColor="text1"/>
                <w:sz w:val="18"/>
                <w:szCs w:val="18"/>
              </w:rPr>
            </w:pPr>
          </w:p>
        </w:tc>
      </w:tr>
      <w:tr w:rsidR="0054698E" w:rsidRPr="008247A8" w14:paraId="6B2692B7" w14:textId="77777777" w:rsidTr="0054698E">
        <w:tc>
          <w:tcPr>
            <w:tcW w:w="562" w:type="dxa"/>
          </w:tcPr>
          <w:p w14:paraId="0FF2841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5C35F9E" w14:textId="2FACF536"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udostępnienie rysunków ze wskazaniem, które dokładnie odcinki zewnętrznych sieci sanitarnych przeznaczone są do demontażu lub przełożenia </w:t>
            </w:r>
          </w:p>
        </w:tc>
        <w:tc>
          <w:tcPr>
            <w:tcW w:w="4253" w:type="dxa"/>
          </w:tcPr>
          <w:p w14:paraId="56FA46D9" w14:textId="5C9C4765"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 Projektowane instalacje pokazane są na projekcie pogrubioną kreską w kolorze natomiast demontaże zaznaczone są czerwonymi X</w:t>
            </w:r>
          </w:p>
          <w:p w14:paraId="13381FBF" w14:textId="0545848A" w:rsidR="0054698E" w:rsidRPr="008247A8" w:rsidRDefault="0054698E" w:rsidP="0054698E">
            <w:pPr>
              <w:rPr>
                <w:rFonts w:cs="Arial"/>
                <w:color w:val="000000" w:themeColor="text1"/>
                <w:sz w:val="18"/>
                <w:szCs w:val="18"/>
              </w:rPr>
            </w:pPr>
          </w:p>
        </w:tc>
      </w:tr>
      <w:tr w:rsidR="0054698E" w:rsidRPr="008247A8" w14:paraId="15E5ACFD" w14:textId="77777777" w:rsidTr="0054698E">
        <w:tc>
          <w:tcPr>
            <w:tcW w:w="562" w:type="dxa"/>
          </w:tcPr>
          <w:p w14:paraId="6CDD3DC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7E97C445" w14:textId="5A4F3DCB"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udostępnienie kart doborowych proponowanych wentylatorów oraz nawiewników. </w:t>
            </w:r>
          </w:p>
        </w:tc>
        <w:tc>
          <w:tcPr>
            <w:tcW w:w="4253" w:type="dxa"/>
          </w:tcPr>
          <w:p w14:paraId="2D391879" w14:textId="34765D15"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 Zamawiający zgodnie z ustawą zamówień publicznych nie wskazuje referencyjnej marki, parametry urządzeń zostały określone w opisie technicznym punkt 5 i 8.</w:t>
            </w:r>
          </w:p>
          <w:p w14:paraId="1F518846" w14:textId="6B0EAE14" w:rsidR="0054698E" w:rsidRPr="008247A8" w:rsidRDefault="0054698E" w:rsidP="0054698E">
            <w:pPr>
              <w:rPr>
                <w:rFonts w:cs="Arial"/>
                <w:color w:val="000000" w:themeColor="text1"/>
                <w:sz w:val="18"/>
                <w:szCs w:val="18"/>
              </w:rPr>
            </w:pPr>
          </w:p>
        </w:tc>
      </w:tr>
      <w:tr w:rsidR="0054698E" w:rsidRPr="008247A8" w14:paraId="1EA4C1B9" w14:textId="77777777" w:rsidTr="0054698E">
        <w:trPr>
          <w:trHeight w:val="5795"/>
        </w:trPr>
        <w:tc>
          <w:tcPr>
            <w:tcW w:w="562" w:type="dxa"/>
          </w:tcPr>
          <w:p w14:paraId="22ACF2F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F1C4691" w14:textId="0511B5D3"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Prosimy o informację czy podpory należy posadowić bezpośrednio na dachu czy mamy mocować do rusztu (jeśli tak to z czego ten ruszt się składa / przekrój): </w:t>
            </w:r>
          </w:p>
          <w:p w14:paraId="0D6FCBD0" w14:textId="78A49AEF" w:rsidR="0054698E" w:rsidRPr="008247A8" w:rsidRDefault="0054698E" w:rsidP="0054698E">
            <w:pPr>
              <w:pStyle w:val="Default"/>
              <w:rPr>
                <w:rFonts w:ascii="Arial" w:hAnsi="Arial" w:cs="Arial"/>
                <w:color w:val="000000" w:themeColor="text1"/>
                <w:sz w:val="18"/>
                <w:szCs w:val="18"/>
              </w:rPr>
            </w:pPr>
            <w:r w:rsidRPr="008247A8">
              <w:rPr>
                <w:rFonts w:ascii="Arial" w:hAnsi="Arial" w:cs="Arial"/>
                <w:noProof/>
                <w:color w:val="000000" w:themeColor="text1"/>
                <w:sz w:val="18"/>
                <w:szCs w:val="18"/>
              </w:rPr>
              <w:drawing>
                <wp:inline distT="0" distB="0" distL="0" distR="0" wp14:anchorId="60E82676" wp14:editId="31FF23B2">
                  <wp:extent cx="2740955" cy="3162300"/>
                  <wp:effectExtent l="0" t="0" r="254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0907" cy="3173782"/>
                          </a:xfrm>
                          <a:prstGeom prst="rect">
                            <a:avLst/>
                          </a:prstGeom>
                          <a:noFill/>
                          <a:ln>
                            <a:noFill/>
                          </a:ln>
                        </pic:spPr>
                      </pic:pic>
                    </a:graphicData>
                  </a:graphic>
                </wp:inline>
              </w:drawing>
            </w:r>
          </w:p>
          <w:p w14:paraId="5FF2EEC9" w14:textId="65F0A879" w:rsidR="0054698E" w:rsidRPr="008247A8" w:rsidRDefault="0054698E" w:rsidP="0054698E">
            <w:pPr>
              <w:pStyle w:val="Default"/>
              <w:rPr>
                <w:rFonts w:ascii="Arial" w:hAnsi="Arial" w:cs="Arial"/>
                <w:color w:val="000000" w:themeColor="text1"/>
                <w:sz w:val="18"/>
                <w:szCs w:val="18"/>
              </w:rPr>
            </w:pPr>
            <w:r w:rsidRPr="008247A8">
              <w:rPr>
                <w:rFonts w:ascii="Arial" w:hAnsi="Arial" w:cs="Arial"/>
                <w:noProof/>
                <w:color w:val="000000" w:themeColor="text1"/>
                <w:sz w:val="18"/>
                <w:szCs w:val="18"/>
              </w:rPr>
              <w:drawing>
                <wp:inline distT="0" distB="0" distL="0" distR="0" wp14:anchorId="4E67FD00" wp14:editId="69A23420">
                  <wp:extent cx="4144645" cy="804785"/>
                  <wp:effectExtent l="0" t="0" r="825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56349" cy="807058"/>
                          </a:xfrm>
                          <a:prstGeom prst="rect">
                            <a:avLst/>
                          </a:prstGeom>
                          <a:noFill/>
                          <a:ln>
                            <a:noFill/>
                          </a:ln>
                        </pic:spPr>
                      </pic:pic>
                    </a:graphicData>
                  </a:graphic>
                </wp:inline>
              </w:drawing>
            </w:r>
          </w:p>
        </w:tc>
        <w:tc>
          <w:tcPr>
            <w:tcW w:w="4253" w:type="dxa"/>
          </w:tcPr>
          <w:p w14:paraId="1C4F0C69" w14:textId="6F8F32E6" w:rsidR="0054698E" w:rsidRPr="008247A8" w:rsidRDefault="0054698E" w:rsidP="0054698E">
            <w:pPr>
              <w:pStyle w:val="Akapitzlist"/>
              <w:ind w:left="-142"/>
              <w:rPr>
                <w:rFonts w:ascii="Arial" w:hAnsi="Arial" w:cs="Arial"/>
                <w:color w:val="000000" w:themeColor="text1"/>
                <w:sz w:val="18"/>
                <w:szCs w:val="18"/>
              </w:rPr>
            </w:pPr>
            <w:r w:rsidRPr="008247A8">
              <w:rPr>
                <w:rFonts w:ascii="Arial" w:hAnsi="Arial" w:cs="Arial"/>
                <w:color w:val="000000" w:themeColor="text1"/>
                <w:sz w:val="18"/>
                <w:szCs w:val="18"/>
              </w:rPr>
              <w:t xml:space="preserve"> Podpory central wentylacyjnych należy posadowić na podkonstrukcji zgodnie z projektem konstrukcyjnym. </w:t>
            </w:r>
          </w:p>
          <w:p w14:paraId="05BF802C" w14:textId="026CA052" w:rsidR="0054698E" w:rsidRPr="008247A8" w:rsidRDefault="0054698E" w:rsidP="0054698E">
            <w:pPr>
              <w:rPr>
                <w:rFonts w:cs="Arial"/>
                <w:color w:val="000000" w:themeColor="text1"/>
                <w:sz w:val="18"/>
                <w:szCs w:val="18"/>
              </w:rPr>
            </w:pPr>
          </w:p>
        </w:tc>
      </w:tr>
      <w:tr w:rsidR="0054698E" w:rsidRPr="008247A8" w14:paraId="45C2D3E4" w14:textId="77777777" w:rsidTr="0054698E">
        <w:tc>
          <w:tcPr>
            <w:tcW w:w="562" w:type="dxa"/>
          </w:tcPr>
          <w:p w14:paraId="2F36D22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bookmarkStart w:id="0" w:name="_Hlk83901820"/>
          </w:p>
        </w:tc>
        <w:tc>
          <w:tcPr>
            <w:tcW w:w="10064" w:type="dxa"/>
            <w:tcBorders>
              <w:top w:val="single" w:sz="4" w:space="0" w:color="000000"/>
              <w:left w:val="single" w:sz="4" w:space="0" w:color="000000"/>
              <w:bottom w:val="single" w:sz="4" w:space="0" w:color="000000"/>
            </w:tcBorders>
            <w:shd w:val="clear" w:color="auto" w:fill="auto"/>
          </w:tcPr>
          <w:p w14:paraId="65294BE1" w14:textId="53F82DA6"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2.) W dokumentacji załączone są karty 4 central, których nie ma na rzutach (N-Izolatki, W-Izolatki, W04,N04) – prosimy o uzupełnienie projektów o systemy dla tych central wraz z ich posadowieniem; </w:t>
            </w:r>
          </w:p>
        </w:tc>
        <w:tc>
          <w:tcPr>
            <w:tcW w:w="4253" w:type="dxa"/>
          </w:tcPr>
          <w:p w14:paraId="54E111E2"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Instalacja Wentylacji Mechanicznej wykonać zgodnie z częścią rysunkową i opisową. </w:t>
            </w:r>
            <w:r w:rsidRPr="008247A8">
              <w:rPr>
                <w:rFonts w:cs="Arial"/>
                <w:color w:val="000000" w:themeColor="text1"/>
                <w:sz w:val="18"/>
                <w:szCs w:val="18"/>
              </w:rPr>
              <w:lastRenderedPageBreak/>
              <w:t>Parametry urządzeń zostały określone w opisie technicznym punkt 5 i 8.</w:t>
            </w:r>
          </w:p>
          <w:p w14:paraId="7C50E089" w14:textId="6B70790F" w:rsidR="0054698E" w:rsidRPr="008247A8" w:rsidRDefault="0054698E" w:rsidP="0054698E">
            <w:pPr>
              <w:rPr>
                <w:rFonts w:cs="Arial"/>
                <w:color w:val="000000" w:themeColor="text1"/>
                <w:sz w:val="18"/>
                <w:szCs w:val="18"/>
              </w:rPr>
            </w:pPr>
          </w:p>
        </w:tc>
      </w:tr>
      <w:tr w:rsidR="0054698E" w:rsidRPr="008247A8" w14:paraId="7FFB14CB" w14:textId="77777777" w:rsidTr="0054698E">
        <w:tc>
          <w:tcPr>
            <w:tcW w:w="562" w:type="dxa"/>
          </w:tcPr>
          <w:p w14:paraId="6653B95E"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4FB3ED7" w14:textId="41187655"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Proszę o udostępnienie projektów w formacie .dwg </w:t>
            </w:r>
          </w:p>
        </w:tc>
        <w:tc>
          <w:tcPr>
            <w:tcW w:w="4253" w:type="dxa"/>
          </w:tcPr>
          <w:p w14:paraId="6A82219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Zamawiający nie udostępnia projektów w formacie DWG.</w:t>
            </w:r>
          </w:p>
          <w:p w14:paraId="25A682F7" w14:textId="5977F86C" w:rsidR="0054698E" w:rsidRPr="008247A8" w:rsidRDefault="0054698E" w:rsidP="0054698E">
            <w:pPr>
              <w:rPr>
                <w:rFonts w:cs="Arial"/>
                <w:color w:val="000000" w:themeColor="text1"/>
                <w:sz w:val="18"/>
                <w:szCs w:val="18"/>
              </w:rPr>
            </w:pPr>
          </w:p>
        </w:tc>
      </w:tr>
      <w:tr w:rsidR="0054698E" w:rsidRPr="008247A8" w14:paraId="3B487815" w14:textId="77777777" w:rsidTr="0054698E">
        <w:tc>
          <w:tcPr>
            <w:tcW w:w="562" w:type="dxa"/>
          </w:tcPr>
          <w:p w14:paraId="4ECD8610"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D9CFF69" w14:textId="170D1D32"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Proszę o określenie rodzajów przewodów elektrycznych z kosztorysu elektrycznego z pozycji: 266, 289, 290, 291, 292, 310, 321, 89, 90, 91, 92, 98, 257, 320, 88, 99, 214. </w:t>
            </w:r>
          </w:p>
        </w:tc>
        <w:tc>
          <w:tcPr>
            <w:tcW w:w="4253" w:type="dxa"/>
          </w:tcPr>
          <w:p w14:paraId="18857107" w14:textId="4FE93FEA" w:rsidR="0054698E" w:rsidRPr="008247A8" w:rsidRDefault="0054698E" w:rsidP="0054698E">
            <w:pPr>
              <w:rPr>
                <w:rFonts w:cs="Arial"/>
                <w:color w:val="000000" w:themeColor="text1"/>
                <w:sz w:val="18"/>
                <w:szCs w:val="18"/>
              </w:rPr>
            </w:pPr>
            <w:r w:rsidRPr="008247A8">
              <w:rPr>
                <w:rFonts w:cs="Arial"/>
                <w:color w:val="000000" w:themeColor="text1"/>
                <w:sz w:val="18"/>
                <w:szCs w:val="18"/>
              </w:rPr>
              <w:t>w załączeniu wydruki pozycji z ujętymi typami przewodów.</w:t>
            </w:r>
            <w:r>
              <w:rPr>
                <w:rFonts w:cs="Arial"/>
                <w:color w:val="000000" w:themeColor="text1"/>
                <w:sz w:val="18"/>
                <w:szCs w:val="18"/>
              </w:rPr>
              <w:t xml:space="preserve"> ( załącznik </w:t>
            </w:r>
            <w:r w:rsidR="00A316F4">
              <w:rPr>
                <w:rFonts w:cs="Arial"/>
                <w:color w:val="000000" w:themeColor="text1"/>
                <w:sz w:val="18"/>
                <w:szCs w:val="18"/>
              </w:rPr>
              <w:t>9</w:t>
            </w:r>
            <w:r>
              <w:rPr>
                <w:rFonts w:cs="Arial"/>
                <w:color w:val="000000" w:themeColor="text1"/>
                <w:sz w:val="18"/>
                <w:szCs w:val="18"/>
              </w:rPr>
              <w:t xml:space="preserve"> )</w:t>
            </w:r>
          </w:p>
          <w:p w14:paraId="4AFF32B0" w14:textId="1D4FC6AC" w:rsidR="0054698E" w:rsidRPr="008247A8" w:rsidRDefault="0054698E" w:rsidP="0054698E">
            <w:pPr>
              <w:rPr>
                <w:rFonts w:cs="Arial"/>
                <w:color w:val="000000" w:themeColor="text1"/>
                <w:sz w:val="18"/>
                <w:szCs w:val="18"/>
              </w:rPr>
            </w:pPr>
          </w:p>
        </w:tc>
      </w:tr>
      <w:tr w:rsidR="0054698E" w:rsidRPr="008247A8" w14:paraId="3850A1B1" w14:textId="77777777" w:rsidTr="0054698E">
        <w:tc>
          <w:tcPr>
            <w:tcW w:w="562" w:type="dxa"/>
          </w:tcPr>
          <w:p w14:paraId="2F5483F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858045B" w14:textId="3753F446"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Proszę o określenie o jakie urządzenia chodzi Zamawiającemu w pozycjach 63 i 172 w kosztorysie elektrycznym </w:t>
            </w:r>
          </w:p>
        </w:tc>
        <w:tc>
          <w:tcPr>
            <w:tcW w:w="4253" w:type="dxa"/>
          </w:tcPr>
          <w:p w14:paraId="1225D7C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typ urządzenia opisany jest w opisie pozycji</w:t>
            </w:r>
          </w:p>
          <w:p w14:paraId="43ABFE89" w14:textId="524DEA64" w:rsidR="0054698E" w:rsidRPr="008247A8" w:rsidRDefault="0054698E" w:rsidP="0054698E">
            <w:pPr>
              <w:rPr>
                <w:rFonts w:cs="Arial"/>
                <w:color w:val="000000" w:themeColor="text1"/>
                <w:sz w:val="18"/>
                <w:szCs w:val="18"/>
              </w:rPr>
            </w:pPr>
          </w:p>
        </w:tc>
      </w:tr>
      <w:bookmarkEnd w:id="0"/>
      <w:tr w:rsidR="0054698E" w:rsidRPr="008247A8" w14:paraId="7C70B46D" w14:textId="77777777" w:rsidTr="0054698E">
        <w:tc>
          <w:tcPr>
            <w:tcW w:w="562" w:type="dxa"/>
          </w:tcPr>
          <w:p w14:paraId="637A72E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B970AD1" w14:textId="2ACEFDBE"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Proszę o przesłanie zestawienia materiałów dla branży elektrycznej, tak jak np. w branży teletechnicznej. </w:t>
            </w:r>
          </w:p>
        </w:tc>
        <w:tc>
          <w:tcPr>
            <w:tcW w:w="4253" w:type="dxa"/>
          </w:tcPr>
          <w:p w14:paraId="7DD7F42E" w14:textId="7FCE282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zestawienie materiałów </w:t>
            </w:r>
            <w:r>
              <w:rPr>
                <w:rFonts w:cs="Arial"/>
                <w:color w:val="000000" w:themeColor="text1"/>
                <w:sz w:val="18"/>
                <w:szCs w:val="18"/>
              </w:rPr>
              <w:t xml:space="preserve">( załącznik nr </w:t>
            </w:r>
            <w:r w:rsidR="00A316F4">
              <w:rPr>
                <w:rFonts w:cs="Arial"/>
                <w:color w:val="000000" w:themeColor="text1"/>
                <w:sz w:val="18"/>
                <w:szCs w:val="18"/>
              </w:rPr>
              <w:t>10</w:t>
            </w:r>
            <w:r>
              <w:rPr>
                <w:rFonts w:cs="Arial"/>
                <w:color w:val="000000" w:themeColor="text1"/>
                <w:sz w:val="18"/>
                <w:szCs w:val="18"/>
              </w:rPr>
              <w:t>)</w:t>
            </w:r>
          </w:p>
          <w:p w14:paraId="1C86DA48" w14:textId="50D45BF0" w:rsidR="0054698E" w:rsidRPr="008247A8" w:rsidRDefault="0054698E" w:rsidP="0054698E">
            <w:pPr>
              <w:rPr>
                <w:rFonts w:cs="Arial"/>
                <w:color w:val="000000" w:themeColor="text1"/>
                <w:sz w:val="18"/>
                <w:szCs w:val="18"/>
              </w:rPr>
            </w:pPr>
          </w:p>
        </w:tc>
      </w:tr>
      <w:tr w:rsidR="0054698E" w:rsidRPr="008247A8" w14:paraId="60503F24" w14:textId="77777777" w:rsidTr="0054698E">
        <w:tc>
          <w:tcPr>
            <w:tcW w:w="562" w:type="dxa"/>
          </w:tcPr>
          <w:p w14:paraId="4EFEB59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C89AF29" w14:textId="61E93378"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 xml:space="preserve">W pozycji 103 i 104 przedmiaru elektrycznego obmiarem pozycji jest 0, proszę o potwierdzenie że nie jest to pomyłka </w:t>
            </w:r>
          </w:p>
        </w:tc>
        <w:tc>
          <w:tcPr>
            <w:tcW w:w="4253" w:type="dxa"/>
          </w:tcPr>
          <w:p w14:paraId="2CEEE20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zero w pozycjach 103 i 104 jest oczywiście pomyłką. Należy przyjąć, zgodnie z projektem, ilość przewodów N2XH-J 5x4mm2 w pozycji 103 – 50m i w pozycji 104 – 220m</w:t>
            </w:r>
          </w:p>
          <w:p w14:paraId="6911860B" w14:textId="60BF7B6D" w:rsidR="0054698E" w:rsidRPr="008247A8" w:rsidRDefault="0054698E" w:rsidP="0054698E">
            <w:pPr>
              <w:rPr>
                <w:rFonts w:cs="Arial"/>
                <w:color w:val="000000" w:themeColor="text1"/>
                <w:sz w:val="18"/>
                <w:szCs w:val="18"/>
              </w:rPr>
            </w:pPr>
          </w:p>
        </w:tc>
      </w:tr>
      <w:tr w:rsidR="0054698E" w:rsidRPr="008247A8" w14:paraId="521FE6F7" w14:textId="77777777" w:rsidTr="0054698E">
        <w:tc>
          <w:tcPr>
            <w:tcW w:w="562" w:type="dxa"/>
          </w:tcPr>
          <w:p w14:paraId="1F14F8E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155675B" w14:textId="1668E4E4"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Czy Zamawiający będzie oczekiwał wyposażenia układu wentylacji w </w:t>
            </w:r>
            <w:r w:rsidRPr="008247A8">
              <w:rPr>
                <w:rFonts w:cs="Arial"/>
                <w:b/>
                <w:bCs/>
                <w:color w:val="000000" w:themeColor="text1"/>
                <w:sz w:val="18"/>
                <w:szCs w:val="18"/>
                <w:lang w:eastAsia="pl-PL"/>
              </w:rPr>
              <w:t xml:space="preserve">System do eliminacji zagrożeń mikrobiologicznych </w:t>
            </w:r>
            <w:r w:rsidRPr="008247A8">
              <w:rPr>
                <w:rFonts w:cs="Arial"/>
                <w:color w:val="000000" w:themeColor="text1"/>
                <w:sz w:val="18"/>
                <w:szCs w:val="18"/>
                <w:lang w:eastAsia="pl-PL"/>
              </w:rPr>
              <w:t xml:space="preserve">w tym wirusa SARS – CoV2 o poniższych parametrach ? : </w:t>
            </w:r>
          </w:p>
          <w:p w14:paraId="646AE3B3"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Stacjonarny system dezynfekcji i aktywizacji powietrza oparty o technologię zimnej plazmy. </w:t>
            </w:r>
          </w:p>
          <w:p w14:paraId="73AE3B77"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montowane w kanale wentylacyjnym, tryb pracy urządzenia 24/7/365 bez konieczności przestojów. </w:t>
            </w:r>
          </w:p>
          <w:p w14:paraId="7E2C4494"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wykorzystujące technologię NCC ( Naturalna Konwersja Katalityczna ), która redukuje populacje drobnoustrojów takich jak wirusy, bakterie i grzyby w powietrzu i na powierzchniach oraz </w:t>
            </w:r>
          </w:p>
          <w:p w14:paraId="034FE7D1"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nieprzyjemne zapachy i widoczny dym . </w:t>
            </w:r>
          </w:p>
          <w:p w14:paraId="2B7CEEC1"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Zaawansowany proces utleniania poprzez światło UV oraz fotokatalizator. Likwidacja zanieczyszczeń powietrza do 99,999%. Możliwość dopasowania działania urządzenia do powierzchni pomieszczeń. </w:t>
            </w:r>
          </w:p>
          <w:p w14:paraId="72E033EF"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Ilość i wielkość matryc dostosowana do wydatku central powietrza w budynku – wykonawca przedstawi analizę doborów urządzeń dla obsługiwanych pomieszczeń uwzględniającą typ i przeznaczenie pomieszczeń. </w:t>
            </w:r>
          </w:p>
          <w:p w14:paraId="1E355628"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działające przy obecności ludzi wewnątrz pomieszczeń dezynfekowanych. </w:t>
            </w:r>
          </w:p>
          <w:p w14:paraId="7F36F998" w14:textId="7777777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Urządzenie wykonane w oparciu o materiały o wysokiej odporności na promieniowanie UV, </w:t>
            </w:r>
          </w:p>
          <w:p w14:paraId="029CA4DC" w14:textId="7B123DD7" w:rsidR="0054698E" w:rsidRPr="008247A8" w:rsidRDefault="0054698E" w:rsidP="0054698E">
            <w:pPr>
              <w:pStyle w:val="Default"/>
              <w:rPr>
                <w:rFonts w:ascii="Arial" w:hAnsi="Arial" w:cs="Arial"/>
                <w:color w:val="000000" w:themeColor="text1"/>
                <w:sz w:val="18"/>
                <w:szCs w:val="18"/>
              </w:rPr>
            </w:pPr>
            <w:r w:rsidRPr="008247A8">
              <w:rPr>
                <w:rFonts w:ascii="Arial" w:hAnsi="Arial" w:cs="Arial"/>
                <w:color w:val="000000" w:themeColor="text1"/>
                <w:sz w:val="18"/>
                <w:szCs w:val="18"/>
              </w:rPr>
              <w:t>posiadające Deklarację Zgodności i certyfikat PZH oraz certyfikat zgodności z normą PN-EN 62353.</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9D2B5" w14:textId="77777777" w:rsidR="0054698E" w:rsidRPr="00D250F3" w:rsidRDefault="0054698E" w:rsidP="0054698E">
            <w:pPr>
              <w:spacing w:after="160" w:line="259" w:lineRule="auto"/>
              <w:rPr>
                <w:rFonts w:eastAsiaTheme="minorHAnsi" w:cs="Arial"/>
                <w:color w:val="000000" w:themeColor="text1"/>
                <w:sz w:val="18"/>
                <w:szCs w:val="18"/>
                <w:lang w:eastAsia="en-US"/>
              </w:rPr>
            </w:pPr>
            <w:r w:rsidRPr="00D250F3">
              <w:rPr>
                <w:rFonts w:eastAsiaTheme="minorHAnsi" w:cs="Arial"/>
                <w:color w:val="000000" w:themeColor="text1"/>
                <w:sz w:val="18"/>
                <w:szCs w:val="18"/>
                <w:lang w:eastAsia="en-US"/>
              </w:rPr>
              <w:t xml:space="preserve">Instalacji wyciągu z izolatek zostały wyposażone w lampy UV. </w:t>
            </w:r>
          </w:p>
          <w:p w14:paraId="4E6D4C96" w14:textId="46ED5A31" w:rsidR="0054698E" w:rsidRPr="008247A8" w:rsidRDefault="0054698E" w:rsidP="0054698E">
            <w:pPr>
              <w:rPr>
                <w:rFonts w:cs="Arial"/>
                <w:b/>
                <w:bCs/>
                <w:color w:val="000000" w:themeColor="text1"/>
                <w:sz w:val="18"/>
                <w:szCs w:val="18"/>
                <w:lang w:val="en-US"/>
              </w:rPr>
            </w:pPr>
          </w:p>
        </w:tc>
      </w:tr>
      <w:tr w:rsidR="0054698E" w:rsidRPr="008247A8" w14:paraId="75220543" w14:textId="77777777" w:rsidTr="0054698E">
        <w:tc>
          <w:tcPr>
            <w:tcW w:w="562" w:type="dxa"/>
          </w:tcPr>
          <w:p w14:paraId="7901FB1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bookmarkStart w:id="1" w:name="_Hlk84235441"/>
          </w:p>
        </w:tc>
        <w:tc>
          <w:tcPr>
            <w:tcW w:w="10064" w:type="dxa"/>
            <w:tcBorders>
              <w:top w:val="single" w:sz="4" w:space="0" w:color="000000"/>
              <w:left w:val="single" w:sz="4" w:space="0" w:color="000000"/>
              <w:bottom w:val="single" w:sz="4" w:space="0" w:color="000000"/>
            </w:tcBorders>
            <w:shd w:val="clear" w:color="auto" w:fill="auto"/>
          </w:tcPr>
          <w:p w14:paraId="5C09C1E5" w14:textId="171F9DCA"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instalacja co nie ma w przedmiarze rozdzielaczy dla grzejników. Czy mam rozumieć że rodzielacze zostają aktualne ? Rury prowadzne w pionach i poziomach nad sufitem tez nie sa wyspecyfikowane- zostaja aktualne ?</w:t>
            </w:r>
          </w:p>
        </w:tc>
        <w:tc>
          <w:tcPr>
            <w:tcW w:w="4253" w:type="dxa"/>
          </w:tcPr>
          <w:p w14:paraId="0A8E5446"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 obiekcie należy wykonać kompletną nową instalacje C.O z rozdzielaczami do grzejników. Rozprowadzenie medium grzewczego do grzejników - rury wielowarstwowe PE-RT/AL/PE-RT i PE-Xc/ AL/PE-Xc Multi Universal z płaszczem aluminiowym spawanym doczołowo, Tmax = 90 °C, Pmax = 1,0 MPa (Trob = 80 °C), metoda łączenie zaprasowanie promieniowe. Rozprowadzenie medium grzewczego do rozdzielaczy – rury ze stali węglowej (1.0034) zewnętrznie ocynkowane łączone metodą zaprasowywania promieniowego.</w:t>
            </w:r>
          </w:p>
          <w:p w14:paraId="7D605ECE" w14:textId="248B2EC7" w:rsidR="0054698E" w:rsidRPr="008247A8" w:rsidRDefault="0054698E" w:rsidP="0054698E">
            <w:pPr>
              <w:rPr>
                <w:rFonts w:cs="Arial"/>
                <w:b/>
                <w:bCs/>
                <w:color w:val="000000" w:themeColor="text1"/>
                <w:sz w:val="18"/>
                <w:szCs w:val="18"/>
                <w:lang w:val="en-US"/>
              </w:rPr>
            </w:pPr>
          </w:p>
        </w:tc>
      </w:tr>
      <w:tr w:rsidR="0054698E" w:rsidRPr="008247A8" w14:paraId="34077736" w14:textId="77777777" w:rsidTr="0054698E">
        <w:tc>
          <w:tcPr>
            <w:tcW w:w="562" w:type="dxa"/>
          </w:tcPr>
          <w:p w14:paraId="1023024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A1ABEED" w14:textId="0CE072E0"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brak schematów odzysków glikolowych - brak armatury regulacyjnej w przedmiarze- proszę o infromacje co przyjać lub o przesłanie schematów</w:t>
            </w:r>
          </w:p>
        </w:tc>
        <w:tc>
          <w:tcPr>
            <w:tcW w:w="4253" w:type="dxa"/>
          </w:tcPr>
          <w:p w14:paraId="6E8E2DCB"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Zgodnie z wytycznymi instalacji wentylacji mechanicznej centrale winny być wyposażone w kompletne układy odzysku glikolowego łącznie z armaturą i orurowaniem. </w:t>
            </w:r>
          </w:p>
          <w:p w14:paraId="5F1B43DE" w14:textId="1143BBF4" w:rsidR="0054698E" w:rsidRPr="008247A8" w:rsidRDefault="0054698E" w:rsidP="0054698E">
            <w:pPr>
              <w:rPr>
                <w:rFonts w:cs="Arial"/>
                <w:b/>
                <w:bCs/>
                <w:color w:val="000000" w:themeColor="text1"/>
                <w:sz w:val="18"/>
                <w:szCs w:val="18"/>
                <w:lang w:val="en-US"/>
              </w:rPr>
            </w:pPr>
          </w:p>
        </w:tc>
      </w:tr>
      <w:tr w:rsidR="0054698E" w:rsidRPr="008247A8" w14:paraId="6DB6ECE3" w14:textId="77777777" w:rsidTr="0054698E">
        <w:tc>
          <w:tcPr>
            <w:tcW w:w="562" w:type="dxa"/>
          </w:tcPr>
          <w:p w14:paraId="5943DE3C"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BB18894" w14:textId="78EDC0BE"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w dokumentacji wentylacji jest 14 central kart doborywych z nagrzewnicami wodnymi. Na rozwinieciu CT jest 12 central. Proszę o wyjaśnienie rozbieżności</w:t>
            </w:r>
          </w:p>
        </w:tc>
        <w:tc>
          <w:tcPr>
            <w:tcW w:w="4253" w:type="dxa"/>
          </w:tcPr>
          <w:p w14:paraId="4312774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Zaprojektowano 12 central z nagrzewnicami wodnymi, 2 centrale wyposażone są w nagrzewnice elektryczne. Zasilanie central zgodnie z projektem C.T i elektrycznym. </w:t>
            </w:r>
          </w:p>
          <w:p w14:paraId="04D15502" w14:textId="5F7FC0C0" w:rsidR="0054698E" w:rsidRPr="008247A8" w:rsidRDefault="0054698E" w:rsidP="0054698E">
            <w:pPr>
              <w:rPr>
                <w:rFonts w:cs="Arial"/>
                <w:b/>
                <w:bCs/>
                <w:color w:val="000000" w:themeColor="text1"/>
                <w:sz w:val="18"/>
                <w:szCs w:val="18"/>
                <w:lang w:val="en-US"/>
              </w:rPr>
            </w:pPr>
          </w:p>
        </w:tc>
      </w:tr>
      <w:tr w:rsidR="0054698E" w:rsidRPr="008247A8" w14:paraId="74100260" w14:textId="77777777" w:rsidTr="0054698E">
        <w:tc>
          <w:tcPr>
            <w:tcW w:w="562" w:type="dxa"/>
          </w:tcPr>
          <w:p w14:paraId="4E4E277F"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74E0808" w14:textId="689738A7"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Na rozwinięciu ct sa zawory trójdrogowe hrb3, abqm oraz msv. W kartach doborowych central jest infromacja o wezelkach pompowych. Proszę o wyjaśnienie schematu węzełka ct do centrali czy ma byc z pompa w ukladzie trodrogowym ?</w:t>
            </w:r>
          </w:p>
        </w:tc>
        <w:tc>
          <w:tcPr>
            <w:tcW w:w="4253" w:type="dxa"/>
          </w:tcPr>
          <w:p w14:paraId="7367CAE1"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W załączniku schemat podłączenia nagrzewnicy w centrali (Załącznik nr 7)</w:t>
            </w:r>
          </w:p>
          <w:p w14:paraId="7796ED06" w14:textId="36764CA9" w:rsidR="0054698E" w:rsidRPr="008247A8" w:rsidRDefault="0054698E" w:rsidP="0054698E">
            <w:pPr>
              <w:rPr>
                <w:rFonts w:cs="Arial"/>
                <w:b/>
                <w:bCs/>
                <w:color w:val="000000" w:themeColor="text1"/>
                <w:sz w:val="18"/>
                <w:szCs w:val="18"/>
                <w:lang w:val="en-US"/>
              </w:rPr>
            </w:pPr>
          </w:p>
        </w:tc>
      </w:tr>
      <w:tr w:rsidR="0054698E" w:rsidRPr="008247A8" w14:paraId="369606D6" w14:textId="77777777" w:rsidTr="0054698E">
        <w:tc>
          <w:tcPr>
            <w:tcW w:w="562" w:type="dxa"/>
          </w:tcPr>
          <w:p w14:paraId="19189CB6"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040B64D" w14:textId="058403C3"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kable grzejne na rury na dachu ?</w:t>
            </w:r>
          </w:p>
        </w:tc>
        <w:tc>
          <w:tcPr>
            <w:tcW w:w="4253" w:type="dxa"/>
          </w:tcPr>
          <w:p w14:paraId="5BB3F294"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Instalacje prowadzone po dachu wypełnione będą roztworem glikolu, brak potrzeby zabezpieczenia kablami grzejnymi.</w:t>
            </w:r>
          </w:p>
          <w:p w14:paraId="2D9E8D0D" w14:textId="6FDF119F" w:rsidR="0054698E" w:rsidRPr="008247A8" w:rsidRDefault="0054698E" w:rsidP="0054698E">
            <w:pPr>
              <w:rPr>
                <w:rFonts w:cs="Arial"/>
                <w:b/>
                <w:bCs/>
                <w:color w:val="000000" w:themeColor="text1"/>
                <w:sz w:val="18"/>
                <w:szCs w:val="18"/>
                <w:lang w:val="en-US"/>
              </w:rPr>
            </w:pPr>
          </w:p>
        </w:tc>
      </w:tr>
      <w:tr w:rsidR="0054698E" w:rsidRPr="008247A8" w14:paraId="74036DC7" w14:textId="77777777" w:rsidTr="0054698E">
        <w:tc>
          <w:tcPr>
            <w:tcW w:w="562" w:type="dxa"/>
          </w:tcPr>
          <w:p w14:paraId="77BA168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8FF4CBA" w14:textId="21F0FA99"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oblachowanie instalacji rurowych na dachu ?</w:t>
            </w:r>
          </w:p>
        </w:tc>
        <w:tc>
          <w:tcPr>
            <w:tcW w:w="4253" w:type="dxa"/>
          </w:tcPr>
          <w:p w14:paraId="115C1EAD"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Przewody prowadzone na dachy zabezpieczyć płaszczem z blachy ocynkowanej lub aluminiowej</w:t>
            </w:r>
          </w:p>
          <w:p w14:paraId="352F5602" w14:textId="216DEE4F" w:rsidR="0054698E" w:rsidRPr="008247A8" w:rsidRDefault="0054698E" w:rsidP="0054698E">
            <w:pPr>
              <w:rPr>
                <w:rFonts w:cs="Arial"/>
                <w:b/>
                <w:bCs/>
                <w:color w:val="000000" w:themeColor="text1"/>
                <w:sz w:val="18"/>
                <w:szCs w:val="18"/>
                <w:lang w:val="en-US"/>
              </w:rPr>
            </w:pPr>
          </w:p>
        </w:tc>
      </w:tr>
      <w:bookmarkEnd w:id="1"/>
      <w:tr w:rsidR="0054698E" w:rsidRPr="008247A8" w14:paraId="44AE84C0" w14:textId="77777777" w:rsidTr="0054698E">
        <w:tc>
          <w:tcPr>
            <w:tcW w:w="562" w:type="dxa"/>
          </w:tcPr>
          <w:p w14:paraId="44BDA45B"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A5700F0" w14:textId="1FEB8A39"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Wentylatory - brak kart doborowych, w opisie jedynie informacja o wysokim sprężu 1000Pa i wydatku + osprzęcie (tłumik, nagrzewnica, filtr) - proszę o przeslanie kart doborowych wentylatorów, podanie średnic i mocy grzewczych dla nagrzewnic elektrycznych, długości tłumików - Jakie wentylatory były dobrane projektowo dla takich parametrów ?</w:t>
            </w:r>
          </w:p>
        </w:tc>
        <w:tc>
          <w:tcPr>
            <w:tcW w:w="4253" w:type="dxa"/>
          </w:tcPr>
          <w:p w14:paraId="576B8829" w14:textId="645D2925" w:rsidR="0054698E" w:rsidRPr="008247A8" w:rsidRDefault="00D334D4" w:rsidP="0054698E">
            <w:pPr>
              <w:widowControl w:val="0"/>
              <w:tabs>
                <w:tab w:val="left" w:pos="241"/>
              </w:tabs>
              <w:spacing w:line="288" w:lineRule="exact"/>
              <w:ind w:right="340"/>
              <w:rPr>
                <w:rFonts w:cs="Arial"/>
                <w:color w:val="000000" w:themeColor="text1"/>
                <w:sz w:val="18"/>
                <w:szCs w:val="18"/>
              </w:rPr>
            </w:pPr>
            <w:r>
              <w:rPr>
                <w:rFonts w:cs="Arial"/>
                <w:color w:val="000000" w:themeColor="text1"/>
                <w:sz w:val="18"/>
                <w:szCs w:val="18"/>
              </w:rPr>
              <w:t>Wymagania wobec wentylatorów zostały opisane w załączniku nr 11</w:t>
            </w:r>
          </w:p>
          <w:p w14:paraId="36CBD4C6" w14:textId="7BBB319F" w:rsidR="0054698E" w:rsidRPr="008247A8" w:rsidRDefault="0054698E" w:rsidP="0054698E">
            <w:pPr>
              <w:rPr>
                <w:rFonts w:cs="Arial"/>
                <w:b/>
                <w:bCs/>
                <w:color w:val="000000" w:themeColor="text1"/>
                <w:sz w:val="18"/>
                <w:szCs w:val="18"/>
                <w:lang w:val="en-US"/>
              </w:rPr>
            </w:pPr>
          </w:p>
        </w:tc>
      </w:tr>
      <w:tr w:rsidR="0054698E" w:rsidRPr="008247A8" w14:paraId="70655956" w14:textId="77777777" w:rsidTr="0054698E">
        <w:tc>
          <w:tcPr>
            <w:tcW w:w="562" w:type="dxa"/>
          </w:tcPr>
          <w:p w14:paraId="4FF97AC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0E8234C" w14:textId="734CA726"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 xml:space="preserve"> Klasa szczelności kanałów - brak danych</w:t>
            </w:r>
          </w:p>
        </w:tc>
        <w:tc>
          <w:tcPr>
            <w:tcW w:w="4253" w:type="dxa"/>
          </w:tcPr>
          <w:p w14:paraId="456A5FFF" w14:textId="0A70DBFB"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 Dla instalacji z zastosowaniem filtrów wysokoskutecznych należy przyjąć klasę szczelności C. Dla instalacji bez zastosowania filtrów wysokoskutecznych klasę szczelności B. </w:t>
            </w:r>
          </w:p>
          <w:p w14:paraId="1CF1A550"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Zgodnie z PN-EN 1507 oraz PN-EN 12237</w:t>
            </w:r>
          </w:p>
          <w:p w14:paraId="549EEFE0" w14:textId="53538035" w:rsidR="0054698E" w:rsidRPr="008247A8" w:rsidRDefault="0054698E" w:rsidP="0054698E">
            <w:pPr>
              <w:rPr>
                <w:rFonts w:cs="Arial"/>
                <w:b/>
                <w:bCs/>
                <w:color w:val="000000" w:themeColor="text1"/>
                <w:sz w:val="18"/>
                <w:szCs w:val="18"/>
                <w:lang w:val="en-US"/>
              </w:rPr>
            </w:pPr>
          </w:p>
        </w:tc>
      </w:tr>
      <w:tr w:rsidR="0054698E" w:rsidRPr="008247A8" w14:paraId="65BC9E73" w14:textId="77777777" w:rsidTr="0054698E">
        <w:tc>
          <w:tcPr>
            <w:tcW w:w="562" w:type="dxa"/>
          </w:tcPr>
          <w:p w14:paraId="08D7A60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409F7F2" w14:textId="2A227F34"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Oblachowanie na dachu kanałów - brak informacji</w:t>
            </w:r>
          </w:p>
        </w:tc>
        <w:tc>
          <w:tcPr>
            <w:tcW w:w="4253" w:type="dxa"/>
          </w:tcPr>
          <w:p w14:paraId="58DEDBA4" w14:textId="521F3405"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 Wszystkie kanały prowadzone na zewnątrz zabezpieczyć płaszczem z blachy ocynkowanej. </w:t>
            </w:r>
          </w:p>
          <w:p w14:paraId="1D79D3BC" w14:textId="7D5FA236" w:rsidR="0054698E" w:rsidRPr="008247A8" w:rsidRDefault="0054698E" w:rsidP="0054698E">
            <w:pPr>
              <w:rPr>
                <w:rFonts w:cs="Arial"/>
                <w:b/>
                <w:bCs/>
                <w:color w:val="000000" w:themeColor="text1"/>
                <w:sz w:val="18"/>
                <w:szCs w:val="18"/>
                <w:lang w:val="en-US"/>
              </w:rPr>
            </w:pPr>
          </w:p>
        </w:tc>
      </w:tr>
      <w:tr w:rsidR="0054698E" w:rsidRPr="008247A8" w14:paraId="2057C95A" w14:textId="77777777" w:rsidTr="0054698E">
        <w:tc>
          <w:tcPr>
            <w:tcW w:w="562" w:type="dxa"/>
          </w:tcPr>
          <w:p w14:paraId="03C1D8F4"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EACB8BF" w14:textId="0876C735"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Czy przewidziano kratki/nawiewniki w pomieszczeniach w kolorze innym jak biały RAL 9010 ?</w:t>
            </w:r>
          </w:p>
        </w:tc>
        <w:tc>
          <w:tcPr>
            <w:tcW w:w="4253" w:type="dxa"/>
          </w:tcPr>
          <w:p w14:paraId="39AEE4FE" w14:textId="3F2F8F4C"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 Nie przewiduje się innego koloru nić RAL 9010.</w:t>
            </w:r>
          </w:p>
          <w:p w14:paraId="03384265" w14:textId="789CFD50" w:rsidR="0054698E" w:rsidRPr="008247A8" w:rsidRDefault="0054698E" w:rsidP="0054698E">
            <w:pPr>
              <w:rPr>
                <w:rFonts w:cs="Arial"/>
                <w:b/>
                <w:bCs/>
                <w:color w:val="000000" w:themeColor="text1"/>
                <w:sz w:val="18"/>
                <w:szCs w:val="18"/>
                <w:lang w:val="en-US"/>
              </w:rPr>
            </w:pPr>
          </w:p>
        </w:tc>
      </w:tr>
      <w:tr w:rsidR="0054698E" w:rsidRPr="008247A8" w14:paraId="38A91692" w14:textId="77777777" w:rsidTr="0054698E">
        <w:tc>
          <w:tcPr>
            <w:tcW w:w="562" w:type="dxa"/>
          </w:tcPr>
          <w:p w14:paraId="62EAFCA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BEBA693" w14:textId="4FC50383"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Regulatory VAV - zakres wydajności powietrza - brak informacji</w:t>
            </w:r>
          </w:p>
        </w:tc>
        <w:tc>
          <w:tcPr>
            <w:tcW w:w="4253" w:type="dxa"/>
          </w:tcPr>
          <w:p w14:paraId="0E3C43DE" w14:textId="3A8BEA32" w:rsidR="0054698E" w:rsidRPr="008247A8" w:rsidRDefault="0054698E" w:rsidP="0054698E">
            <w:pPr>
              <w:rPr>
                <w:rFonts w:cs="Arial"/>
                <w:color w:val="000000" w:themeColor="text1"/>
                <w:sz w:val="18"/>
                <w:szCs w:val="18"/>
              </w:rPr>
            </w:pPr>
            <w:r w:rsidRPr="008247A8">
              <w:rPr>
                <w:rFonts w:cs="Arial"/>
                <w:color w:val="000000" w:themeColor="text1"/>
                <w:sz w:val="18"/>
                <w:szCs w:val="18"/>
              </w:rPr>
              <w:t>Poniżej zakres wydajności Regulatora VAV.</w:t>
            </w:r>
          </w:p>
          <w:p w14:paraId="39045B43"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fi 100 – 37-343 m3/h</w:t>
            </w:r>
          </w:p>
          <w:p w14:paraId="772DFB58"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 xml:space="preserve"> fi 125 – 54-540 m3/h</w:t>
            </w:r>
          </w:p>
          <w:p w14:paraId="3A104F4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fi 160 – 90-900 m3/h</w:t>
            </w:r>
          </w:p>
          <w:p w14:paraId="1EBE8827"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200x200 –255-1440 m3/h</w:t>
            </w:r>
          </w:p>
          <w:p w14:paraId="0E79F179"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300x200 –380-2160 m3/h</w:t>
            </w:r>
          </w:p>
          <w:p w14:paraId="7731765C" w14:textId="77777777" w:rsidR="0054698E" w:rsidRPr="008247A8" w:rsidRDefault="0054698E" w:rsidP="0054698E">
            <w:pPr>
              <w:rPr>
                <w:rFonts w:cs="Arial"/>
                <w:color w:val="000000" w:themeColor="text1"/>
                <w:sz w:val="18"/>
                <w:szCs w:val="18"/>
              </w:rPr>
            </w:pPr>
            <w:r w:rsidRPr="008247A8">
              <w:rPr>
                <w:rFonts w:cs="Arial"/>
                <w:color w:val="000000" w:themeColor="text1"/>
                <w:sz w:val="18"/>
                <w:szCs w:val="18"/>
              </w:rPr>
              <w:t>400x300 –755-4320 m3/h</w:t>
            </w:r>
          </w:p>
          <w:p w14:paraId="4A625022" w14:textId="0593B2BA" w:rsidR="0054698E" w:rsidRPr="008247A8" w:rsidRDefault="0054698E" w:rsidP="0054698E">
            <w:pPr>
              <w:rPr>
                <w:rFonts w:cs="Arial"/>
                <w:b/>
                <w:bCs/>
                <w:color w:val="000000" w:themeColor="text1"/>
                <w:sz w:val="18"/>
                <w:szCs w:val="18"/>
                <w:lang w:val="en-US"/>
              </w:rPr>
            </w:pPr>
          </w:p>
        </w:tc>
      </w:tr>
      <w:tr w:rsidR="0054698E" w:rsidRPr="008247A8" w14:paraId="59A23582" w14:textId="77777777" w:rsidTr="0054698E">
        <w:tc>
          <w:tcPr>
            <w:tcW w:w="562" w:type="dxa"/>
          </w:tcPr>
          <w:p w14:paraId="63B5A41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A640EEB" w14:textId="54248876"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W projekcie i zestawieniu wodkan - brak białego montażu i stelaży - czy to jest poza zakresem ?</w:t>
            </w:r>
          </w:p>
        </w:tc>
        <w:tc>
          <w:tcPr>
            <w:tcW w:w="4253" w:type="dxa"/>
          </w:tcPr>
          <w:p w14:paraId="1241CFF2" w14:textId="6CE7A479" w:rsidR="0054698E" w:rsidRPr="008247A8" w:rsidRDefault="0054698E" w:rsidP="0054698E">
            <w:pPr>
              <w:pStyle w:val="gwp7cefd66bmsonormal"/>
              <w:rPr>
                <w:rFonts w:ascii="Arial" w:hAnsi="Arial" w:cs="Arial"/>
                <w:color w:val="000000" w:themeColor="text1"/>
                <w:sz w:val="18"/>
                <w:szCs w:val="18"/>
              </w:rPr>
            </w:pPr>
            <w:r w:rsidRPr="008247A8">
              <w:rPr>
                <w:rFonts w:ascii="Arial" w:hAnsi="Arial" w:cs="Arial"/>
                <w:color w:val="000000" w:themeColor="text1"/>
                <w:sz w:val="18"/>
                <w:szCs w:val="18"/>
              </w:rPr>
              <w:t xml:space="preserve">W ofercie uwzględnić kompletne wyposażenie Wod-Kan w tym biały montaż i stelaże. </w:t>
            </w:r>
          </w:p>
          <w:p w14:paraId="7B9D390A" w14:textId="3F96AB99" w:rsidR="0054698E" w:rsidRPr="008247A8" w:rsidRDefault="0054698E" w:rsidP="0054698E">
            <w:pPr>
              <w:rPr>
                <w:rFonts w:cs="Arial"/>
                <w:b/>
                <w:bCs/>
                <w:color w:val="000000" w:themeColor="text1"/>
                <w:sz w:val="18"/>
                <w:szCs w:val="18"/>
                <w:lang w:val="en-US"/>
              </w:rPr>
            </w:pPr>
          </w:p>
        </w:tc>
      </w:tr>
      <w:tr w:rsidR="0054698E" w:rsidRPr="008247A8" w14:paraId="43A112B1" w14:textId="77777777" w:rsidTr="0054698E">
        <w:tc>
          <w:tcPr>
            <w:tcW w:w="562" w:type="dxa"/>
          </w:tcPr>
          <w:p w14:paraId="58D37C8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45D97DE" w14:textId="189408D6"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lang w:eastAsia="pl-PL"/>
              </w:rPr>
              <w:t>Niejasność odnośnie umiejscowienia pompowni próżni. W opisie jest, że zlokalizowana jest raz, że na dachu o potem w opisie samej stacji , że na parterze. Proszę o doprecyzowanie. Jeżeli jest zlokalizowana na dachu, to proszę o rzut dachu z usytuowaniem.</w:t>
            </w:r>
          </w:p>
        </w:tc>
        <w:tc>
          <w:tcPr>
            <w:tcW w:w="4253" w:type="dxa"/>
          </w:tcPr>
          <w:p w14:paraId="1EC01C79" w14:textId="77777777" w:rsidR="0054698E" w:rsidRPr="008247A8" w:rsidRDefault="0054698E" w:rsidP="0054698E">
            <w:pPr>
              <w:pStyle w:val="gwp7cefd66bmsonormal"/>
              <w:rPr>
                <w:rFonts w:ascii="Arial" w:hAnsi="Arial" w:cs="Arial"/>
                <w:color w:val="000000" w:themeColor="text1"/>
                <w:sz w:val="18"/>
                <w:szCs w:val="18"/>
              </w:rPr>
            </w:pPr>
            <w:r w:rsidRPr="008247A8">
              <w:rPr>
                <w:rFonts w:ascii="Arial" w:hAnsi="Arial" w:cs="Arial"/>
                <w:color w:val="000000" w:themeColor="text1"/>
                <w:sz w:val="18"/>
                <w:szCs w:val="18"/>
              </w:rPr>
              <w:t>Pomieszczenie próżni znajduję się na kondygnacji technicznej nad 2 piętrem zgodnie z rysunkiem GM-06</w:t>
            </w:r>
          </w:p>
          <w:p w14:paraId="55980267" w14:textId="01D335B5" w:rsidR="0054698E" w:rsidRPr="008247A8" w:rsidRDefault="0054698E" w:rsidP="0054698E">
            <w:pPr>
              <w:rPr>
                <w:rFonts w:cs="Arial"/>
                <w:b/>
                <w:bCs/>
                <w:color w:val="000000" w:themeColor="text1"/>
                <w:sz w:val="18"/>
                <w:szCs w:val="18"/>
                <w:lang w:val="en-US"/>
              </w:rPr>
            </w:pPr>
          </w:p>
        </w:tc>
      </w:tr>
      <w:tr w:rsidR="0054698E" w:rsidRPr="008247A8" w14:paraId="2FC3F60E" w14:textId="77777777" w:rsidTr="0054698E">
        <w:tc>
          <w:tcPr>
            <w:tcW w:w="562" w:type="dxa"/>
          </w:tcPr>
          <w:p w14:paraId="2DC4D39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72F647D5" w14:textId="1D6F7581" w:rsidR="0054698E" w:rsidRPr="008247A8" w:rsidRDefault="0054698E" w:rsidP="0054698E">
            <w:pPr>
              <w:autoSpaceDE w:val="0"/>
              <w:autoSpaceDN w:val="0"/>
              <w:adjustRightInd w:val="0"/>
              <w:rPr>
                <w:rFonts w:cs="Arial"/>
                <w:color w:val="000000" w:themeColor="text1"/>
                <w:sz w:val="18"/>
                <w:szCs w:val="18"/>
                <w:lang w:eastAsia="pl-PL"/>
              </w:rPr>
            </w:pPr>
            <w:r w:rsidRPr="008247A8">
              <w:rPr>
                <w:rFonts w:cs="Arial"/>
                <w:color w:val="000000" w:themeColor="text1"/>
                <w:sz w:val="18"/>
                <w:szCs w:val="18"/>
              </w:rPr>
              <w:t>proszę o zamieszczeni opisu i danych technicznych wind osobowych.</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3B17F"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Ogólna specyfikacja </w:t>
            </w:r>
          </w:p>
          <w:p w14:paraId="30AD356C"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lastRenderedPageBreak/>
              <w:t>Udźwig: od 630 do 1600 kg</w:t>
            </w:r>
          </w:p>
          <w:p w14:paraId="7FE7335E"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Liczba osób: od 8 do 21 </w:t>
            </w:r>
          </w:p>
          <w:p w14:paraId="63AA93C2"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Prędkosć: 1-1,6 m/s</w:t>
            </w:r>
          </w:p>
          <w:p w14:paraId="21F367FF"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Maksymalna pojemność podnoszenia: 50-75m</w:t>
            </w:r>
          </w:p>
          <w:p w14:paraId="11E97868"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Maksymalna ilość przystanków:4</w:t>
            </w:r>
          </w:p>
          <w:p w14:paraId="44BCEE4B"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Ilość wejsć do Kabin: Pojedyncze</w:t>
            </w:r>
          </w:p>
          <w:p w14:paraId="1F0E9C26"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Napęd: Elektryczny bezpośredni</w:t>
            </w:r>
          </w:p>
          <w:p w14:paraId="0E891CAC"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Sterowanie: System sterowania ARCA II, wieloprocesorowy o małym poborze prądu </w:t>
            </w:r>
          </w:p>
          <w:p w14:paraId="3D1DB52C"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Typ drzwi: Automatyczne boczne</w:t>
            </w:r>
          </w:p>
          <w:p w14:paraId="37BC25C9"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Szerokość drzwi: 110-120 cm</w:t>
            </w:r>
          </w:p>
          <w:p w14:paraId="480270D4"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Wysokość drzwi: 200-220 cm </w:t>
            </w:r>
          </w:p>
          <w:p w14:paraId="20AF4292" w14:textId="77777777" w:rsidR="0054698E" w:rsidRPr="00D250F3"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 xml:space="preserve">Wymiary kabiny: Wymiary Kabiny dostosowane do potrzeb </w:t>
            </w:r>
          </w:p>
          <w:p w14:paraId="7E998E70" w14:textId="7024133D" w:rsidR="0054698E" w:rsidRDefault="0054698E" w:rsidP="0054698E">
            <w:pPr>
              <w:spacing w:after="160" w:line="259" w:lineRule="auto"/>
              <w:rPr>
                <w:rFonts w:eastAsiaTheme="minorHAnsi" w:cs="Arial"/>
                <w:noProof/>
                <w:color w:val="000000" w:themeColor="text1"/>
                <w:sz w:val="18"/>
                <w:szCs w:val="18"/>
                <w:lang w:eastAsia="en-US"/>
              </w:rPr>
            </w:pPr>
            <w:r w:rsidRPr="00D250F3">
              <w:rPr>
                <w:rFonts w:eastAsiaTheme="minorHAnsi" w:cs="Arial"/>
                <w:noProof/>
                <w:color w:val="000000" w:themeColor="text1"/>
                <w:sz w:val="18"/>
                <w:szCs w:val="18"/>
                <w:lang w:eastAsia="en-US"/>
              </w:rPr>
              <w:t>Wewnętrzna wysokość kabiny: 2100</w:t>
            </w:r>
          </w:p>
          <w:p w14:paraId="3302F21D" w14:textId="130F231F" w:rsidR="0054698E" w:rsidRPr="00D250F3" w:rsidRDefault="0054698E" w:rsidP="0054698E">
            <w:pPr>
              <w:spacing w:after="160" w:line="259" w:lineRule="auto"/>
              <w:rPr>
                <w:rFonts w:eastAsiaTheme="minorHAnsi" w:cs="Arial"/>
                <w:noProof/>
                <w:color w:val="000000" w:themeColor="text1"/>
                <w:sz w:val="18"/>
                <w:szCs w:val="18"/>
                <w:lang w:eastAsia="en-US"/>
              </w:rPr>
            </w:pPr>
            <w:r>
              <w:rPr>
                <w:rFonts w:cs="Arial"/>
                <w:color w:val="000000" w:themeColor="text1"/>
                <w:sz w:val="18"/>
                <w:szCs w:val="18"/>
              </w:rPr>
              <w:t>Wyposażone w alfabet Braille`a i system głosowy</w:t>
            </w:r>
          </w:p>
          <w:p w14:paraId="6D2E9982" w14:textId="0164BAEF" w:rsidR="0054698E" w:rsidRPr="008247A8" w:rsidRDefault="0054698E" w:rsidP="0054698E">
            <w:pPr>
              <w:rPr>
                <w:rFonts w:cs="Arial"/>
                <w:b/>
                <w:bCs/>
                <w:color w:val="000000" w:themeColor="text1"/>
                <w:sz w:val="18"/>
                <w:szCs w:val="18"/>
                <w:lang w:val="en-US"/>
              </w:rPr>
            </w:pPr>
          </w:p>
        </w:tc>
      </w:tr>
      <w:tr w:rsidR="0054698E" w:rsidRPr="008247A8" w14:paraId="4B9ECBF9" w14:textId="77777777" w:rsidTr="0054698E">
        <w:tc>
          <w:tcPr>
            <w:tcW w:w="562" w:type="dxa"/>
          </w:tcPr>
          <w:p w14:paraId="7BBCB8A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2048243" w14:textId="6FF213D1"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płyt PIR.</w:t>
            </w:r>
          </w:p>
        </w:tc>
        <w:tc>
          <w:tcPr>
            <w:tcW w:w="4253" w:type="dxa"/>
            <w:tcBorders>
              <w:top w:val="single" w:sz="4" w:space="0" w:color="auto"/>
              <w:left w:val="single" w:sz="4" w:space="0" w:color="auto"/>
              <w:bottom w:val="single" w:sz="4" w:space="0" w:color="auto"/>
              <w:right w:val="single" w:sz="4" w:space="0" w:color="auto"/>
            </w:tcBorders>
          </w:tcPr>
          <w:p w14:paraId="2962E62F" w14:textId="77777777" w:rsidR="0054698E" w:rsidRPr="00F66931" w:rsidRDefault="0054698E" w:rsidP="0054698E">
            <w:pPr>
              <w:rPr>
                <w:rFonts w:asciiTheme="minorHAnsi" w:hAnsiTheme="minorHAnsi"/>
                <w:sz w:val="18"/>
                <w:szCs w:val="18"/>
                <w:lang w:eastAsia="en-US"/>
              </w:rPr>
            </w:pPr>
            <w:r w:rsidRPr="00F66931">
              <w:rPr>
                <w:sz w:val="18"/>
                <w:szCs w:val="18"/>
              </w:rPr>
              <w:t>płyty PIR LAP (frez na zakładkę - schodkowy),</w:t>
            </w:r>
          </w:p>
          <w:p w14:paraId="5206029B" w14:textId="522564D3" w:rsidR="0054698E" w:rsidRPr="00D250F3" w:rsidRDefault="0054698E" w:rsidP="0054698E">
            <w:pPr>
              <w:spacing w:after="160" w:line="259" w:lineRule="auto"/>
              <w:rPr>
                <w:rFonts w:eastAsiaTheme="minorHAnsi" w:cs="Arial"/>
                <w:noProof/>
                <w:color w:val="000000" w:themeColor="text1"/>
                <w:sz w:val="18"/>
                <w:szCs w:val="18"/>
                <w:lang w:eastAsia="en-US"/>
              </w:rPr>
            </w:pPr>
            <w:r w:rsidRPr="00F66931">
              <w:rPr>
                <w:sz w:val="18"/>
                <w:szCs w:val="18"/>
              </w:rPr>
              <w:t>Okładzina gazoszczelna – papier laminowany aluminium</w:t>
            </w:r>
            <w:r w:rsidRPr="00F66931">
              <w:rPr>
                <w:sz w:val="18"/>
                <w:szCs w:val="18"/>
              </w:rPr>
              <w:br/>
              <w:t>Gęstość: 30 kg/m3</w:t>
            </w:r>
            <w:r w:rsidRPr="00F66931">
              <w:rPr>
                <w:sz w:val="18"/>
                <w:szCs w:val="18"/>
              </w:rPr>
              <w:br/>
              <w:t>Gatunek: 1</w:t>
            </w:r>
            <w:r w:rsidRPr="00F66931">
              <w:rPr>
                <w:sz w:val="18"/>
                <w:szCs w:val="18"/>
              </w:rPr>
              <w:br/>
              <w:t>Lambda: 0,023</w:t>
            </w:r>
          </w:p>
        </w:tc>
      </w:tr>
      <w:tr w:rsidR="0054698E" w:rsidRPr="008247A8" w14:paraId="763F362F" w14:textId="77777777" w:rsidTr="0054698E">
        <w:tc>
          <w:tcPr>
            <w:tcW w:w="562" w:type="dxa"/>
          </w:tcPr>
          <w:p w14:paraId="6973800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F0338E7" w14:textId="57B7ACBD"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zamieszczenie szczegółowych parametrów dźwigów osobowych wraz z opisem wyposażenia.</w:t>
            </w:r>
          </w:p>
        </w:tc>
        <w:tc>
          <w:tcPr>
            <w:tcW w:w="4253" w:type="dxa"/>
            <w:tcBorders>
              <w:top w:val="single" w:sz="4" w:space="0" w:color="auto"/>
              <w:left w:val="single" w:sz="4" w:space="0" w:color="auto"/>
              <w:bottom w:val="single" w:sz="4" w:space="0" w:color="auto"/>
              <w:right w:val="single" w:sz="4" w:space="0" w:color="auto"/>
            </w:tcBorders>
          </w:tcPr>
          <w:p w14:paraId="5E9951E4"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 xml:space="preserve">Ogólna specyfikacja </w:t>
            </w:r>
          </w:p>
          <w:p w14:paraId="3AE7860C"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Udźwig: od 630 do 1600 kg</w:t>
            </w:r>
          </w:p>
          <w:p w14:paraId="5F0E5B9D"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 xml:space="preserve">Liczba osób: od 8 do 21 </w:t>
            </w:r>
          </w:p>
          <w:p w14:paraId="44DD8D65"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Prędkosć: 1-1,6 m/s</w:t>
            </w:r>
          </w:p>
          <w:p w14:paraId="02864319"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Maksymalna pojemność podnoszenia: 50-75m</w:t>
            </w:r>
          </w:p>
          <w:p w14:paraId="73C8BCAB"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Maksymalna ilość przystanków:4</w:t>
            </w:r>
          </w:p>
          <w:p w14:paraId="76FADADD"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Ilość wejsć do Kabin: Pojedyncze</w:t>
            </w:r>
          </w:p>
          <w:p w14:paraId="10AB530A"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Napęd: Elektryczny bezpośredni</w:t>
            </w:r>
          </w:p>
          <w:p w14:paraId="179D58C3"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 xml:space="preserve">Sterowanie: System sterowania ARCA II, wieloprocesorowy o małym poborze prądu </w:t>
            </w:r>
          </w:p>
          <w:p w14:paraId="0A62F82D"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Typ drzwi: Automatyczne boczne</w:t>
            </w:r>
          </w:p>
          <w:p w14:paraId="11D786D4"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Szerokość drzwi: 110-120 cm</w:t>
            </w:r>
          </w:p>
          <w:p w14:paraId="145C3A80"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 xml:space="preserve">Wysokość drzwi: 200-220 cm </w:t>
            </w:r>
          </w:p>
          <w:p w14:paraId="313CFEEB" w14:textId="77777777" w:rsidR="0054698E" w:rsidRPr="002366A7" w:rsidRDefault="0054698E" w:rsidP="0054698E">
            <w:pPr>
              <w:rPr>
                <w:rFonts w:cs="Arial"/>
                <w:noProof/>
                <w:sz w:val="18"/>
                <w:szCs w:val="18"/>
                <w:lang w:eastAsia="pl-PL"/>
              </w:rPr>
            </w:pPr>
            <w:r w:rsidRPr="002366A7">
              <w:rPr>
                <w:rFonts w:cs="Arial"/>
                <w:noProof/>
                <w:sz w:val="18"/>
                <w:szCs w:val="18"/>
                <w:lang w:eastAsia="pl-PL"/>
              </w:rPr>
              <w:lastRenderedPageBreak/>
              <w:t xml:space="preserve">Wymiary kabiny: Wymiary Kabiny dostosowane do potrzeb </w:t>
            </w:r>
          </w:p>
          <w:p w14:paraId="0C0C3C9D"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Wewnętrzna wysokość kabiny: 2100</w:t>
            </w:r>
          </w:p>
          <w:p w14:paraId="09AABDC7" w14:textId="0F97FBBA" w:rsidR="0054698E" w:rsidRPr="002366A7" w:rsidRDefault="0054698E" w:rsidP="0054698E">
            <w:pPr>
              <w:spacing w:after="160" w:line="259" w:lineRule="auto"/>
              <w:rPr>
                <w:rFonts w:eastAsiaTheme="minorHAnsi" w:cs="Arial"/>
                <w:noProof/>
                <w:sz w:val="18"/>
                <w:szCs w:val="18"/>
                <w:lang w:eastAsia="en-US"/>
              </w:rPr>
            </w:pPr>
            <w:r>
              <w:rPr>
                <w:rFonts w:cs="Arial"/>
                <w:color w:val="000000" w:themeColor="text1"/>
                <w:sz w:val="18"/>
                <w:szCs w:val="18"/>
              </w:rPr>
              <w:t>Wyposażone w alfabet Braille`a i system głosowy</w:t>
            </w:r>
          </w:p>
        </w:tc>
      </w:tr>
      <w:tr w:rsidR="0054698E" w:rsidRPr="008247A8" w14:paraId="5224C861" w14:textId="77777777" w:rsidTr="0054698E">
        <w:tc>
          <w:tcPr>
            <w:tcW w:w="562" w:type="dxa"/>
          </w:tcPr>
          <w:p w14:paraId="475753D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7C378736" w14:textId="09E5BD59"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informację czy w zakres Wykonawcy jest dostawa i montaż windy towarowej. Jeśli tak proszę o zamieszczenie parametrów wraz z opisem.</w:t>
            </w:r>
          </w:p>
        </w:tc>
        <w:tc>
          <w:tcPr>
            <w:tcW w:w="4253" w:type="dxa"/>
            <w:tcBorders>
              <w:top w:val="single" w:sz="4" w:space="0" w:color="auto"/>
              <w:left w:val="single" w:sz="4" w:space="0" w:color="auto"/>
              <w:bottom w:val="single" w:sz="4" w:space="0" w:color="auto"/>
              <w:right w:val="single" w:sz="4" w:space="0" w:color="auto"/>
            </w:tcBorders>
          </w:tcPr>
          <w:p w14:paraId="794B2058" w14:textId="4C7E1233" w:rsidR="0054698E" w:rsidRPr="002366A7" w:rsidRDefault="0054698E" w:rsidP="0054698E">
            <w:pPr>
              <w:spacing w:after="160" w:line="259" w:lineRule="auto"/>
              <w:rPr>
                <w:rFonts w:eastAsiaTheme="minorHAnsi" w:cs="Arial"/>
                <w:noProof/>
                <w:sz w:val="18"/>
                <w:szCs w:val="18"/>
                <w:lang w:eastAsia="en-US"/>
              </w:rPr>
            </w:pPr>
            <w:r w:rsidRPr="002366A7">
              <w:rPr>
                <w:rFonts w:cs="Arial"/>
                <w:noProof/>
                <w:sz w:val="18"/>
                <w:szCs w:val="18"/>
                <w:lang w:eastAsia="pl-PL"/>
              </w:rPr>
              <w:t>W zakres Wykonawcy nie wchodzi dostawa i montaż wind Towarowej.</w:t>
            </w:r>
            <w:r w:rsidRPr="002366A7">
              <w:rPr>
                <w:rFonts w:cs="Arial"/>
                <w:b/>
                <w:bCs/>
                <w:sz w:val="18"/>
                <w:szCs w:val="18"/>
                <w:lang w:eastAsia="pl-PL"/>
              </w:rPr>
              <w:t xml:space="preserve"> </w:t>
            </w:r>
          </w:p>
        </w:tc>
      </w:tr>
      <w:tr w:rsidR="0054698E" w:rsidRPr="008247A8" w14:paraId="11E9552C" w14:textId="77777777" w:rsidTr="0054698E">
        <w:tc>
          <w:tcPr>
            <w:tcW w:w="562" w:type="dxa"/>
          </w:tcPr>
          <w:p w14:paraId="0D98C873"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94EA6D7" w14:textId="25C9AE00"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sufitów podwieszanych wraz z podziałem na pomieszczenia.</w:t>
            </w:r>
          </w:p>
        </w:tc>
        <w:tc>
          <w:tcPr>
            <w:tcW w:w="4253" w:type="dxa"/>
            <w:tcBorders>
              <w:top w:val="single" w:sz="4" w:space="0" w:color="auto"/>
              <w:left w:val="single" w:sz="4" w:space="0" w:color="auto"/>
              <w:bottom w:val="single" w:sz="4" w:space="0" w:color="auto"/>
              <w:right w:val="single" w:sz="4" w:space="0" w:color="auto"/>
            </w:tcBorders>
          </w:tcPr>
          <w:p w14:paraId="0D167326" w14:textId="77777777" w:rsidR="0054698E" w:rsidRPr="00F66931" w:rsidRDefault="0054698E" w:rsidP="0054698E">
            <w:pPr>
              <w:rPr>
                <w:rFonts w:ascii="Times New Roman" w:hAnsi="Times New Roman"/>
                <w:sz w:val="18"/>
                <w:szCs w:val="18"/>
                <w:lang w:eastAsia="pl-PL"/>
              </w:rPr>
            </w:pPr>
            <w:r w:rsidRPr="00F66931">
              <w:rPr>
                <w:sz w:val="18"/>
                <w:szCs w:val="18"/>
                <w:lang w:eastAsia="pl-PL"/>
              </w:rPr>
              <w:t>Moduł 60x60 cm, grubość min 15 mm</w:t>
            </w:r>
          </w:p>
          <w:p w14:paraId="314C290F" w14:textId="77777777" w:rsidR="0054698E" w:rsidRPr="00F66931" w:rsidRDefault="0054698E" w:rsidP="0054698E">
            <w:pPr>
              <w:rPr>
                <w:sz w:val="18"/>
                <w:szCs w:val="18"/>
                <w:lang w:eastAsia="pl-PL"/>
              </w:rPr>
            </w:pPr>
          </w:p>
          <w:p w14:paraId="51CFFD63" w14:textId="77777777" w:rsidR="0054698E" w:rsidRPr="00F66931" w:rsidRDefault="0054698E" w:rsidP="0054698E">
            <w:pPr>
              <w:rPr>
                <w:sz w:val="18"/>
                <w:szCs w:val="18"/>
                <w:lang w:eastAsia="pl-PL"/>
              </w:rPr>
            </w:pPr>
            <w:r w:rsidRPr="00F66931">
              <w:rPr>
                <w:sz w:val="18"/>
                <w:szCs w:val="18"/>
                <w:lang w:eastAsia="pl-PL"/>
              </w:rPr>
              <w:t>Izolatkach, gabinety zabiegowe:</w:t>
            </w:r>
          </w:p>
          <w:p w14:paraId="3338B01C" w14:textId="77777777" w:rsidR="0054698E" w:rsidRPr="00F66931" w:rsidRDefault="0054698E" w:rsidP="0054698E">
            <w:pPr>
              <w:rPr>
                <w:sz w:val="18"/>
                <w:szCs w:val="18"/>
                <w:lang w:eastAsia="pl-PL"/>
              </w:rPr>
            </w:pPr>
            <w:r w:rsidRPr="00F66931">
              <w:rPr>
                <w:sz w:val="18"/>
                <w:szCs w:val="18"/>
                <w:lang w:eastAsia="pl-PL"/>
              </w:rPr>
              <w:t xml:space="preserve"> sufity higieniczne</w:t>
            </w:r>
          </w:p>
          <w:p w14:paraId="20C8E04A" w14:textId="77777777" w:rsidR="0054698E" w:rsidRPr="00F66931" w:rsidRDefault="0054698E" w:rsidP="0054698E">
            <w:pPr>
              <w:rPr>
                <w:sz w:val="18"/>
                <w:szCs w:val="18"/>
                <w:lang w:eastAsia="pl-PL"/>
              </w:rPr>
            </w:pPr>
            <w:r w:rsidRPr="00F66931">
              <w:rPr>
                <w:sz w:val="18"/>
                <w:szCs w:val="18"/>
                <w:lang w:eastAsia="pl-PL"/>
              </w:rPr>
              <w:t>- klasa czystości bakteryjnej B1</w:t>
            </w:r>
          </w:p>
          <w:p w14:paraId="5551409C" w14:textId="77777777" w:rsidR="0054698E" w:rsidRPr="00F66931" w:rsidRDefault="0054698E" w:rsidP="0054698E">
            <w:pPr>
              <w:rPr>
                <w:sz w:val="18"/>
                <w:szCs w:val="18"/>
                <w:lang w:eastAsia="pl-PL"/>
              </w:rPr>
            </w:pPr>
            <w:r w:rsidRPr="00F66931">
              <w:rPr>
                <w:sz w:val="18"/>
                <w:szCs w:val="18"/>
                <w:lang w:eastAsia="pl-PL"/>
              </w:rPr>
              <w:t>- klasa czystości powietrza ISO2</w:t>
            </w:r>
          </w:p>
          <w:p w14:paraId="292896B0" w14:textId="77777777" w:rsidR="0054698E" w:rsidRPr="00F66931" w:rsidRDefault="0054698E" w:rsidP="0054698E">
            <w:pPr>
              <w:rPr>
                <w:sz w:val="18"/>
                <w:szCs w:val="18"/>
                <w:lang w:eastAsia="pl-PL"/>
              </w:rPr>
            </w:pPr>
            <w:r w:rsidRPr="00F66931">
              <w:rPr>
                <w:sz w:val="18"/>
                <w:szCs w:val="18"/>
                <w:lang w:eastAsia="pl-PL"/>
              </w:rPr>
              <w:t>- akustyka do 37 dB</w:t>
            </w:r>
          </w:p>
          <w:p w14:paraId="152994A3" w14:textId="77777777" w:rsidR="0054698E" w:rsidRPr="00F66931" w:rsidRDefault="0054698E" w:rsidP="0054698E">
            <w:pPr>
              <w:rPr>
                <w:sz w:val="18"/>
                <w:szCs w:val="18"/>
                <w:lang w:eastAsia="pl-PL"/>
              </w:rPr>
            </w:pPr>
            <w:r w:rsidRPr="00F66931">
              <w:rPr>
                <w:sz w:val="18"/>
                <w:szCs w:val="18"/>
                <w:lang w:eastAsia="pl-PL"/>
              </w:rPr>
              <w:t>- odporność na wilgoć do 95%</w:t>
            </w:r>
          </w:p>
          <w:p w14:paraId="7737FB9E" w14:textId="77777777" w:rsidR="0054698E" w:rsidRPr="00F66931" w:rsidRDefault="0054698E" w:rsidP="0054698E">
            <w:pPr>
              <w:rPr>
                <w:sz w:val="18"/>
                <w:szCs w:val="18"/>
                <w:lang w:eastAsia="pl-PL"/>
              </w:rPr>
            </w:pPr>
            <w:r w:rsidRPr="00F66931">
              <w:rPr>
                <w:sz w:val="18"/>
                <w:szCs w:val="18"/>
                <w:lang w:eastAsia="pl-PL"/>
              </w:rPr>
              <w:t>Korytarze i pokoje pacjentów:</w:t>
            </w:r>
          </w:p>
          <w:p w14:paraId="39BCC466" w14:textId="77777777" w:rsidR="0054698E" w:rsidRPr="00F66931" w:rsidRDefault="0054698E" w:rsidP="0054698E">
            <w:pPr>
              <w:rPr>
                <w:sz w:val="18"/>
                <w:szCs w:val="18"/>
                <w:lang w:eastAsia="pl-PL"/>
              </w:rPr>
            </w:pPr>
            <w:r w:rsidRPr="00F66931">
              <w:rPr>
                <w:sz w:val="18"/>
                <w:szCs w:val="18"/>
                <w:lang w:eastAsia="pl-PL"/>
              </w:rPr>
              <w:t>- klasa czystości powietrza ISO5</w:t>
            </w:r>
          </w:p>
          <w:p w14:paraId="19C75B64" w14:textId="77777777" w:rsidR="0054698E" w:rsidRPr="00F66931" w:rsidRDefault="0054698E" w:rsidP="0054698E">
            <w:pPr>
              <w:rPr>
                <w:sz w:val="18"/>
                <w:szCs w:val="18"/>
                <w:lang w:eastAsia="pl-PL"/>
              </w:rPr>
            </w:pPr>
            <w:r w:rsidRPr="00F66931">
              <w:rPr>
                <w:sz w:val="18"/>
                <w:szCs w:val="18"/>
                <w:lang w:eastAsia="pl-PL"/>
              </w:rPr>
              <w:t>- akustyka do 37 dB</w:t>
            </w:r>
          </w:p>
          <w:p w14:paraId="1009D91B" w14:textId="77777777" w:rsidR="0054698E" w:rsidRPr="00F66931" w:rsidRDefault="0054698E" w:rsidP="0054698E">
            <w:pPr>
              <w:rPr>
                <w:sz w:val="18"/>
                <w:szCs w:val="18"/>
                <w:lang w:eastAsia="pl-PL"/>
              </w:rPr>
            </w:pPr>
            <w:r w:rsidRPr="00F66931">
              <w:rPr>
                <w:sz w:val="18"/>
                <w:szCs w:val="18"/>
                <w:lang w:eastAsia="pl-PL"/>
              </w:rPr>
              <w:t>- odporność na wilgoć do 95%</w:t>
            </w:r>
          </w:p>
          <w:p w14:paraId="19634F63" w14:textId="77777777" w:rsidR="0054698E" w:rsidRPr="00F66931" w:rsidRDefault="0054698E" w:rsidP="0054698E">
            <w:pPr>
              <w:spacing w:after="160" w:line="259" w:lineRule="auto"/>
              <w:rPr>
                <w:rFonts w:eastAsiaTheme="minorHAnsi" w:cs="Arial"/>
                <w:noProof/>
                <w:sz w:val="18"/>
                <w:szCs w:val="18"/>
                <w:lang w:eastAsia="en-US"/>
              </w:rPr>
            </w:pPr>
          </w:p>
        </w:tc>
      </w:tr>
      <w:tr w:rsidR="0054698E" w:rsidRPr="008247A8" w14:paraId="5F6DF5C3" w14:textId="77777777" w:rsidTr="0054698E">
        <w:tc>
          <w:tcPr>
            <w:tcW w:w="562" w:type="dxa"/>
          </w:tcPr>
          <w:p w14:paraId="0105BDB9"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44C24BE" w14:textId="173ECFCE"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lameli wraz z szczegółowym rysunkiem.</w:t>
            </w:r>
          </w:p>
        </w:tc>
        <w:tc>
          <w:tcPr>
            <w:tcW w:w="4253" w:type="dxa"/>
            <w:tcBorders>
              <w:top w:val="single" w:sz="4" w:space="0" w:color="auto"/>
              <w:left w:val="single" w:sz="4" w:space="0" w:color="auto"/>
              <w:bottom w:val="single" w:sz="4" w:space="0" w:color="auto"/>
              <w:right w:val="single" w:sz="4" w:space="0" w:color="auto"/>
            </w:tcBorders>
          </w:tcPr>
          <w:p w14:paraId="64DAA91D" w14:textId="77777777" w:rsidR="0054698E" w:rsidRPr="00F66931" w:rsidRDefault="0054698E" w:rsidP="0054698E">
            <w:pPr>
              <w:rPr>
                <w:rFonts w:asciiTheme="minorHAnsi" w:hAnsiTheme="minorHAnsi" w:cstheme="minorHAnsi"/>
                <w:sz w:val="18"/>
                <w:szCs w:val="18"/>
                <w:lang w:eastAsia="pl-PL"/>
              </w:rPr>
            </w:pPr>
            <w:r w:rsidRPr="00F66931">
              <w:rPr>
                <w:rFonts w:asciiTheme="minorHAnsi" w:hAnsiTheme="minorHAnsi" w:cstheme="minorHAnsi"/>
                <w:sz w:val="18"/>
                <w:szCs w:val="18"/>
                <w:lang w:eastAsia="pl-PL"/>
              </w:rPr>
              <w:t>Lamele aluminiowe stałe bez wymagań dodatkowych. Kształt Z</w:t>
            </w:r>
          </w:p>
          <w:p w14:paraId="082A7242" w14:textId="77777777" w:rsidR="0054698E" w:rsidRPr="00F66931" w:rsidRDefault="0054698E" w:rsidP="0054698E">
            <w:pPr>
              <w:spacing w:after="160" w:line="259" w:lineRule="auto"/>
              <w:rPr>
                <w:rFonts w:eastAsiaTheme="minorHAnsi" w:cs="Arial"/>
                <w:noProof/>
                <w:sz w:val="18"/>
                <w:szCs w:val="18"/>
                <w:lang w:eastAsia="en-US"/>
              </w:rPr>
            </w:pPr>
          </w:p>
        </w:tc>
      </w:tr>
      <w:tr w:rsidR="0054698E" w:rsidRPr="008247A8" w14:paraId="30DBB7EB" w14:textId="77777777" w:rsidTr="0054698E">
        <w:tc>
          <w:tcPr>
            <w:tcW w:w="562" w:type="dxa"/>
          </w:tcPr>
          <w:p w14:paraId="0A35ECD7"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1CBB7FD" w14:textId="77E46432"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szczegółowych parametrów wykładziny z podziałem na pomieszczenia. Opis zawarty w dokumentacji jest niewystarczający.</w:t>
            </w:r>
          </w:p>
        </w:tc>
        <w:tc>
          <w:tcPr>
            <w:tcW w:w="4253" w:type="dxa"/>
            <w:tcBorders>
              <w:top w:val="single" w:sz="4" w:space="0" w:color="auto"/>
              <w:left w:val="single" w:sz="4" w:space="0" w:color="auto"/>
              <w:bottom w:val="single" w:sz="4" w:space="0" w:color="auto"/>
              <w:right w:val="single" w:sz="4" w:space="0" w:color="auto"/>
            </w:tcBorders>
          </w:tcPr>
          <w:p w14:paraId="1B8D0D17" w14:textId="77777777" w:rsidR="0054698E" w:rsidRPr="002366A7" w:rsidRDefault="0054698E" w:rsidP="0054698E">
            <w:pPr>
              <w:rPr>
                <w:rFonts w:cs="Arial"/>
                <w:sz w:val="18"/>
                <w:szCs w:val="18"/>
                <w:lang w:eastAsia="pl-PL"/>
              </w:rPr>
            </w:pPr>
            <w:r w:rsidRPr="002366A7">
              <w:rPr>
                <w:rFonts w:cs="Arial"/>
                <w:sz w:val="18"/>
                <w:szCs w:val="18"/>
                <w:lang w:eastAsia="pl-PL"/>
              </w:rPr>
              <w:t xml:space="preserve">Kolorystyka do uzgodnienia z Zamawiającym na etapie wykonawstwa, Wykładzina PCV z przeznaczeniem dla obiektu służby zdrowia grubości 2 </w:t>
            </w:r>
          </w:p>
          <w:p w14:paraId="0F5E547B" w14:textId="0D3BE7AD" w:rsidR="0054698E" w:rsidRPr="002366A7" w:rsidRDefault="0054698E" w:rsidP="0054698E">
            <w:pPr>
              <w:spacing w:after="160" w:line="259" w:lineRule="auto"/>
              <w:rPr>
                <w:rFonts w:eastAsiaTheme="minorHAnsi" w:cs="Arial"/>
                <w:noProof/>
                <w:sz w:val="18"/>
                <w:szCs w:val="18"/>
                <w:lang w:eastAsia="en-US"/>
              </w:rPr>
            </w:pPr>
            <w:r w:rsidRPr="002366A7">
              <w:rPr>
                <w:rFonts w:cs="Arial"/>
                <w:sz w:val="18"/>
                <w:szCs w:val="18"/>
                <w:lang w:eastAsia="pl-PL"/>
              </w:rPr>
              <w:t>mm w rolce. Szwy spawane sznurem PCV.</w:t>
            </w:r>
          </w:p>
        </w:tc>
      </w:tr>
      <w:tr w:rsidR="0054698E" w:rsidRPr="008247A8" w14:paraId="54803B48" w14:textId="77777777" w:rsidTr="0054698E">
        <w:tc>
          <w:tcPr>
            <w:tcW w:w="562" w:type="dxa"/>
          </w:tcPr>
          <w:p w14:paraId="380E975D"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2D1A992" w14:textId="70AE4122"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 Proszę o szerszy opis rolet np. jakie sterowanie itd.</w:t>
            </w:r>
          </w:p>
        </w:tc>
        <w:tc>
          <w:tcPr>
            <w:tcW w:w="4253" w:type="dxa"/>
            <w:tcBorders>
              <w:top w:val="single" w:sz="4" w:space="0" w:color="auto"/>
              <w:left w:val="single" w:sz="4" w:space="0" w:color="auto"/>
              <w:bottom w:val="single" w:sz="4" w:space="0" w:color="auto"/>
              <w:right w:val="single" w:sz="4" w:space="0" w:color="auto"/>
            </w:tcBorders>
          </w:tcPr>
          <w:p w14:paraId="4E3393CA"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Należy zastosować rolety zewnętrzne podtynkowe umieszczone w zewnętrznej warstwie ocieplenia budynku. Jako izolację termiczną pomiędzy skrzynką rolety a ścianą budynku należy zastosować maty aluthermo.</w:t>
            </w:r>
          </w:p>
          <w:p w14:paraId="2BB99236" w14:textId="77777777" w:rsidR="0054698E" w:rsidRPr="002366A7" w:rsidRDefault="0054698E" w:rsidP="0054698E">
            <w:pPr>
              <w:rPr>
                <w:rFonts w:cs="Arial"/>
                <w:noProof/>
                <w:sz w:val="18"/>
                <w:szCs w:val="18"/>
                <w:lang w:eastAsia="pl-PL"/>
              </w:rPr>
            </w:pPr>
            <w:r w:rsidRPr="002366A7">
              <w:rPr>
                <w:rFonts w:cs="Arial"/>
                <w:noProof/>
                <w:sz w:val="18"/>
                <w:szCs w:val="18"/>
                <w:lang w:eastAsia="pl-PL"/>
              </w:rPr>
              <w:t>Kaseta podtynkowa  z prowadnicami bocznymi. Wypełnienie profil aluminiowy perforowany w kolorze białym. Sterowanie i zasilanie według projektu instalacji elektrycznych.</w:t>
            </w:r>
          </w:p>
          <w:p w14:paraId="60631742"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8247A8" w14:paraId="4694D92F" w14:textId="77777777" w:rsidTr="0054698E">
        <w:tc>
          <w:tcPr>
            <w:tcW w:w="562" w:type="dxa"/>
          </w:tcPr>
          <w:p w14:paraId="2A87A611"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30FAB1D8" w14:textId="2E35AB2A"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podanie parametrów płytek wraz z ich kolorystyką.</w:t>
            </w:r>
          </w:p>
        </w:tc>
        <w:tc>
          <w:tcPr>
            <w:tcW w:w="4253" w:type="dxa"/>
            <w:tcBorders>
              <w:top w:val="single" w:sz="4" w:space="0" w:color="auto"/>
              <w:left w:val="single" w:sz="4" w:space="0" w:color="auto"/>
              <w:bottom w:val="single" w:sz="4" w:space="0" w:color="auto"/>
              <w:right w:val="single" w:sz="4" w:space="0" w:color="auto"/>
            </w:tcBorders>
          </w:tcPr>
          <w:p w14:paraId="092AF5B1" w14:textId="77777777" w:rsidR="0054698E" w:rsidRPr="002366A7" w:rsidRDefault="0054698E" w:rsidP="0054698E">
            <w:pPr>
              <w:rPr>
                <w:rFonts w:cs="Arial"/>
                <w:sz w:val="18"/>
                <w:szCs w:val="18"/>
                <w:lang w:eastAsia="pl-PL"/>
              </w:rPr>
            </w:pPr>
            <w:r w:rsidRPr="002366A7">
              <w:rPr>
                <w:rFonts w:cs="Arial"/>
                <w:sz w:val="18"/>
                <w:szCs w:val="18"/>
                <w:lang w:eastAsia="pl-PL"/>
              </w:rPr>
              <w:t>- podłoga - Bazo Grys Grey Monokolor Matt 19,8x19,8 cm</w:t>
            </w:r>
          </w:p>
          <w:p w14:paraId="50203322" w14:textId="77777777" w:rsidR="0054698E" w:rsidRPr="002366A7" w:rsidRDefault="0054698E" w:rsidP="0054698E">
            <w:pPr>
              <w:rPr>
                <w:rFonts w:cs="Arial"/>
                <w:sz w:val="18"/>
                <w:szCs w:val="18"/>
                <w:lang w:eastAsia="pl-PL"/>
              </w:rPr>
            </w:pPr>
            <w:r w:rsidRPr="002366A7">
              <w:rPr>
                <w:rFonts w:cs="Arial"/>
                <w:sz w:val="18"/>
                <w:szCs w:val="18"/>
                <w:lang w:eastAsia="pl-PL"/>
              </w:rPr>
              <w:t>- natryski - Bazo Nero Gres Monokolor Struktura 19,8x19,8 cm</w:t>
            </w:r>
          </w:p>
          <w:p w14:paraId="7E568327" w14:textId="77777777" w:rsidR="0054698E" w:rsidRPr="002366A7" w:rsidRDefault="0054698E" w:rsidP="0054698E">
            <w:pPr>
              <w:rPr>
                <w:rFonts w:cs="Arial"/>
                <w:sz w:val="18"/>
                <w:szCs w:val="18"/>
                <w:lang w:eastAsia="pl-PL"/>
              </w:rPr>
            </w:pPr>
          </w:p>
          <w:p w14:paraId="57F26D45" w14:textId="77777777" w:rsidR="0054698E" w:rsidRPr="002366A7" w:rsidRDefault="0054698E" w:rsidP="0054698E">
            <w:pPr>
              <w:rPr>
                <w:rFonts w:cs="Arial"/>
                <w:sz w:val="18"/>
                <w:szCs w:val="18"/>
                <w:lang w:eastAsia="pl-PL"/>
              </w:rPr>
            </w:pPr>
            <w:r w:rsidRPr="002366A7">
              <w:rPr>
                <w:rFonts w:cs="Arial"/>
                <w:sz w:val="18"/>
                <w:szCs w:val="18"/>
                <w:lang w:eastAsia="pl-PL"/>
              </w:rPr>
              <w:t>Klatki schodowe:</w:t>
            </w:r>
          </w:p>
          <w:p w14:paraId="0A56E4E2" w14:textId="77777777" w:rsidR="0054698E" w:rsidRPr="002366A7" w:rsidRDefault="0054698E" w:rsidP="0054698E">
            <w:pPr>
              <w:rPr>
                <w:rFonts w:cs="Arial"/>
                <w:sz w:val="18"/>
                <w:szCs w:val="18"/>
                <w:lang w:eastAsia="pl-PL"/>
              </w:rPr>
            </w:pPr>
            <w:r w:rsidRPr="002366A7">
              <w:rPr>
                <w:rFonts w:cs="Arial"/>
                <w:sz w:val="18"/>
                <w:szCs w:val="18"/>
                <w:lang w:eastAsia="pl-PL"/>
              </w:rPr>
              <w:t>- podesty - Bazo Grys Gres Monokolor Rekt. 59,8x59,8 cm</w:t>
            </w:r>
          </w:p>
          <w:p w14:paraId="42976C65" w14:textId="77777777" w:rsidR="0054698E" w:rsidRPr="002366A7" w:rsidRDefault="0054698E" w:rsidP="0054698E">
            <w:pPr>
              <w:rPr>
                <w:rFonts w:cs="Arial"/>
                <w:sz w:val="18"/>
                <w:szCs w:val="18"/>
                <w:lang w:eastAsia="pl-PL"/>
              </w:rPr>
            </w:pPr>
            <w:r w:rsidRPr="002366A7">
              <w:rPr>
                <w:rFonts w:cs="Arial"/>
                <w:sz w:val="18"/>
                <w:szCs w:val="18"/>
                <w:lang w:eastAsia="pl-PL"/>
              </w:rPr>
              <w:lastRenderedPageBreak/>
              <w:t>- stopnie - Bazo Grys Stopnica Prosta Nacinana Monokolor Mat.</w:t>
            </w:r>
          </w:p>
          <w:p w14:paraId="462644AB" w14:textId="77777777" w:rsidR="0054698E" w:rsidRPr="002366A7" w:rsidRDefault="0054698E" w:rsidP="0054698E">
            <w:pPr>
              <w:rPr>
                <w:rFonts w:cs="Arial"/>
                <w:sz w:val="18"/>
                <w:szCs w:val="18"/>
                <w:lang w:eastAsia="pl-PL"/>
              </w:rPr>
            </w:pPr>
            <w:r w:rsidRPr="002366A7">
              <w:rPr>
                <w:rFonts w:cs="Arial"/>
                <w:sz w:val="18"/>
                <w:szCs w:val="18"/>
                <w:lang w:eastAsia="pl-PL"/>
              </w:rPr>
              <w:t>- podstopnice - Bazo Nero Gres Monokolor Rekt. 29,8x59,8 cm (cięte na pół)</w:t>
            </w:r>
          </w:p>
          <w:p w14:paraId="1C8572E1"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8247A8" w14:paraId="06B350B7" w14:textId="77777777" w:rsidTr="0054698E">
        <w:trPr>
          <w:trHeight w:val="70"/>
        </w:trPr>
        <w:tc>
          <w:tcPr>
            <w:tcW w:w="562" w:type="dxa"/>
          </w:tcPr>
          <w:p w14:paraId="6B4C1828"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614796F6" w14:textId="1A186006" w:rsidR="0054698E" w:rsidRPr="008A2598" w:rsidRDefault="0054698E" w:rsidP="0054698E">
            <w:pPr>
              <w:autoSpaceDE w:val="0"/>
              <w:autoSpaceDN w:val="0"/>
              <w:adjustRightInd w:val="0"/>
              <w:rPr>
                <w:rFonts w:cs="Arial"/>
                <w:color w:val="000000" w:themeColor="text1"/>
                <w:sz w:val="18"/>
                <w:szCs w:val="18"/>
              </w:rPr>
            </w:pPr>
            <w:r w:rsidRPr="008A2598">
              <w:rPr>
                <w:rFonts w:cs="Arial"/>
                <w:color w:val="2C363A"/>
                <w:sz w:val="18"/>
                <w:szCs w:val="18"/>
                <w:shd w:val="clear" w:color="auto" w:fill="FFFFFF"/>
              </w:rPr>
              <w:t>Proszę o informację czy ściany działowe mają być z multiporu zgodnie z opisem czy wystarczy zwykły gazobeton. Jeśli tak to proszę o podanie jego klasy.</w:t>
            </w:r>
          </w:p>
        </w:tc>
        <w:tc>
          <w:tcPr>
            <w:tcW w:w="4253" w:type="dxa"/>
            <w:tcBorders>
              <w:top w:val="single" w:sz="4" w:space="0" w:color="auto"/>
              <w:left w:val="single" w:sz="4" w:space="0" w:color="auto"/>
              <w:bottom w:val="single" w:sz="4" w:space="0" w:color="auto"/>
              <w:right w:val="single" w:sz="4" w:space="0" w:color="auto"/>
            </w:tcBorders>
          </w:tcPr>
          <w:p w14:paraId="45253621" w14:textId="77777777" w:rsidR="0054698E" w:rsidRPr="002366A7" w:rsidRDefault="0054698E" w:rsidP="0054698E">
            <w:pPr>
              <w:rPr>
                <w:rFonts w:cs="Arial"/>
                <w:b/>
                <w:bCs/>
                <w:sz w:val="18"/>
                <w:szCs w:val="18"/>
                <w:lang w:eastAsia="pl-PL"/>
              </w:rPr>
            </w:pPr>
            <w:r w:rsidRPr="002366A7">
              <w:rPr>
                <w:rFonts w:cs="Arial"/>
                <w:b/>
                <w:bCs/>
                <w:sz w:val="18"/>
                <w:szCs w:val="18"/>
                <w:lang w:eastAsia="pl-PL"/>
              </w:rPr>
              <w:t xml:space="preserve">Korekta użytych materiałów - wszystkie nowe ściany działowe pomiędzy salami pacjentów należy wykonać z cegły silikatowej gr. 12 cm </w:t>
            </w:r>
          </w:p>
          <w:p w14:paraId="127752E2"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8247A8" w14:paraId="4C0B7A2D" w14:textId="77777777" w:rsidTr="0054698E">
        <w:trPr>
          <w:trHeight w:val="70"/>
        </w:trPr>
        <w:tc>
          <w:tcPr>
            <w:tcW w:w="562" w:type="dxa"/>
          </w:tcPr>
          <w:p w14:paraId="300080F2"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1E5FA207" w14:textId="5B87752B" w:rsidR="0054698E" w:rsidRPr="0095311B" w:rsidRDefault="0054698E" w:rsidP="0054698E">
            <w:pPr>
              <w:autoSpaceDE w:val="0"/>
              <w:autoSpaceDN w:val="0"/>
              <w:adjustRightInd w:val="0"/>
              <w:rPr>
                <w:rFonts w:cs="Arial"/>
                <w:color w:val="2C363A"/>
                <w:sz w:val="18"/>
                <w:szCs w:val="18"/>
                <w:shd w:val="clear" w:color="auto" w:fill="FFFFFF"/>
              </w:rPr>
            </w:pPr>
            <w:r w:rsidRPr="0095311B">
              <w:rPr>
                <w:rFonts w:cs="Arial"/>
                <w:color w:val="2C363A"/>
                <w:sz w:val="18"/>
                <w:szCs w:val="18"/>
                <w:shd w:val="clear" w:color="auto" w:fill="FFFFFF"/>
              </w:rPr>
              <w:t>proszę o zamieszczenie na stronie zamówienia Projektu Budowlanego Zagospodarowania Terenu wraz z rysunkami rzutów i przekrojów nawierzchni.</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FFA29" w14:textId="77777777" w:rsidR="0054698E" w:rsidRPr="002366A7" w:rsidRDefault="0054698E" w:rsidP="0054698E">
            <w:pPr>
              <w:rPr>
                <w:rFonts w:asciiTheme="minorHAnsi" w:hAnsiTheme="minorHAnsi" w:cstheme="minorHAnsi"/>
                <w:sz w:val="18"/>
                <w:szCs w:val="18"/>
                <w:lang w:eastAsia="en-US"/>
              </w:rPr>
            </w:pPr>
            <w:r w:rsidRPr="002366A7">
              <w:rPr>
                <w:rFonts w:cstheme="minorHAnsi"/>
                <w:sz w:val="18"/>
                <w:szCs w:val="18"/>
              </w:rPr>
              <w:t>Projekt Zagospodarowania terenu znajduje się w dokumentacji Budowlanej rys. PZT_01_00. Poniżej szczegółowy opis nawierzchni:</w:t>
            </w:r>
          </w:p>
          <w:p w14:paraId="3B6CB16A" w14:textId="77777777" w:rsidR="0054698E" w:rsidRPr="002366A7" w:rsidRDefault="0054698E" w:rsidP="0054698E">
            <w:pPr>
              <w:rPr>
                <w:rFonts w:cstheme="minorHAnsi"/>
                <w:sz w:val="18"/>
                <w:szCs w:val="18"/>
              </w:rPr>
            </w:pPr>
            <w:r w:rsidRPr="002366A7">
              <w:rPr>
                <w:rFonts w:cstheme="minorHAnsi"/>
                <w:sz w:val="18"/>
                <w:szCs w:val="18"/>
              </w:rPr>
              <w:t>Nawierzchnia z kostki betonowej obciążona ruchem pieszym:</w:t>
            </w:r>
          </w:p>
          <w:p w14:paraId="53DF0407" w14:textId="77777777" w:rsidR="0054698E" w:rsidRPr="002366A7" w:rsidRDefault="0054698E" w:rsidP="0054698E">
            <w:pPr>
              <w:rPr>
                <w:rFonts w:cstheme="minorHAnsi"/>
                <w:sz w:val="18"/>
                <w:szCs w:val="18"/>
              </w:rPr>
            </w:pPr>
            <w:r w:rsidRPr="002366A7">
              <w:rPr>
                <w:rFonts w:cstheme="minorHAnsi"/>
                <w:sz w:val="18"/>
                <w:szCs w:val="18"/>
              </w:rPr>
              <w:t>- Kostka brukowa gr. 6 cm</w:t>
            </w:r>
          </w:p>
          <w:p w14:paraId="2DAA5630" w14:textId="77777777" w:rsidR="0054698E" w:rsidRPr="002366A7" w:rsidRDefault="0054698E" w:rsidP="0054698E">
            <w:pPr>
              <w:rPr>
                <w:rFonts w:cstheme="minorHAnsi"/>
                <w:sz w:val="18"/>
                <w:szCs w:val="18"/>
              </w:rPr>
            </w:pPr>
            <w:r w:rsidRPr="002366A7">
              <w:rPr>
                <w:rFonts w:cstheme="minorHAnsi"/>
                <w:sz w:val="18"/>
                <w:szCs w:val="18"/>
              </w:rPr>
              <w:t>- Podsypka  5 cm, grys 2/8 mm, mieszanka cementowo-piaskowa 1:4</w:t>
            </w:r>
          </w:p>
          <w:p w14:paraId="7AB93A83" w14:textId="77777777" w:rsidR="0054698E" w:rsidRPr="002366A7" w:rsidRDefault="0054698E" w:rsidP="0054698E">
            <w:pPr>
              <w:rPr>
                <w:rFonts w:cstheme="minorHAnsi"/>
                <w:sz w:val="18"/>
                <w:szCs w:val="18"/>
              </w:rPr>
            </w:pPr>
            <w:r w:rsidRPr="002366A7">
              <w:rPr>
                <w:rFonts w:cstheme="minorHAnsi"/>
                <w:sz w:val="18"/>
                <w:szCs w:val="18"/>
              </w:rPr>
              <w:t>- Podbudowa 20 cm, kruszywo łamane 0/31,5 mm</w:t>
            </w:r>
          </w:p>
          <w:p w14:paraId="2F06B3F2" w14:textId="77777777" w:rsidR="0054698E" w:rsidRPr="002366A7" w:rsidRDefault="0054698E" w:rsidP="0054698E">
            <w:pPr>
              <w:rPr>
                <w:rFonts w:cstheme="minorHAnsi"/>
                <w:sz w:val="18"/>
                <w:szCs w:val="18"/>
              </w:rPr>
            </w:pPr>
          </w:p>
          <w:p w14:paraId="2F32043C" w14:textId="77777777" w:rsidR="0054698E" w:rsidRPr="002366A7" w:rsidRDefault="0054698E" w:rsidP="0054698E">
            <w:pPr>
              <w:rPr>
                <w:rFonts w:cstheme="minorHAnsi"/>
                <w:sz w:val="18"/>
                <w:szCs w:val="18"/>
              </w:rPr>
            </w:pPr>
            <w:r w:rsidRPr="002366A7">
              <w:rPr>
                <w:rFonts w:cstheme="minorHAnsi"/>
                <w:sz w:val="18"/>
                <w:szCs w:val="18"/>
              </w:rPr>
              <w:t>Nawierzchnia z kostki betonowej obciążona ruchem kołowym:</w:t>
            </w:r>
          </w:p>
          <w:p w14:paraId="2CD949EA" w14:textId="77777777" w:rsidR="0054698E" w:rsidRPr="002366A7" w:rsidRDefault="0054698E" w:rsidP="0054698E">
            <w:pPr>
              <w:rPr>
                <w:rFonts w:cstheme="minorHAnsi"/>
                <w:sz w:val="18"/>
                <w:szCs w:val="18"/>
              </w:rPr>
            </w:pPr>
            <w:r w:rsidRPr="002366A7">
              <w:rPr>
                <w:rFonts w:cstheme="minorHAnsi"/>
                <w:sz w:val="18"/>
                <w:szCs w:val="18"/>
              </w:rPr>
              <w:t>- Kostka brukowa gr. 8 cm</w:t>
            </w:r>
          </w:p>
          <w:p w14:paraId="26F560DD" w14:textId="77777777" w:rsidR="0054698E" w:rsidRPr="002366A7" w:rsidRDefault="0054698E" w:rsidP="0054698E">
            <w:pPr>
              <w:rPr>
                <w:rFonts w:cstheme="minorHAnsi"/>
                <w:sz w:val="18"/>
                <w:szCs w:val="18"/>
              </w:rPr>
            </w:pPr>
            <w:r w:rsidRPr="002366A7">
              <w:rPr>
                <w:rFonts w:cstheme="minorHAnsi"/>
                <w:sz w:val="18"/>
                <w:szCs w:val="18"/>
              </w:rPr>
              <w:t>- Podsypka  5 cm, grys 2/8 mm, mieszanka cementowo-piaskowa 1:4</w:t>
            </w:r>
          </w:p>
          <w:p w14:paraId="2E91C35F" w14:textId="77777777" w:rsidR="0054698E" w:rsidRPr="002366A7" w:rsidRDefault="0054698E" w:rsidP="0054698E">
            <w:pPr>
              <w:rPr>
                <w:rFonts w:cstheme="minorHAnsi"/>
                <w:sz w:val="18"/>
                <w:szCs w:val="18"/>
              </w:rPr>
            </w:pPr>
            <w:r w:rsidRPr="002366A7">
              <w:rPr>
                <w:rFonts w:cstheme="minorHAnsi"/>
                <w:sz w:val="18"/>
                <w:szCs w:val="18"/>
              </w:rPr>
              <w:t>- Podbudowa 15 cm, kruszywo łamane stabilizowane mechanicznie 0/31,5 mm lub beton B10 układany w stanie półsuchym stabilizowany mechanicznie</w:t>
            </w:r>
          </w:p>
          <w:p w14:paraId="2900D91F" w14:textId="77777777" w:rsidR="0054698E" w:rsidRPr="002366A7" w:rsidRDefault="0054698E" w:rsidP="0054698E">
            <w:pPr>
              <w:rPr>
                <w:rFonts w:cstheme="minorHAnsi"/>
                <w:sz w:val="18"/>
                <w:szCs w:val="18"/>
              </w:rPr>
            </w:pPr>
            <w:r w:rsidRPr="002366A7">
              <w:rPr>
                <w:rFonts w:cstheme="minorHAnsi"/>
                <w:sz w:val="18"/>
                <w:szCs w:val="18"/>
              </w:rPr>
              <w:t>- Podbudowa 30 cm kruszywo łamane stabilizowane mechanicznie, tłuczeń 31,5/63 + kliniec 16/31,5 mm</w:t>
            </w:r>
          </w:p>
          <w:p w14:paraId="20964A4A" w14:textId="77777777" w:rsidR="0054698E" w:rsidRPr="002366A7" w:rsidRDefault="0054698E" w:rsidP="0054698E">
            <w:pPr>
              <w:rPr>
                <w:rFonts w:cstheme="minorHAnsi"/>
                <w:sz w:val="18"/>
                <w:szCs w:val="18"/>
              </w:rPr>
            </w:pPr>
          </w:p>
          <w:p w14:paraId="40ACAC0F" w14:textId="77777777" w:rsidR="0054698E" w:rsidRPr="002366A7" w:rsidRDefault="0054698E" w:rsidP="0054698E">
            <w:pPr>
              <w:rPr>
                <w:rFonts w:cstheme="minorHAnsi"/>
                <w:sz w:val="18"/>
                <w:szCs w:val="18"/>
              </w:rPr>
            </w:pPr>
            <w:r w:rsidRPr="002366A7">
              <w:rPr>
                <w:rFonts w:cstheme="minorHAnsi"/>
                <w:sz w:val="18"/>
                <w:szCs w:val="18"/>
              </w:rPr>
              <w:t>Chodnik od strony jezdni ograniczyć krawężnikiem betonowym typu ciężkiego 15x30 cm wibroprasowanym.</w:t>
            </w:r>
          </w:p>
          <w:p w14:paraId="3B51979D" w14:textId="77777777" w:rsidR="0054698E" w:rsidRPr="002366A7" w:rsidRDefault="0054698E" w:rsidP="0054698E">
            <w:pPr>
              <w:rPr>
                <w:rFonts w:cstheme="minorHAnsi"/>
                <w:sz w:val="18"/>
                <w:szCs w:val="18"/>
              </w:rPr>
            </w:pPr>
            <w:r w:rsidRPr="002366A7">
              <w:rPr>
                <w:rFonts w:cstheme="minorHAnsi"/>
                <w:sz w:val="18"/>
                <w:szCs w:val="18"/>
              </w:rPr>
              <w:t>Chodnik w części nie przylegającej do jezdni ograniczyć obrzeżem betonowym 8x30 cm.</w:t>
            </w:r>
          </w:p>
          <w:p w14:paraId="4432258C" w14:textId="77777777" w:rsidR="0054698E" w:rsidRPr="002366A7" w:rsidRDefault="0054698E" w:rsidP="0054698E">
            <w:pPr>
              <w:rPr>
                <w:rFonts w:cstheme="minorHAnsi"/>
                <w:sz w:val="18"/>
                <w:szCs w:val="18"/>
              </w:rPr>
            </w:pPr>
            <w:r w:rsidRPr="002366A7">
              <w:rPr>
                <w:rFonts w:cstheme="minorHAnsi"/>
                <w:sz w:val="18"/>
                <w:szCs w:val="18"/>
              </w:rPr>
              <w:t>Na zjazdach zastosować od strony jezdni krawężnik betonowy najazdowy 20x25 cm z zastosowaniem krawężnika skośnego 100x30 cm (lub 25(22)x20 cm) na ławie betonowej z oporem, wykonanej z betonu C12/15.</w:t>
            </w:r>
          </w:p>
          <w:p w14:paraId="52D73896" w14:textId="77777777" w:rsidR="0054698E" w:rsidRPr="002366A7" w:rsidRDefault="0054698E" w:rsidP="0054698E">
            <w:pPr>
              <w:rPr>
                <w:rFonts w:cstheme="minorHAnsi"/>
                <w:sz w:val="18"/>
                <w:szCs w:val="18"/>
              </w:rPr>
            </w:pPr>
            <w:r w:rsidRPr="002366A7">
              <w:rPr>
                <w:rFonts w:cstheme="minorHAnsi"/>
                <w:sz w:val="18"/>
                <w:szCs w:val="18"/>
              </w:rPr>
              <w:t>Wysokość krawężnika min. 12 cm od poziomu nawierzchni. Na zjazdach zastosować obniżenie krawężnika do 4 cm, na przejściach dla pieszych 2 cm.</w:t>
            </w:r>
          </w:p>
          <w:p w14:paraId="25A2AC55" w14:textId="77777777" w:rsidR="0054698E" w:rsidRPr="002366A7" w:rsidRDefault="0054698E" w:rsidP="0054698E">
            <w:pPr>
              <w:rPr>
                <w:rFonts w:cstheme="minorHAnsi"/>
                <w:sz w:val="18"/>
                <w:szCs w:val="18"/>
              </w:rPr>
            </w:pPr>
          </w:p>
          <w:p w14:paraId="6CBA0A8C" w14:textId="77777777" w:rsidR="0054698E" w:rsidRPr="002366A7" w:rsidRDefault="0054698E" w:rsidP="0054698E">
            <w:pPr>
              <w:rPr>
                <w:rFonts w:cstheme="minorHAnsi"/>
                <w:sz w:val="18"/>
                <w:szCs w:val="18"/>
              </w:rPr>
            </w:pPr>
            <w:r w:rsidRPr="002366A7">
              <w:rPr>
                <w:rFonts w:cstheme="minorHAnsi"/>
                <w:sz w:val="18"/>
                <w:szCs w:val="18"/>
              </w:rPr>
              <w:lastRenderedPageBreak/>
              <w:t>Nawierzchnia asfaltowa obciążona ruchem kołowym oraz miejsca parkingowe:</w:t>
            </w:r>
          </w:p>
          <w:p w14:paraId="38339C9D" w14:textId="77777777" w:rsidR="0054698E" w:rsidRPr="002366A7" w:rsidRDefault="0054698E" w:rsidP="0054698E">
            <w:pPr>
              <w:rPr>
                <w:rFonts w:cstheme="minorHAnsi"/>
                <w:sz w:val="18"/>
                <w:szCs w:val="18"/>
              </w:rPr>
            </w:pPr>
            <w:r w:rsidRPr="002366A7">
              <w:rPr>
                <w:rFonts w:cstheme="minorHAnsi"/>
                <w:sz w:val="18"/>
                <w:szCs w:val="18"/>
              </w:rPr>
              <w:t>- 4 cm warstwy ścieralnej z mieszanki mineralno-asfaltowej AC11S,</w:t>
            </w:r>
          </w:p>
          <w:p w14:paraId="2F0C0156" w14:textId="77777777" w:rsidR="0054698E" w:rsidRPr="002366A7" w:rsidRDefault="0054698E" w:rsidP="0054698E">
            <w:pPr>
              <w:rPr>
                <w:rFonts w:cstheme="minorHAnsi"/>
                <w:sz w:val="18"/>
                <w:szCs w:val="18"/>
              </w:rPr>
            </w:pPr>
            <w:r w:rsidRPr="002366A7">
              <w:rPr>
                <w:rFonts w:cstheme="minorHAnsi"/>
                <w:sz w:val="18"/>
                <w:szCs w:val="18"/>
              </w:rPr>
              <w:t>- 8 cm warstwy wiążąca z betonu asfaltowego AC16W,</w:t>
            </w:r>
          </w:p>
          <w:p w14:paraId="7A9C12F6" w14:textId="77777777" w:rsidR="0054698E" w:rsidRPr="002366A7" w:rsidRDefault="0054698E" w:rsidP="0054698E">
            <w:pPr>
              <w:rPr>
                <w:rFonts w:cstheme="minorHAnsi"/>
                <w:sz w:val="18"/>
                <w:szCs w:val="18"/>
              </w:rPr>
            </w:pPr>
            <w:r w:rsidRPr="002366A7">
              <w:rPr>
                <w:rFonts w:cstheme="minorHAnsi"/>
                <w:sz w:val="18"/>
                <w:szCs w:val="18"/>
              </w:rPr>
              <w:t>- 20 cm podbudowa z mieszanki niezwiązanej kruszywem C90/3, wymagany E</w:t>
            </w:r>
            <w:r w:rsidRPr="002366A7">
              <w:rPr>
                <w:rFonts w:cstheme="minorHAnsi"/>
                <w:sz w:val="18"/>
                <w:szCs w:val="18"/>
                <w:vertAlign w:val="subscript"/>
              </w:rPr>
              <w:t>2</w:t>
            </w:r>
            <w:r w:rsidRPr="002366A7">
              <w:rPr>
                <w:rFonts w:cstheme="minorHAnsi"/>
                <w:sz w:val="18"/>
                <w:szCs w:val="18"/>
              </w:rPr>
              <w:t>&gt;160 MPa na powierzchni warstwy,</w:t>
            </w:r>
          </w:p>
          <w:p w14:paraId="50905596" w14:textId="77777777" w:rsidR="0054698E" w:rsidRPr="002366A7" w:rsidRDefault="0054698E" w:rsidP="0054698E">
            <w:pPr>
              <w:rPr>
                <w:rFonts w:cstheme="minorHAnsi"/>
                <w:sz w:val="18"/>
                <w:szCs w:val="18"/>
              </w:rPr>
            </w:pPr>
            <w:r w:rsidRPr="002366A7">
              <w:rPr>
                <w:rFonts w:cstheme="minorHAnsi"/>
                <w:sz w:val="18"/>
                <w:szCs w:val="18"/>
              </w:rPr>
              <w:t>- 22 cm warstwa mrozoodporna z mieszanki niezwiązanej lub gruntu niewysadzinowego o CBR&gt;25%</w:t>
            </w:r>
          </w:p>
          <w:p w14:paraId="4C303CD3" w14:textId="77777777" w:rsidR="0054698E" w:rsidRPr="002366A7" w:rsidRDefault="0054698E" w:rsidP="0054698E">
            <w:pPr>
              <w:rPr>
                <w:rFonts w:cstheme="minorHAnsi"/>
                <w:sz w:val="18"/>
                <w:szCs w:val="18"/>
              </w:rPr>
            </w:pPr>
            <w:r w:rsidRPr="002366A7">
              <w:rPr>
                <w:rFonts w:cstheme="minorHAnsi"/>
                <w:sz w:val="18"/>
                <w:szCs w:val="18"/>
              </w:rPr>
              <w:t>25 cm warstwa ulepszonego podłoza z gruntu stabilizowanego spoiwem hydraulicznym C</w:t>
            </w:r>
            <w:r w:rsidRPr="002366A7">
              <w:rPr>
                <w:rFonts w:cstheme="minorHAnsi"/>
                <w:sz w:val="18"/>
                <w:szCs w:val="18"/>
                <w:vertAlign w:val="subscript"/>
              </w:rPr>
              <w:t>0,4/0,5</w:t>
            </w:r>
            <w:r w:rsidRPr="002366A7">
              <w:rPr>
                <w:rFonts w:cstheme="minorHAnsi"/>
                <w:sz w:val="18"/>
                <w:szCs w:val="18"/>
              </w:rPr>
              <w:t xml:space="preserve"> &lt;2,0 MPa, wymagany E</w:t>
            </w:r>
            <w:r w:rsidRPr="002366A7">
              <w:rPr>
                <w:rFonts w:cstheme="minorHAnsi"/>
                <w:sz w:val="18"/>
                <w:szCs w:val="18"/>
                <w:vertAlign w:val="subscript"/>
              </w:rPr>
              <w:t>2</w:t>
            </w:r>
            <w:r w:rsidRPr="002366A7">
              <w:rPr>
                <w:rFonts w:cstheme="minorHAnsi"/>
                <w:sz w:val="18"/>
                <w:szCs w:val="18"/>
              </w:rPr>
              <w:t>&gt;50 MPa na powierzchni warstwy</w:t>
            </w:r>
          </w:p>
          <w:p w14:paraId="55D79F6A"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8247A8" w14:paraId="55775AE2" w14:textId="77777777" w:rsidTr="0054698E">
        <w:trPr>
          <w:trHeight w:val="70"/>
        </w:trPr>
        <w:tc>
          <w:tcPr>
            <w:tcW w:w="562" w:type="dxa"/>
          </w:tcPr>
          <w:p w14:paraId="7C3A08E5"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59742DDB" w14:textId="01156126" w:rsidR="0054698E" w:rsidRPr="0095311B" w:rsidRDefault="0054698E" w:rsidP="0054698E">
            <w:pPr>
              <w:autoSpaceDE w:val="0"/>
              <w:autoSpaceDN w:val="0"/>
              <w:adjustRightInd w:val="0"/>
              <w:rPr>
                <w:rFonts w:cs="Arial"/>
                <w:color w:val="2C363A"/>
                <w:sz w:val="18"/>
                <w:szCs w:val="18"/>
                <w:shd w:val="clear" w:color="auto" w:fill="FFFFFF"/>
              </w:rPr>
            </w:pPr>
            <w:r w:rsidRPr="0095311B">
              <w:rPr>
                <w:rFonts w:cs="Arial"/>
                <w:sz w:val="18"/>
                <w:szCs w:val="18"/>
              </w:rPr>
              <w:t>W Projekt techniczny – Instalacje Gazów Medycznych zapisano: „Zasilanie sprężonego powietrza zostanie doprowadzone tunelem z stacji sprężarek.” Proszę o potwierdzenie, że kanał podziemny jest istniejący i że jest na całej długości pomiędzy budynkiem „3”, a budynkiem zakaźnym wraz z odnogą do budynku maszynowni sprężonego powietrza. Czy kanał jest przechodni (można prowadzić prace instalacyjne w środku kanału), czy nieprzechodni (należy go odkryć, aby prowadzić prace instalacyjne i ponownie zakryć)?</w:t>
            </w:r>
          </w:p>
        </w:tc>
        <w:tc>
          <w:tcPr>
            <w:tcW w:w="4253" w:type="dxa"/>
            <w:tcBorders>
              <w:top w:val="single" w:sz="4" w:space="0" w:color="auto"/>
              <w:left w:val="single" w:sz="4" w:space="0" w:color="auto"/>
              <w:bottom w:val="single" w:sz="4" w:space="0" w:color="auto"/>
              <w:right w:val="single" w:sz="4" w:space="0" w:color="auto"/>
            </w:tcBorders>
          </w:tcPr>
          <w:p w14:paraId="590FFD5A" w14:textId="6EFAC847" w:rsidR="0054698E" w:rsidRPr="002366A7" w:rsidRDefault="0054698E" w:rsidP="0054698E">
            <w:pPr>
              <w:spacing w:after="160" w:line="259" w:lineRule="auto"/>
              <w:rPr>
                <w:rFonts w:eastAsiaTheme="minorHAnsi" w:cs="Arial"/>
                <w:noProof/>
                <w:sz w:val="18"/>
                <w:szCs w:val="18"/>
                <w:lang w:eastAsia="en-US"/>
              </w:rPr>
            </w:pPr>
            <w:r w:rsidRPr="002366A7">
              <w:rPr>
                <w:rFonts w:cs="Arial"/>
                <w:sz w:val="18"/>
                <w:szCs w:val="18"/>
                <w:lang w:eastAsia="pl-PL"/>
              </w:rPr>
              <w:t xml:space="preserve">Zamawiający informuje, że kanał podziemny jest istniejący oraz przechodzi. Możliwe jest prowadzenie prac z jego poziomu. Kanał stanowi połączenie budynku głównego szpitala z budynkiem zakaźnym. </w:t>
            </w:r>
          </w:p>
        </w:tc>
      </w:tr>
      <w:tr w:rsidR="0054698E" w:rsidRPr="008247A8" w14:paraId="642D3793" w14:textId="77777777" w:rsidTr="0054698E">
        <w:trPr>
          <w:trHeight w:val="70"/>
        </w:trPr>
        <w:tc>
          <w:tcPr>
            <w:tcW w:w="562" w:type="dxa"/>
          </w:tcPr>
          <w:p w14:paraId="62325E3A" w14:textId="77777777" w:rsidR="0054698E" w:rsidRPr="008247A8" w:rsidRDefault="0054698E" w:rsidP="0054698E">
            <w:pPr>
              <w:pStyle w:val="Akapitzlist"/>
              <w:numPr>
                <w:ilvl w:val="0"/>
                <w:numId w:val="40"/>
              </w:numPr>
              <w:tabs>
                <w:tab w:val="left" w:pos="636"/>
              </w:tabs>
              <w:ind w:hanging="694"/>
              <w:rPr>
                <w:rFonts w:ascii="Arial" w:hAnsi="Arial" w:cs="Arial"/>
                <w:color w:val="000000" w:themeColor="text1"/>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4155C7B0" w14:textId="6A67F0BA" w:rsidR="0054698E" w:rsidRPr="0095311B" w:rsidRDefault="0054698E" w:rsidP="0054698E">
            <w:pPr>
              <w:autoSpaceDE w:val="0"/>
              <w:autoSpaceDN w:val="0"/>
              <w:adjustRightInd w:val="0"/>
              <w:rPr>
                <w:rFonts w:cs="Arial"/>
                <w:color w:val="2C363A"/>
                <w:sz w:val="18"/>
                <w:szCs w:val="18"/>
                <w:shd w:val="clear" w:color="auto" w:fill="FFFFFF"/>
              </w:rPr>
            </w:pPr>
            <w:r w:rsidRPr="0095311B">
              <w:rPr>
                <w:rFonts w:cs="Arial"/>
                <w:sz w:val="18"/>
                <w:szCs w:val="18"/>
              </w:rPr>
              <w:t>Na rysunku GM-01 na szczególe „W” opisany jest węzeł redukcyjno-filtrujący. Czy w zakres wchodzi instalacja oznaczona grubą linią na rysunku czy całość węzła?</w:t>
            </w:r>
          </w:p>
        </w:tc>
        <w:tc>
          <w:tcPr>
            <w:tcW w:w="4253" w:type="dxa"/>
            <w:tcBorders>
              <w:top w:val="single" w:sz="4" w:space="0" w:color="auto"/>
              <w:left w:val="single" w:sz="4" w:space="0" w:color="auto"/>
              <w:bottom w:val="single" w:sz="4" w:space="0" w:color="auto"/>
              <w:right w:val="single" w:sz="4" w:space="0" w:color="auto"/>
            </w:tcBorders>
          </w:tcPr>
          <w:p w14:paraId="12DA8501" w14:textId="25E24F72" w:rsidR="0054698E" w:rsidRPr="002366A7" w:rsidRDefault="0054698E" w:rsidP="0054698E">
            <w:pPr>
              <w:spacing w:after="160" w:line="259" w:lineRule="auto"/>
              <w:rPr>
                <w:rFonts w:eastAsiaTheme="minorHAnsi" w:cs="Arial"/>
                <w:noProof/>
                <w:sz w:val="18"/>
                <w:szCs w:val="18"/>
                <w:lang w:eastAsia="en-US"/>
              </w:rPr>
            </w:pPr>
            <w:r w:rsidRPr="002366A7">
              <w:rPr>
                <w:rFonts w:cs="Arial"/>
                <w:sz w:val="18"/>
                <w:szCs w:val="18"/>
                <w:lang w:eastAsia="pl-PL"/>
              </w:rPr>
              <w:t xml:space="preserve">W zakres wykonania wchodzi tylko wpięcie instalacji oznaczone grubą linią. </w:t>
            </w:r>
          </w:p>
        </w:tc>
      </w:tr>
      <w:tr w:rsidR="0054698E" w:rsidRPr="002366A7" w14:paraId="34C5DEF9" w14:textId="77777777" w:rsidTr="0054698E">
        <w:trPr>
          <w:trHeight w:val="70"/>
        </w:trPr>
        <w:tc>
          <w:tcPr>
            <w:tcW w:w="562" w:type="dxa"/>
          </w:tcPr>
          <w:p w14:paraId="6A9FCDF4"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FACF025" w14:textId="2D8F58D0" w:rsidR="0054698E" w:rsidRPr="002366A7" w:rsidRDefault="0054698E" w:rsidP="0054698E">
            <w:pPr>
              <w:autoSpaceDE w:val="0"/>
              <w:autoSpaceDN w:val="0"/>
              <w:adjustRightInd w:val="0"/>
              <w:rPr>
                <w:rFonts w:cs="Arial"/>
                <w:sz w:val="18"/>
                <w:szCs w:val="18"/>
                <w:shd w:val="clear" w:color="auto" w:fill="FFFFFF"/>
              </w:rPr>
            </w:pPr>
            <w:r w:rsidRPr="002366A7">
              <w:rPr>
                <w:rFonts w:cs="Arial"/>
                <w:sz w:val="18"/>
                <w:szCs w:val="18"/>
              </w:rPr>
              <w:t>W zawiązku z ogłoszonym postepowaniem o udzielenie zamówienia publicznego znak : 2021/S 177-460282. Zwracam się z pytaniem dotyczącym zakresu wykonania instalacji gazów medycznych w budynku Oddziały Zakaźnego stanowiącym przedmiot zamówienia. Projekt instalacji gazów medycznych obejmuję dostawę i montaż „Agregatu próżni centralnej". W opisie jest sprzeczność, gdyż w jednym miejscu pojawia się informacja , że agregat ma być zamotowany na parterze budunku nr 18  , natomiast  w drugim , że na dachu budynku. Proszę wyjwśnienie która informacja jest prawdziwa, gdyż montaż agregatu na dachu pociąga za sobą konieczność zastosowania innych środków i pociąga za sobą inne koszty niż w przypadku montażu na poziomie parteru.</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68146" w14:textId="77777777" w:rsidR="0054698E" w:rsidRPr="002366A7" w:rsidRDefault="0054698E" w:rsidP="0054698E">
            <w:pPr>
              <w:pStyle w:val="gwp7cefd66bmsonormal"/>
              <w:rPr>
                <w:rFonts w:ascii="Arial" w:hAnsi="Arial" w:cs="Arial"/>
                <w:sz w:val="18"/>
                <w:szCs w:val="18"/>
              </w:rPr>
            </w:pPr>
            <w:r w:rsidRPr="002366A7">
              <w:rPr>
                <w:rFonts w:ascii="Arial" w:hAnsi="Arial" w:cs="Arial"/>
                <w:sz w:val="18"/>
                <w:szCs w:val="18"/>
              </w:rPr>
              <w:t>Pomieszczenie próżni znajduję się na kondygnacji technicznej nad 2 piętrem zgodnie z rysunkiem GM-06</w:t>
            </w:r>
          </w:p>
          <w:p w14:paraId="7885817F"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7C673E91" w14:textId="77777777" w:rsidTr="0054698E">
        <w:trPr>
          <w:trHeight w:val="70"/>
        </w:trPr>
        <w:tc>
          <w:tcPr>
            <w:tcW w:w="562" w:type="dxa"/>
          </w:tcPr>
          <w:p w14:paraId="5DC69649"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26805BEB" w14:textId="27ED8D34" w:rsidR="0054698E" w:rsidRPr="002366A7" w:rsidRDefault="0054698E" w:rsidP="0054698E">
            <w:pPr>
              <w:autoSpaceDE w:val="0"/>
              <w:autoSpaceDN w:val="0"/>
              <w:adjustRightInd w:val="0"/>
              <w:rPr>
                <w:rFonts w:cs="Arial"/>
                <w:sz w:val="18"/>
                <w:szCs w:val="18"/>
                <w:shd w:val="clear" w:color="auto" w:fill="FFFFFF"/>
              </w:rPr>
            </w:pPr>
            <w:r w:rsidRPr="002366A7">
              <w:rPr>
                <w:rFonts w:cs="Arial"/>
                <w:sz w:val="18"/>
                <w:szCs w:val="18"/>
              </w:rPr>
              <w:t>Witam, kolejne pytanie - czy podkonstrukcje dla central wentylacyjnych mają być mocowane do stropu dachu czy posadowione na warstwie końcowej dachu?</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A1189" w14:textId="77777777" w:rsidR="0054698E" w:rsidRPr="002366A7" w:rsidRDefault="0054698E" w:rsidP="0054698E">
            <w:pPr>
              <w:rPr>
                <w:rFonts w:cs="Arial"/>
                <w:sz w:val="18"/>
                <w:szCs w:val="18"/>
                <w:lang w:eastAsia="en-US"/>
              </w:rPr>
            </w:pPr>
            <w:r w:rsidRPr="002366A7">
              <w:rPr>
                <w:rFonts w:cs="Arial"/>
                <w:sz w:val="18"/>
                <w:szCs w:val="18"/>
              </w:rPr>
              <w:t xml:space="preserve">Podpory central wentylacyjnych należy posadowić na podkonstrukcji zgodnie z projektem konstrukcyjnym. </w:t>
            </w:r>
          </w:p>
          <w:p w14:paraId="25530157"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5A2FC454" w14:textId="77777777" w:rsidTr="0054698E">
        <w:trPr>
          <w:trHeight w:val="70"/>
        </w:trPr>
        <w:tc>
          <w:tcPr>
            <w:tcW w:w="562" w:type="dxa"/>
          </w:tcPr>
          <w:p w14:paraId="7B5F2B6E"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000000"/>
              <w:left w:val="single" w:sz="4" w:space="0" w:color="000000"/>
              <w:bottom w:val="single" w:sz="4" w:space="0" w:color="000000"/>
            </w:tcBorders>
            <w:shd w:val="clear" w:color="auto" w:fill="auto"/>
          </w:tcPr>
          <w:p w14:paraId="0D121E17" w14:textId="6E41392C" w:rsidR="0054698E" w:rsidRPr="002366A7" w:rsidRDefault="0054698E" w:rsidP="0054698E">
            <w:pPr>
              <w:autoSpaceDE w:val="0"/>
              <w:autoSpaceDN w:val="0"/>
              <w:adjustRightInd w:val="0"/>
              <w:rPr>
                <w:rFonts w:cs="Arial"/>
                <w:sz w:val="18"/>
                <w:szCs w:val="18"/>
                <w:shd w:val="clear" w:color="auto" w:fill="FFFFFF"/>
              </w:rPr>
            </w:pPr>
            <w:r w:rsidRPr="002366A7">
              <w:rPr>
                <w:rFonts w:cs="Arial"/>
                <w:sz w:val="18"/>
                <w:szCs w:val="18"/>
              </w:rPr>
              <w:t>proszę o zamieszczeni opisu i danych technicznych wind osobowych.</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20F4E" w14:textId="77777777" w:rsidR="0054698E" w:rsidRPr="002366A7" w:rsidRDefault="0054698E" w:rsidP="0054698E">
            <w:pPr>
              <w:rPr>
                <w:rFonts w:cs="Arial"/>
                <w:noProof/>
                <w:sz w:val="18"/>
                <w:szCs w:val="18"/>
                <w:lang w:eastAsia="en-US"/>
              </w:rPr>
            </w:pPr>
            <w:r w:rsidRPr="002366A7">
              <w:rPr>
                <w:rFonts w:cs="Arial"/>
                <w:noProof/>
                <w:sz w:val="18"/>
                <w:szCs w:val="18"/>
              </w:rPr>
              <w:t xml:space="preserve">Ogólna specyfikacja </w:t>
            </w:r>
          </w:p>
          <w:p w14:paraId="29F1CFB2" w14:textId="77777777" w:rsidR="0054698E" w:rsidRPr="002366A7" w:rsidRDefault="0054698E" w:rsidP="0054698E">
            <w:pPr>
              <w:rPr>
                <w:rFonts w:cs="Arial"/>
                <w:noProof/>
                <w:sz w:val="18"/>
                <w:szCs w:val="18"/>
              </w:rPr>
            </w:pPr>
            <w:r w:rsidRPr="002366A7">
              <w:rPr>
                <w:rFonts w:cs="Arial"/>
                <w:noProof/>
                <w:sz w:val="18"/>
                <w:szCs w:val="18"/>
              </w:rPr>
              <w:t>Udźwig: od 630 do 1600 kg</w:t>
            </w:r>
          </w:p>
          <w:p w14:paraId="3CB9A786" w14:textId="77777777" w:rsidR="0054698E" w:rsidRPr="002366A7" w:rsidRDefault="0054698E" w:rsidP="0054698E">
            <w:pPr>
              <w:rPr>
                <w:rFonts w:cs="Arial"/>
                <w:noProof/>
                <w:sz w:val="18"/>
                <w:szCs w:val="18"/>
              </w:rPr>
            </w:pPr>
            <w:r w:rsidRPr="002366A7">
              <w:rPr>
                <w:rFonts w:cs="Arial"/>
                <w:noProof/>
                <w:sz w:val="18"/>
                <w:szCs w:val="18"/>
              </w:rPr>
              <w:t xml:space="preserve">Liczba osób: od 8 do 21 </w:t>
            </w:r>
          </w:p>
          <w:p w14:paraId="395C8613" w14:textId="77777777" w:rsidR="0054698E" w:rsidRPr="002366A7" w:rsidRDefault="0054698E" w:rsidP="0054698E">
            <w:pPr>
              <w:rPr>
                <w:rFonts w:cs="Arial"/>
                <w:noProof/>
                <w:sz w:val="18"/>
                <w:szCs w:val="18"/>
              </w:rPr>
            </w:pPr>
            <w:r w:rsidRPr="002366A7">
              <w:rPr>
                <w:rFonts w:cs="Arial"/>
                <w:noProof/>
                <w:sz w:val="18"/>
                <w:szCs w:val="18"/>
              </w:rPr>
              <w:t>Prędkosć: 1-1,6 m/s</w:t>
            </w:r>
          </w:p>
          <w:p w14:paraId="2D906683" w14:textId="77777777" w:rsidR="0054698E" w:rsidRPr="002366A7" w:rsidRDefault="0054698E" w:rsidP="0054698E">
            <w:pPr>
              <w:rPr>
                <w:rFonts w:cs="Arial"/>
                <w:noProof/>
                <w:sz w:val="18"/>
                <w:szCs w:val="18"/>
              </w:rPr>
            </w:pPr>
            <w:r w:rsidRPr="002366A7">
              <w:rPr>
                <w:rFonts w:cs="Arial"/>
                <w:noProof/>
                <w:sz w:val="18"/>
                <w:szCs w:val="18"/>
              </w:rPr>
              <w:t>Maksymalna pojemność podnoszenia: 50-75m</w:t>
            </w:r>
          </w:p>
          <w:p w14:paraId="17B980BD" w14:textId="77777777" w:rsidR="0054698E" w:rsidRPr="002366A7" w:rsidRDefault="0054698E" w:rsidP="0054698E">
            <w:pPr>
              <w:rPr>
                <w:rFonts w:cs="Arial"/>
                <w:noProof/>
                <w:sz w:val="18"/>
                <w:szCs w:val="18"/>
              </w:rPr>
            </w:pPr>
            <w:r w:rsidRPr="002366A7">
              <w:rPr>
                <w:rFonts w:cs="Arial"/>
                <w:noProof/>
                <w:sz w:val="18"/>
                <w:szCs w:val="18"/>
              </w:rPr>
              <w:t>Maksymalna ilość przystanków:4</w:t>
            </w:r>
          </w:p>
          <w:p w14:paraId="428CA1A2" w14:textId="77777777" w:rsidR="0054698E" w:rsidRPr="002366A7" w:rsidRDefault="0054698E" w:rsidP="0054698E">
            <w:pPr>
              <w:rPr>
                <w:rFonts w:cs="Arial"/>
                <w:noProof/>
                <w:sz w:val="18"/>
                <w:szCs w:val="18"/>
              </w:rPr>
            </w:pPr>
            <w:r w:rsidRPr="002366A7">
              <w:rPr>
                <w:rFonts w:cs="Arial"/>
                <w:noProof/>
                <w:sz w:val="18"/>
                <w:szCs w:val="18"/>
              </w:rPr>
              <w:t>Ilość wejsć do Kabin: Pojedyncze</w:t>
            </w:r>
          </w:p>
          <w:p w14:paraId="2821AEED" w14:textId="77777777" w:rsidR="0054698E" w:rsidRPr="002366A7" w:rsidRDefault="0054698E" w:rsidP="0054698E">
            <w:pPr>
              <w:rPr>
                <w:rFonts w:cs="Arial"/>
                <w:noProof/>
                <w:sz w:val="18"/>
                <w:szCs w:val="18"/>
              </w:rPr>
            </w:pPr>
            <w:r w:rsidRPr="002366A7">
              <w:rPr>
                <w:rFonts w:cs="Arial"/>
                <w:noProof/>
                <w:sz w:val="18"/>
                <w:szCs w:val="18"/>
              </w:rPr>
              <w:t>Napęd: Elektryczny bezpośredni</w:t>
            </w:r>
          </w:p>
          <w:p w14:paraId="2F40833B" w14:textId="77777777" w:rsidR="0054698E" w:rsidRPr="002366A7" w:rsidRDefault="0054698E" w:rsidP="0054698E">
            <w:pPr>
              <w:rPr>
                <w:rFonts w:cs="Arial"/>
                <w:noProof/>
                <w:sz w:val="18"/>
                <w:szCs w:val="18"/>
              </w:rPr>
            </w:pPr>
            <w:r w:rsidRPr="002366A7">
              <w:rPr>
                <w:rFonts w:cs="Arial"/>
                <w:noProof/>
                <w:sz w:val="18"/>
                <w:szCs w:val="18"/>
              </w:rPr>
              <w:t xml:space="preserve">Sterowanie: System sterowania ARCA II, wieloprocesorowy o małym poborze prądu </w:t>
            </w:r>
          </w:p>
          <w:p w14:paraId="58F72CB3" w14:textId="77777777" w:rsidR="0054698E" w:rsidRPr="002366A7" w:rsidRDefault="0054698E" w:rsidP="0054698E">
            <w:pPr>
              <w:rPr>
                <w:rFonts w:cs="Arial"/>
                <w:noProof/>
                <w:sz w:val="18"/>
                <w:szCs w:val="18"/>
              </w:rPr>
            </w:pPr>
            <w:r w:rsidRPr="002366A7">
              <w:rPr>
                <w:rFonts w:cs="Arial"/>
                <w:noProof/>
                <w:sz w:val="18"/>
                <w:szCs w:val="18"/>
              </w:rPr>
              <w:t>Typ drzwi: Automatyczne boczne</w:t>
            </w:r>
          </w:p>
          <w:p w14:paraId="1D7AA6B2" w14:textId="77777777" w:rsidR="0054698E" w:rsidRPr="002366A7" w:rsidRDefault="0054698E" w:rsidP="0054698E">
            <w:pPr>
              <w:rPr>
                <w:rFonts w:cs="Arial"/>
                <w:noProof/>
                <w:sz w:val="18"/>
                <w:szCs w:val="18"/>
              </w:rPr>
            </w:pPr>
            <w:r w:rsidRPr="002366A7">
              <w:rPr>
                <w:rFonts w:cs="Arial"/>
                <w:noProof/>
                <w:sz w:val="18"/>
                <w:szCs w:val="18"/>
              </w:rPr>
              <w:lastRenderedPageBreak/>
              <w:t>Szerokość drzwi: 110-120 cm</w:t>
            </w:r>
          </w:p>
          <w:p w14:paraId="0559C213" w14:textId="77777777" w:rsidR="0054698E" w:rsidRPr="002366A7" w:rsidRDefault="0054698E" w:rsidP="0054698E">
            <w:pPr>
              <w:rPr>
                <w:rFonts w:cs="Arial"/>
                <w:noProof/>
                <w:sz w:val="18"/>
                <w:szCs w:val="18"/>
              </w:rPr>
            </w:pPr>
            <w:r w:rsidRPr="002366A7">
              <w:rPr>
                <w:rFonts w:cs="Arial"/>
                <w:noProof/>
                <w:sz w:val="18"/>
                <w:szCs w:val="18"/>
              </w:rPr>
              <w:t xml:space="preserve">Wysokość drzwi: 200-220 cm </w:t>
            </w:r>
          </w:p>
          <w:p w14:paraId="5F770A59" w14:textId="77777777" w:rsidR="0054698E" w:rsidRPr="002366A7" w:rsidRDefault="0054698E" w:rsidP="0054698E">
            <w:pPr>
              <w:rPr>
                <w:rFonts w:cs="Arial"/>
                <w:noProof/>
                <w:sz w:val="18"/>
                <w:szCs w:val="18"/>
              </w:rPr>
            </w:pPr>
            <w:r w:rsidRPr="002366A7">
              <w:rPr>
                <w:rFonts w:cs="Arial"/>
                <w:noProof/>
                <w:sz w:val="18"/>
                <w:szCs w:val="18"/>
              </w:rPr>
              <w:t xml:space="preserve">Wymiary kabiny: Wymiary Kabiny dostosowane do potrzeb </w:t>
            </w:r>
          </w:p>
          <w:p w14:paraId="0B19070A" w14:textId="38633F76" w:rsidR="0054698E" w:rsidRPr="002366A7" w:rsidRDefault="0054698E" w:rsidP="0054698E">
            <w:pPr>
              <w:spacing w:after="160" w:line="259" w:lineRule="auto"/>
              <w:rPr>
                <w:rFonts w:eastAsiaTheme="minorHAnsi" w:cs="Arial"/>
                <w:noProof/>
                <w:sz w:val="18"/>
                <w:szCs w:val="18"/>
                <w:lang w:eastAsia="en-US"/>
              </w:rPr>
            </w:pPr>
            <w:r w:rsidRPr="002366A7">
              <w:rPr>
                <w:rFonts w:cs="Arial"/>
                <w:noProof/>
                <w:sz w:val="18"/>
                <w:szCs w:val="18"/>
              </w:rPr>
              <w:t>Wewnętrzna wysokość kabiny: 2100</w:t>
            </w:r>
            <w:r>
              <w:rPr>
                <w:rFonts w:cs="Arial"/>
                <w:noProof/>
                <w:sz w:val="18"/>
                <w:szCs w:val="18"/>
              </w:rPr>
              <w:t xml:space="preserve"> </w:t>
            </w:r>
            <w:r>
              <w:rPr>
                <w:rFonts w:cs="Arial"/>
                <w:color w:val="000000" w:themeColor="text1"/>
                <w:sz w:val="18"/>
                <w:szCs w:val="18"/>
              </w:rPr>
              <w:t>Wyposażone w alfabet Braille`a i system głosowy</w:t>
            </w:r>
          </w:p>
        </w:tc>
      </w:tr>
      <w:tr w:rsidR="0054698E" w:rsidRPr="002366A7" w14:paraId="38274E1A" w14:textId="77777777" w:rsidTr="0054698E">
        <w:trPr>
          <w:trHeight w:val="70"/>
        </w:trPr>
        <w:tc>
          <w:tcPr>
            <w:tcW w:w="562" w:type="dxa"/>
          </w:tcPr>
          <w:p w14:paraId="0E719B30"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169F1DC" w14:textId="77777777" w:rsidR="0054698E" w:rsidRPr="002366A7" w:rsidRDefault="0054698E" w:rsidP="0054698E">
            <w:pPr>
              <w:widowControl w:val="0"/>
              <w:tabs>
                <w:tab w:val="left" w:pos="246"/>
              </w:tabs>
              <w:spacing w:line="288" w:lineRule="exact"/>
              <w:ind w:left="20" w:right="340"/>
              <w:jc w:val="both"/>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instalacja co nie ma w przedmiarze rozdzielaczy dla grzejników. Czy mam rozumieć, że rozdzielacze zostają aktualne? Rury prowadzone w pionach i poziomach nad sufitem też nie są wyspecyfikowane- zostają aktualne?</w:t>
            </w:r>
          </w:p>
          <w:p w14:paraId="375B3650"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087073AB" w14:textId="0F0F69EE" w:rsidR="0054698E" w:rsidRPr="002366A7" w:rsidRDefault="0054698E" w:rsidP="0054698E">
            <w:pPr>
              <w:rPr>
                <w:rFonts w:cs="Arial"/>
                <w:sz w:val="18"/>
                <w:szCs w:val="18"/>
                <w:lang w:eastAsia="pl-PL"/>
              </w:rPr>
            </w:pPr>
            <w:r w:rsidRPr="002366A7">
              <w:rPr>
                <w:rFonts w:cs="Arial"/>
                <w:sz w:val="18"/>
                <w:szCs w:val="18"/>
                <w:lang w:eastAsia="pl-PL"/>
              </w:rPr>
              <w:t>W obiekcie należy wykonać kompletną nową instalacje C.O z rozdzielaczami do grzejników. Rozprowadzenie medium grzewczego do grzejników - rury wielowarstwowe PE-RT/AL/PE-RT i PE-Xc/ AL/PE-Xc Multi Universal z płaszczem aluminiowym spawanym doczołowo, Tmax = 90 °C, Pmax = 1,0 MPa (Trob = 80 °C), metoda łączenie zaprasowanie promieniowe. Rozprowadzenie medium grzewczego do rozdzielaczy – rury ze stali węglowej (1.0034) zewnętrznie ocynkowane łączone metodą zaprasowywania promieniowego.</w:t>
            </w:r>
          </w:p>
          <w:p w14:paraId="413F658B"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53DBC2DE" w14:textId="77777777" w:rsidTr="0054698E">
        <w:trPr>
          <w:trHeight w:val="70"/>
        </w:trPr>
        <w:tc>
          <w:tcPr>
            <w:tcW w:w="562" w:type="dxa"/>
          </w:tcPr>
          <w:p w14:paraId="3AAC1E07"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5D122C94" w14:textId="77777777" w:rsidR="0054698E" w:rsidRPr="002366A7" w:rsidRDefault="0054698E" w:rsidP="0054698E">
            <w:pPr>
              <w:widowControl w:val="0"/>
              <w:tabs>
                <w:tab w:val="left" w:pos="241"/>
              </w:tabs>
              <w:spacing w:line="293" w:lineRule="exact"/>
              <w:ind w:left="20" w:right="340"/>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brak schematów odzysków glikolowych - brak armatury regulacyjnej w przedmiarze- proszę o informację co przyjąć lub o przesłanie schematów</w:t>
            </w:r>
          </w:p>
          <w:p w14:paraId="7808B886"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1D451238" w14:textId="24CD3524" w:rsidR="0054698E" w:rsidRPr="002366A7" w:rsidRDefault="0054698E" w:rsidP="0054698E">
            <w:pPr>
              <w:rPr>
                <w:rFonts w:cs="Arial"/>
                <w:sz w:val="18"/>
                <w:szCs w:val="18"/>
                <w:lang w:eastAsia="pl-PL"/>
              </w:rPr>
            </w:pPr>
            <w:r w:rsidRPr="002366A7">
              <w:rPr>
                <w:rFonts w:cs="Arial"/>
                <w:sz w:val="18"/>
                <w:szCs w:val="18"/>
                <w:lang w:eastAsia="pl-PL"/>
              </w:rPr>
              <w:t xml:space="preserve"> Zgodnie z wytycznymi instalacji wentylacji mechanicznej centrale winny być wyposażone w kompletne układy odzysku glikolowego łącznie z armaturą i orurowaniem. </w:t>
            </w:r>
          </w:p>
          <w:p w14:paraId="019BDF8D"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59215027" w14:textId="77777777" w:rsidTr="0054698E">
        <w:trPr>
          <w:trHeight w:val="70"/>
        </w:trPr>
        <w:tc>
          <w:tcPr>
            <w:tcW w:w="562" w:type="dxa"/>
          </w:tcPr>
          <w:p w14:paraId="57E3D586"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DD8A9C2" w14:textId="77777777" w:rsidR="0054698E" w:rsidRPr="002366A7" w:rsidRDefault="0054698E" w:rsidP="0054698E">
            <w:pPr>
              <w:widowControl w:val="0"/>
              <w:tabs>
                <w:tab w:val="left" w:pos="241"/>
              </w:tabs>
              <w:spacing w:line="293" w:lineRule="exact"/>
              <w:ind w:left="20" w:right="340"/>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w dokumentacji wentylacji jest 14 central kart doborowych z nagrzewnicami wodnymi. Na rozwinięciu CT jest 12 central. Proszę o wyjaśnienie rozbieżności</w:t>
            </w:r>
          </w:p>
          <w:p w14:paraId="5A8360C0"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7BF57940" w14:textId="650CC94D" w:rsidR="0054698E" w:rsidRPr="002366A7" w:rsidRDefault="0054698E" w:rsidP="0054698E">
            <w:pPr>
              <w:rPr>
                <w:rFonts w:cs="Arial"/>
                <w:sz w:val="18"/>
                <w:szCs w:val="18"/>
                <w:lang w:eastAsia="pl-PL"/>
              </w:rPr>
            </w:pPr>
            <w:r w:rsidRPr="002366A7">
              <w:rPr>
                <w:rFonts w:cs="Arial"/>
                <w:sz w:val="18"/>
                <w:szCs w:val="18"/>
                <w:lang w:eastAsia="pl-PL"/>
              </w:rPr>
              <w:t xml:space="preserve"> Zaprojektowano 12 central z nagrzewnicami wodnymi, 2 centrale wyposażone są w nagrzewnice elektryczne. Zasilanie central zgodnie z projektem C.T i elektrycznym. </w:t>
            </w:r>
          </w:p>
          <w:p w14:paraId="7D23953D"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4606950F" w14:textId="77777777" w:rsidTr="0054698E">
        <w:trPr>
          <w:trHeight w:val="70"/>
        </w:trPr>
        <w:tc>
          <w:tcPr>
            <w:tcW w:w="562" w:type="dxa"/>
          </w:tcPr>
          <w:p w14:paraId="17518FC8"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13397D2C" w14:textId="77777777" w:rsidR="0054698E" w:rsidRPr="002366A7" w:rsidRDefault="0054698E" w:rsidP="0054698E">
            <w:pPr>
              <w:widowControl w:val="0"/>
              <w:tabs>
                <w:tab w:val="left" w:pos="241"/>
              </w:tabs>
              <w:spacing w:line="288" w:lineRule="exact"/>
              <w:ind w:left="20" w:right="340"/>
              <w:jc w:val="both"/>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Na rozwinięciu ct są zawory trójdrogowe hrb3, abqm oraz msv. W kartach doborowych central jest informacja o węzełkach pompowych. Proszę o wyjaśnienie schematu węzełka ct do centrali czy ma być z pompa w układzie trój drogowym ?</w:t>
            </w:r>
          </w:p>
          <w:p w14:paraId="2F05A5A7"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1F83AA46" w14:textId="5E414008" w:rsidR="0054698E" w:rsidRPr="002366A7" w:rsidRDefault="0054698E" w:rsidP="0054698E">
            <w:pPr>
              <w:rPr>
                <w:rFonts w:cs="Arial"/>
                <w:sz w:val="18"/>
                <w:szCs w:val="18"/>
                <w:lang w:eastAsia="pl-PL"/>
              </w:rPr>
            </w:pPr>
            <w:r w:rsidRPr="002366A7">
              <w:rPr>
                <w:rFonts w:cs="Arial"/>
                <w:sz w:val="18"/>
                <w:szCs w:val="18"/>
                <w:lang w:eastAsia="pl-PL"/>
              </w:rPr>
              <w:t xml:space="preserve"> W załączniku schemat podłączenia nagrzewnicy w centrali (Załącznik nr 7).</w:t>
            </w:r>
          </w:p>
          <w:p w14:paraId="06B0C1C7"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6C049595" w14:textId="77777777" w:rsidTr="0054698E">
        <w:trPr>
          <w:trHeight w:val="70"/>
        </w:trPr>
        <w:tc>
          <w:tcPr>
            <w:tcW w:w="562" w:type="dxa"/>
          </w:tcPr>
          <w:p w14:paraId="6D628000"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1927F621" w14:textId="77777777" w:rsidR="0054698E" w:rsidRPr="002366A7" w:rsidRDefault="0054698E" w:rsidP="0054698E">
            <w:pPr>
              <w:widowControl w:val="0"/>
              <w:tabs>
                <w:tab w:val="left" w:pos="241"/>
              </w:tabs>
              <w:spacing w:line="288" w:lineRule="exact"/>
              <w:ind w:left="20" w:right="340"/>
              <w:rPr>
                <w:rFonts w:cs="Arial"/>
                <w:sz w:val="18"/>
                <w:szCs w:val="18"/>
                <w:lang w:eastAsia="pl-PL"/>
              </w:rPr>
            </w:pPr>
            <w:r w:rsidRPr="002366A7">
              <w:rPr>
                <w:rFonts w:cs="Arial"/>
                <w:sz w:val="18"/>
                <w:szCs w:val="18"/>
                <w:lang w:eastAsia="pl-PL"/>
              </w:rPr>
              <w:t>Wentylatory - brak kart doborowych, w opisie jedynie informacja o wysokim sprężu 1000Pa i wydatku + osprzęcie (tłumik, nagrzewnica, filtr) - proszę o przeslanie kart doborowych wentylatorów, podanie średnic i mocy grzewczych dla nagrzewnic elektrycznych, długości tłumików - Jakie wentylatory były dobrane projektowo dla takich parametrów ?</w:t>
            </w:r>
          </w:p>
          <w:p w14:paraId="76D57D80"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2D1A1A65" w14:textId="73658772" w:rsidR="0054698E" w:rsidRPr="002366A7" w:rsidRDefault="0054698E" w:rsidP="0054698E">
            <w:pPr>
              <w:widowControl w:val="0"/>
              <w:tabs>
                <w:tab w:val="left" w:pos="241"/>
              </w:tabs>
              <w:spacing w:line="288" w:lineRule="exact"/>
              <w:ind w:right="340"/>
              <w:rPr>
                <w:rFonts w:cs="Arial"/>
                <w:sz w:val="18"/>
                <w:szCs w:val="18"/>
                <w:lang w:eastAsia="pl-PL"/>
              </w:rPr>
            </w:pPr>
            <w:r w:rsidRPr="002366A7">
              <w:rPr>
                <w:rFonts w:cs="Arial"/>
                <w:sz w:val="18"/>
                <w:szCs w:val="18"/>
                <w:lang w:eastAsia="pl-PL"/>
              </w:rPr>
              <w:t>Zamawiający zgodnie z ustawą zamówień publicznych nie wskazuje referencyjnej marki, parametry urządzeń zostały określone w opisie technicznym punkt 5 i 8.</w:t>
            </w:r>
          </w:p>
          <w:p w14:paraId="773CA14A"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51B7A2BC" w14:textId="77777777" w:rsidTr="0054698E">
        <w:trPr>
          <w:trHeight w:val="70"/>
        </w:trPr>
        <w:tc>
          <w:tcPr>
            <w:tcW w:w="562" w:type="dxa"/>
          </w:tcPr>
          <w:p w14:paraId="3B899C22"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29379713" w14:textId="5D735654" w:rsidR="0054698E" w:rsidRPr="002366A7" w:rsidRDefault="0054698E" w:rsidP="0054698E">
            <w:pPr>
              <w:autoSpaceDE w:val="0"/>
              <w:autoSpaceDN w:val="0"/>
              <w:adjustRightInd w:val="0"/>
              <w:rPr>
                <w:rFonts w:cs="Arial"/>
                <w:sz w:val="18"/>
                <w:szCs w:val="18"/>
                <w:shd w:val="clear" w:color="auto" w:fill="FFFFFF"/>
              </w:rPr>
            </w:pPr>
            <w:r w:rsidRPr="002366A7">
              <w:rPr>
                <w:rFonts w:cs="Arial"/>
                <w:sz w:val="18"/>
                <w:szCs w:val="18"/>
                <w:lang w:eastAsia="pl-PL"/>
              </w:rPr>
              <w:t>Klasa szczelności kanałów - brak danych</w:t>
            </w:r>
          </w:p>
        </w:tc>
        <w:tc>
          <w:tcPr>
            <w:tcW w:w="4253" w:type="dxa"/>
            <w:tcBorders>
              <w:top w:val="single" w:sz="4" w:space="0" w:color="auto"/>
              <w:left w:val="single" w:sz="4" w:space="0" w:color="auto"/>
              <w:bottom w:val="single" w:sz="4" w:space="0" w:color="auto"/>
              <w:right w:val="single" w:sz="4" w:space="0" w:color="auto"/>
            </w:tcBorders>
          </w:tcPr>
          <w:p w14:paraId="2CC3B2DA" w14:textId="78FFA89B" w:rsidR="0054698E" w:rsidRPr="002366A7" w:rsidRDefault="0054698E" w:rsidP="0054698E">
            <w:pPr>
              <w:rPr>
                <w:rFonts w:cs="Arial"/>
                <w:sz w:val="18"/>
                <w:szCs w:val="18"/>
                <w:lang w:eastAsia="pl-PL"/>
              </w:rPr>
            </w:pPr>
            <w:r w:rsidRPr="002366A7">
              <w:rPr>
                <w:rFonts w:cs="Arial"/>
                <w:sz w:val="18"/>
                <w:szCs w:val="18"/>
                <w:lang w:eastAsia="pl-PL"/>
              </w:rPr>
              <w:t xml:space="preserve">Dla instalacji z zastosowaniem filtrów wysokoskutecznych należy przyjąć klasę szczelności C. Dla instalacji bez zastosowania filtrów wysokoskutecznych klasę szczelności B. </w:t>
            </w:r>
          </w:p>
          <w:p w14:paraId="6AB122F8" w14:textId="77777777" w:rsidR="0054698E" w:rsidRPr="002366A7" w:rsidRDefault="0054698E" w:rsidP="0054698E">
            <w:pPr>
              <w:rPr>
                <w:rFonts w:cs="Arial"/>
                <w:sz w:val="18"/>
                <w:szCs w:val="18"/>
                <w:lang w:eastAsia="pl-PL"/>
              </w:rPr>
            </w:pPr>
            <w:r w:rsidRPr="002366A7">
              <w:rPr>
                <w:rFonts w:cs="Arial"/>
                <w:sz w:val="18"/>
                <w:szCs w:val="18"/>
                <w:lang w:eastAsia="pl-PL"/>
              </w:rPr>
              <w:t>Zgodnie z PN-EN 1507 oraz PN-EN 12237</w:t>
            </w:r>
          </w:p>
          <w:p w14:paraId="54AB7BC2"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3C0D7D2A" w14:textId="77777777" w:rsidTr="0054698E">
        <w:trPr>
          <w:trHeight w:val="70"/>
        </w:trPr>
        <w:tc>
          <w:tcPr>
            <w:tcW w:w="562" w:type="dxa"/>
          </w:tcPr>
          <w:p w14:paraId="718AFC5B"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289772C4" w14:textId="77777777" w:rsidR="0054698E" w:rsidRPr="002366A7" w:rsidRDefault="0054698E" w:rsidP="0054698E">
            <w:pPr>
              <w:widowControl w:val="0"/>
              <w:tabs>
                <w:tab w:val="left" w:pos="246"/>
              </w:tabs>
              <w:spacing w:line="571" w:lineRule="exact"/>
              <w:ind w:left="20"/>
              <w:jc w:val="both"/>
              <w:rPr>
                <w:rFonts w:cs="Arial"/>
                <w:sz w:val="18"/>
                <w:szCs w:val="18"/>
                <w:lang w:eastAsia="pl-PL"/>
              </w:rPr>
            </w:pPr>
            <w:r w:rsidRPr="002366A7">
              <w:rPr>
                <w:rFonts w:cs="Arial"/>
                <w:sz w:val="18"/>
                <w:szCs w:val="18"/>
                <w:lang w:eastAsia="pl-PL"/>
              </w:rPr>
              <w:t>Oblachowanie na dachu kanałów - brak informacji</w:t>
            </w:r>
          </w:p>
          <w:p w14:paraId="7C001AE1"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551A878B" w14:textId="01B80552" w:rsidR="0054698E" w:rsidRPr="002366A7" w:rsidRDefault="0054698E" w:rsidP="0054698E">
            <w:pPr>
              <w:rPr>
                <w:rFonts w:cs="Arial"/>
                <w:sz w:val="18"/>
                <w:szCs w:val="18"/>
                <w:lang w:eastAsia="pl-PL"/>
              </w:rPr>
            </w:pPr>
            <w:r w:rsidRPr="002366A7">
              <w:rPr>
                <w:rFonts w:cs="Arial"/>
                <w:sz w:val="18"/>
                <w:szCs w:val="18"/>
                <w:lang w:eastAsia="pl-PL"/>
              </w:rPr>
              <w:t xml:space="preserve"> Wszystkie kanały prowadzone na zewnątrz zabezpieczyć płaszczem z blachy ocynkowanej. </w:t>
            </w:r>
          </w:p>
          <w:p w14:paraId="2B141244"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0BEA592C" w14:textId="77777777" w:rsidTr="0054698E">
        <w:trPr>
          <w:trHeight w:val="70"/>
        </w:trPr>
        <w:tc>
          <w:tcPr>
            <w:tcW w:w="562" w:type="dxa"/>
          </w:tcPr>
          <w:p w14:paraId="690AE5EC"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5CEBE21" w14:textId="77777777" w:rsidR="0054698E" w:rsidRPr="002366A7" w:rsidRDefault="0054698E" w:rsidP="0054698E">
            <w:pPr>
              <w:widowControl w:val="0"/>
              <w:tabs>
                <w:tab w:val="left" w:pos="236"/>
              </w:tabs>
              <w:spacing w:line="571" w:lineRule="exact"/>
              <w:jc w:val="both"/>
              <w:rPr>
                <w:rFonts w:cs="Arial"/>
                <w:sz w:val="18"/>
                <w:szCs w:val="18"/>
                <w:lang w:eastAsia="pl-PL"/>
              </w:rPr>
            </w:pPr>
            <w:r w:rsidRPr="002366A7">
              <w:rPr>
                <w:rFonts w:cs="Arial"/>
                <w:sz w:val="18"/>
                <w:szCs w:val="18"/>
                <w:lang w:eastAsia="pl-PL"/>
              </w:rPr>
              <w:t>Czy przewidziano kratki/nawiewniki w pomieszczeniach w kolorze innym jak biały RAL 9010 ?</w:t>
            </w:r>
          </w:p>
          <w:p w14:paraId="62236CC5"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1760E1A4" w14:textId="3D04A486" w:rsidR="0054698E" w:rsidRPr="002366A7" w:rsidRDefault="0054698E" w:rsidP="0054698E">
            <w:pPr>
              <w:rPr>
                <w:rFonts w:cs="Arial"/>
                <w:sz w:val="18"/>
                <w:szCs w:val="18"/>
                <w:lang w:eastAsia="pl-PL"/>
              </w:rPr>
            </w:pPr>
            <w:r w:rsidRPr="002366A7">
              <w:rPr>
                <w:rFonts w:cs="Arial"/>
                <w:sz w:val="18"/>
                <w:szCs w:val="18"/>
                <w:lang w:eastAsia="pl-PL"/>
              </w:rPr>
              <w:t xml:space="preserve"> Nie przewiduje się innego koloru nić RAL 9010.</w:t>
            </w:r>
          </w:p>
          <w:p w14:paraId="041099D6"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0FCF9359" w14:textId="77777777" w:rsidTr="0054698E">
        <w:trPr>
          <w:trHeight w:val="70"/>
        </w:trPr>
        <w:tc>
          <w:tcPr>
            <w:tcW w:w="562" w:type="dxa"/>
          </w:tcPr>
          <w:p w14:paraId="1E2B8DB4"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7ABD088C" w14:textId="77777777" w:rsidR="0054698E" w:rsidRPr="002366A7" w:rsidRDefault="0054698E" w:rsidP="0054698E">
            <w:pPr>
              <w:widowControl w:val="0"/>
              <w:tabs>
                <w:tab w:val="left" w:pos="236"/>
              </w:tabs>
              <w:spacing w:line="571" w:lineRule="exact"/>
              <w:ind w:left="20"/>
              <w:jc w:val="both"/>
              <w:rPr>
                <w:rFonts w:cs="Arial"/>
                <w:sz w:val="18"/>
                <w:szCs w:val="18"/>
                <w:lang w:eastAsia="pl-PL"/>
              </w:rPr>
            </w:pPr>
            <w:r w:rsidRPr="002366A7">
              <w:rPr>
                <w:rFonts w:cs="Arial"/>
                <w:sz w:val="18"/>
                <w:szCs w:val="18"/>
                <w:lang w:eastAsia="pl-PL"/>
              </w:rPr>
              <w:t>Regulatory VAV - zakres wydajności powietrza - brak informacji</w:t>
            </w:r>
          </w:p>
          <w:p w14:paraId="07E7FB00"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40FDD700" w14:textId="34C3132A" w:rsidR="0054698E" w:rsidRPr="002366A7" w:rsidRDefault="0054698E" w:rsidP="0054698E">
            <w:pPr>
              <w:rPr>
                <w:rFonts w:cs="Arial"/>
                <w:sz w:val="18"/>
                <w:szCs w:val="18"/>
                <w:lang w:eastAsia="pl-PL"/>
              </w:rPr>
            </w:pPr>
            <w:r w:rsidRPr="002366A7">
              <w:rPr>
                <w:rFonts w:cs="Arial"/>
                <w:sz w:val="18"/>
                <w:szCs w:val="18"/>
                <w:lang w:eastAsia="pl-PL"/>
              </w:rPr>
              <w:t>Poniżej zakres wydajności Regulatora VAV.</w:t>
            </w:r>
          </w:p>
          <w:p w14:paraId="652DE374" w14:textId="77777777" w:rsidR="0054698E" w:rsidRPr="002366A7" w:rsidRDefault="0054698E" w:rsidP="0054698E">
            <w:pPr>
              <w:rPr>
                <w:rFonts w:cs="Arial"/>
                <w:sz w:val="18"/>
                <w:szCs w:val="18"/>
                <w:lang w:eastAsia="pl-PL"/>
              </w:rPr>
            </w:pPr>
            <w:r w:rsidRPr="002366A7">
              <w:rPr>
                <w:rFonts w:cs="Arial"/>
                <w:sz w:val="18"/>
                <w:szCs w:val="18"/>
                <w:lang w:eastAsia="pl-PL"/>
              </w:rPr>
              <w:t>fi 100 – 37-343 m3/h</w:t>
            </w:r>
          </w:p>
          <w:p w14:paraId="2C7BCBC8" w14:textId="77777777" w:rsidR="0054698E" w:rsidRPr="002366A7" w:rsidRDefault="0054698E" w:rsidP="0054698E">
            <w:pPr>
              <w:rPr>
                <w:rFonts w:cs="Arial"/>
                <w:sz w:val="18"/>
                <w:szCs w:val="18"/>
                <w:lang w:eastAsia="pl-PL"/>
              </w:rPr>
            </w:pPr>
            <w:r w:rsidRPr="002366A7">
              <w:rPr>
                <w:rFonts w:cs="Arial"/>
                <w:sz w:val="18"/>
                <w:szCs w:val="18"/>
                <w:lang w:eastAsia="pl-PL"/>
              </w:rPr>
              <w:t xml:space="preserve"> fi 125 – 54-540 m3/h</w:t>
            </w:r>
          </w:p>
          <w:p w14:paraId="24458E0D" w14:textId="77777777" w:rsidR="0054698E" w:rsidRPr="002366A7" w:rsidRDefault="0054698E" w:rsidP="0054698E">
            <w:pPr>
              <w:rPr>
                <w:rFonts w:cs="Arial"/>
                <w:sz w:val="18"/>
                <w:szCs w:val="18"/>
                <w:lang w:eastAsia="pl-PL"/>
              </w:rPr>
            </w:pPr>
            <w:r w:rsidRPr="002366A7">
              <w:rPr>
                <w:rFonts w:cs="Arial"/>
                <w:sz w:val="18"/>
                <w:szCs w:val="18"/>
                <w:lang w:eastAsia="pl-PL"/>
              </w:rPr>
              <w:t>fi 160 – 90-900 m3/h</w:t>
            </w:r>
          </w:p>
          <w:p w14:paraId="1B674CC3" w14:textId="77777777" w:rsidR="0054698E" w:rsidRPr="002366A7" w:rsidRDefault="0054698E" w:rsidP="0054698E">
            <w:pPr>
              <w:rPr>
                <w:rFonts w:cs="Arial"/>
                <w:sz w:val="18"/>
                <w:szCs w:val="18"/>
                <w:lang w:eastAsia="pl-PL"/>
              </w:rPr>
            </w:pPr>
            <w:r w:rsidRPr="002366A7">
              <w:rPr>
                <w:rFonts w:cs="Arial"/>
                <w:sz w:val="18"/>
                <w:szCs w:val="18"/>
                <w:lang w:eastAsia="pl-PL"/>
              </w:rPr>
              <w:t>200x200 –255-1440 m3/h</w:t>
            </w:r>
          </w:p>
          <w:p w14:paraId="64F8859E" w14:textId="77777777" w:rsidR="0054698E" w:rsidRPr="002366A7" w:rsidRDefault="0054698E" w:rsidP="0054698E">
            <w:pPr>
              <w:rPr>
                <w:rFonts w:cs="Arial"/>
                <w:sz w:val="18"/>
                <w:szCs w:val="18"/>
                <w:lang w:eastAsia="pl-PL"/>
              </w:rPr>
            </w:pPr>
            <w:r w:rsidRPr="002366A7">
              <w:rPr>
                <w:rFonts w:cs="Arial"/>
                <w:sz w:val="18"/>
                <w:szCs w:val="18"/>
                <w:lang w:eastAsia="pl-PL"/>
              </w:rPr>
              <w:t>300x200 –380-2160 m3/h</w:t>
            </w:r>
          </w:p>
          <w:p w14:paraId="2D2AE1C1" w14:textId="77777777" w:rsidR="0054698E" w:rsidRPr="002366A7" w:rsidRDefault="0054698E" w:rsidP="0054698E">
            <w:pPr>
              <w:rPr>
                <w:rFonts w:cs="Arial"/>
                <w:sz w:val="18"/>
                <w:szCs w:val="18"/>
                <w:lang w:eastAsia="pl-PL"/>
              </w:rPr>
            </w:pPr>
            <w:r w:rsidRPr="002366A7">
              <w:rPr>
                <w:rFonts w:cs="Arial"/>
                <w:sz w:val="18"/>
                <w:szCs w:val="18"/>
                <w:lang w:eastAsia="pl-PL"/>
              </w:rPr>
              <w:t>400x300 –755-4320 m3/h</w:t>
            </w:r>
          </w:p>
          <w:p w14:paraId="6994E2D9"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6FFEA023" w14:textId="77777777" w:rsidTr="0054698E">
        <w:trPr>
          <w:trHeight w:val="70"/>
        </w:trPr>
        <w:tc>
          <w:tcPr>
            <w:tcW w:w="562" w:type="dxa"/>
          </w:tcPr>
          <w:p w14:paraId="456E867B"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61237D68" w14:textId="77777777" w:rsidR="0054698E" w:rsidRPr="002366A7" w:rsidRDefault="0054698E" w:rsidP="0054698E">
            <w:pPr>
              <w:widowControl w:val="0"/>
              <w:tabs>
                <w:tab w:val="left" w:pos="322"/>
              </w:tabs>
              <w:spacing w:line="210" w:lineRule="exact"/>
              <w:ind w:left="20"/>
              <w:jc w:val="both"/>
              <w:rPr>
                <w:rStyle w:val="Teksttreci"/>
                <w:rFonts w:ascii="Arial" w:eastAsiaTheme="minorHAnsi" w:hAnsi="Arial" w:cs="Arial"/>
                <w:color w:val="auto"/>
                <w:sz w:val="18"/>
                <w:szCs w:val="18"/>
              </w:rPr>
            </w:pPr>
            <w:r w:rsidRPr="002366A7">
              <w:rPr>
                <w:rStyle w:val="Teksttreci"/>
                <w:rFonts w:ascii="Arial" w:eastAsiaTheme="minorHAnsi" w:hAnsi="Arial" w:cs="Arial"/>
                <w:color w:val="auto"/>
                <w:sz w:val="18"/>
                <w:szCs w:val="18"/>
                <w:lang w:eastAsia="pl-PL"/>
              </w:rPr>
              <w:t>W projekcie i zestawieniu wod-kan - brak białego montażu i stelaży - czy to jest poza zakresem ?</w:t>
            </w:r>
          </w:p>
          <w:p w14:paraId="3C2A06EF" w14:textId="77777777" w:rsidR="0054698E" w:rsidRPr="002366A7" w:rsidRDefault="0054698E" w:rsidP="0054698E">
            <w:pPr>
              <w:autoSpaceDE w:val="0"/>
              <w:autoSpaceDN w:val="0"/>
              <w:adjustRightInd w:val="0"/>
              <w:rPr>
                <w:rFonts w:cs="Arial"/>
                <w:sz w:val="18"/>
                <w:szCs w:val="1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298EE5E2" w14:textId="58C1CE98" w:rsidR="0054698E" w:rsidRPr="002366A7" w:rsidRDefault="0054698E" w:rsidP="0054698E">
            <w:pPr>
              <w:pStyle w:val="gwp7cefd66bmsonormal"/>
              <w:rPr>
                <w:rFonts w:ascii="Arial" w:hAnsi="Arial" w:cs="Arial"/>
                <w:sz w:val="18"/>
                <w:szCs w:val="18"/>
              </w:rPr>
            </w:pPr>
            <w:r w:rsidRPr="002366A7">
              <w:rPr>
                <w:rFonts w:ascii="Arial" w:hAnsi="Arial" w:cs="Arial"/>
                <w:sz w:val="18"/>
                <w:szCs w:val="18"/>
              </w:rPr>
              <w:t xml:space="preserve"> W ofercie uwzględnić kompletne wyposażenie Wod-Kan w tym biały montaż i stelaże. </w:t>
            </w:r>
          </w:p>
          <w:p w14:paraId="3358C808" w14:textId="77777777" w:rsidR="0054698E" w:rsidRPr="002366A7" w:rsidRDefault="0054698E" w:rsidP="0054698E">
            <w:pPr>
              <w:spacing w:after="160" w:line="259" w:lineRule="auto"/>
              <w:rPr>
                <w:rFonts w:eastAsiaTheme="minorHAnsi" w:cs="Arial"/>
                <w:noProof/>
                <w:sz w:val="18"/>
                <w:szCs w:val="18"/>
                <w:lang w:eastAsia="en-US"/>
              </w:rPr>
            </w:pPr>
          </w:p>
        </w:tc>
      </w:tr>
      <w:tr w:rsidR="0054698E" w:rsidRPr="002366A7" w14:paraId="47441388" w14:textId="77777777" w:rsidTr="0054698E">
        <w:trPr>
          <w:trHeight w:val="70"/>
        </w:trPr>
        <w:tc>
          <w:tcPr>
            <w:tcW w:w="562" w:type="dxa"/>
          </w:tcPr>
          <w:p w14:paraId="38DDC733" w14:textId="77777777" w:rsidR="0054698E" w:rsidRPr="002366A7" w:rsidRDefault="0054698E" w:rsidP="0054698E">
            <w:pPr>
              <w:pStyle w:val="Akapitzlist"/>
              <w:numPr>
                <w:ilvl w:val="0"/>
                <w:numId w:val="40"/>
              </w:numPr>
              <w:tabs>
                <w:tab w:val="left" w:pos="636"/>
              </w:tabs>
              <w:ind w:hanging="694"/>
              <w:rPr>
                <w:rFonts w:ascii="Arial" w:hAnsi="Arial" w:cs="Arial"/>
                <w:sz w:val="18"/>
                <w:szCs w:val="18"/>
              </w:rPr>
            </w:pPr>
          </w:p>
        </w:tc>
        <w:tc>
          <w:tcPr>
            <w:tcW w:w="10064" w:type="dxa"/>
            <w:tcBorders>
              <w:top w:val="single" w:sz="4" w:space="0" w:color="auto"/>
              <w:left w:val="single" w:sz="4" w:space="0" w:color="auto"/>
              <w:bottom w:val="single" w:sz="4" w:space="0" w:color="auto"/>
              <w:right w:val="single" w:sz="4" w:space="0" w:color="auto"/>
            </w:tcBorders>
          </w:tcPr>
          <w:p w14:paraId="2F2FBE81" w14:textId="6A15E68A" w:rsidR="0054698E" w:rsidRPr="002366A7" w:rsidRDefault="0054698E" w:rsidP="0054698E">
            <w:pPr>
              <w:autoSpaceDE w:val="0"/>
              <w:autoSpaceDN w:val="0"/>
              <w:adjustRightInd w:val="0"/>
              <w:rPr>
                <w:rFonts w:cs="Arial"/>
                <w:sz w:val="18"/>
                <w:szCs w:val="18"/>
                <w:shd w:val="clear" w:color="auto" w:fill="FFFFFF"/>
              </w:rPr>
            </w:pPr>
            <w:r w:rsidRPr="002366A7">
              <w:rPr>
                <w:rStyle w:val="Teksttreci"/>
                <w:rFonts w:ascii="Arial" w:eastAsiaTheme="minorHAnsi" w:hAnsi="Arial" w:cs="Arial"/>
                <w:color w:val="auto"/>
                <w:sz w:val="18"/>
                <w:szCs w:val="18"/>
                <w:lang w:eastAsia="pl-PL"/>
              </w:rPr>
              <w:t>Niejasność odnośnie umiejscowienia pompowni próżni. W opisie jest, że zlokalizowana jest raz, że na dachu o potem w opisie samej stacji , że na parterze. Proszę o doprecyzowanie. Jeżeli jest zlokalizowana na dachu, to proszę o rzut dachu z usytuowaniem</w:t>
            </w:r>
          </w:p>
        </w:tc>
        <w:tc>
          <w:tcPr>
            <w:tcW w:w="4253" w:type="dxa"/>
            <w:tcBorders>
              <w:top w:val="single" w:sz="4" w:space="0" w:color="auto"/>
              <w:left w:val="single" w:sz="4" w:space="0" w:color="auto"/>
              <w:bottom w:val="single" w:sz="4" w:space="0" w:color="auto"/>
              <w:right w:val="single" w:sz="4" w:space="0" w:color="auto"/>
            </w:tcBorders>
          </w:tcPr>
          <w:p w14:paraId="653A3B5C" w14:textId="77777777" w:rsidR="0054698E" w:rsidRPr="002366A7" w:rsidRDefault="0054698E" w:rsidP="0054698E">
            <w:pPr>
              <w:pStyle w:val="gwp7cefd66bmsonormal"/>
              <w:rPr>
                <w:rFonts w:ascii="Arial" w:hAnsi="Arial" w:cs="Arial"/>
                <w:sz w:val="18"/>
                <w:szCs w:val="18"/>
              </w:rPr>
            </w:pPr>
            <w:r w:rsidRPr="002366A7">
              <w:rPr>
                <w:rFonts w:ascii="Arial" w:hAnsi="Arial" w:cs="Arial"/>
                <w:sz w:val="18"/>
                <w:szCs w:val="18"/>
              </w:rPr>
              <w:t>Pomieszczenie próżni znajduję się na kondygnacji technicznej nad 2 piętrem zgodnie z rysunkiem GM-06</w:t>
            </w:r>
          </w:p>
          <w:p w14:paraId="55AC1F92" w14:textId="77777777" w:rsidR="0054698E" w:rsidRPr="002366A7" w:rsidRDefault="0054698E" w:rsidP="0054698E">
            <w:pPr>
              <w:spacing w:after="160" w:line="259" w:lineRule="auto"/>
              <w:rPr>
                <w:rFonts w:eastAsiaTheme="minorHAnsi" w:cs="Arial"/>
                <w:noProof/>
                <w:sz w:val="18"/>
                <w:szCs w:val="18"/>
                <w:lang w:eastAsia="en-US"/>
              </w:rPr>
            </w:pPr>
          </w:p>
        </w:tc>
      </w:tr>
    </w:tbl>
    <w:p w14:paraId="502A922A" w14:textId="07558135" w:rsidR="00AB2203" w:rsidRDefault="00AB2203" w:rsidP="00C819F7">
      <w:pPr>
        <w:pStyle w:val="Stopka"/>
        <w:tabs>
          <w:tab w:val="clear" w:pos="4536"/>
          <w:tab w:val="clear" w:pos="9072"/>
        </w:tabs>
        <w:rPr>
          <w:rFonts w:cs="Arial"/>
          <w:sz w:val="18"/>
          <w:szCs w:val="18"/>
        </w:rPr>
      </w:pPr>
    </w:p>
    <w:p w14:paraId="764A82ED" w14:textId="041EC1E3" w:rsidR="003A121F" w:rsidRDefault="003A121F" w:rsidP="00C819F7">
      <w:pPr>
        <w:pStyle w:val="Stopka"/>
        <w:tabs>
          <w:tab w:val="clear" w:pos="4536"/>
          <w:tab w:val="clear" w:pos="9072"/>
        </w:tabs>
        <w:rPr>
          <w:rFonts w:cs="Arial"/>
          <w:sz w:val="18"/>
          <w:szCs w:val="18"/>
        </w:rPr>
      </w:pPr>
      <w:r>
        <w:rPr>
          <w:rFonts w:cs="Arial"/>
          <w:sz w:val="18"/>
          <w:szCs w:val="18"/>
        </w:rPr>
        <w:t>W związku z powyższym zamawiający wydłuża termin składania ofert do godz. 10:00 w dniu</w:t>
      </w:r>
      <w:r w:rsidR="00A706BF">
        <w:rPr>
          <w:rFonts w:cs="Arial"/>
          <w:sz w:val="18"/>
          <w:szCs w:val="18"/>
        </w:rPr>
        <w:t xml:space="preserve"> 22.10.2021 r. Otwarcie ofert odbędzie się w tym samym dniu o godz. 10:30 w pok. Nr 55 (Sekcja ds. zamówień publicznych). Termin związania ofertą zostaje ustalony na dzień 19.01.2022 r.</w:t>
      </w:r>
    </w:p>
    <w:p w14:paraId="5F66BEDF" w14:textId="03B548E8" w:rsidR="004F5146" w:rsidRDefault="004F5146" w:rsidP="00C819F7">
      <w:pPr>
        <w:pStyle w:val="Stopka"/>
        <w:tabs>
          <w:tab w:val="clear" w:pos="4536"/>
          <w:tab w:val="clear" w:pos="9072"/>
        </w:tabs>
        <w:rPr>
          <w:rFonts w:cs="Arial"/>
          <w:sz w:val="18"/>
          <w:szCs w:val="18"/>
        </w:rPr>
      </w:pPr>
    </w:p>
    <w:p w14:paraId="5CBAA23A" w14:textId="1FA2CF11" w:rsidR="004F5146" w:rsidRDefault="004F5146" w:rsidP="00C819F7">
      <w:pPr>
        <w:pStyle w:val="Stopka"/>
        <w:tabs>
          <w:tab w:val="clear" w:pos="4536"/>
          <w:tab w:val="clear" w:pos="9072"/>
        </w:tabs>
        <w:rPr>
          <w:rFonts w:cs="Arial"/>
          <w:sz w:val="18"/>
          <w:szCs w:val="18"/>
        </w:rPr>
      </w:pPr>
    </w:p>
    <w:p w14:paraId="1F1FDC97" w14:textId="43EE9172" w:rsidR="004F5146" w:rsidRPr="002366A7" w:rsidRDefault="003F3630" w:rsidP="00C819F7">
      <w:pPr>
        <w:pStyle w:val="Stopka"/>
        <w:tabs>
          <w:tab w:val="clear" w:pos="4536"/>
          <w:tab w:val="clear" w:pos="9072"/>
        </w:tabs>
        <w:rPr>
          <w:rFonts w:cs="Arial"/>
          <w:sz w:val="18"/>
          <w:szCs w:val="18"/>
        </w:rPr>
      </w:pPr>
      <w:r>
        <w:rPr>
          <w:noProof/>
        </w:rPr>
        <w:drawing>
          <wp:anchor distT="0" distB="0" distL="114300" distR="114300" simplePos="0" relativeHeight="251659264" behindDoc="0" locked="0" layoutInCell="1" allowOverlap="1" wp14:anchorId="755BB0BF" wp14:editId="4F1BF9E2">
            <wp:simplePos x="0" y="0"/>
            <wp:positionH relativeFrom="column">
              <wp:posOffset>5346155</wp:posOffset>
            </wp:positionH>
            <wp:positionV relativeFrom="paragraph">
              <wp:posOffset>213173</wp:posOffset>
            </wp:positionV>
            <wp:extent cx="2860675" cy="2409825"/>
            <wp:effectExtent l="0" t="0" r="0" b="0"/>
            <wp:wrapNone/>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0675" cy="240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sectPr w:rsidR="004F5146" w:rsidRPr="002366A7" w:rsidSect="00C819F7">
      <w:footerReference w:type="even" r:id="rId27"/>
      <w:footerReference w:type="default" r:id="rId28"/>
      <w:footerReference w:type="first" r:id="rId29"/>
      <w:type w:val="continuous"/>
      <w:pgSz w:w="16838" w:h="11906" w:orient="landscape" w:code="9"/>
      <w:pgMar w:top="567" w:right="851" w:bottom="567" w:left="567" w:header="709" w:footer="567" w:gutter="0"/>
      <w:pgNumType w:start="1"/>
      <w:cols w:space="708"/>
      <w:formProt w:val="0"/>
      <w:titlePg/>
      <w:docGrid w:linePitch="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19B1C" w14:textId="77777777" w:rsidR="002B05C0" w:rsidRDefault="002B05C0">
      <w:r>
        <w:separator/>
      </w:r>
    </w:p>
  </w:endnote>
  <w:endnote w:type="continuationSeparator" w:id="0">
    <w:p w14:paraId="3835E19E" w14:textId="77777777" w:rsidR="002B05C0" w:rsidRDefault="002B0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C541" w14:textId="77777777" w:rsidR="00863166" w:rsidRDefault="008631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64F260D" w14:textId="77777777" w:rsidR="00863166" w:rsidRDefault="008631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B773" w14:textId="77777777" w:rsidR="00863166" w:rsidRDefault="00863166">
    <w:pPr>
      <w:pStyle w:val="Stopka"/>
      <w:framePr w:wrap="around" w:vAnchor="text" w:hAnchor="margin" w:xAlign="right" w:y="1"/>
      <w:rPr>
        <w:rStyle w:val="Numerstrony"/>
        <w:i/>
        <w:sz w:val="18"/>
        <w:szCs w:val="18"/>
      </w:rPr>
    </w:pPr>
    <w:r>
      <w:rPr>
        <w:rStyle w:val="Numerstrony"/>
        <w:i/>
        <w:sz w:val="18"/>
        <w:szCs w:val="18"/>
      </w:rPr>
      <w:fldChar w:fldCharType="begin"/>
    </w:r>
    <w:r>
      <w:rPr>
        <w:rStyle w:val="Numerstrony"/>
        <w:i/>
        <w:sz w:val="18"/>
        <w:szCs w:val="18"/>
      </w:rPr>
      <w:instrText xml:space="preserve"> PAGE </w:instrText>
    </w:r>
    <w:r>
      <w:rPr>
        <w:rStyle w:val="Numerstrony"/>
        <w:i/>
        <w:sz w:val="18"/>
        <w:szCs w:val="18"/>
      </w:rPr>
      <w:fldChar w:fldCharType="separate"/>
    </w:r>
    <w:r w:rsidR="004E33CF">
      <w:rPr>
        <w:rStyle w:val="Numerstrony"/>
        <w:i/>
        <w:noProof/>
        <w:sz w:val="18"/>
        <w:szCs w:val="18"/>
      </w:rPr>
      <w:t>3</w:t>
    </w:r>
    <w:r>
      <w:rPr>
        <w:rStyle w:val="Numerstrony"/>
        <w:i/>
        <w:sz w:val="18"/>
        <w:szCs w:val="18"/>
      </w:rPr>
      <w:fldChar w:fldCharType="end"/>
    </w:r>
    <w:r>
      <w:rPr>
        <w:rStyle w:val="Numerstrony"/>
        <w:i/>
        <w:sz w:val="18"/>
        <w:szCs w:val="18"/>
      </w:rPr>
      <w:t>/</w:t>
    </w:r>
    <w:r>
      <w:rPr>
        <w:rStyle w:val="Numerstrony"/>
        <w:i/>
        <w:sz w:val="18"/>
        <w:szCs w:val="18"/>
      </w:rPr>
      <w:fldChar w:fldCharType="begin"/>
    </w:r>
    <w:r>
      <w:rPr>
        <w:rStyle w:val="Numerstrony"/>
        <w:i/>
        <w:sz w:val="18"/>
        <w:szCs w:val="18"/>
      </w:rPr>
      <w:instrText xml:space="preserve"> NUMPAGES </w:instrText>
    </w:r>
    <w:r>
      <w:rPr>
        <w:rStyle w:val="Numerstrony"/>
        <w:i/>
        <w:sz w:val="18"/>
        <w:szCs w:val="18"/>
      </w:rPr>
      <w:fldChar w:fldCharType="separate"/>
    </w:r>
    <w:r w:rsidR="004E33CF">
      <w:rPr>
        <w:rStyle w:val="Numerstrony"/>
        <w:i/>
        <w:noProof/>
        <w:sz w:val="18"/>
        <w:szCs w:val="18"/>
      </w:rPr>
      <w:t>3</w:t>
    </w:r>
    <w:r>
      <w:rPr>
        <w:rStyle w:val="Numerstrony"/>
        <w:i/>
        <w:sz w:val="18"/>
        <w:szCs w:val="18"/>
      </w:rPr>
      <w:fldChar w:fldCharType="end"/>
    </w:r>
    <w:r>
      <w:rPr>
        <w:rStyle w:val="Numerstrony"/>
        <w:i/>
        <w:sz w:val="18"/>
        <w:szCs w:val="18"/>
      </w:rPr>
      <w:t xml:space="preserve">   </w:t>
    </w:r>
  </w:p>
  <w:p w14:paraId="0B659F61" w14:textId="77777777" w:rsidR="00863166" w:rsidRDefault="00863166">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3B64" w14:textId="77777777" w:rsidR="00863166" w:rsidRDefault="00863166">
    <w:pPr>
      <w:autoSpaceDE w:val="0"/>
      <w:autoSpaceDN w:val="0"/>
      <w:adjustRightInd w:val="0"/>
      <w:ind w:right="360"/>
      <w:jc w:val="center"/>
      <w:rPr>
        <w:rFonts w:cs="Arial"/>
        <w:sz w:val="12"/>
        <w:szCs w:val="12"/>
        <w:lang w:eastAsia="pl-PL"/>
      </w:rPr>
    </w:pPr>
  </w:p>
  <w:p w14:paraId="0C1836A2" w14:textId="77777777" w:rsidR="00863166" w:rsidRDefault="00863166">
    <w:pPr>
      <w:autoSpaceDE w:val="0"/>
      <w:autoSpaceDN w:val="0"/>
      <w:adjustRightInd w:val="0"/>
      <w:ind w:right="360"/>
      <w:jc w:val="center"/>
      <w:rPr>
        <w:rFonts w:cs="Arial"/>
        <w:sz w:val="12"/>
        <w:szCs w:val="12"/>
        <w:lang w:eastAsia="pl-PL"/>
      </w:rPr>
    </w:pPr>
  </w:p>
  <w:p w14:paraId="00F5DE39" w14:textId="0C250DED" w:rsidR="00863166" w:rsidRDefault="00863166">
    <w:pPr>
      <w:pStyle w:val="Stopka"/>
      <w:jc w:val="cen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0A578" w14:textId="77777777" w:rsidR="002B05C0" w:rsidRDefault="002B05C0">
      <w:r>
        <w:separator/>
      </w:r>
    </w:p>
  </w:footnote>
  <w:footnote w:type="continuationSeparator" w:id="0">
    <w:p w14:paraId="65EF08E8" w14:textId="77777777" w:rsidR="002B05C0" w:rsidRDefault="002B0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C7C"/>
    <w:multiLevelType w:val="hybridMultilevel"/>
    <w:tmpl w:val="8D44E976"/>
    <w:lvl w:ilvl="0" w:tplc="7048DA02">
      <w:start w:val="2"/>
      <w:numFmt w:val="lowerLetter"/>
      <w:lvlText w:val="%1."/>
      <w:lvlJc w:val="left"/>
      <w:pPr>
        <w:ind w:left="785" w:hanging="360"/>
      </w:pPr>
      <w:rPr>
        <w:rFonts w:ascii="Arial" w:hAnsi="Arial" w:cs="Arial" w:hint="default"/>
        <w:b w:val="0"/>
        <w:bCs w:val="0"/>
        <w:i w:val="0"/>
        <w:iCs w:val="0"/>
        <w:sz w:val="18"/>
        <w:szCs w:val="18"/>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01F244C4"/>
    <w:multiLevelType w:val="hybridMultilevel"/>
    <w:tmpl w:val="AB5ED84A"/>
    <w:lvl w:ilvl="0" w:tplc="1EE217D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2DB3BE6"/>
    <w:multiLevelType w:val="hybridMultilevel"/>
    <w:tmpl w:val="301C1C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45EC5"/>
    <w:multiLevelType w:val="hybridMultilevel"/>
    <w:tmpl w:val="292AAF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051F6D"/>
    <w:multiLevelType w:val="hybridMultilevel"/>
    <w:tmpl w:val="A28A0CD6"/>
    <w:lvl w:ilvl="0" w:tplc="0D720C16">
      <w:start w:val="1"/>
      <w:numFmt w:val="lowerLetter"/>
      <w:lvlText w:val="%1."/>
      <w:lvlJc w:val="left"/>
      <w:pPr>
        <w:ind w:left="861" w:hanging="360"/>
      </w:pPr>
      <w:rPr>
        <w:rFonts w:ascii="Arial" w:hAnsi="Arial" w:cs="Arial" w:hint="default"/>
        <w:b w:val="0"/>
        <w:bCs w:val="0"/>
        <w:i w:val="0"/>
        <w:iCs w:val="0"/>
        <w:sz w:val="18"/>
        <w:szCs w:val="18"/>
      </w:rPr>
    </w:lvl>
    <w:lvl w:ilvl="1" w:tplc="04150019">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5" w15:restartNumberingAfterBreak="0">
    <w:nsid w:val="0E2543B5"/>
    <w:multiLevelType w:val="hybridMultilevel"/>
    <w:tmpl w:val="B5483F86"/>
    <w:lvl w:ilvl="0" w:tplc="5D9ECD9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A138A5"/>
    <w:multiLevelType w:val="hybridMultilevel"/>
    <w:tmpl w:val="14B014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516B2F"/>
    <w:multiLevelType w:val="hybridMultilevel"/>
    <w:tmpl w:val="6B8A0C90"/>
    <w:lvl w:ilvl="0" w:tplc="B0E01F9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74522"/>
    <w:multiLevelType w:val="hybridMultilevel"/>
    <w:tmpl w:val="23E0B2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2C0B9B"/>
    <w:multiLevelType w:val="hybridMultilevel"/>
    <w:tmpl w:val="973C82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126228"/>
    <w:multiLevelType w:val="hybridMultilevel"/>
    <w:tmpl w:val="E1D672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3E0447"/>
    <w:multiLevelType w:val="hybridMultilevel"/>
    <w:tmpl w:val="2B724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BD40C0"/>
    <w:multiLevelType w:val="hybridMultilevel"/>
    <w:tmpl w:val="72348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4913BA"/>
    <w:multiLevelType w:val="hybridMultilevel"/>
    <w:tmpl w:val="FDEC1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C03598"/>
    <w:multiLevelType w:val="hybridMultilevel"/>
    <w:tmpl w:val="2CB2F2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B516E"/>
    <w:multiLevelType w:val="hybridMultilevel"/>
    <w:tmpl w:val="7F541A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22B62A9"/>
    <w:multiLevelType w:val="hybridMultilevel"/>
    <w:tmpl w:val="75B88F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598397B"/>
    <w:multiLevelType w:val="hybridMultilevel"/>
    <w:tmpl w:val="06F40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175492"/>
    <w:multiLevelType w:val="hybridMultilevel"/>
    <w:tmpl w:val="731C6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06280F"/>
    <w:multiLevelType w:val="hybridMultilevel"/>
    <w:tmpl w:val="691CDC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1066E0"/>
    <w:multiLevelType w:val="hybridMultilevel"/>
    <w:tmpl w:val="E252DF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D349DC"/>
    <w:multiLevelType w:val="hybridMultilevel"/>
    <w:tmpl w:val="10A02684"/>
    <w:lvl w:ilvl="0" w:tplc="1B166C7A">
      <w:start w:val="1"/>
      <w:numFmt w:val="decimal"/>
      <w:lvlText w:val="%1."/>
      <w:lvlJc w:val="left"/>
      <w:pPr>
        <w:tabs>
          <w:tab w:val="num" w:pos="1440"/>
        </w:tabs>
        <w:ind w:left="144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7C8165D"/>
    <w:multiLevelType w:val="hybridMultilevel"/>
    <w:tmpl w:val="2FDA4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8D7344F"/>
    <w:multiLevelType w:val="hybridMultilevel"/>
    <w:tmpl w:val="B380C5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BD59C3"/>
    <w:multiLevelType w:val="hybridMultilevel"/>
    <w:tmpl w:val="484287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2240D1"/>
    <w:multiLevelType w:val="hybridMultilevel"/>
    <w:tmpl w:val="A076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63F00E7"/>
    <w:multiLevelType w:val="hybridMultilevel"/>
    <w:tmpl w:val="2124D2DE"/>
    <w:lvl w:ilvl="0" w:tplc="78C22A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6E2EA4"/>
    <w:multiLevelType w:val="hybridMultilevel"/>
    <w:tmpl w:val="2B724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A55ED4"/>
    <w:multiLevelType w:val="hybridMultilevel"/>
    <w:tmpl w:val="D63441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A6B7795"/>
    <w:multiLevelType w:val="hybridMultilevel"/>
    <w:tmpl w:val="97DE8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7223BA"/>
    <w:multiLevelType w:val="hybridMultilevel"/>
    <w:tmpl w:val="EE62C7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C823427"/>
    <w:multiLevelType w:val="multilevel"/>
    <w:tmpl w:val="2B001AF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CE06D8"/>
    <w:multiLevelType w:val="hybridMultilevel"/>
    <w:tmpl w:val="D5FA86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164DF7"/>
    <w:multiLevelType w:val="hybridMultilevel"/>
    <w:tmpl w:val="F9F86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1A7546"/>
    <w:multiLevelType w:val="hybridMultilevel"/>
    <w:tmpl w:val="9A0643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D9D16B6"/>
    <w:multiLevelType w:val="hybridMultilevel"/>
    <w:tmpl w:val="EF984A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221010"/>
    <w:multiLevelType w:val="hybridMultilevel"/>
    <w:tmpl w:val="5CFED88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27152DA"/>
    <w:multiLevelType w:val="hybridMultilevel"/>
    <w:tmpl w:val="9A2056A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8" w15:restartNumberingAfterBreak="0">
    <w:nsid w:val="63A575DF"/>
    <w:multiLevelType w:val="hybridMultilevel"/>
    <w:tmpl w:val="9A006F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1B5B07"/>
    <w:multiLevelType w:val="hybridMultilevel"/>
    <w:tmpl w:val="900EEC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0372E24"/>
    <w:multiLevelType w:val="hybridMultilevel"/>
    <w:tmpl w:val="95229E7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34B43C1"/>
    <w:multiLevelType w:val="hybridMultilevel"/>
    <w:tmpl w:val="65F254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5800381"/>
    <w:multiLevelType w:val="hybridMultilevel"/>
    <w:tmpl w:val="CFFC71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F46389"/>
    <w:multiLevelType w:val="hybridMultilevel"/>
    <w:tmpl w:val="DD6AD5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3A5AD2"/>
    <w:multiLevelType w:val="hybridMultilevel"/>
    <w:tmpl w:val="99DE6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6"/>
  </w:num>
  <w:num w:numId="3">
    <w:abstractNumId w:val="10"/>
  </w:num>
  <w:num w:numId="4">
    <w:abstractNumId w:val="19"/>
  </w:num>
  <w:num w:numId="5">
    <w:abstractNumId w:val="32"/>
  </w:num>
  <w:num w:numId="6">
    <w:abstractNumId w:val="23"/>
  </w:num>
  <w:num w:numId="7">
    <w:abstractNumId w:val="14"/>
  </w:num>
  <w:num w:numId="8">
    <w:abstractNumId w:val="42"/>
  </w:num>
  <w:num w:numId="9">
    <w:abstractNumId w:val="44"/>
  </w:num>
  <w:num w:numId="10">
    <w:abstractNumId w:val="8"/>
  </w:num>
  <w:num w:numId="11">
    <w:abstractNumId w:val="26"/>
  </w:num>
  <w:num w:numId="12">
    <w:abstractNumId w:val="17"/>
  </w:num>
  <w:num w:numId="13">
    <w:abstractNumId w:val="38"/>
  </w:num>
  <w:num w:numId="14">
    <w:abstractNumId w:val="27"/>
  </w:num>
  <w:num w:numId="15">
    <w:abstractNumId w:val="24"/>
  </w:num>
  <w:num w:numId="16">
    <w:abstractNumId w:val="20"/>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43"/>
  </w:num>
  <w:num w:numId="21">
    <w:abstractNumId w:val="3"/>
  </w:num>
  <w:num w:numId="22">
    <w:abstractNumId w:val="13"/>
  </w:num>
  <w:num w:numId="23">
    <w:abstractNumId w:val="25"/>
  </w:num>
  <w:num w:numId="24">
    <w:abstractNumId w:val="40"/>
  </w:num>
  <w:num w:numId="25">
    <w:abstractNumId w:val="34"/>
  </w:num>
  <w:num w:numId="26">
    <w:abstractNumId w:val="9"/>
  </w:num>
  <w:num w:numId="27">
    <w:abstractNumId w:val="11"/>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39"/>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6"/>
  </w:num>
  <w:num w:numId="35">
    <w:abstractNumId w:val="29"/>
  </w:num>
  <w:num w:numId="36">
    <w:abstractNumId w:val="18"/>
  </w:num>
  <w:num w:numId="37">
    <w:abstractNumId w:val="5"/>
  </w:num>
  <w:num w:numId="38">
    <w:abstractNumId w:val="7"/>
  </w:num>
  <w:num w:numId="39">
    <w:abstractNumId w:val="35"/>
  </w:num>
  <w:num w:numId="40">
    <w:abstractNumId w:val="12"/>
  </w:num>
  <w:num w:numId="41">
    <w:abstractNumId w:val="31"/>
  </w:num>
  <w:num w:numId="42">
    <w:abstractNumId w:val="4"/>
  </w:num>
  <w:num w:numId="43">
    <w:abstractNumId w:val="1"/>
  </w:num>
  <w:num w:numId="44">
    <w:abstractNumId w:val="0"/>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U9EWq1gGJyfGO49UfgksAyVdWMhBBjk16KGw+Yi1MURffkFwxBDfpCTvBiNyxEwUXXn6aCg9cKBE21IHWngXA==" w:salt="C8V/U16oV3YRvNLenV/QCw=="/>
  <w:defaultTabStop w:val="708"/>
  <w:hyphenationZone w:val="425"/>
  <w:drawingGridHorizontalSpacing w:val="160"/>
  <w:drawingGridVerticalSpacing w:val="218"/>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53"/>
    <w:rsid w:val="0001197F"/>
    <w:rsid w:val="00012249"/>
    <w:rsid w:val="00014434"/>
    <w:rsid w:val="00014605"/>
    <w:rsid w:val="000152D7"/>
    <w:rsid w:val="00015CEF"/>
    <w:rsid w:val="00015FD5"/>
    <w:rsid w:val="00016FA1"/>
    <w:rsid w:val="00022A44"/>
    <w:rsid w:val="000350AA"/>
    <w:rsid w:val="00037A7C"/>
    <w:rsid w:val="00040D22"/>
    <w:rsid w:val="0004495B"/>
    <w:rsid w:val="00045CEB"/>
    <w:rsid w:val="00047D4A"/>
    <w:rsid w:val="000536CD"/>
    <w:rsid w:val="00053E02"/>
    <w:rsid w:val="000540C3"/>
    <w:rsid w:val="00055A4E"/>
    <w:rsid w:val="00055D44"/>
    <w:rsid w:val="00055D6E"/>
    <w:rsid w:val="000568F2"/>
    <w:rsid w:val="00057428"/>
    <w:rsid w:val="00057813"/>
    <w:rsid w:val="00057A6B"/>
    <w:rsid w:val="00060628"/>
    <w:rsid w:val="000615D0"/>
    <w:rsid w:val="00062046"/>
    <w:rsid w:val="0006294E"/>
    <w:rsid w:val="00063DA9"/>
    <w:rsid w:val="0006529C"/>
    <w:rsid w:val="0006553F"/>
    <w:rsid w:val="0006695A"/>
    <w:rsid w:val="00066B15"/>
    <w:rsid w:val="00070D63"/>
    <w:rsid w:val="00071082"/>
    <w:rsid w:val="00073FAB"/>
    <w:rsid w:val="00074FE6"/>
    <w:rsid w:val="00077C59"/>
    <w:rsid w:val="00082DEC"/>
    <w:rsid w:val="00083F51"/>
    <w:rsid w:val="00087CF4"/>
    <w:rsid w:val="00096794"/>
    <w:rsid w:val="00096EFE"/>
    <w:rsid w:val="000976A3"/>
    <w:rsid w:val="000A1ADE"/>
    <w:rsid w:val="000A2591"/>
    <w:rsid w:val="000A3173"/>
    <w:rsid w:val="000A3BC5"/>
    <w:rsid w:val="000A5617"/>
    <w:rsid w:val="000A7B34"/>
    <w:rsid w:val="000B0018"/>
    <w:rsid w:val="000B2853"/>
    <w:rsid w:val="000C004A"/>
    <w:rsid w:val="000C2DF9"/>
    <w:rsid w:val="000C6EBF"/>
    <w:rsid w:val="000C70CE"/>
    <w:rsid w:val="000D0CB1"/>
    <w:rsid w:val="000D5CEC"/>
    <w:rsid w:val="000D5F9D"/>
    <w:rsid w:val="000E0037"/>
    <w:rsid w:val="000E6E96"/>
    <w:rsid w:val="000F0711"/>
    <w:rsid w:val="000F0A61"/>
    <w:rsid w:val="000F0B6F"/>
    <w:rsid w:val="000F1CE8"/>
    <w:rsid w:val="000F3FFA"/>
    <w:rsid w:val="00103E1B"/>
    <w:rsid w:val="001050A5"/>
    <w:rsid w:val="0010637D"/>
    <w:rsid w:val="0011068E"/>
    <w:rsid w:val="00110751"/>
    <w:rsid w:val="00112B23"/>
    <w:rsid w:val="0011559C"/>
    <w:rsid w:val="00123B5B"/>
    <w:rsid w:val="001319E5"/>
    <w:rsid w:val="00135A1B"/>
    <w:rsid w:val="0013661C"/>
    <w:rsid w:val="00136A5E"/>
    <w:rsid w:val="00142297"/>
    <w:rsid w:val="00143536"/>
    <w:rsid w:val="00144426"/>
    <w:rsid w:val="001459B0"/>
    <w:rsid w:val="00146586"/>
    <w:rsid w:val="00147D22"/>
    <w:rsid w:val="0015058D"/>
    <w:rsid w:val="001507C2"/>
    <w:rsid w:val="0015559D"/>
    <w:rsid w:val="00157756"/>
    <w:rsid w:val="00161344"/>
    <w:rsid w:val="00161C92"/>
    <w:rsid w:val="00164881"/>
    <w:rsid w:val="001659F2"/>
    <w:rsid w:val="001675CF"/>
    <w:rsid w:val="00167C18"/>
    <w:rsid w:val="001717AB"/>
    <w:rsid w:val="00175FB0"/>
    <w:rsid w:val="001805DF"/>
    <w:rsid w:val="00180F49"/>
    <w:rsid w:val="0018116F"/>
    <w:rsid w:val="00183321"/>
    <w:rsid w:val="00183CFB"/>
    <w:rsid w:val="00186CD9"/>
    <w:rsid w:val="00190537"/>
    <w:rsid w:val="00192D15"/>
    <w:rsid w:val="00196C3B"/>
    <w:rsid w:val="00197928"/>
    <w:rsid w:val="001A2C51"/>
    <w:rsid w:val="001A2F1B"/>
    <w:rsid w:val="001A31DC"/>
    <w:rsid w:val="001A34BE"/>
    <w:rsid w:val="001A5F2D"/>
    <w:rsid w:val="001B0548"/>
    <w:rsid w:val="001B3EEA"/>
    <w:rsid w:val="001B7524"/>
    <w:rsid w:val="001C28E0"/>
    <w:rsid w:val="001C28F9"/>
    <w:rsid w:val="001C4179"/>
    <w:rsid w:val="001C7A64"/>
    <w:rsid w:val="001D2796"/>
    <w:rsid w:val="001D4588"/>
    <w:rsid w:val="001D549B"/>
    <w:rsid w:val="001D7F63"/>
    <w:rsid w:val="001E2801"/>
    <w:rsid w:val="001E7506"/>
    <w:rsid w:val="001E76A5"/>
    <w:rsid w:val="001E78FE"/>
    <w:rsid w:val="001F27B4"/>
    <w:rsid w:val="001F2C27"/>
    <w:rsid w:val="001F309C"/>
    <w:rsid w:val="001F632A"/>
    <w:rsid w:val="001F6B6A"/>
    <w:rsid w:val="001F7460"/>
    <w:rsid w:val="001F7BA3"/>
    <w:rsid w:val="002001EE"/>
    <w:rsid w:val="00200BF4"/>
    <w:rsid w:val="00200C2C"/>
    <w:rsid w:val="002059DB"/>
    <w:rsid w:val="00206220"/>
    <w:rsid w:val="00207C10"/>
    <w:rsid w:val="0021101A"/>
    <w:rsid w:val="00220DFF"/>
    <w:rsid w:val="00223F7E"/>
    <w:rsid w:val="00226555"/>
    <w:rsid w:val="00227F3B"/>
    <w:rsid w:val="002309EB"/>
    <w:rsid w:val="00232249"/>
    <w:rsid w:val="00232803"/>
    <w:rsid w:val="002359E1"/>
    <w:rsid w:val="002366A7"/>
    <w:rsid w:val="00237FCC"/>
    <w:rsid w:val="002404FC"/>
    <w:rsid w:val="0024148C"/>
    <w:rsid w:val="00241982"/>
    <w:rsid w:val="00250F3C"/>
    <w:rsid w:val="00253F22"/>
    <w:rsid w:val="00254D8E"/>
    <w:rsid w:val="0025569D"/>
    <w:rsid w:val="00256F1F"/>
    <w:rsid w:val="00263430"/>
    <w:rsid w:val="00264FDC"/>
    <w:rsid w:val="00265EAD"/>
    <w:rsid w:val="00266391"/>
    <w:rsid w:val="00267044"/>
    <w:rsid w:val="002670C8"/>
    <w:rsid w:val="00267CBE"/>
    <w:rsid w:val="002707FC"/>
    <w:rsid w:val="002711E0"/>
    <w:rsid w:val="00271346"/>
    <w:rsid w:val="00272B45"/>
    <w:rsid w:val="002735E9"/>
    <w:rsid w:val="00274C86"/>
    <w:rsid w:val="00275A9D"/>
    <w:rsid w:val="002764BD"/>
    <w:rsid w:val="002764FD"/>
    <w:rsid w:val="002800A6"/>
    <w:rsid w:val="00280721"/>
    <w:rsid w:val="00280760"/>
    <w:rsid w:val="00290DE5"/>
    <w:rsid w:val="00290FDF"/>
    <w:rsid w:val="00291DE6"/>
    <w:rsid w:val="002949AD"/>
    <w:rsid w:val="002961A9"/>
    <w:rsid w:val="00296D9F"/>
    <w:rsid w:val="0029759B"/>
    <w:rsid w:val="002A128F"/>
    <w:rsid w:val="002A1987"/>
    <w:rsid w:val="002A2D64"/>
    <w:rsid w:val="002A49F9"/>
    <w:rsid w:val="002A5BDE"/>
    <w:rsid w:val="002A6BF9"/>
    <w:rsid w:val="002A70F2"/>
    <w:rsid w:val="002A785A"/>
    <w:rsid w:val="002B05C0"/>
    <w:rsid w:val="002B0C43"/>
    <w:rsid w:val="002B234A"/>
    <w:rsid w:val="002B2EBA"/>
    <w:rsid w:val="002C0E55"/>
    <w:rsid w:val="002C3C1D"/>
    <w:rsid w:val="002C70FF"/>
    <w:rsid w:val="002D20AA"/>
    <w:rsid w:val="002D4775"/>
    <w:rsid w:val="002D4F5E"/>
    <w:rsid w:val="002D5990"/>
    <w:rsid w:val="002E489E"/>
    <w:rsid w:val="002E57FF"/>
    <w:rsid w:val="002E6FC8"/>
    <w:rsid w:val="002F33EA"/>
    <w:rsid w:val="002F346D"/>
    <w:rsid w:val="003018B8"/>
    <w:rsid w:val="003033A1"/>
    <w:rsid w:val="003034A4"/>
    <w:rsid w:val="00305BDC"/>
    <w:rsid w:val="003065D1"/>
    <w:rsid w:val="003115A6"/>
    <w:rsid w:val="003117BA"/>
    <w:rsid w:val="003145F3"/>
    <w:rsid w:val="003154CA"/>
    <w:rsid w:val="00316CF5"/>
    <w:rsid w:val="00317047"/>
    <w:rsid w:val="003217EC"/>
    <w:rsid w:val="00321F25"/>
    <w:rsid w:val="00324CF6"/>
    <w:rsid w:val="00336304"/>
    <w:rsid w:val="00340707"/>
    <w:rsid w:val="00340E58"/>
    <w:rsid w:val="00342880"/>
    <w:rsid w:val="003435EB"/>
    <w:rsid w:val="00345553"/>
    <w:rsid w:val="00345AEF"/>
    <w:rsid w:val="00353988"/>
    <w:rsid w:val="0035508A"/>
    <w:rsid w:val="00355B94"/>
    <w:rsid w:val="00360BE8"/>
    <w:rsid w:val="00373409"/>
    <w:rsid w:val="003762BD"/>
    <w:rsid w:val="003779AC"/>
    <w:rsid w:val="00380364"/>
    <w:rsid w:val="0038071D"/>
    <w:rsid w:val="00384280"/>
    <w:rsid w:val="00386F14"/>
    <w:rsid w:val="00387AB6"/>
    <w:rsid w:val="003A121F"/>
    <w:rsid w:val="003A134F"/>
    <w:rsid w:val="003A6974"/>
    <w:rsid w:val="003B185D"/>
    <w:rsid w:val="003B2A90"/>
    <w:rsid w:val="003B488E"/>
    <w:rsid w:val="003B6A48"/>
    <w:rsid w:val="003B7A05"/>
    <w:rsid w:val="003C01A1"/>
    <w:rsid w:val="003C03DD"/>
    <w:rsid w:val="003C21C5"/>
    <w:rsid w:val="003C3A1C"/>
    <w:rsid w:val="003D1896"/>
    <w:rsid w:val="003D3EF8"/>
    <w:rsid w:val="003D4195"/>
    <w:rsid w:val="003D571F"/>
    <w:rsid w:val="003D6C2A"/>
    <w:rsid w:val="003D7290"/>
    <w:rsid w:val="003F21AB"/>
    <w:rsid w:val="003F3513"/>
    <w:rsid w:val="003F3630"/>
    <w:rsid w:val="003F4FD5"/>
    <w:rsid w:val="003F5666"/>
    <w:rsid w:val="003F6B5B"/>
    <w:rsid w:val="003F6C75"/>
    <w:rsid w:val="003F6D91"/>
    <w:rsid w:val="003F7CCD"/>
    <w:rsid w:val="0040004C"/>
    <w:rsid w:val="00400BDE"/>
    <w:rsid w:val="004022CB"/>
    <w:rsid w:val="00403D7A"/>
    <w:rsid w:val="0040579F"/>
    <w:rsid w:val="00406B26"/>
    <w:rsid w:val="00406DFC"/>
    <w:rsid w:val="0041489D"/>
    <w:rsid w:val="004173D7"/>
    <w:rsid w:val="004268AD"/>
    <w:rsid w:val="004268D4"/>
    <w:rsid w:val="004329FD"/>
    <w:rsid w:val="004330B6"/>
    <w:rsid w:val="00435730"/>
    <w:rsid w:val="00435980"/>
    <w:rsid w:val="004410E3"/>
    <w:rsid w:val="00441F7F"/>
    <w:rsid w:val="004432A5"/>
    <w:rsid w:val="00445FA2"/>
    <w:rsid w:val="00450E0E"/>
    <w:rsid w:val="00451D52"/>
    <w:rsid w:val="00451F74"/>
    <w:rsid w:val="00452247"/>
    <w:rsid w:val="00454301"/>
    <w:rsid w:val="00455516"/>
    <w:rsid w:val="00455A6B"/>
    <w:rsid w:val="00457F5A"/>
    <w:rsid w:val="0046350B"/>
    <w:rsid w:val="00465B32"/>
    <w:rsid w:val="00471B75"/>
    <w:rsid w:val="00473A6D"/>
    <w:rsid w:val="00474C51"/>
    <w:rsid w:val="00475170"/>
    <w:rsid w:val="004773AE"/>
    <w:rsid w:val="00477C60"/>
    <w:rsid w:val="00480C51"/>
    <w:rsid w:val="004812E8"/>
    <w:rsid w:val="004842B6"/>
    <w:rsid w:val="00486650"/>
    <w:rsid w:val="00486A8F"/>
    <w:rsid w:val="00492D81"/>
    <w:rsid w:val="004936B1"/>
    <w:rsid w:val="00494500"/>
    <w:rsid w:val="004947B0"/>
    <w:rsid w:val="004A02CE"/>
    <w:rsid w:val="004A0663"/>
    <w:rsid w:val="004A33FD"/>
    <w:rsid w:val="004A48C9"/>
    <w:rsid w:val="004A4DDD"/>
    <w:rsid w:val="004B2576"/>
    <w:rsid w:val="004B2811"/>
    <w:rsid w:val="004B3615"/>
    <w:rsid w:val="004B4E88"/>
    <w:rsid w:val="004B7308"/>
    <w:rsid w:val="004D33E9"/>
    <w:rsid w:val="004D65CB"/>
    <w:rsid w:val="004E1AE3"/>
    <w:rsid w:val="004E33CF"/>
    <w:rsid w:val="004E36E0"/>
    <w:rsid w:val="004E5C81"/>
    <w:rsid w:val="004F14A2"/>
    <w:rsid w:val="004F2577"/>
    <w:rsid w:val="004F4509"/>
    <w:rsid w:val="004F4B30"/>
    <w:rsid w:val="004F5146"/>
    <w:rsid w:val="004F6DCA"/>
    <w:rsid w:val="00503342"/>
    <w:rsid w:val="00503CC5"/>
    <w:rsid w:val="005051CF"/>
    <w:rsid w:val="005227E2"/>
    <w:rsid w:val="0052497D"/>
    <w:rsid w:val="00526C8F"/>
    <w:rsid w:val="005337F7"/>
    <w:rsid w:val="005338FD"/>
    <w:rsid w:val="00534522"/>
    <w:rsid w:val="00534D4F"/>
    <w:rsid w:val="005365CE"/>
    <w:rsid w:val="00536BE0"/>
    <w:rsid w:val="0054025B"/>
    <w:rsid w:val="005408CF"/>
    <w:rsid w:val="00542DD0"/>
    <w:rsid w:val="005438F4"/>
    <w:rsid w:val="00543956"/>
    <w:rsid w:val="00543E2E"/>
    <w:rsid w:val="00544679"/>
    <w:rsid w:val="00546563"/>
    <w:rsid w:val="0054698E"/>
    <w:rsid w:val="00546D60"/>
    <w:rsid w:val="00547D34"/>
    <w:rsid w:val="005505BE"/>
    <w:rsid w:val="00556B66"/>
    <w:rsid w:val="005644C6"/>
    <w:rsid w:val="00566F21"/>
    <w:rsid w:val="00570230"/>
    <w:rsid w:val="00572232"/>
    <w:rsid w:val="00572A61"/>
    <w:rsid w:val="005733E8"/>
    <w:rsid w:val="00573C2D"/>
    <w:rsid w:val="00574AAA"/>
    <w:rsid w:val="005772AA"/>
    <w:rsid w:val="005802CC"/>
    <w:rsid w:val="00580E71"/>
    <w:rsid w:val="00580EDF"/>
    <w:rsid w:val="005813E4"/>
    <w:rsid w:val="0058162E"/>
    <w:rsid w:val="00584729"/>
    <w:rsid w:val="00584C36"/>
    <w:rsid w:val="0059039A"/>
    <w:rsid w:val="005908D4"/>
    <w:rsid w:val="005935A1"/>
    <w:rsid w:val="00594F65"/>
    <w:rsid w:val="005960EB"/>
    <w:rsid w:val="00597AD8"/>
    <w:rsid w:val="005A25D6"/>
    <w:rsid w:val="005A375F"/>
    <w:rsid w:val="005A5B37"/>
    <w:rsid w:val="005A612D"/>
    <w:rsid w:val="005A69EF"/>
    <w:rsid w:val="005A76AE"/>
    <w:rsid w:val="005A7801"/>
    <w:rsid w:val="005B0623"/>
    <w:rsid w:val="005B3229"/>
    <w:rsid w:val="005B6B55"/>
    <w:rsid w:val="005B7C40"/>
    <w:rsid w:val="005C260C"/>
    <w:rsid w:val="005C3AA7"/>
    <w:rsid w:val="005C5020"/>
    <w:rsid w:val="005C657B"/>
    <w:rsid w:val="005C65A0"/>
    <w:rsid w:val="005D442D"/>
    <w:rsid w:val="005D5FC9"/>
    <w:rsid w:val="005E250F"/>
    <w:rsid w:val="005E5B82"/>
    <w:rsid w:val="005E7478"/>
    <w:rsid w:val="005F3C97"/>
    <w:rsid w:val="005F44B5"/>
    <w:rsid w:val="005F659C"/>
    <w:rsid w:val="005F7282"/>
    <w:rsid w:val="00600ABA"/>
    <w:rsid w:val="006018D5"/>
    <w:rsid w:val="00603153"/>
    <w:rsid w:val="00605A3C"/>
    <w:rsid w:val="00607F3C"/>
    <w:rsid w:val="00610D2A"/>
    <w:rsid w:val="00611465"/>
    <w:rsid w:val="00613963"/>
    <w:rsid w:val="006179F6"/>
    <w:rsid w:val="00620F8D"/>
    <w:rsid w:val="006229F0"/>
    <w:rsid w:val="006254EE"/>
    <w:rsid w:val="00625C12"/>
    <w:rsid w:val="0063213F"/>
    <w:rsid w:val="00633E70"/>
    <w:rsid w:val="00633F21"/>
    <w:rsid w:val="006346CD"/>
    <w:rsid w:val="00634A4D"/>
    <w:rsid w:val="00635397"/>
    <w:rsid w:val="00635D85"/>
    <w:rsid w:val="006363B2"/>
    <w:rsid w:val="00636489"/>
    <w:rsid w:val="00636B34"/>
    <w:rsid w:val="00636D23"/>
    <w:rsid w:val="00637F17"/>
    <w:rsid w:val="006461C6"/>
    <w:rsid w:val="006507FD"/>
    <w:rsid w:val="00651A44"/>
    <w:rsid w:val="006528DD"/>
    <w:rsid w:val="00655096"/>
    <w:rsid w:val="006571EB"/>
    <w:rsid w:val="00660883"/>
    <w:rsid w:val="00660C14"/>
    <w:rsid w:val="00661028"/>
    <w:rsid w:val="00662104"/>
    <w:rsid w:val="00667ECD"/>
    <w:rsid w:val="00671242"/>
    <w:rsid w:val="00671F2F"/>
    <w:rsid w:val="00673E20"/>
    <w:rsid w:val="00675C64"/>
    <w:rsid w:val="00680FDE"/>
    <w:rsid w:val="0068527B"/>
    <w:rsid w:val="00685A87"/>
    <w:rsid w:val="006879E4"/>
    <w:rsid w:val="006914F7"/>
    <w:rsid w:val="00691899"/>
    <w:rsid w:val="0069477A"/>
    <w:rsid w:val="006951CA"/>
    <w:rsid w:val="00695778"/>
    <w:rsid w:val="006A3078"/>
    <w:rsid w:val="006A4478"/>
    <w:rsid w:val="006A5EF1"/>
    <w:rsid w:val="006A7840"/>
    <w:rsid w:val="006B115B"/>
    <w:rsid w:val="006B215B"/>
    <w:rsid w:val="006B3D02"/>
    <w:rsid w:val="006B3D17"/>
    <w:rsid w:val="006B45DD"/>
    <w:rsid w:val="006B48CB"/>
    <w:rsid w:val="006B6AE8"/>
    <w:rsid w:val="006B6FEF"/>
    <w:rsid w:val="006B7F86"/>
    <w:rsid w:val="006C4130"/>
    <w:rsid w:val="006D006B"/>
    <w:rsid w:val="006D0DAF"/>
    <w:rsid w:val="006D1075"/>
    <w:rsid w:val="006D475F"/>
    <w:rsid w:val="006D4E98"/>
    <w:rsid w:val="006E6CE2"/>
    <w:rsid w:val="006F3A3B"/>
    <w:rsid w:val="006F4011"/>
    <w:rsid w:val="006F4B16"/>
    <w:rsid w:val="006F69ED"/>
    <w:rsid w:val="006F76FA"/>
    <w:rsid w:val="00700D7F"/>
    <w:rsid w:val="00703A4E"/>
    <w:rsid w:val="00703CE3"/>
    <w:rsid w:val="00705434"/>
    <w:rsid w:val="007056EF"/>
    <w:rsid w:val="00711B93"/>
    <w:rsid w:val="0071551B"/>
    <w:rsid w:val="007158BD"/>
    <w:rsid w:val="00716BEC"/>
    <w:rsid w:val="00720D15"/>
    <w:rsid w:val="00724DFA"/>
    <w:rsid w:val="007273AB"/>
    <w:rsid w:val="007273B3"/>
    <w:rsid w:val="00730E17"/>
    <w:rsid w:val="0073289A"/>
    <w:rsid w:val="0073742F"/>
    <w:rsid w:val="00740021"/>
    <w:rsid w:val="007416BF"/>
    <w:rsid w:val="007431E0"/>
    <w:rsid w:val="00744961"/>
    <w:rsid w:val="00745674"/>
    <w:rsid w:val="007462D0"/>
    <w:rsid w:val="007546FA"/>
    <w:rsid w:val="00754806"/>
    <w:rsid w:val="00755897"/>
    <w:rsid w:val="00756D4F"/>
    <w:rsid w:val="0076015B"/>
    <w:rsid w:val="00760F28"/>
    <w:rsid w:val="007653F1"/>
    <w:rsid w:val="00766127"/>
    <w:rsid w:val="00772B6A"/>
    <w:rsid w:val="007731AF"/>
    <w:rsid w:val="0077753F"/>
    <w:rsid w:val="00780370"/>
    <w:rsid w:val="00785ADF"/>
    <w:rsid w:val="0078698F"/>
    <w:rsid w:val="00786AE5"/>
    <w:rsid w:val="007879F2"/>
    <w:rsid w:val="007906E3"/>
    <w:rsid w:val="00790A8E"/>
    <w:rsid w:val="00793D42"/>
    <w:rsid w:val="007A2820"/>
    <w:rsid w:val="007A5F10"/>
    <w:rsid w:val="007A75F0"/>
    <w:rsid w:val="007B1AA3"/>
    <w:rsid w:val="007B207C"/>
    <w:rsid w:val="007B3413"/>
    <w:rsid w:val="007C04EB"/>
    <w:rsid w:val="007C50F9"/>
    <w:rsid w:val="007C7E34"/>
    <w:rsid w:val="007D126A"/>
    <w:rsid w:val="007D280D"/>
    <w:rsid w:val="007D3563"/>
    <w:rsid w:val="007D6BA3"/>
    <w:rsid w:val="007E24D2"/>
    <w:rsid w:val="007E282D"/>
    <w:rsid w:val="007E4968"/>
    <w:rsid w:val="007E6939"/>
    <w:rsid w:val="007E74B8"/>
    <w:rsid w:val="007F0955"/>
    <w:rsid w:val="007F1FD2"/>
    <w:rsid w:val="007F2DD1"/>
    <w:rsid w:val="007F380B"/>
    <w:rsid w:val="007F46BE"/>
    <w:rsid w:val="007F713D"/>
    <w:rsid w:val="0080368E"/>
    <w:rsid w:val="0080791A"/>
    <w:rsid w:val="00810143"/>
    <w:rsid w:val="00811C46"/>
    <w:rsid w:val="008130DD"/>
    <w:rsid w:val="00814DCD"/>
    <w:rsid w:val="00820B1E"/>
    <w:rsid w:val="008241D0"/>
    <w:rsid w:val="008247A8"/>
    <w:rsid w:val="00826949"/>
    <w:rsid w:val="0083044E"/>
    <w:rsid w:val="00833B65"/>
    <w:rsid w:val="00834AA1"/>
    <w:rsid w:val="008371A9"/>
    <w:rsid w:val="0084013A"/>
    <w:rsid w:val="00841305"/>
    <w:rsid w:val="00843EF1"/>
    <w:rsid w:val="008469C9"/>
    <w:rsid w:val="0084791F"/>
    <w:rsid w:val="0085177B"/>
    <w:rsid w:val="00860C3D"/>
    <w:rsid w:val="00863166"/>
    <w:rsid w:val="008639A5"/>
    <w:rsid w:val="00867051"/>
    <w:rsid w:val="00867998"/>
    <w:rsid w:val="0087060B"/>
    <w:rsid w:val="00870F98"/>
    <w:rsid w:val="00871A70"/>
    <w:rsid w:val="008722AF"/>
    <w:rsid w:val="0087341A"/>
    <w:rsid w:val="0087452B"/>
    <w:rsid w:val="0087703D"/>
    <w:rsid w:val="00887792"/>
    <w:rsid w:val="00890222"/>
    <w:rsid w:val="00890A85"/>
    <w:rsid w:val="00892367"/>
    <w:rsid w:val="0089407D"/>
    <w:rsid w:val="00894DF9"/>
    <w:rsid w:val="0089524B"/>
    <w:rsid w:val="00897885"/>
    <w:rsid w:val="008A200F"/>
    <w:rsid w:val="008A2598"/>
    <w:rsid w:val="008A3950"/>
    <w:rsid w:val="008A6BCE"/>
    <w:rsid w:val="008A75F4"/>
    <w:rsid w:val="008B1391"/>
    <w:rsid w:val="008B61DF"/>
    <w:rsid w:val="008B751F"/>
    <w:rsid w:val="008B7E09"/>
    <w:rsid w:val="008C0A13"/>
    <w:rsid w:val="008C0A88"/>
    <w:rsid w:val="008C45AC"/>
    <w:rsid w:val="008D1F92"/>
    <w:rsid w:val="008D3DF7"/>
    <w:rsid w:val="008D5827"/>
    <w:rsid w:val="008E1D9F"/>
    <w:rsid w:val="008E602C"/>
    <w:rsid w:val="008E71C5"/>
    <w:rsid w:val="008E78E7"/>
    <w:rsid w:val="008F00E0"/>
    <w:rsid w:val="008F02B9"/>
    <w:rsid w:val="008F0888"/>
    <w:rsid w:val="008F6865"/>
    <w:rsid w:val="008F6CE0"/>
    <w:rsid w:val="00900E8B"/>
    <w:rsid w:val="00902091"/>
    <w:rsid w:val="0090279D"/>
    <w:rsid w:val="00902CFF"/>
    <w:rsid w:val="00904C44"/>
    <w:rsid w:val="0090506B"/>
    <w:rsid w:val="009114B8"/>
    <w:rsid w:val="0091262F"/>
    <w:rsid w:val="009158F6"/>
    <w:rsid w:val="0091682A"/>
    <w:rsid w:val="009225F9"/>
    <w:rsid w:val="00923363"/>
    <w:rsid w:val="00924307"/>
    <w:rsid w:val="0092452C"/>
    <w:rsid w:val="00927BF2"/>
    <w:rsid w:val="009309FD"/>
    <w:rsid w:val="00931EB1"/>
    <w:rsid w:val="00934C42"/>
    <w:rsid w:val="00936A54"/>
    <w:rsid w:val="00940580"/>
    <w:rsid w:val="00941709"/>
    <w:rsid w:val="00943A7E"/>
    <w:rsid w:val="0094719C"/>
    <w:rsid w:val="009525E5"/>
    <w:rsid w:val="0095311B"/>
    <w:rsid w:val="00954B14"/>
    <w:rsid w:val="00954CBD"/>
    <w:rsid w:val="00955227"/>
    <w:rsid w:val="00957DA8"/>
    <w:rsid w:val="009717D0"/>
    <w:rsid w:val="009727D7"/>
    <w:rsid w:val="00973E78"/>
    <w:rsid w:val="00974761"/>
    <w:rsid w:val="00976150"/>
    <w:rsid w:val="00984139"/>
    <w:rsid w:val="009855A7"/>
    <w:rsid w:val="00985B0B"/>
    <w:rsid w:val="00987CB9"/>
    <w:rsid w:val="0099043C"/>
    <w:rsid w:val="009919F4"/>
    <w:rsid w:val="00991C5E"/>
    <w:rsid w:val="0099232C"/>
    <w:rsid w:val="00992B0C"/>
    <w:rsid w:val="009A0F71"/>
    <w:rsid w:val="009A27B0"/>
    <w:rsid w:val="009A310D"/>
    <w:rsid w:val="009A7EA5"/>
    <w:rsid w:val="009B3174"/>
    <w:rsid w:val="009B3EBE"/>
    <w:rsid w:val="009B60BA"/>
    <w:rsid w:val="009C2779"/>
    <w:rsid w:val="009C27D2"/>
    <w:rsid w:val="009C369E"/>
    <w:rsid w:val="009C7BAF"/>
    <w:rsid w:val="009D0765"/>
    <w:rsid w:val="009D0FA8"/>
    <w:rsid w:val="009D6812"/>
    <w:rsid w:val="009D7893"/>
    <w:rsid w:val="009D7C85"/>
    <w:rsid w:val="009E56BD"/>
    <w:rsid w:val="009E5945"/>
    <w:rsid w:val="009F03F7"/>
    <w:rsid w:val="009F56F3"/>
    <w:rsid w:val="009F64D3"/>
    <w:rsid w:val="009F7967"/>
    <w:rsid w:val="00A024D3"/>
    <w:rsid w:val="00A1166F"/>
    <w:rsid w:val="00A12A52"/>
    <w:rsid w:val="00A14758"/>
    <w:rsid w:val="00A15761"/>
    <w:rsid w:val="00A175EA"/>
    <w:rsid w:val="00A17A20"/>
    <w:rsid w:val="00A2164C"/>
    <w:rsid w:val="00A24A6E"/>
    <w:rsid w:val="00A269AA"/>
    <w:rsid w:val="00A30344"/>
    <w:rsid w:val="00A316F4"/>
    <w:rsid w:val="00A3190C"/>
    <w:rsid w:val="00A33591"/>
    <w:rsid w:val="00A40E75"/>
    <w:rsid w:val="00A51DAC"/>
    <w:rsid w:val="00A52A94"/>
    <w:rsid w:val="00A5335A"/>
    <w:rsid w:val="00A638BB"/>
    <w:rsid w:val="00A66FD5"/>
    <w:rsid w:val="00A706BF"/>
    <w:rsid w:val="00A70A63"/>
    <w:rsid w:val="00A71A6C"/>
    <w:rsid w:val="00A75FC3"/>
    <w:rsid w:val="00A81003"/>
    <w:rsid w:val="00A81279"/>
    <w:rsid w:val="00A821C5"/>
    <w:rsid w:val="00A8332D"/>
    <w:rsid w:val="00A84A7A"/>
    <w:rsid w:val="00A854F8"/>
    <w:rsid w:val="00A90673"/>
    <w:rsid w:val="00A9398F"/>
    <w:rsid w:val="00A93AED"/>
    <w:rsid w:val="00AA39F4"/>
    <w:rsid w:val="00AA459C"/>
    <w:rsid w:val="00AA4830"/>
    <w:rsid w:val="00AA50ED"/>
    <w:rsid w:val="00AA5B38"/>
    <w:rsid w:val="00AA5FC0"/>
    <w:rsid w:val="00AA6C12"/>
    <w:rsid w:val="00AA7483"/>
    <w:rsid w:val="00AB01C3"/>
    <w:rsid w:val="00AB067D"/>
    <w:rsid w:val="00AB2053"/>
    <w:rsid w:val="00AB2203"/>
    <w:rsid w:val="00AB29C2"/>
    <w:rsid w:val="00AB31B5"/>
    <w:rsid w:val="00AB3541"/>
    <w:rsid w:val="00AB47B1"/>
    <w:rsid w:val="00AB755B"/>
    <w:rsid w:val="00AC48F1"/>
    <w:rsid w:val="00AD0A1B"/>
    <w:rsid w:val="00AD102C"/>
    <w:rsid w:val="00AD13B9"/>
    <w:rsid w:val="00AD37A8"/>
    <w:rsid w:val="00AD5CFB"/>
    <w:rsid w:val="00AE0E7A"/>
    <w:rsid w:val="00AE257A"/>
    <w:rsid w:val="00AE4B7C"/>
    <w:rsid w:val="00AE52E2"/>
    <w:rsid w:val="00AE6D97"/>
    <w:rsid w:val="00AE71B6"/>
    <w:rsid w:val="00AF1E09"/>
    <w:rsid w:val="00AF2577"/>
    <w:rsid w:val="00AF2F13"/>
    <w:rsid w:val="00AF4ABC"/>
    <w:rsid w:val="00AF7990"/>
    <w:rsid w:val="00B01113"/>
    <w:rsid w:val="00B047C4"/>
    <w:rsid w:val="00B04F98"/>
    <w:rsid w:val="00B07F06"/>
    <w:rsid w:val="00B10894"/>
    <w:rsid w:val="00B16D9B"/>
    <w:rsid w:val="00B17E77"/>
    <w:rsid w:val="00B200E0"/>
    <w:rsid w:val="00B20FDA"/>
    <w:rsid w:val="00B23692"/>
    <w:rsid w:val="00B2396E"/>
    <w:rsid w:val="00B2418C"/>
    <w:rsid w:val="00B2536D"/>
    <w:rsid w:val="00B3024B"/>
    <w:rsid w:val="00B318F6"/>
    <w:rsid w:val="00B338DA"/>
    <w:rsid w:val="00B3549B"/>
    <w:rsid w:val="00B3788B"/>
    <w:rsid w:val="00B400C5"/>
    <w:rsid w:val="00B44A1E"/>
    <w:rsid w:val="00B44C02"/>
    <w:rsid w:val="00B52075"/>
    <w:rsid w:val="00B54280"/>
    <w:rsid w:val="00B543A8"/>
    <w:rsid w:val="00B55BA2"/>
    <w:rsid w:val="00B606A1"/>
    <w:rsid w:val="00B622C2"/>
    <w:rsid w:val="00B65D78"/>
    <w:rsid w:val="00B70987"/>
    <w:rsid w:val="00B73681"/>
    <w:rsid w:val="00B7387A"/>
    <w:rsid w:val="00B7421B"/>
    <w:rsid w:val="00B76B11"/>
    <w:rsid w:val="00B7752E"/>
    <w:rsid w:val="00B81A64"/>
    <w:rsid w:val="00B824BC"/>
    <w:rsid w:val="00B836D6"/>
    <w:rsid w:val="00B87000"/>
    <w:rsid w:val="00B87621"/>
    <w:rsid w:val="00B87B75"/>
    <w:rsid w:val="00B902D5"/>
    <w:rsid w:val="00B90519"/>
    <w:rsid w:val="00B90DC6"/>
    <w:rsid w:val="00B91AB2"/>
    <w:rsid w:val="00B9235A"/>
    <w:rsid w:val="00B9315A"/>
    <w:rsid w:val="00B939A5"/>
    <w:rsid w:val="00BA1046"/>
    <w:rsid w:val="00BA161E"/>
    <w:rsid w:val="00BA2C39"/>
    <w:rsid w:val="00BA37B8"/>
    <w:rsid w:val="00BA552B"/>
    <w:rsid w:val="00BB1A96"/>
    <w:rsid w:val="00BB3A79"/>
    <w:rsid w:val="00BB5702"/>
    <w:rsid w:val="00BB683C"/>
    <w:rsid w:val="00BB7226"/>
    <w:rsid w:val="00BB7A16"/>
    <w:rsid w:val="00BC19D9"/>
    <w:rsid w:val="00BC37AE"/>
    <w:rsid w:val="00BC4368"/>
    <w:rsid w:val="00BC5CD5"/>
    <w:rsid w:val="00BD0858"/>
    <w:rsid w:val="00BD15CB"/>
    <w:rsid w:val="00BD195B"/>
    <w:rsid w:val="00BD76CA"/>
    <w:rsid w:val="00BE29A5"/>
    <w:rsid w:val="00BE2BC2"/>
    <w:rsid w:val="00BE3720"/>
    <w:rsid w:val="00BF2E74"/>
    <w:rsid w:val="00BF54A5"/>
    <w:rsid w:val="00BF6510"/>
    <w:rsid w:val="00C008CB"/>
    <w:rsid w:val="00C0134F"/>
    <w:rsid w:val="00C01965"/>
    <w:rsid w:val="00C02748"/>
    <w:rsid w:val="00C04AFD"/>
    <w:rsid w:val="00C0516E"/>
    <w:rsid w:val="00C076B2"/>
    <w:rsid w:val="00C077D6"/>
    <w:rsid w:val="00C101F4"/>
    <w:rsid w:val="00C10BB8"/>
    <w:rsid w:val="00C11A87"/>
    <w:rsid w:val="00C11C92"/>
    <w:rsid w:val="00C12030"/>
    <w:rsid w:val="00C14B83"/>
    <w:rsid w:val="00C17FC5"/>
    <w:rsid w:val="00C21A12"/>
    <w:rsid w:val="00C21DDA"/>
    <w:rsid w:val="00C235B9"/>
    <w:rsid w:val="00C269A4"/>
    <w:rsid w:val="00C300E0"/>
    <w:rsid w:val="00C3010F"/>
    <w:rsid w:val="00C30CFB"/>
    <w:rsid w:val="00C33B5E"/>
    <w:rsid w:val="00C34312"/>
    <w:rsid w:val="00C35F73"/>
    <w:rsid w:val="00C4153E"/>
    <w:rsid w:val="00C42591"/>
    <w:rsid w:val="00C45D3A"/>
    <w:rsid w:val="00C45D7C"/>
    <w:rsid w:val="00C47430"/>
    <w:rsid w:val="00C47A22"/>
    <w:rsid w:val="00C501F2"/>
    <w:rsid w:val="00C5131D"/>
    <w:rsid w:val="00C55F29"/>
    <w:rsid w:val="00C57AAB"/>
    <w:rsid w:val="00C62B8A"/>
    <w:rsid w:val="00C62F49"/>
    <w:rsid w:val="00C64DE3"/>
    <w:rsid w:val="00C66354"/>
    <w:rsid w:val="00C6645E"/>
    <w:rsid w:val="00C713A9"/>
    <w:rsid w:val="00C71A10"/>
    <w:rsid w:val="00C72248"/>
    <w:rsid w:val="00C746E8"/>
    <w:rsid w:val="00C80353"/>
    <w:rsid w:val="00C81980"/>
    <w:rsid w:val="00C819F7"/>
    <w:rsid w:val="00C81F0E"/>
    <w:rsid w:val="00C942A4"/>
    <w:rsid w:val="00C95712"/>
    <w:rsid w:val="00C96BD8"/>
    <w:rsid w:val="00C96E6A"/>
    <w:rsid w:val="00CA0CAC"/>
    <w:rsid w:val="00CA16C5"/>
    <w:rsid w:val="00CA2D9E"/>
    <w:rsid w:val="00CA76E1"/>
    <w:rsid w:val="00CA7AD9"/>
    <w:rsid w:val="00CB2ECF"/>
    <w:rsid w:val="00CB3B5B"/>
    <w:rsid w:val="00CC0035"/>
    <w:rsid w:val="00CC0B61"/>
    <w:rsid w:val="00CC178C"/>
    <w:rsid w:val="00CC48A1"/>
    <w:rsid w:val="00CC5683"/>
    <w:rsid w:val="00CD170D"/>
    <w:rsid w:val="00CD2CF4"/>
    <w:rsid w:val="00CD2DC2"/>
    <w:rsid w:val="00CD4879"/>
    <w:rsid w:val="00CD4C2A"/>
    <w:rsid w:val="00CE1DCD"/>
    <w:rsid w:val="00CE2266"/>
    <w:rsid w:val="00CE2D4F"/>
    <w:rsid w:val="00CE2DA0"/>
    <w:rsid w:val="00CE3814"/>
    <w:rsid w:val="00CE559B"/>
    <w:rsid w:val="00CE5A77"/>
    <w:rsid w:val="00CF5237"/>
    <w:rsid w:val="00CF5DBD"/>
    <w:rsid w:val="00CF677B"/>
    <w:rsid w:val="00D01876"/>
    <w:rsid w:val="00D0354E"/>
    <w:rsid w:val="00D038EA"/>
    <w:rsid w:val="00D04125"/>
    <w:rsid w:val="00D04901"/>
    <w:rsid w:val="00D04D75"/>
    <w:rsid w:val="00D052D0"/>
    <w:rsid w:val="00D05A75"/>
    <w:rsid w:val="00D06E02"/>
    <w:rsid w:val="00D11746"/>
    <w:rsid w:val="00D11C6F"/>
    <w:rsid w:val="00D1371A"/>
    <w:rsid w:val="00D17D8B"/>
    <w:rsid w:val="00D234AA"/>
    <w:rsid w:val="00D24012"/>
    <w:rsid w:val="00D24549"/>
    <w:rsid w:val="00D245A2"/>
    <w:rsid w:val="00D250F3"/>
    <w:rsid w:val="00D25BD1"/>
    <w:rsid w:val="00D265A1"/>
    <w:rsid w:val="00D322BE"/>
    <w:rsid w:val="00D334D4"/>
    <w:rsid w:val="00D34B85"/>
    <w:rsid w:val="00D35120"/>
    <w:rsid w:val="00D367CD"/>
    <w:rsid w:val="00D36817"/>
    <w:rsid w:val="00D373F3"/>
    <w:rsid w:val="00D37E24"/>
    <w:rsid w:val="00D41EEC"/>
    <w:rsid w:val="00D42B9F"/>
    <w:rsid w:val="00D436AC"/>
    <w:rsid w:val="00D4442C"/>
    <w:rsid w:val="00D4477E"/>
    <w:rsid w:val="00D450BC"/>
    <w:rsid w:val="00D463B6"/>
    <w:rsid w:val="00D47B42"/>
    <w:rsid w:val="00D52FB0"/>
    <w:rsid w:val="00D53056"/>
    <w:rsid w:val="00D53A0B"/>
    <w:rsid w:val="00D547BE"/>
    <w:rsid w:val="00D56140"/>
    <w:rsid w:val="00D56625"/>
    <w:rsid w:val="00D56A31"/>
    <w:rsid w:val="00D61428"/>
    <w:rsid w:val="00D6344C"/>
    <w:rsid w:val="00D646E8"/>
    <w:rsid w:val="00D654E8"/>
    <w:rsid w:val="00D76104"/>
    <w:rsid w:val="00D837EB"/>
    <w:rsid w:val="00D84EF4"/>
    <w:rsid w:val="00D91581"/>
    <w:rsid w:val="00D947C8"/>
    <w:rsid w:val="00D94D2D"/>
    <w:rsid w:val="00D95D7E"/>
    <w:rsid w:val="00D97CDB"/>
    <w:rsid w:val="00DA077B"/>
    <w:rsid w:val="00DA281C"/>
    <w:rsid w:val="00DB2FC5"/>
    <w:rsid w:val="00DC0527"/>
    <w:rsid w:val="00DC0ECE"/>
    <w:rsid w:val="00DC2557"/>
    <w:rsid w:val="00DC6CBD"/>
    <w:rsid w:val="00DD1B36"/>
    <w:rsid w:val="00DD5B6A"/>
    <w:rsid w:val="00DD67AD"/>
    <w:rsid w:val="00DE3834"/>
    <w:rsid w:val="00DE41EF"/>
    <w:rsid w:val="00DE452C"/>
    <w:rsid w:val="00DE46B0"/>
    <w:rsid w:val="00DE618B"/>
    <w:rsid w:val="00DE62C2"/>
    <w:rsid w:val="00DE6B92"/>
    <w:rsid w:val="00DE6D5F"/>
    <w:rsid w:val="00DF0609"/>
    <w:rsid w:val="00DF0D26"/>
    <w:rsid w:val="00DF268B"/>
    <w:rsid w:val="00DF422A"/>
    <w:rsid w:val="00DF4A23"/>
    <w:rsid w:val="00E01276"/>
    <w:rsid w:val="00E023AD"/>
    <w:rsid w:val="00E04CFE"/>
    <w:rsid w:val="00E055D0"/>
    <w:rsid w:val="00E05FB7"/>
    <w:rsid w:val="00E076CF"/>
    <w:rsid w:val="00E13410"/>
    <w:rsid w:val="00E1397F"/>
    <w:rsid w:val="00E20064"/>
    <w:rsid w:val="00E200F5"/>
    <w:rsid w:val="00E2153A"/>
    <w:rsid w:val="00E21D8A"/>
    <w:rsid w:val="00E2409A"/>
    <w:rsid w:val="00E24DE2"/>
    <w:rsid w:val="00E26A4F"/>
    <w:rsid w:val="00E277A4"/>
    <w:rsid w:val="00E27CB4"/>
    <w:rsid w:val="00E42760"/>
    <w:rsid w:val="00E42F76"/>
    <w:rsid w:val="00E45C4A"/>
    <w:rsid w:val="00E462F3"/>
    <w:rsid w:val="00E467E5"/>
    <w:rsid w:val="00E50393"/>
    <w:rsid w:val="00E50514"/>
    <w:rsid w:val="00E510CB"/>
    <w:rsid w:val="00E53049"/>
    <w:rsid w:val="00E538E9"/>
    <w:rsid w:val="00E54221"/>
    <w:rsid w:val="00E5474C"/>
    <w:rsid w:val="00E549C1"/>
    <w:rsid w:val="00E5698D"/>
    <w:rsid w:val="00E56F10"/>
    <w:rsid w:val="00E57A16"/>
    <w:rsid w:val="00E57D4E"/>
    <w:rsid w:val="00E6127E"/>
    <w:rsid w:val="00E62956"/>
    <w:rsid w:val="00E6377F"/>
    <w:rsid w:val="00E64C50"/>
    <w:rsid w:val="00E66C65"/>
    <w:rsid w:val="00E713AA"/>
    <w:rsid w:val="00E716D5"/>
    <w:rsid w:val="00E722E8"/>
    <w:rsid w:val="00E72671"/>
    <w:rsid w:val="00E7285C"/>
    <w:rsid w:val="00E74563"/>
    <w:rsid w:val="00E75F52"/>
    <w:rsid w:val="00E77437"/>
    <w:rsid w:val="00E81B91"/>
    <w:rsid w:val="00E83594"/>
    <w:rsid w:val="00E8459F"/>
    <w:rsid w:val="00E84771"/>
    <w:rsid w:val="00E84BFB"/>
    <w:rsid w:val="00E85847"/>
    <w:rsid w:val="00E903FD"/>
    <w:rsid w:val="00E970EF"/>
    <w:rsid w:val="00E97E8B"/>
    <w:rsid w:val="00EA0331"/>
    <w:rsid w:val="00EA06F9"/>
    <w:rsid w:val="00EA4BCE"/>
    <w:rsid w:val="00EB2B5B"/>
    <w:rsid w:val="00EB613E"/>
    <w:rsid w:val="00EC16CE"/>
    <w:rsid w:val="00EC4E22"/>
    <w:rsid w:val="00EC7372"/>
    <w:rsid w:val="00ED5D51"/>
    <w:rsid w:val="00ED6C58"/>
    <w:rsid w:val="00EE08EE"/>
    <w:rsid w:val="00EE2D6E"/>
    <w:rsid w:val="00EE30DA"/>
    <w:rsid w:val="00EE4EF4"/>
    <w:rsid w:val="00EE624A"/>
    <w:rsid w:val="00EE7AFE"/>
    <w:rsid w:val="00EF247F"/>
    <w:rsid w:val="00EF253F"/>
    <w:rsid w:val="00EF257C"/>
    <w:rsid w:val="00EF39FC"/>
    <w:rsid w:val="00EF5C52"/>
    <w:rsid w:val="00EF5FC5"/>
    <w:rsid w:val="00EF6982"/>
    <w:rsid w:val="00EF77D3"/>
    <w:rsid w:val="00EF7C38"/>
    <w:rsid w:val="00EF7DA3"/>
    <w:rsid w:val="00F0103E"/>
    <w:rsid w:val="00F0341F"/>
    <w:rsid w:val="00F03920"/>
    <w:rsid w:val="00F03CCD"/>
    <w:rsid w:val="00F061D6"/>
    <w:rsid w:val="00F0768C"/>
    <w:rsid w:val="00F0774A"/>
    <w:rsid w:val="00F10550"/>
    <w:rsid w:val="00F16EEF"/>
    <w:rsid w:val="00F23454"/>
    <w:rsid w:val="00F2377F"/>
    <w:rsid w:val="00F23E08"/>
    <w:rsid w:val="00F24021"/>
    <w:rsid w:val="00F24188"/>
    <w:rsid w:val="00F26821"/>
    <w:rsid w:val="00F26E33"/>
    <w:rsid w:val="00F32128"/>
    <w:rsid w:val="00F362DE"/>
    <w:rsid w:val="00F41034"/>
    <w:rsid w:val="00F5161B"/>
    <w:rsid w:val="00F5176D"/>
    <w:rsid w:val="00F52C81"/>
    <w:rsid w:val="00F542D8"/>
    <w:rsid w:val="00F557C7"/>
    <w:rsid w:val="00F565CB"/>
    <w:rsid w:val="00F56BB8"/>
    <w:rsid w:val="00F624F4"/>
    <w:rsid w:val="00F63EB1"/>
    <w:rsid w:val="00F6519F"/>
    <w:rsid w:val="00F65531"/>
    <w:rsid w:val="00F66931"/>
    <w:rsid w:val="00F75B74"/>
    <w:rsid w:val="00F801CD"/>
    <w:rsid w:val="00F83C7B"/>
    <w:rsid w:val="00F8531C"/>
    <w:rsid w:val="00F86ED5"/>
    <w:rsid w:val="00F87331"/>
    <w:rsid w:val="00F91B52"/>
    <w:rsid w:val="00F922D1"/>
    <w:rsid w:val="00F926F7"/>
    <w:rsid w:val="00F9363D"/>
    <w:rsid w:val="00F969AA"/>
    <w:rsid w:val="00F975F7"/>
    <w:rsid w:val="00F97E14"/>
    <w:rsid w:val="00FA05EC"/>
    <w:rsid w:val="00FA2E70"/>
    <w:rsid w:val="00FA4829"/>
    <w:rsid w:val="00FA5A43"/>
    <w:rsid w:val="00FB69C3"/>
    <w:rsid w:val="00FC01FB"/>
    <w:rsid w:val="00FC18D5"/>
    <w:rsid w:val="00FD021D"/>
    <w:rsid w:val="00FD0FB7"/>
    <w:rsid w:val="00FD16B3"/>
    <w:rsid w:val="00FD433B"/>
    <w:rsid w:val="00FD4877"/>
    <w:rsid w:val="00FD52DC"/>
    <w:rsid w:val="00FD6121"/>
    <w:rsid w:val="00FD61F0"/>
    <w:rsid w:val="00FD682D"/>
    <w:rsid w:val="00FD6852"/>
    <w:rsid w:val="00FE053E"/>
    <w:rsid w:val="00FE1F78"/>
    <w:rsid w:val="00FE2E9E"/>
    <w:rsid w:val="00FE3470"/>
    <w:rsid w:val="00FE4FB1"/>
    <w:rsid w:val="00FF0AC0"/>
    <w:rsid w:val="00FF11EC"/>
    <w:rsid w:val="00FF36C3"/>
    <w:rsid w:val="00FF487D"/>
    <w:rsid w:val="00FF58DD"/>
    <w:rsid w:val="00FF5B94"/>
    <w:rsid w:val="00FF6B41"/>
    <w:rsid w:val="00FF73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4F3A5"/>
  <w15:chartTrackingRefBased/>
  <w15:docId w15:val="{EA056044-30FD-42E2-A680-995D606B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Arial" w:hAnsi="Arial"/>
      <w:sz w:val="24"/>
      <w:szCs w:val="24"/>
      <w:lang w:eastAsia="de-DE"/>
    </w:rPr>
  </w:style>
  <w:style w:type="paragraph" w:styleId="Nagwek1">
    <w:name w:val="heading 1"/>
    <w:basedOn w:val="Normalny"/>
    <w:next w:val="Normalny"/>
    <w:qFormat/>
    <w:pPr>
      <w:keepNext/>
      <w:spacing w:before="600"/>
      <w:ind w:left="567" w:hanging="567"/>
      <w:outlineLvl w:val="0"/>
    </w:pPr>
    <w:rPr>
      <w:b/>
      <w:szCs w:val="20"/>
    </w:rPr>
  </w:style>
  <w:style w:type="paragraph" w:styleId="Nagwek2">
    <w:name w:val="heading 2"/>
    <w:basedOn w:val="Normalny"/>
    <w:next w:val="Normalny"/>
    <w:qFormat/>
    <w:pPr>
      <w:keepNext/>
      <w:tabs>
        <w:tab w:val="left" w:pos="6237"/>
      </w:tabs>
      <w:spacing w:before="600"/>
      <w:outlineLvl w:val="1"/>
    </w:pPr>
    <w:rPr>
      <w:rFonts w:ascii="Times New Roman" w:hAnsi="Times New Roman"/>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pPr>
      <w:tabs>
        <w:tab w:val="center" w:pos="4536"/>
        <w:tab w:val="right" w:pos="9072"/>
      </w:tabs>
    </w:pPr>
  </w:style>
  <w:style w:type="character" w:customStyle="1" w:styleId="Header2">
    <w:name w:val="Header 2"/>
    <w:rPr>
      <w:rFonts w:ascii="Arial" w:hAnsi="Arial"/>
      <w:dstrike w:val="0"/>
      <w:color w:val="auto"/>
      <w:spacing w:val="2"/>
      <w:sz w:val="16"/>
      <w:vertAlign w:val="baseline"/>
    </w:rPr>
  </w:style>
  <w:style w:type="paragraph" w:customStyle="1" w:styleId="Text">
    <w:name w:val="Text"/>
    <w:basedOn w:val="Normalny"/>
    <w:rPr>
      <w:sz w:val="21"/>
      <w:lang w:val="de-AT"/>
    </w:rPr>
  </w:style>
  <w:style w:type="paragraph" w:styleId="Tekstdymka">
    <w:name w:val="Balloon Text"/>
    <w:basedOn w:val="Normalny"/>
    <w:semiHidden/>
    <w:rPr>
      <w:rFonts w:ascii="Tahoma" w:hAnsi="Tahoma" w:cs="Tahoma"/>
      <w:sz w:val="16"/>
      <w:szCs w:val="16"/>
    </w:rPr>
  </w:style>
  <w:style w:type="character" w:styleId="Numerstrony">
    <w:name w:val="page number"/>
    <w:basedOn w:val="Domylnaczcionkaakapitu"/>
  </w:style>
  <w:style w:type="paragraph" w:styleId="Akapitzlist">
    <w:name w:val="List Paragraph"/>
    <w:aliases w:val="sw tekst,L1,Numerowanie,List Paragraph,Akapit z listą BS,normalny tekst,Wypunktowanie,CW_Lista,Adresat stanowisko,Normal,Akapit z listą3,Akapit z listą31,Normal2,Nagłowek 3,Preambuła,Dot pt,F5 List Paragraph,Recommendation,List Paragraph1"/>
    <w:basedOn w:val="Normalny"/>
    <w:link w:val="AkapitzlistZnak"/>
    <w:uiPriority w:val="34"/>
    <w:qFormat/>
    <w:rsid w:val="00340707"/>
    <w:pPr>
      <w:widowControl w:val="0"/>
      <w:suppressAutoHyphens/>
      <w:autoSpaceDN w:val="0"/>
      <w:ind w:left="720"/>
      <w:contextualSpacing/>
      <w:textAlignment w:val="baseline"/>
    </w:pPr>
    <w:rPr>
      <w:rFonts w:ascii="Times New Roman" w:eastAsia="Andale Sans UI" w:hAnsi="Times New Roman" w:cs="Tahoma"/>
      <w:kern w:val="3"/>
      <w:lang w:eastAsia="ja-JP" w:bidi="fa-IR"/>
    </w:rPr>
  </w:style>
  <w:style w:type="paragraph" w:customStyle="1" w:styleId="Akapitzlist1">
    <w:name w:val="Akapit z listą1"/>
    <w:basedOn w:val="Normalny"/>
    <w:rsid w:val="00340707"/>
    <w:pPr>
      <w:suppressAutoHyphens/>
      <w:ind w:left="720"/>
    </w:pPr>
    <w:rPr>
      <w:rFonts w:ascii="Times New Roman" w:hAnsi="Times New Roman"/>
      <w:kern w:val="1"/>
      <w:lang w:eastAsia="ar-SA"/>
    </w:rPr>
  </w:style>
  <w:style w:type="character" w:styleId="Odwoaniedokomentarza">
    <w:name w:val="annotation reference"/>
    <w:uiPriority w:val="99"/>
    <w:qFormat/>
    <w:rsid w:val="00232803"/>
    <w:rPr>
      <w:sz w:val="16"/>
      <w:szCs w:val="16"/>
    </w:rPr>
  </w:style>
  <w:style w:type="paragraph" w:styleId="Tekstkomentarza">
    <w:name w:val="annotation text"/>
    <w:basedOn w:val="Normalny"/>
    <w:link w:val="TekstkomentarzaZnak"/>
    <w:uiPriority w:val="99"/>
    <w:qFormat/>
    <w:rsid w:val="00232803"/>
    <w:rPr>
      <w:sz w:val="20"/>
      <w:szCs w:val="20"/>
    </w:rPr>
  </w:style>
  <w:style w:type="character" w:customStyle="1" w:styleId="TekstkomentarzaZnak">
    <w:name w:val="Tekst komentarza Znak"/>
    <w:link w:val="Tekstkomentarza"/>
    <w:uiPriority w:val="99"/>
    <w:qFormat/>
    <w:rsid w:val="00232803"/>
    <w:rPr>
      <w:rFonts w:ascii="Arial" w:hAnsi="Arial"/>
      <w:lang w:val="de-DE" w:eastAsia="de-DE"/>
    </w:rPr>
  </w:style>
  <w:style w:type="paragraph" w:styleId="Tematkomentarza">
    <w:name w:val="annotation subject"/>
    <w:basedOn w:val="Tekstkomentarza"/>
    <w:next w:val="Tekstkomentarza"/>
    <w:link w:val="TematkomentarzaZnak"/>
    <w:rsid w:val="00232803"/>
    <w:rPr>
      <w:b/>
      <w:bCs/>
    </w:rPr>
  </w:style>
  <w:style w:type="character" w:customStyle="1" w:styleId="TematkomentarzaZnak">
    <w:name w:val="Temat komentarza Znak"/>
    <w:link w:val="Tematkomentarza"/>
    <w:rsid w:val="00232803"/>
    <w:rPr>
      <w:rFonts w:ascii="Arial" w:hAnsi="Arial"/>
      <w:b/>
      <w:bCs/>
      <w:lang w:val="de-DE" w:eastAsia="de-DE"/>
    </w:rPr>
  </w:style>
  <w:style w:type="character" w:styleId="Hipercze">
    <w:name w:val="Hyperlink"/>
    <w:rsid w:val="00572232"/>
    <w:rPr>
      <w:color w:val="0000FF"/>
      <w:u w:val="single"/>
    </w:rPr>
  </w:style>
  <w:style w:type="character" w:customStyle="1" w:styleId="TekstpodstawowyZnak">
    <w:name w:val="Tekst podstawowy Znak"/>
    <w:link w:val="Tretekstu"/>
    <w:qFormat/>
    <w:rsid w:val="00F5161B"/>
    <w:rPr>
      <w:color w:val="000000"/>
      <w:sz w:val="24"/>
      <w:lang w:val="cs-CZ"/>
    </w:rPr>
  </w:style>
  <w:style w:type="paragraph" w:customStyle="1" w:styleId="Tretekstu">
    <w:name w:val="Treść tekstu"/>
    <w:basedOn w:val="Normalny"/>
    <w:link w:val="TekstpodstawowyZnak"/>
    <w:rsid w:val="00F5161B"/>
    <w:rPr>
      <w:rFonts w:ascii="Times New Roman" w:hAnsi="Times New Roman"/>
      <w:color w:val="000000"/>
      <w:szCs w:val="20"/>
      <w:lang w:val="cs-CZ" w:eastAsia="pl-PL"/>
    </w:rPr>
  </w:style>
  <w:style w:type="paragraph" w:customStyle="1" w:styleId="Default">
    <w:name w:val="Default"/>
    <w:rsid w:val="00566F21"/>
    <w:pPr>
      <w:autoSpaceDE w:val="0"/>
      <w:autoSpaceDN w:val="0"/>
      <w:adjustRightInd w:val="0"/>
    </w:pPr>
    <w:rPr>
      <w:rFonts w:ascii="Calibri" w:hAnsi="Calibri" w:cs="Calibri"/>
      <w:color w:val="000000"/>
      <w:sz w:val="24"/>
      <w:szCs w:val="24"/>
    </w:rPr>
  </w:style>
  <w:style w:type="character" w:customStyle="1" w:styleId="StopkaZnak">
    <w:name w:val="Stopka Znak"/>
    <w:link w:val="Stopka"/>
    <w:rsid w:val="00DC0527"/>
    <w:rPr>
      <w:rFonts w:ascii="Arial" w:hAnsi="Arial"/>
      <w:sz w:val="24"/>
      <w:szCs w:val="24"/>
      <w:lang w:val="de-DE" w:eastAsia="de-DE"/>
    </w:rPr>
  </w:style>
  <w:style w:type="paragraph" w:styleId="Bezodstpw">
    <w:name w:val="No Spacing"/>
    <w:uiPriority w:val="1"/>
    <w:qFormat/>
    <w:rsid w:val="005A375F"/>
    <w:rPr>
      <w:sz w:val="24"/>
      <w:szCs w:val="24"/>
    </w:rPr>
  </w:style>
  <w:style w:type="paragraph" w:customStyle="1" w:styleId="pkt">
    <w:name w:val="pkt"/>
    <w:basedOn w:val="Normalny"/>
    <w:rsid w:val="009309FD"/>
    <w:pPr>
      <w:spacing w:before="60" w:after="60"/>
      <w:ind w:left="851" w:hanging="295"/>
      <w:jc w:val="both"/>
    </w:pPr>
    <w:rPr>
      <w:rFonts w:ascii="Times New Roman" w:hAnsi="Times New Roman"/>
      <w:szCs w:val="20"/>
      <w:lang w:eastAsia="pl-PL"/>
    </w:rPr>
  </w:style>
  <w:style w:type="paragraph" w:styleId="Tekstpodstawowywcity3">
    <w:name w:val="Body Text Indent 3"/>
    <w:basedOn w:val="Normalny"/>
    <w:link w:val="Tekstpodstawowywcity3Znak"/>
    <w:unhideWhenUsed/>
    <w:rsid w:val="00D947C8"/>
    <w:pPr>
      <w:spacing w:line="360" w:lineRule="auto"/>
      <w:ind w:firstLine="426"/>
      <w:jc w:val="both"/>
    </w:pPr>
    <w:rPr>
      <w:rFonts w:ascii="Times New Roman" w:hAnsi="Times New Roman"/>
      <w:sz w:val="26"/>
      <w:szCs w:val="20"/>
      <w:lang w:val="x-none" w:eastAsia="x-none"/>
    </w:rPr>
  </w:style>
  <w:style w:type="character" w:customStyle="1" w:styleId="Tekstpodstawowywcity3Znak">
    <w:name w:val="Tekst podstawowy wcięty 3 Znak"/>
    <w:link w:val="Tekstpodstawowywcity3"/>
    <w:rsid w:val="00D947C8"/>
    <w:rPr>
      <w:sz w:val="26"/>
      <w:lang w:val="x-none" w:eastAsia="x-none"/>
    </w:rPr>
  </w:style>
  <w:style w:type="character" w:customStyle="1" w:styleId="AkapitzlistZnak">
    <w:name w:val="Akapit z listą Znak"/>
    <w:aliases w:val="sw tekst Znak,L1 Znak,Numerowanie Znak,List Paragraph Znak,Akapit z listą BS Znak,normalny tekst Znak,Wypunktowanie Znak,CW_Lista Znak,Adresat stanowisko Znak,Normal Znak,Akapit z listą3 Znak,Akapit z listą31 Znak,Normal2 Znak"/>
    <w:link w:val="Akapitzlist"/>
    <w:uiPriority w:val="34"/>
    <w:qFormat/>
    <w:rsid w:val="0052497D"/>
    <w:rPr>
      <w:rFonts w:eastAsia="Andale Sans UI" w:cs="Tahoma"/>
      <w:kern w:val="3"/>
      <w:sz w:val="24"/>
      <w:szCs w:val="24"/>
      <w:lang w:val="de-DE" w:eastAsia="ja-JP" w:bidi="fa-IR"/>
    </w:rPr>
  </w:style>
  <w:style w:type="paragraph" w:styleId="Tekstpodstawowywcity2">
    <w:name w:val="Body Text Indent 2"/>
    <w:basedOn w:val="Normalny"/>
    <w:link w:val="Tekstpodstawowywcity2Znak"/>
    <w:rsid w:val="00B9315A"/>
    <w:pPr>
      <w:spacing w:after="120" w:line="480" w:lineRule="auto"/>
      <w:ind w:left="283"/>
    </w:pPr>
  </w:style>
  <w:style w:type="character" w:customStyle="1" w:styleId="Tekstpodstawowywcity2Znak">
    <w:name w:val="Tekst podstawowy wcięty 2 Znak"/>
    <w:link w:val="Tekstpodstawowywcity2"/>
    <w:rsid w:val="00B9315A"/>
    <w:rPr>
      <w:rFonts w:ascii="Arial" w:hAnsi="Arial"/>
      <w:sz w:val="24"/>
      <w:szCs w:val="24"/>
      <w:lang w:val="de-DE" w:eastAsia="de-DE"/>
    </w:rPr>
  </w:style>
  <w:style w:type="character" w:styleId="Nierozpoznanawzmianka">
    <w:name w:val="Unresolved Mention"/>
    <w:uiPriority w:val="99"/>
    <w:semiHidden/>
    <w:unhideWhenUsed/>
    <w:rsid w:val="00CD4879"/>
    <w:rPr>
      <w:color w:val="605E5C"/>
      <w:shd w:val="clear" w:color="auto" w:fill="E1DFDD"/>
    </w:rPr>
  </w:style>
  <w:style w:type="paragraph" w:styleId="Tekstpodstawowywcity">
    <w:name w:val="Body Text Indent"/>
    <w:basedOn w:val="Normalny"/>
    <w:link w:val="TekstpodstawowywcityZnak"/>
    <w:uiPriority w:val="99"/>
    <w:unhideWhenUsed/>
    <w:rsid w:val="000E6E96"/>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link w:val="Tekstpodstawowywcity"/>
    <w:uiPriority w:val="99"/>
    <w:rsid w:val="000E6E96"/>
    <w:rPr>
      <w:rFonts w:ascii="Calibri" w:eastAsia="Calibri" w:hAnsi="Calibri"/>
      <w:sz w:val="22"/>
      <w:szCs w:val="22"/>
      <w:lang w:eastAsia="en-US"/>
    </w:rPr>
  </w:style>
  <w:style w:type="character" w:customStyle="1" w:styleId="NagwekZnak">
    <w:name w:val="Nagłówek Znak"/>
    <w:link w:val="Nagwek"/>
    <w:uiPriority w:val="99"/>
    <w:rsid w:val="00EF77D3"/>
    <w:rPr>
      <w:rFonts w:ascii="Arial" w:hAnsi="Arial"/>
      <w:sz w:val="24"/>
      <w:szCs w:val="24"/>
      <w:lang w:val="de-DE" w:eastAsia="de-DE"/>
    </w:rPr>
  </w:style>
  <w:style w:type="paragraph" w:styleId="NormalnyWeb">
    <w:name w:val="Normal (Web)"/>
    <w:basedOn w:val="Normalny"/>
    <w:uiPriority w:val="99"/>
    <w:unhideWhenUsed/>
    <w:rsid w:val="00AB2203"/>
    <w:pPr>
      <w:spacing w:before="100" w:beforeAutospacing="1" w:after="100" w:afterAutospacing="1"/>
    </w:pPr>
    <w:rPr>
      <w:rFonts w:ascii="Times New Roman" w:hAnsi="Times New Roman"/>
      <w:lang w:eastAsia="pl-PL"/>
    </w:rPr>
  </w:style>
  <w:style w:type="character" w:customStyle="1" w:styleId="Teksttreci2">
    <w:name w:val="Tekst treści (2)_"/>
    <w:link w:val="Teksttreci20"/>
    <w:rsid w:val="0087060B"/>
    <w:rPr>
      <w:rFonts w:ascii="Arial" w:eastAsia="Arial" w:hAnsi="Arial" w:cs="Arial"/>
      <w:sz w:val="17"/>
      <w:szCs w:val="17"/>
    </w:rPr>
  </w:style>
  <w:style w:type="paragraph" w:customStyle="1" w:styleId="Teksttreci20">
    <w:name w:val="Tekst treści (2)"/>
    <w:basedOn w:val="Normalny"/>
    <w:link w:val="Teksttreci2"/>
    <w:rsid w:val="0087060B"/>
    <w:pPr>
      <w:widowControl w:val="0"/>
      <w:spacing w:after="40" w:line="322" w:lineRule="auto"/>
      <w:ind w:left="300" w:hanging="280"/>
    </w:pPr>
    <w:rPr>
      <w:rFonts w:eastAsia="Arial" w:cs="Arial"/>
      <w:sz w:val="17"/>
      <w:szCs w:val="17"/>
      <w:lang w:eastAsia="pl-PL"/>
    </w:rPr>
  </w:style>
  <w:style w:type="character" w:customStyle="1" w:styleId="Domylnaczcionkaakapitu3">
    <w:name w:val="Domyślna czcionka akapitu3"/>
    <w:rsid w:val="00FD52DC"/>
  </w:style>
  <w:style w:type="paragraph" w:styleId="Tekstprzypisukocowego">
    <w:name w:val="endnote text"/>
    <w:basedOn w:val="Normalny"/>
    <w:link w:val="TekstprzypisukocowegoZnak"/>
    <w:rsid w:val="002A6BF9"/>
    <w:rPr>
      <w:sz w:val="20"/>
      <w:szCs w:val="20"/>
    </w:rPr>
  </w:style>
  <w:style w:type="character" w:customStyle="1" w:styleId="TekstprzypisukocowegoZnak">
    <w:name w:val="Tekst przypisu końcowego Znak"/>
    <w:link w:val="Tekstprzypisukocowego"/>
    <w:rsid w:val="002A6BF9"/>
    <w:rPr>
      <w:rFonts w:ascii="Arial" w:hAnsi="Arial"/>
      <w:lang w:eastAsia="de-DE"/>
    </w:rPr>
  </w:style>
  <w:style w:type="character" w:styleId="Odwoanieprzypisukocowego">
    <w:name w:val="endnote reference"/>
    <w:rsid w:val="002A6BF9"/>
    <w:rPr>
      <w:vertAlign w:val="superscript"/>
    </w:rPr>
  </w:style>
  <w:style w:type="table" w:styleId="Tabela-Siatka">
    <w:name w:val="Table Grid"/>
    <w:basedOn w:val="Standardowy"/>
    <w:rsid w:val="00C81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ur">
    <w:name w:val="colour"/>
    <w:basedOn w:val="Domylnaczcionkaakapitu"/>
    <w:rsid w:val="00B16D9B"/>
  </w:style>
  <w:style w:type="paragraph" w:customStyle="1" w:styleId="gwp7cefd66bmsonormal">
    <w:name w:val="gwp7cefd66b_msonormal"/>
    <w:basedOn w:val="Normalny"/>
    <w:rsid w:val="00D250F3"/>
    <w:pPr>
      <w:spacing w:before="100" w:beforeAutospacing="1" w:after="100" w:afterAutospacing="1"/>
    </w:pPr>
    <w:rPr>
      <w:rFonts w:ascii="Times New Roman" w:hAnsi="Times New Roman"/>
      <w:lang w:eastAsia="pl-PL"/>
    </w:rPr>
  </w:style>
  <w:style w:type="character" w:customStyle="1" w:styleId="Teksttreci">
    <w:name w:val="Tekst treści"/>
    <w:basedOn w:val="Domylnaczcionkaakapitu"/>
    <w:rsid w:val="002366A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7823">
      <w:bodyDiv w:val="1"/>
      <w:marLeft w:val="0"/>
      <w:marRight w:val="0"/>
      <w:marTop w:val="0"/>
      <w:marBottom w:val="0"/>
      <w:divBdr>
        <w:top w:val="none" w:sz="0" w:space="0" w:color="auto"/>
        <w:left w:val="none" w:sz="0" w:space="0" w:color="auto"/>
        <w:bottom w:val="none" w:sz="0" w:space="0" w:color="auto"/>
        <w:right w:val="none" w:sz="0" w:space="0" w:color="auto"/>
      </w:divBdr>
    </w:div>
    <w:div w:id="18045542">
      <w:bodyDiv w:val="1"/>
      <w:marLeft w:val="0"/>
      <w:marRight w:val="0"/>
      <w:marTop w:val="0"/>
      <w:marBottom w:val="0"/>
      <w:divBdr>
        <w:top w:val="none" w:sz="0" w:space="0" w:color="auto"/>
        <w:left w:val="none" w:sz="0" w:space="0" w:color="auto"/>
        <w:bottom w:val="none" w:sz="0" w:space="0" w:color="auto"/>
        <w:right w:val="none" w:sz="0" w:space="0" w:color="auto"/>
      </w:divBdr>
    </w:div>
    <w:div w:id="41756835">
      <w:bodyDiv w:val="1"/>
      <w:marLeft w:val="0"/>
      <w:marRight w:val="0"/>
      <w:marTop w:val="0"/>
      <w:marBottom w:val="0"/>
      <w:divBdr>
        <w:top w:val="none" w:sz="0" w:space="0" w:color="auto"/>
        <w:left w:val="none" w:sz="0" w:space="0" w:color="auto"/>
        <w:bottom w:val="none" w:sz="0" w:space="0" w:color="auto"/>
        <w:right w:val="none" w:sz="0" w:space="0" w:color="auto"/>
      </w:divBdr>
    </w:div>
    <w:div w:id="357045257">
      <w:bodyDiv w:val="1"/>
      <w:marLeft w:val="0"/>
      <w:marRight w:val="0"/>
      <w:marTop w:val="0"/>
      <w:marBottom w:val="0"/>
      <w:divBdr>
        <w:top w:val="none" w:sz="0" w:space="0" w:color="auto"/>
        <w:left w:val="none" w:sz="0" w:space="0" w:color="auto"/>
        <w:bottom w:val="none" w:sz="0" w:space="0" w:color="auto"/>
        <w:right w:val="none" w:sz="0" w:space="0" w:color="auto"/>
      </w:divBdr>
    </w:div>
    <w:div w:id="581381211">
      <w:bodyDiv w:val="1"/>
      <w:marLeft w:val="0"/>
      <w:marRight w:val="0"/>
      <w:marTop w:val="0"/>
      <w:marBottom w:val="0"/>
      <w:divBdr>
        <w:top w:val="none" w:sz="0" w:space="0" w:color="auto"/>
        <w:left w:val="none" w:sz="0" w:space="0" w:color="auto"/>
        <w:bottom w:val="none" w:sz="0" w:space="0" w:color="auto"/>
        <w:right w:val="none" w:sz="0" w:space="0" w:color="auto"/>
      </w:divBdr>
    </w:div>
    <w:div w:id="738750826">
      <w:bodyDiv w:val="1"/>
      <w:marLeft w:val="0"/>
      <w:marRight w:val="0"/>
      <w:marTop w:val="0"/>
      <w:marBottom w:val="0"/>
      <w:divBdr>
        <w:top w:val="none" w:sz="0" w:space="0" w:color="auto"/>
        <w:left w:val="none" w:sz="0" w:space="0" w:color="auto"/>
        <w:bottom w:val="none" w:sz="0" w:space="0" w:color="auto"/>
        <w:right w:val="none" w:sz="0" w:space="0" w:color="auto"/>
      </w:divBdr>
    </w:div>
    <w:div w:id="801386797">
      <w:bodyDiv w:val="1"/>
      <w:marLeft w:val="0"/>
      <w:marRight w:val="0"/>
      <w:marTop w:val="0"/>
      <w:marBottom w:val="0"/>
      <w:divBdr>
        <w:top w:val="none" w:sz="0" w:space="0" w:color="auto"/>
        <w:left w:val="none" w:sz="0" w:space="0" w:color="auto"/>
        <w:bottom w:val="none" w:sz="0" w:space="0" w:color="auto"/>
        <w:right w:val="none" w:sz="0" w:space="0" w:color="auto"/>
      </w:divBdr>
    </w:div>
    <w:div w:id="856890914">
      <w:bodyDiv w:val="1"/>
      <w:marLeft w:val="0"/>
      <w:marRight w:val="0"/>
      <w:marTop w:val="0"/>
      <w:marBottom w:val="0"/>
      <w:divBdr>
        <w:top w:val="none" w:sz="0" w:space="0" w:color="auto"/>
        <w:left w:val="none" w:sz="0" w:space="0" w:color="auto"/>
        <w:bottom w:val="none" w:sz="0" w:space="0" w:color="auto"/>
        <w:right w:val="none" w:sz="0" w:space="0" w:color="auto"/>
      </w:divBdr>
    </w:div>
    <w:div w:id="921716233">
      <w:bodyDiv w:val="1"/>
      <w:marLeft w:val="0"/>
      <w:marRight w:val="0"/>
      <w:marTop w:val="0"/>
      <w:marBottom w:val="0"/>
      <w:divBdr>
        <w:top w:val="none" w:sz="0" w:space="0" w:color="auto"/>
        <w:left w:val="none" w:sz="0" w:space="0" w:color="auto"/>
        <w:bottom w:val="none" w:sz="0" w:space="0" w:color="auto"/>
        <w:right w:val="none" w:sz="0" w:space="0" w:color="auto"/>
      </w:divBdr>
    </w:div>
    <w:div w:id="926309232">
      <w:bodyDiv w:val="1"/>
      <w:marLeft w:val="0"/>
      <w:marRight w:val="0"/>
      <w:marTop w:val="0"/>
      <w:marBottom w:val="0"/>
      <w:divBdr>
        <w:top w:val="none" w:sz="0" w:space="0" w:color="auto"/>
        <w:left w:val="none" w:sz="0" w:space="0" w:color="auto"/>
        <w:bottom w:val="none" w:sz="0" w:space="0" w:color="auto"/>
        <w:right w:val="none" w:sz="0" w:space="0" w:color="auto"/>
      </w:divBdr>
    </w:div>
    <w:div w:id="999768463">
      <w:bodyDiv w:val="1"/>
      <w:marLeft w:val="0"/>
      <w:marRight w:val="0"/>
      <w:marTop w:val="0"/>
      <w:marBottom w:val="0"/>
      <w:divBdr>
        <w:top w:val="none" w:sz="0" w:space="0" w:color="auto"/>
        <w:left w:val="none" w:sz="0" w:space="0" w:color="auto"/>
        <w:bottom w:val="none" w:sz="0" w:space="0" w:color="auto"/>
        <w:right w:val="none" w:sz="0" w:space="0" w:color="auto"/>
      </w:divBdr>
    </w:div>
    <w:div w:id="1031539594">
      <w:bodyDiv w:val="1"/>
      <w:marLeft w:val="0"/>
      <w:marRight w:val="0"/>
      <w:marTop w:val="0"/>
      <w:marBottom w:val="0"/>
      <w:divBdr>
        <w:top w:val="none" w:sz="0" w:space="0" w:color="auto"/>
        <w:left w:val="none" w:sz="0" w:space="0" w:color="auto"/>
        <w:bottom w:val="none" w:sz="0" w:space="0" w:color="auto"/>
        <w:right w:val="none" w:sz="0" w:space="0" w:color="auto"/>
      </w:divBdr>
    </w:div>
    <w:div w:id="1099831316">
      <w:bodyDiv w:val="1"/>
      <w:marLeft w:val="0"/>
      <w:marRight w:val="0"/>
      <w:marTop w:val="0"/>
      <w:marBottom w:val="0"/>
      <w:divBdr>
        <w:top w:val="none" w:sz="0" w:space="0" w:color="auto"/>
        <w:left w:val="none" w:sz="0" w:space="0" w:color="auto"/>
        <w:bottom w:val="none" w:sz="0" w:space="0" w:color="auto"/>
        <w:right w:val="none" w:sz="0" w:space="0" w:color="auto"/>
      </w:divBdr>
      <w:divsChild>
        <w:div w:id="1851942167">
          <w:marLeft w:val="0"/>
          <w:marRight w:val="0"/>
          <w:marTop w:val="0"/>
          <w:marBottom w:val="0"/>
          <w:divBdr>
            <w:top w:val="none" w:sz="0" w:space="0" w:color="auto"/>
            <w:left w:val="none" w:sz="0" w:space="0" w:color="auto"/>
            <w:bottom w:val="none" w:sz="0" w:space="0" w:color="auto"/>
            <w:right w:val="none" w:sz="0" w:space="0" w:color="auto"/>
          </w:divBdr>
        </w:div>
      </w:divsChild>
    </w:div>
    <w:div w:id="1313558770">
      <w:bodyDiv w:val="1"/>
      <w:marLeft w:val="0"/>
      <w:marRight w:val="0"/>
      <w:marTop w:val="0"/>
      <w:marBottom w:val="0"/>
      <w:divBdr>
        <w:top w:val="none" w:sz="0" w:space="0" w:color="auto"/>
        <w:left w:val="none" w:sz="0" w:space="0" w:color="auto"/>
        <w:bottom w:val="none" w:sz="0" w:space="0" w:color="auto"/>
        <w:right w:val="none" w:sz="0" w:space="0" w:color="auto"/>
      </w:divBdr>
    </w:div>
    <w:div w:id="13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067848767">
          <w:marLeft w:val="0"/>
          <w:marRight w:val="0"/>
          <w:marTop w:val="0"/>
          <w:marBottom w:val="0"/>
          <w:divBdr>
            <w:top w:val="none" w:sz="0" w:space="0" w:color="auto"/>
            <w:left w:val="none" w:sz="0" w:space="0" w:color="auto"/>
            <w:bottom w:val="none" w:sz="0" w:space="0" w:color="auto"/>
            <w:right w:val="none" w:sz="0" w:space="0" w:color="auto"/>
          </w:divBdr>
        </w:div>
      </w:divsChild>
    </w:div>
    <w:div w:id="1396077537">
      <w:bodyDiv w:val="1"/>
      <w:marLeft w:val="0"/>
      <w:marRight w:val="0"/>
      <w:marTop w:val="0"/>
      <w:marBottom w:val="0"/>
      <w:divBdr>
        <w:top w:val="none" w:sz="0" w:space="0" w:color="auto"/>
        <w:left w:val="none" w:sz="0" w:space="0" w:color="auto"/>
        <w:bottom w:val="none" w:sz="0" w:space="0" w:color="auto"/>
        <w:right w:val="none" w:sz="0" w:space="0" w:color="auto"/>
      </w:divBdr>
    </w:div>
    <w:div w:id="1406686659">
      <w:bodyDiv w:val="1"/>
      <w:marLeft w:val="0"/>
      <w:marRight w:val="0"/>
      <w:marTop w:val="0"/>
      <w:marBottom w:val="0"/>
      <w:divBdr>
        <w:top w:val="none" w:sz="0" w:space="0" w:color="auto"/>
        <w:left w:val="none" w:sz="0" w:space="0" w:color="auto"/>
        <w:bottom w:val="none" w:sz="0" w:space="0" w:color="auto"/>
        <w:right w:val="none" w:sz="0" w:space="0" w:color="auto"/>
      </w:divBdr>
      <w:divsChild>
        <w:div w:id="1302926346">
          <w:marLeft w:val="0"/>
          <w:marRight w:val="0"/>
          <w:marTop w:val="0"/>
          <w:marBottom w:val="0"/>
          <w:divBdr>
            <w:top w:val="none" w:sz="0" w:space="0" w:color="auto"/>
            <w:left w:val="none" w:sz="0" w:space="0" w:color="auto"/>
            <w:bottom w:val="none" w:sz="0" w:space="0" w:color="auto"/>
            <w:right w:val="none" w:sz="0" w:space="0" w:color="auto"/>
          </w:divBdr>
        </w:div>
      </w:divsChild>
    </w:div>
    <w:div w:id="1439763600">
      <w:bodyDiv w:val="1"/>
      <w:marLeft w:val="0"/>
      <w:marRight w:val="0"/>
      <w:marTop w:val="0"/>
      <w:marBottom w:val="0"/>
      <w:divBdr>
        <w:top w:val="none" w:sz="0" w:space="0" w:color="auto"/>
        <w:left w:val="none" w:sz="0" w:space="0" w:color="auto"/>
        <w:bottom w:val="none" w:sz="0" w:space="0" w:color="auto"/>
        <w:right w:val="none" w:sz="0" w:space="0" w:color="auto"/>
      </w:divBdr>
    </w:div>
    <w:div w:id="1443920091">
      <w:bodyDiv w:val="1"/>
      <w:marLeft w:val="0"/>
      <w:marRight w:val="0"/>
      <w:marTop w:val="0"/>
      <w:marBottom w:val="0"/>
      <w:divBdr>
        <w:top w:val="none" w:sz="0" w:space="0" w:color="auto"/>
        <w:left w:val="none" w:sz="0" w:space="0" w:color="auto"/>
        <w:bottom w:val="none" w:sz="0" w:space="0" w:color="auto"/>
        <w:right w:val="none" w:sz="0" w:space="0" w:color="auto"/>
      </w:divBdr>
    </w:div>
    <w:div w:id="1486628425">
      <w:bodyDiv w:val="1"/>
      <w:marLeft w:val="0"/>
      <w:marRight w:val="0"/>
      <w:marTop w:val="0"/>
      <w:marBottom w:val="0"/>
      <w:divBdr>
        <w:top w:val="none" w:sz="0" w:space="0" w:color="auto"/>
        <w:left w:val="none" w:sz="0" w:space="0" w:color="auto"/>
        <w:bottom w:val="none" w:sz="0" w:space="0" w:color="auto"/>
        <w:right w:val="none" w:sz="0" w:space="0" w:color="auto"/>
      </w:divBdr>
    </w:div>
    <w:div w:id="1846549446">
      <w:bodyDiv w:val="1"/>
      <w:marLeft w:val="0"/>
      <w:marRight w:val="0"/>
      <w:marTop w:val="0"/>
      <w:marBottom w:val="0"/>
      <w:divBdr>
        <w:top w:val="none" w:sz="0" w:space="0" w:color="auto"/>
        <w:left w:val="none" w:sz="0" w:space="0" w:color="auto"/>
        <w:bottom w:val="none" w:sz="0" w:space="0" w:color="auto"/>
        <w:right w:val="none" w:sz="0" w:space="0" w:color="auto"/>
      </w:divBdr>
    </w:div>
    <w:div w:id="193581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3.bin"/><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LICHT~1.001\USTAWI~1\Temp\notesC530E8\~828819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D78E1-ACAA-4405-8A04-E0D043D5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~8288198</Template>
  <TotalTime>21</TotalTime>
  <Pages>34</Pages>
  <Words>11678</Words>
  <Characters>70072</Characters>
  <Application>Microsoft Office Word</Application>
  <DocSecurity>8</DocSecurity>
  <Lines>583</Lines>
  <Paragraphs>163</Paragraphs>
  <ScaleCrop>false</ScaleCrop>
  <HeadingPairs>
    <vt:vector size="2" baseType="variant">
      <vt:variant>
        <vt:lpstr>Tytuł</vt:lpstr>
      </vt:variant>
      <vt:variant>
        <vt:i4>1</vt:i4>
      </vt:variant>
    </vt:vector>
  </HeadingPairs>
  <TitlesOfParts>
    <vt:vector size="1" baseType="lpstr">
      <vt:lpstr/>
    </vt:vector>
  </TitlesOfParts>
  <Company>BRVZ Sp. z o.o.</Company>
  <LinksUpToDate>false</LinksUpToDate>
  <CharactersWithSpaces>81587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Plichtamal</dc:creator>
  <cp:keywords/>
  <cp:lastModifiedBy>Specjalistyczny Szpital w Ciechanowie Specjalistyczny Szpital w Ciechanowie</cp:lastModifiedBy>
  <cp:revision>5</cp:revision>
  <cp:lastPrinted>2021-10-11T07:31:00Z</cp:lastPrinted>
  <dcterms:created xsi:type="dcterms:W3CDTF">2021-10-12T09:23:00Z</dcterms:created>
  <dcterms:modified xsi:type="dcterms:W3CDTF">2021-10-12T10:08:00Z</dcterms:modified>
</cp:coreProperties>
</file>