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644C08E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C7C25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0410CF8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dnia </w:t>
      </w:r>
      <w:r w:rsidR="00E53545">
        <w:rPr>
          <w:rFonts w:ascii="Arial" w:eastAsia="Times New Roman" w:hAnsi="Arial" w:cs="Arial"/>
          <w:b/>
          <w:sz w:val="18"/>
          <w:szCs w:val="18"/>
          <w:lang w:eastAsia="pl-PL"/>
        </w:rPr>
        <w:t>……………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4C7C25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5616E7FE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2501/</w:t>
      </w:r>
      <w:r w:rsidR="006C0EF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A928A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F256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8/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32E269F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  w ilościach uzależnionych od aktualnych potrzeb Zamawiającego</w:t>
      </w:r>
      <w:r w:rsidRPr="00E53545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037A98" w:rsidRPr="00E5354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dostawa </w:t>
      </w:r>
      <w:bookmarkStart w:id="0" w:name="_Hlk75780168"/>
      <w:r w:rsidR="00E53545" w:rsidRPr="00E53545">
        <w:rPr>
          <w:rFonts w:ascii="Arial" w:hAnsi="Arial" w:cs="Arial"/>
          <w:b/>
          <w:bCs/>
          <w:sz w:val="18"/>
          <w:szCs w:val="18"/>
          <w:lang w:bidi="pl-PL"/>
        </w:rPr>
        <w:t xml:space="preserve"> </w:t>
      </w:r>
      <w:bookmarkEnd w:id="0"/>
      <w:r w:rsidR="00D2679A">
        <w:rPr>
          <w:rFonts w:ascii="Arial" w:hAnsi="Arial" w:cs="Arial"/>
          <w:b/>
          <w:bCs/>
          <w:sz w:val="18"/>
          <w:szCs w:val="18"/>
          <w:lang w:bidi="pl-PL"/>
        </w:rPr>
        <w:t>z</w:t>
      </w:r>
      <w:r w:rsidR="00D2679A" w:rsidRPr="00D2679A">
        <w:rPr>
          <w:rFonts w:ascii="Arial" w:hAnsi="Arial" w:cs="Arial"/>
          <w:b/>
          <w:bCs/>
          <w:sz w:val="18"/>
          <w:szCs w:val="18"/>
          <w:lang w:bidi="pl-PL"/>
        </w:rPr>
        <w:t>amknięt</w:t>
      </w:r>
      <w:r w:rsidR="00D2679A">
        <w:rPr>
          <w:rFonts w:ascii="Arial" w:hAnsi="Arial" w:cs="Arial"/>
          <w:b/>
          <w:bCs/>
          <w:sz w:val="18"/>
          <w:szCs w:val="18"/>
          <w:lang w:bidi="pl-PL"/>
        </w:rPr>
        <w:t>ego</w:t>
      </w:r>
      <w:r w:rsidR="00D2679A" w:rsidRPr="00D2679A">
        <w:rPr>
          <w:rFonts w:ascii="Arial" w:hAnsi="Arial" w:cs="Arial"/>
          <w:b/>
          <w:bCs/>
          <w:sz w:val="18"/>
          <w:szCs w:val="18"/>
          <w:lang w:bidi="pl-PL"/>
        </w:rPr>
        <w:t xml:space="preserve"> system do pobierania krwi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73ABA715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4F25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128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217ECD5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jednakże </w:t>
      </w:r>
      <w:r w:rsidR="00B87E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10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528BDA7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F275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24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702E7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550E55BF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</w:t>
      </w:r>
      <w:r w:rsidR="007B3201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 xml:space="preserve"> </w:t>
      </w:r>
      <w:r w:rsidR="003D34AB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……………………………..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7A98"/>
    <w:rsid w:val="0004318A"/>
    <w:rsid w:val="00056947"/>
    <w:rsid w:val="000A7998"/>
    <w:rsid w:val="001525F5"/>
    <w:rsid w:val="00153B31"/>
    <w:rsid w:val="00184C32"/>
    <w:rsid w:val="001C5862"/>
    <w:rsid w:val="001C5DDE"/>
    <w:rsid w:val="001E2E2A"/>
    <w:rsid w:val="001F2751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D34AB"/>
    <w:rsid w:val="003D53F0"/>
    <w:rsid w:val="00404161"/>
    <w:rsid w:val="00422558"/>
    <w:rsid w:val="00425E2C"/>
    <w:rsid w:val="00453D8E"/>
    <w:rsid w:val="00461DB3"/>
    <w:rsid w:val="00493648"/>
    <w:rsid w:val="004C7C25"/>
    <w:rsid w:val="004D03F1"/>
    <w:rsid w:val="004E261C"/>
    <w:rsid w:val="004E59C4"/>
    <w:rsid w:val="004F256F"/>
    <w:rsid w:val="00522FF4"/>
    <w:rsid w:val="00531AE6"/>
    <w:rsid w:val="00584E10"/>
    <w:rsid w:val="005B1703"/>
    <w:rsid w:val="005B59DB"/>
    <w:rsid w:val="005E389F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B3201"/>
    <w:rsid w:val="00810C98"/>
    <w:rsid w:val="00821E8F"/>
    <w:rsid w:val="008550B1"/>
    <w:rsid w:val="008B2547"/>
    <w:rsid w:val="0096240E"/>
    <w:rsid w:val="009A314F"/>
    <w:rsid w:val="009F0C32"/>
    <w:rsid w:val="00A14103"/>
    <w:rsid w:val="00A16DD0"/>
    <w:rsid w:val="00A37DB9"/>
    <w:rsid w:val="00A928A5"/>
    <w:rsid w:val="00AB0F70"/>
    <w:rsid w:val="00AD6D4E"/>
    <w:rsid w:val="00B267D1"/>
    <w:rsid w:val="00B70562"/>
    <w:rsid w:val="00B72E1B"/>
    <w:rsid w:val="00B81182"/>
    <w:rsid w:val="00B87EFE"/>
    <w:rsid w:val="00BB62A5"/>
    <w:rsid w:val="00C25ACD"/>
    <w:rsid w:val="00C5211F"/>
    <w:rsid w:val="00CB7272"/>
    <w:rsid w:val="00CE705A"/>
    <w:rsid w:val="00D2679A"/>
    <w:rsid w:val="00D81D65"/>
    <w:rsid w:val="00D860D6"/>
    <w:rsid w:val="00DC27FD"/>
    <w:rsid w:val="00DD69FC"/>
    <w:rsid w:val="00DE1DE1"/>
    <w:rsid w:val="00DF664B"/>
    <w:rsid w:val="00E53523"/>
    <w:rsid w:val="00E53545"/>
    <w:rsid w:val="00E91FAF"/>
    <w:rsid w:val="00EC12C6"/>
    <w:rsid w:val="00F06A56"/>
    <w:rsid w:val="00F22E33"/>
    <w:rsid w:val="00F364EF"/>
    <w:rsid w:val="00F42727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2152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32</cp:revision>
  <cp:lastPrinted>2021-06-01T12:17:00Z</cp:lastPrinted>
  <dcterms:created xsi:type="dcterms:W3CDTF">2021-09-20T12:10:00Z</dcterms:created>
  <dcterms:modified xsi:type="dcterms:W3CDTF">2021-11-26T13:48:00Z</dcterms:modified>
</cp:coreProperties>
</file>