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0969C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0969C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0969CC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0969CC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0969CC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0969CC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1E9E0C08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 xml:space="preserve">Oferta dotyczy przetargu nieograniczonego, na dostawę </w:t>
      </w:r>
      <w:r w:rsidR="00143977">
        <w:t>produktów leczniczych</w:t>
      </w:r>
      <w:r w:rsidRPr="001B626D">
        <w:t xml:space="preserve"> (2501/</w:t>
      </w:r>
      <w:r w:rsidR="00143977">
        <w:t>127</w:t>
      </w:r>
      <w:r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1417"/>
        <w:gridCol w:w="1418"/>
      </w:tblGrid>
      <w:tr w:rsidR="00B62847" w:rsidRPr="0094373C" w14:paraId="3DE7647B" w14:textId="77777777" w:rsidTr="00B949A5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B949A5" w:rsidRPr="008205B5" w14:paraId="75BAF4A2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6538D381" w:rsidR="00B949A5" w:rsidRPr="00462065" w:rsidRDefault="00B949A5" w:rsidP="00B949A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P1-Prasugrel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3593B63A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016E8F5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P2- </w:t>
            </w:r>
            <w:proofErr w:type="spellStart"/>
            <w:r>
              <w:rPr>
                <w:rFonts w:ascii="Calibri" w:hAnsi="Calibri" w:cs="Calibri"/>
                <w:color w:val="000000"/>
              </w:rPr>
              <w:t>Fondaparynuks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540AF4BD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F524394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1392F" w14:textId="19F3EAD4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P3- </w:t>
            </w:r>
            <w:proofErr w:type="spellStart"/>
            <w:r>
              <w:rPr>
                <w:rFonts w:ascii="Calibri" w:hAnsi="Calibri" w:cs="Calibri"/>
                <w:color w:val="000000"/>
              </w:rPr>
              <w:t>Atracurium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4BBCAE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923BC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045FBD8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6447E0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A173D" w14:textId="3D84891A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P4- </w:t>
            </w:r>
            <w:proofErr w:type="spellStart"/>
            <w:r>
              <w:rPr>
                <w:rFonts w:ascii="Calibri" w:hAnsi="Calibri" w:cs="Calibri"/>
                <w:color w:val="000000"/>
              </w:rPr>
              <w:t>Cisatracurium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1A57A7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A1690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58C078A3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7BB0D1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C9511" w14:textId="208C8C3B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P5- </w:t>
            </w:r>
            <w:proofErr w:type="spellStart"/>
            <w:r>
              <w:rPr>
                <w:rFonts w:ascii="Calibri" w:hAnsi="Calibri" w:cs="Calibri"/>
                <w:color w:val="000000"/>
              </w:rPr>
              <w:t>Mivacurium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5F691F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5089BA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450E57E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E1636E5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3E49C" w14:textId="4AEC687C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P6- </w:t>
            </w:r>
            <w:proofErr w:type="spellStart"/>
            <w:r>
              <w:rPr>
                <w:rFonts w:ascii="Calibri" w:hAnsi="Calibri" w:cs="Calibri"/>
                <w:color w:val="000000"/>
              </w:rPr>
              <w:t>Gentamycyna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85EFF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52BE06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4BA10E3D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A73CE7F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4F283" w14:textId="6A712799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P7- </w:t>
            </w:r>
            <w:proofErr w:type="spellStart"/>
            <w:r>
              <w:rPr>
                <w:rFonts w:ascii="Calibri" w:hAnsi="Calibri" w:cs="Calibri"/>
                <w:color w:val="000000"/>
              </w:rPr>
              <w:t>Jopromid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F86AD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26F566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09F84102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D7810E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C16DD" w14:textId="12090E86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 Trójkomorowy worek do żywienia pozajelitowego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55E39E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FB3E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7D95E9D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EE02F6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D203E" w14:textId="007EDA6A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P9- </w:t>
            </w:r>
            <w:proofErr w:type="spellStart"/>
            <w:r>
              <w:rPr>
                <w:rFonts w:ascii="Calibri" w:hAnsi="Calibri" w:cs="Calibri"/>
                <w:color w:val="000000"/>
              </w:rPr>
              <w:t>Methotrexat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1AF31D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EDA4D5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754225B3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A4A780E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860EA" w14:textId="1D8DBCAC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P10- </w:t>
            </w:r>
            <w:proofErr w:type="spellStart"/>
            <w:r>
              <w:rPr>
                <w:rFonts w:ascii="Calibri" w:hAnsi="Calibri" w:cs="Calibri"/>
                <w:color w:val="000000"/>
              </w:rPr>
              <w:t>Doxorubicyna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pegylowana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liposomalna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2AC1A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53286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50F31CEC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50F4D8F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bookmarkEnd w:id="2"/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1A195" w14:textId="618BD3BF" w:rsidR="00B949A5" w:rsidRPr="00462065" w:rsidRDefault="00B949A5" w:rsidP="00B949A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P11- </w:t>
            </w:r>
            <w:proofErr w:type="spellStart"/>
            <w:r>
              <w:rPr>
                <w:rFonts w:ascii="Calibri" w:hAnsi="Calibri" w:cs="Calibri"/>
                <w:color w:val="000000"/>
              </w:rPr>
              <w:t>Fluorouracyl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stosowania w </w:t>
            </w:r>
            <w:proofErr w:type="spellStart"/>
            <w:r>
              <w:rPr>
                <w:rFonts w:ascii="Calibri" w:hAnsi="Calibri" w:cs="Calibri"/>
                <w:color w:val="000000"/>
              </w:rPr>
              <w:t>infuzorach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10AF8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2B15E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0CCF010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A11299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CFCAE" w14:textId="4C4733BE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P12- </w:t>
            </w:r>
            <w:proofErr w:type="spellStart"/>
            <w:r>
              <w:rPr>
                <w:rFonts w:ascii="Calibri" w:hAnsi="Calibri" w:cs="Calibri"/>
                <w:color w:val="000000"/>
              </w:rPr>
              <w:t>Capecitabine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464DE4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2703E4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A9474A7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66945C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CC8C5" w14:textId="6298F103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P13- </w:t>
            </w:r>
            <w:proofErr w:type="spellStart"/>
            <w:r>
              <w:rPr>
                <w:rFonts w:ascii="Calibri" w:hAnsi="Calibri" w:cs="Calibri"/>
                <w:color w:val="000000"/>
              </w:rPr>
              <w:t>Azacytydyna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3F0802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22F16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58E80810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F159CF1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AED8E" w14:textId="2062FCFF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P14- </w:t>
            </w:r>
            <w:proofErr w:type="spellStart"/>
            <w:r>
              <w:rPr>
                <w:rFonts w:ascii="Calibri" w:hAnsi="Calibri" w:cs="Calibri"/>
                <w:color w:val="000000"/>
              </w:rPr>
              <w:t>Azacytydyna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150 mg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08478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AD42C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0646FFF1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F73F35A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F7668" w14:textId="1090949D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 Amantadyna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AE571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4ECE2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01AE22A8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B25C632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6A700" w14:textId="15A1F393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P16- </w:t>
            </w:r>
            <w:proofErr w:type="spellStart"/>
            <w:r>
              <w:rPr>
                <w:rFonts w:ascii="Calibri" w:hAnsi="Calibri" w:cs="Calibri"/>
                <w:color w:val="000000"/>
              </w:rPr>
              <w:t>Anagrelid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1837E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E401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7A853FDB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56879C0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51E96" w14:textId="010A0C26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P17- </w:t>
            </w:r>
            <w:proofErr w:type="spellStart"/>
            <w:r>
              <w:rPr>
                <w:rFonts w:ascii="Calibri" w:hAnsi="Calibri" w:cs="Calibri"/>
                <w:color w:val="000000"/>
              </w:rPr>
              <w:t>Worikonazol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E336BC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B7A6C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4323C512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CF924E1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6BF61" w14:textId="7980B4B0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P18- </w:t>
            </w:r>
            <w:proofErr w:type="spellStart"/>
            <w:r>
              <w:rPr>
                <w:rFonts w:ascii="Calibri" w:hAnsi="Calibri" w:cs="Calibri"/>
                <w:color w:val="000000"/>
              </w:rPr>
              <w:t>Imatynib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28D63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ADC322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F92D383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035431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4F15C" w14:textId="59A0CE8E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P19- </w:t>
            </w:r>
            <w:proofErr w:type="spellStart"/>
            <w:r>
              <w:rPr>
                <w:rFonts w:ascii="Calibri" w:hAnsi="Calibri" w:cs="Calibri"/>
                <w:color w:val="000000"/>
              </w:rPr>
              <w:t>Bleomycin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0C366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900168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3393E0A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27339F7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7A6CE" w14:textId="09210451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P20- </w:t>
            </w:r>
            <w:proofErr w:type="spellStart"/>
            <w:r>
              <w:rPr>
                <w:rFonts w:ascii="Calibri" w:hAnsi="Calibri" w:cs="Calibri"/>
                <w:color w:val="000000"/>
              </w:rPr>
              <w:t>Lopinawir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Rytonawir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67052C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3E6F1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428636F4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5BAB11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5D57" w14:textId="52AF4C06" w:rsidR="00B949A5" w:rsidRPr="00462065" w:rsidRDefault="00B949A5" w:rsidP="00B949A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P21- </w:t>
            </w:r>
            <w:proofErr w:type="spellStart"/>
            <w:r>
              <w:rPr>
                <w:rFonts w:ascii="Calibri" w:hAnsi="Calibri" w:cs="Calibri"/>
                <w:color w:val="000000"/>
              </w:rPr>
              <w:t>Umeklidynium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wilanterol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D5957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D2EACA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0C253504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88061F3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98BCA" w14:textId="2A046FA7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P22-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Pembrolizumab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74AE6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53A67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7C146636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8B2DB8E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821EF" w14:textId="073C1B9C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P23- </w:t>
            </w:r>
            <w:proofErr w:type="spellStart"/>
            <w:r>
              <w:rPr>
                <w:rFonts w:ascii="Calibri" w:hAnsi="Calibri" w:cs="Calibri"/>
                <w:color w:val="000000"/>
              </w:rPr>
              <w:t>Lamiwudyna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zydowudyna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8ABF9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E3ED54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80BAF56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B2A46EA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195AE" w14:textId="27FBDD28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P24- </w:t>
            </w:r>
            <w:proofErr w:type="spellStart"/>
            <w:r>
              <w:rPr>
                <w:rFonts w:ascii="Calibri" w:hAnsi="Calibri" w:cs="Calibri"/>
                <w:color w:val="000000"/>
              </w:rPr>
              <w:t>Asparaginian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ornityny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17F327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D7E8D2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1C3D815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1DECD24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0FCD7" w14:textId="046004D4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P25- </w:t>
            </w:r>
            <w:proofErr w:type="spellStart"/>
            <w:r>
              <w:rPr>
                <w:rFonts w:ascii="Calibri" w:hAnsi="Calibri" w:cs="Calibri"/>
                <w:color w:val="000000"/>
              </w:rPr>
              <w:t>Trastuzumab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60AFA0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3E801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2B54A401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B7054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82A5B" w14:textId="72A5DC74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P26- </w:t>
            </w:r>
            <w:proofErr w:type="spellStart"/>
            <w:r>
              <w:rPr>
                <w:rFonts w:ascii="Calibri" w:hAnsi="Calibri" w:cs="Calibri"/>
                <w:color w:val="000000"/>
              </w:rPr>
              <w:t>Ondansetron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8D9409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751933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7737055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6FA7ED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A7B68" w14:textId="60074B1F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P27- Woda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wstrzykiwań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9D1972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6345C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2F368A9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A8DF973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8A4F0" w14:textId="12D9BD34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P28- </w:t>
            </w:r>
            <w:proofErr w:type="spellStart"/>
            <w:r>
              <w:rPr>
                <w:rFonts w:ascii="Calibri" w:hAnsi="Calibri" w:cs="Calibri"/>
                <w:color w:val="000000"/>
              </w:rPr>
              <w:t>Epirubicyna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1C59DD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B0427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4DD1FA70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09F9CFE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B406F" w14:textId="463C3EAB" w:rsidR="00B949A5" w:rsidRPr="00462065" w:rsidRDefault="00B949A5" w:rsidP="00B949A5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P29- </w:t>
            </w:r>
            <w:proofErr w:type="spellStart"/>
            <w:r>
              <w:rPr>
                <w:rFonts w:ascii="Calibri" w:hAnsi="Calibri" w:cs="Calibri"/>
                <w:color w:val="000000"/>
              </w:rPr>
              <w:t>Betametazon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13AF6C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3DBEE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1536C96E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23C942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6CE43" w14:textId="103D0A9A" w:rsidR="00B949A5" w:rsidRPr="00DC7233" w:rsidRDefault="00B949A5" w:rsidP="00B949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P30- </w:t>
            </w:r>
            <w:proofErr w:type="spellStart"/>
            <w:r>
              <w:rPr>
                <w:rFonts w:ascii="Calibri" w:hAnsi="Calibri" w:cs="Calibri"/>
                <w:color w:val="000000"/>
              </w:rPr>
              <w:t>Klarytromycyna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7391CB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ACEE17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1D28ABF9" w14:textId="77777777" w:rsidTr="00B949A5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61A3C2D" w14:textId="77777777" w:rsidR="00B949A5" w:rsidRPr="00B62847" w:rsidRDefault="00B949A5" w:rsidP="00B949A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96AA5" w14:textId="10CC7FAE" w:rsidR="00B949A5" w:rsidRPr="00462065" w:rsidRDefault="00B949A5" w:rsidP="00B949A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P31- </w:t>
            </w:r>
            <w:proofErr w:type="spellStart"/>
            <w:r>
              <w:rPr>
                <w:rFonts w:ascii="Calibri" w:hAnsi="Calibri" w:cs="Calibri"/>
                <w:color w:val="000000"/>
              </w:rPr>
              <w:t>Brygatynib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4D1D46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68DE65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949A5" w:rsidRPr="008205B5" w14:paraId="6DB01AFD" w14:textId="77777777" w:rsidTr="00307A31">
        <w:trPr>
          <w:cantSplit/>
          <w:trHeight w:val="159"/>
        </w:trPr>
        <w:tc>
          <w:tcPr>
            <w:tcW w:w="557" w:type="dxa"/>
            <w:tcBorders>
              <w:top w:val="single" w:sz="4" w:space="0" w:color="auto"/>
            </w:tcBorders>
          </w:tcPr>
          <w:p w14:paraId="59FCCC47" w14:textId="77777777" w:rsidR="00B949A5" w:rsidRPr="00DC7233" w:rsidRDefault="00B949A5" w:rsidP="00B949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F4D272" w14:textId="065A8714" w:rsidR="00B949A5" w:rsidRPr="00DC7233" w:rsidRDefault="00B949A5" w:rsidP="00B949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7233">
              <w:rPr>
                <w:b/>
                <w:bCs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73A3CA1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349E77" w14:textId="77777777" w:rsidR="00B949A5" w:rsidRPr="008205B5" w:rsidRDefault="00B949A5" w:rsidP="00B949A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008EDB3F" w14:textId="26498937" w:rsidR="00DC7233" w:rsidRDefault="00DC7233">
      <w:pPr>
        <w:pStyle w:val="Tekstpodstawowy"/>
        <w:spacing w:before="10"/>
        <w:rPr>
          <w:b/>
          <w:sz w:val="15"/>
        </w:rPr>
      </w:pPr>
    </w:p>
    <w:p w14:paraId="6E21CE48" w14:textId="21F38F0D" w:rsidR="00963AEC" w:rsidRDefault="00963AEC">
      <w:pPr>
        <w:pStyle w:val="Tekstpodstawowy"/>
        <w:spacing w:before="10"/>
        <w:rPr>
          <w:b/>
          <w:sz w:val="15"/>
        </w:rPr>
      </w:pPr>
    </w:p>
    <w:p w14:paraId="17C3B8F9" w14:textId="4A9BD45D" w:rsidR="00963AEC" w:rsidRDefault="00963AEC">
      <w:pPr>
        <w:pStyle w:val="Tekstpodstawowy"/>
        <w:spacing w:before="10"/>
        <w:rPr>
          <w:b/>
          <w:sz w:val="15"/>
        </w:rPr>
      </w:pPr>
    </w:p>
    <w:p w14:paraId="572EDE8F" w14:textId="3C1CE792" w:rsidR="00963AEC" w:rsidRDefault="00963AEC">
      <w:pPr>
        <w:pStyle w:val="Tekstpodstawowy"/>
        <w:spacing w:before="10"/>
        <w:rPr>
          <w:b/>
          <w:sz w:val="15"/>
        </w:rPr>
      </w:pPr>
    </w:p>
    <w:p w14:paraId="3BEC9ACA" w14:textId="7EFB0D8C" w:rsidR="00963AEC" w:rsidRDefault="00963AEC">
      <w:pPr>
        <w:pStyle w:val="Tekstpodstawowy"/>
        <w:spacing w:before="10"/>
        <w:rPr>
          <w:b/>
          <w:sz w:val="15"/>
        </w:rPr>
      </w:pPr>
    </w:p>
    <w:p w14:paraId="0043AFB8" w14:textId="3FB8E30F" w:rsidR="00963AEC" w:rsidRDefault="00963AEC">
      <w:pPr>
        <w:pStyle w:val="Tekstpodstawowy"/>
        <w:spacing w:before="10"/>
        <w:rPr>
          <w:b/>
          <w:sz w:val="15"/>
        </w:rPr>
      </w:pPr>
    </w:p>
    <w:p w14:paraId="32EB9FA7" w14:textId="14588C6F" w:rsidR="00963AEC" w:rsidRDefault="00963AEC">
      <w:pPr>
        <w:pStyle w:val="Tekstpodstawowy"/>
        <w:spacing w:before="10"/>
        <w:rPr>
          <w:b/>
          <w:sz w:val="15"/>
        </w:rPr>
      </w:pPr>
    </w:p>
    <w:p w14:paraId="24102BBC" w14:textId="1B6A819F" w:rsidR="00963AEC" w:rsidRDefault="00963AEC">
      <w:pPr>
        <w:pStyle w:val="Tekstpodstawowy"/>
        <w:spacing w:before="10"/>
        <w:rPr>
          <w:b/>
          <w:sz w:val="15"/>
        </w:rPr>
      </w:pPr>
    </w:p>
    <w:p w14:paraId="5FFB7EAF" w14:textId="4E37FC2E" w:rsidR="00963AEC" w:rsidRDefault="00963AEC">
      <w:pPr>
        <w:pStyle w:val="Tekstpodstawowy"/>
        <w:spacing w:before="10"/>
        <w:rPr>
          <w:b/>
          <w:sz w:val="15"/>
        </w:rPr>
      </w:pPr>
    </w:p>
    <w:p w14:paraId="54D24D2C" w14:textId="22E7705F" w:rsidR="00963AEC" w:rsidRDefault="00963AEC">
      <w:pPr>
        <w:pStyle w:val="Tekstpodstawowy"/>
        <w:spacing w:before="10"/>
        <w:rPr>
          <w:b/>
          <w:sz w:val="15"/>
        </w:rPr>
      </w:pPr>
    </w:p>
    <w:p w14:paraId="23CEA8C2" w14:textId="77777777" w:rsidR="00963AEC" w:rsidRDefault="00963AE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lastRenderedPageBreak/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D3266"/>
    <w:rsid w:val="00307A31"/>
    <w:rsid w:val="003516A1"/>
    <w:rsid w:val="003A27E8"/>
    <w:rsid w:val="003C43A3"/>
    <w:rsid w:val="003F2C0F"/>
    <w:rsid w:val="00421CBB"/>
    <w:rsid w:val="00462065"/>
    <w:rsid w:val="00466C61"/>
    <w:rsid w:val="00486F43"/>
    <w:rsid w:val="004F10B7"/>
    <w:rsid w:val="00505D1A"/>
    <w:rsid w:val="00514B17"/>
    <w:rsid w:val="00527199"/>
    <w:rsid w:val="0053414A"/>
    <w:rsid w:val="005531A9"/>
    <w:rsid w:val="005B2739"/>
    <w:rsid w:val="005D4628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A00476"/>
    <w:rsid w:val="00A12B3C"/>
    <w:rsid w:val="00A6580E"/>
    <w:rsid w:val="00AC1954"/>
    <w:rsid w:val="00AF2107"/>
    <w:rsid w:val="00B04348"/>
    <w:rsid w:val="00B05DDF"/>
    <w:rsid w:val="00B61A3C"/>
    <w:rsid w:val="00B62847"/>
    <w:rsid w:val="00B949A5"/>
    <w:rsid w:val="00BA029D"/>
    <w:rsid w:val="00BA5EA6"/>
    <w:rsid w:val="00BF5203"/>
    <w:rsid w:val="00C1762D"/>
    <w:rsid w:val="00C42701"/>
    <w:rsid w:val="00C42BC7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13</cp:revision>
  <dcterms:created xsi:type="dcterms:W3CDTF">2021-08-26T09:28:00Z</dcterms:created>
  <dcterms:modified xsi:type="dcterms:W3CDTF">2021-11-25T09:21:00Z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