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47CA" w14:textId="5BA3DEAB" w:rsidR="00C36AC1" w:rsidRPr="00A7353F" w:rsidRDefault="007675F3" w:rsidP="00A7353F">
      <w:p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 w:rsidRPr="00C36AC1">
        <w:rPr>
          <w:rFonts w:ascii="Arial" w:hAnsi="Arial" w:cs="Arial"/>
          <w:sz w:val="18"/>
          <w:szCs w:val="18"/>
          <w:shd w:val="clear" w:color="auto" w:fill="FFFFFF"/>
        </w:rPr>
        <w:t xml:space="preserve">  </w:t>
      </w:r>
      <w:r w:rsidR="00C36AC1" w:rsidRPr="00130FF5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Załącznik nr 2a- opis kryteriów oceny ofert dla </w:t>
      </w:r>
      <w:r w:rsidR="00A7353F">
        <w:rPr>
          <w:rFonts w:ascii="Arial" w:hAnsi="Arial" w:cs="Arial"/>
          <w:b/>
          <w:bCs/>
          <w:sz w:val="18"/>
          <w:szCs w:val="18"/>
          <w:shd w:val="clear" w:color="auto" w:fill="FFFFFF"/>
        </w:rPr>
        <w:t>rękawiczek diagnostycznych nitrylowych niesterylnych</w:t>
      </w:r>
    </w:p>
    <w:tbl>
      <w:tblPr>
        <w:tblW w:w="7371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551"/>
      </w:tblGrid>
      <w:tr w:rsidR="00C36AC1" w:rsidRPr="00C36AC1" w14:paraId="698D9FB4" w14:textId="77777777" w:rsidTr="00C36AC1"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24A26FE2" w14:textId="77777777" w:rsidR="00C36AC1" w:rsidRPr="00C36AC1" w:rsidRDefault="00C36AC1" w:rsidP="00EC2B19">
            <w:pPr>
              <w:shd w:val="clear" w:color="auto" w:fill="FFFFFF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bookmarkStart w:id="0" w:name="_Hlk81983639"/>
            <w:r w:rsidRPr="00C36AC1"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  <w:t>Kryteria oceny jakości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6AB028D" w14:textId="0A9621A5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zakres punktów</w:t>
            </w:r>
          </w:p>
        </w:tc>
      </w:tr>
      <w:tr w:rsidR="00C36AC1" w:rsidRPr="00C36AC1" w14:paraId="6BA0FB1F" w14:textId="77777777" w:rsidTr="00C36AC1">
        <w:trPr>
          <w:trHeight w:val="234"/>
        </w:trPr>
        <w:tc>
          <w:tcPr>
            <w:tcW w:w="482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934BD57" w14:textId="3249BC2C" w:rsidR="00C36AC1" w:rsidRPr="00A7353F" w:rsidRDefault="00A7353F" w:rsidP="00A7353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r w:rsidRPr="00A7353F">
              <w:rPr>
                <w:rFonts w:ascii="Arial" w:hAnsi="Arial" w:cs="Arial"/>
                <w:noProof/>
                <w:sz w:val="18"/>
                <w:szCs w:val="18"/>
              </w:rPr>
              <w:t>łatwość zakładania i zdejmowania rękawic,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A398" w14:textId="365D587C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E0280C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C36AC1" w:rsidRPr="00C36AC1" w14:paraId="368F2EBA" w14:textId="77777777" w:rsidTr="00C36AC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B86E" w14:textId="1EF8D08B" w:rsidR="00C36AC1" w:rsidRPr="00A7353F" w:rsidRDefault="00A7353F" w:rsidP="00A7353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r w:rsidRPr="00A7353F">
              <w:rPr>
                <w:rFonts w:ascii="Arial" w:hAnsi="Arial" w:cs="Arial"/>
                <w:noProof/>
                <w:sz w:val="18"/>
                <w:szCs w:val="18"/>
              </w:rPr>
              <w:t>wytrzymałość rękawic na rozerwanie przy zakładaniu i zdejmowaniu,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148C" w14:textId="1CFC689F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E0280C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C36AC1" w:rsidRPr="00C36AC1" w14:paraId="12AED453" w14:textId="77777777" w:rsidTr="00C36AC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B445" w14:textId="3E006D06" w:rsidR="00C36AC1" w:rsidRPr="00A7353F" w:rsidRDefault="00A7353F" w:rsidP="00A7353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r w:rsidRPr="00A7353F">
              <w:rPr>
                <w:rFonts w:ascii="Arial" w:hAnsi="Arial" w:cs="Arial"/>
                <w:noProof/>
                <w:sz w:val="18"/>
                <w:szCs w:val="18"/>
              </w:rPr>
              <w:t>brak odczynów alergicznych powodujących podrażnianie i uczulanie,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AAB6" w14:textId="5FC821F2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E0280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5 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pkt</w:t>
            </w:r>
          </w:p>
        </w:tc>
      </w:tr>
      <w:tr w:rsidR="00C36AC1" w:rsidRPr="00C36AC1" w14:paraId="38CB3D90" w14:textId="77777777" w:rsidTr="00C36AC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8F24" w14:textId="5722BB18" w:rsidR="00C36AC1" w:rsidRPr="00A7353F" w:rsidRDefault="00A7353F" w:rsidP="00A7353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r w:rsidRPr="00A7353F">
              <w:rPr>
                <w:rFonts w:ascii="Arial" w:hAnsi="Arial" w:cs="Arial"/>
                <w:noProof/>
                <w:sz w:val="18"/>
                <w:szCs w:val="18"/>
              </w:rPr>
              <w:t>„potliwość” rękawic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087C" w14:textId="13129836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E0280C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E0280C" w:rsidRPr="00C36AC1" w14:paraId="16E5B90E" w14:textId="77777777" w:rsidTr="00C36AC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75C7" w14:textId="53F943A2" w:rsidR="00E0280C" w:rsidRPr="00A7353F" w:rsidRDefault="00A7353F" w:rsidP="00A7353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A7353F">
              <w:rPr>
                <w:rFonts w:ascii="Arial" w:hAnsi="Arial" w:cs="Arial"/>
                <w:bCs/>
                <w:sz w:val="18"/>
                <w:szCs w:val="18"/>
              </w:rPr>
              <w:t>jakość wykończenia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048F" w14:textId="650AFCB9" w:rsidR="00E0280C" w:rsidRPr="00C36AC1" w:rsidRDefault="00E0280C" w:rsidP="00E0280C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bookmarkEnd w:id="0"/>
    </w:tbl>
    <w:p w14:paraId="0B7F9F32" w14:textId="1DD8EB6F" w:rsidR="00015B1A" w:rsidRDefault="00015B1A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25CCBBD8" w14:textId="57695EAA" w:rsidR="000805F9" w:rsidRDefault="000805F9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0EDEB985" w14:textId="77777777" w:rsidR="000805F9" w:rsidRPr="006E4976" w:rsidRDefault="000805F9" w:rsidP="000805F9">
      <w:pPr>
        <w:suppressAutoHyphens/>
        <w:spacing w:after="0" w:line="240" w:lineRule="auto"/>
        <w:ind w:left="284" w:right="-174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6E4976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Próbkę wykonawca jest zobowiązany złożyć wraz z ofertą. </w:t>
      </w:r>
    </w:p>
    <w:p w14:paraId="006179C0" w14:textId="77777777" w:rsidR="000805F9" w:rsidRPr="00C36AC1" w:rsidRDefault="000805F9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29DBC3B2" w14:textId="79BFA4B0" w:rsidR="00C36AC1" w:rsidRPr="00C36AC1" w:rsidRDefault="00C36AC1" w:rsidP="00C36AC1">
      <w:p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sectPr w:rsidR="00C36AC1" w:rsidRPr="00C36AC1" w:rsidSect="00C36AC1">
      <w:pgSz w:w="11906" w:h="16838"/>
      <w:pgMar w:top="1417" w:right="184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04B6"/>
    <w:multiLevelType w:val="hybridMultilevel"/>
    <w:tmpl w:val="CB8A1C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73343"/>
    <w:multiLevelType w:val="hybridMultilevel"/>
    <w:tmpl w:val="2F16BCD4"/>
    <w:lvl w:ilvl="0" w:tplc="235834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862941"/>
    <w:multiLevelType w:val="multilevel"/>
    <w:tmpl w:val="A1CA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815C3"/>
    <w:multiLevelType w:val="multilevel"/>
    <w:tmpl w:val="2F14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55C0D"/>
    <w:multiLevelType w:val="hybridMultilevel"/>
    <w:tmpl w:val="C3E80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82A79"/>
    <w:multiLevelType w:val="multilevel"/>
    <w:tmpl w:val="5AC4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0A7A9E"/>
    <w:multiLevelType w:val="hybridMultilevel"/>
    <w:tmpl w:val="8C4A9A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AE029C"/>
    <w:multiLevelType w:val="multilevel"/>
    <w:tmpl w:val="87B4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8E2206"/>
    <w:multiLevelType w:val="hybridMultilevel"/>
    <w:tmpl w:val="46AA7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36428"/>
    <w:multiLevelType w:val="multilevel"/>
    <w:tmpl w:val="60BC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C5"/>
    <w:rsid w:val="00015B1A"/>
    <w:rsid w:val="00045B16"/>
    <w:rsid w:val="000805F9"/>
    <w:rsid w:val="000A30B0"/>
    <w:rsid w:val="00130FF5"/>
    <w:rsid w:val="003103D3"/>
    <w:rsid w:val="00474184"/>
    <w:rsid w:val="004C29D7"/>
    <w:rsid w:val="005539AD"/>
    <w:rsid w:val="005F6307"/>
    <w:rsid w:val="006055BE"/>
    <w:rsid w:val="006256F7"/>
    <w:rsid w:val="00625C4A"/>
    <w:rsid w:val="006E4976"/>
    <w:rsid w:val="006F04FB"/>
    <w:rsid w:val="007675F3"/>
    <w:rsid w:val="0080454B"/>
    <w:rsid w:val="008211A6"/>
    <w:rsid w:val="00887BD2"/>
    <w:rsid w:val="00932E0C"/>
    <w:rsid w:val="009B71C5"/>
    <w:rsid w:val="009C1936"/>
    <w:rsid w:val="009C4611"/>
    <w:rsid w:val="00A7353F"/>
    <w:rsid w:val="00B41F2D"/>
    <w:rsid w:val="00C34EC2"/>
    <w:rsid w:val="00C36AC1"/>
    <w:rsid w:val="00C66DC2"/>
    <w:rsid w:val="00E0280C"/>
    <w:rsid w:val="00FB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72C9"/>
  <w15:chartTrackingRefBased/>
  <w15:docId w15:val="{CCD28F56-B0F5-463C-9B78-98F5ED45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9D7"/>
    <w:pPr>
      <w:ind w:left="720"/>
      <w:contextualSpacing/>
    </w:pPr>
  </w:style>
  <w:style w:type="table" w:styleId="Tabela-Siatka">
    <w:name w:val="Table Grid"/>
    <w:basedOn w:val="Standardowy"/>
    <w:uiPriority w:val="39"/>
    <w:rsid w:val="000A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4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4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67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0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14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3639">
                                      <w:blockQuote w:val="1"/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single" w:sz="12" w:space="5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7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46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3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29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99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Higiena</dc:creator>
  <cp:keywords/>
  <dc:description/>
  <cp:lastModifiedBy>Katarzyna Jakimiec</cp:lastModifiedBy>
  <cp:revision>10</cp:revision>
  <dcterms:created xsi:type="dcterms:W3CDTF">2021-09-08T06:50:00Z</dcterms:created>
  <dcterms:modified xsi:type="dcterms:W3CDTF">2021-12-13T08:46:00Z</dcterms:modified>
</cp:coreProperties>
</file>