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644C08ED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4C7C25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0410CF84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dnia </w:t>
      </w:r>
      <w:r w:rsidR="00E53545">
        <w:rPr>
          <w:rFonts w:ascii="Arial" w:eastAsia="Times New Roman" w:hAnsi="Arial" w:cs="Arial"/>
          <w:b/>
          <w:sz w:val="18"/>
          <w:szCs w:val="18"/>
          <w:lang w:eastAsia="pl-PL"/>
        </w:rPr>
        <w:t>……………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202</w:t>
      </w:r>
      <w:r w:rsidR="004C7C25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565F6720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1525F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2501/</w:t>
      </w:r>
      <w:r w:rsidR="006C0EF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8617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37</w:t>
      </w:r>
      <w:r w:rsidR="004F256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/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8550B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przetargu nieograniczonego na podstawie ustawy Prawo zamówień publicznych z dnia 29 stycznia 2004 r.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Dz. U. z 2019 r. poz. </w:t>
      </w:r>
      <w:r w:rsidR="00F22E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6238CFAC" w14:textId="49BD0466" w:rsidR="000733DD" w:rsidRDefault="000733DD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F92A5F3" w14:textId="77777777" w:rsidR="004215AB" w:rsidRPr="004215AB" w:rsidRDefault="004215AB" w:rsidP="004215AB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15AB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77F53A22" w14:textId="77777777" w:rsidR="004215AB" w:rsidRPr="004215AB" w:rsidRDefault="004215AB" w:rsidP="004215AB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15AB"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15C428E9" w14:textId="77777777" w:rsidR="004215AB" w:rsidRPr="004215AB" w:rsidRDefault="004215AB" w:rsidP="004215AB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4215AB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jest:  </w:t>
      </w:r>
    </w:p>
    <w:p w14:paraId="21621E2E" w14:textId="77777777" w:rsidR="004215AB" w:rsidRPr="004215AB" w:rsidRDefault="004215AB" w:rsidP="004215AB">
      <w:pPr>
        <w:numPr>
          <w:ilvl w:val="0"/>
          <w:numId w:val="6"/>
        </w:numPr>
        <w:tabs>
          <w:tab w:val="clear" w:pos="720"/>
        </w:tabs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4215AB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</w:t>
      </w:r>
      <w:r w:rsidRPr="004215AB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dostawa </w:t>
      </w:r>
      <w:r w:rsidRPr="004215AB">
        <w:rPr>
          <w:rFonts w:ascii="Arial" w:eastAsia="Times New Roman" w:hAnsi="Arial" w:cs="Arial"/>
          <w:b/>
          <w:bCs/>
          <w:iCs/>
          <w:sz w:val="18"/>
          <w:szCs w:val="18"/>
          <w:lang w:eastAsia="pl-PL" w:bidi="pl-PL"/>
        </w:rPr>
        <w:t xml:space="preserve"> m</w:t>
      </w:r>
      <w:r w:rsidRPr="004215AB">
        <w:rPr>
          <w:rFonts w:ascii="Arial" w:eastAsia="Times New Roman" w:hAnsi="Arial" w:cs="Arial"/>
          <w:b/>
          <w:iCs/>
          <w:sz w:val="18"/>
          <w:szCs w:val="18"/>
          <w:lang w:eastAsia="pl-PL" w:bidi="pl-PL"/>
        </w:rPr>
        <w:t>ateriałów zużywalnych do mammograficznej biopsji piersi</w:t>
      </w:r>
      <w:r w:rsidRPr="004215AB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4215AB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4C2C92A4" w14:textId="77777777" w:rsidR="004215AB" w:rsidRPr="004215AB" w:rsidRDefault="004215AB" w:rsidP="004215AB">
      <w:pPr>
        <w:numPr>
          <w:ilvl w:val="0"/>
          <w:numId w:val="6"/>
        </w:numPr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4215AB">
        <w:rPr>
          <w:rFonts w:ascii="Arial" w:eastAsia="Times New Roman" w:hAnsi="Arial" w:cs="Arial"/>
          <w:b/>
          <w:sz w:val="18"/>
          <w:szCs w:val="18"/>
          <w:lang w:eastAsia="pl-PL"/>
        </w:rPr>
        <w:t>wydzierżawienie</w:t>
      </w:r>
      <w:r w:rsidRPr="004215A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Zamawiającemu </w:t>
      </w:r>
      <w:r w:rsidRPr="004215AB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 xml:space="preserve">aparatu </w:t>
      </w:r>
      <w:r w:rsidRPr="004215A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,</w:t>
      </w:r>
      <w:r w:rsidRPr="004215A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zwanego dalej urządzeniem. Opis urządzenia , zawiera załącznik nr 2 do Umowy (kopia złącznika nr 2b do </w:t>
      </w:r>
      <w:proofErr w:type="spellStart"/>
      <w:r w:rsidRPr="004215AB">
        <w:rPr>
          <w:rFonts w:ascii="Arial" w:eastAsia="Times New Roman" w:hAnsi="Arial" w:cs="Arial"/>
          <w:bCs/>
          <w:sz w:val="18"/>
          <w:szCs w:val="18"/>
          <w:lang w:eastAsia="pl-PL"/>
        </w:rPr>
        <w:t>swz</w:t>
      </w:r>
      <w:proofErr w:type="spellEnd"/>
      <w:r w:rsidRPr="004215AB">
        <w:rPr>
          <w:rFonts w:ascii="Arial" w:eastAsia="Times New Roman" w:hAnsi="Arial" w:cs="Arial"/>
          <w:bCs/>
          <w:sz w:val="18"/>
          <w:szCs w:val="18"/>
          <w:lang w:eastAsia="pl-PL"/>
        </w:rPr>
        <w:t>).</w:t>
      </w:r>
    </w:p>
    <w:p w14:paraId="650285CD" w14:textId="77777777" w:rsidR="004215AB" w:rsidRPr="004215AB" w:rsidRDefault="004215AB" w:rsidP="004215AB">
      <w:pPr>
        <w:ind w:left="2977" w:right="70" w:hanging="2596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 w:rsidRPr="004215AB">
        <w:rPr>
          <w:rFonts w:ascii="Arial" w:eastAsia="Times New Roman" w:hAnsi="Arial" w:cs="Arial"/>
          <w:sz w:val="18"/>
          <w:szCs w:val="18"/>
          <w:lang w:eastAsia="pl-PL"/>
        </w:rPr>
        <w:t xml:space="preserve">1.3  inne zobowiązania Stron wynikające z treści SWZ powołanego postępowania o udzielenie zamówienia </w:t>
      </w:r>
    </w:p>
    <w:p w14:paraId="2CD3FCB7" w14:textId="77777777" w:rsidR="004215AB" w:rsidRPr="004215AB" w:rsidRDefault="004215AB" w:rsidP="004215AB">
      <w:pPr>
        <w:ind w:right="70" w:firstLine="709"/>
        <w:rPr>
          <w:rFonts w:ascii="Arial" w:eastAsia="Times New Roman" w:hAnsi="Arial" w:cs="Arial"/>
          <w:sz w:val="18"/>
          <w:szCs w:val="18"/>
          <w:lang w:eastAsia="pl-PL"/>
        </w:rPr>
      </w:pPr>
      <w:r w:rsidRPr="004215AB">
        <w:rPr>
          <w:rFonts w:ascii="Arial" w:eastAsia="Times New Roman" w:hAnsi="Arial" w:cs="Arial"/>
          <w:sz w:val="18"/>
          <w:szCs w:val="18"/>
          <w:lang w:eastAsia="pl-PL"/>
        </w:rPr>
        <w:t xml:space="preserve">publicznego (znak sprawy </w:t>
      </w:r>
      <w:r w:rsidRPr="004215A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2501/137/21) oraz treści Umowy.</w:t>
      </w:r>
    </w:p>
    <w:p w14:paraId="5B92B9E4" w14:textId="77777777" w:rsidR="004215AB" w:rsidRPr="004215AB" w:rsidRDefault="004215AB" w:rsidP="004215AB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215A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4215AB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4215A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4215AB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26F24F9F" w14:textId="77777777" w:rsidR="004215AB" w:rsidRPr="004215AB" w:rsidRDefault="004215AB" w:rsidP="004215AB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15A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4215A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4215A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4215AB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4215A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38E560E7" w14:textId="77777777" w:rsidR="004215AB" w:rsidRPr="004215AB" w:rsidRDefault="004215AB" w:rsidP="004215AB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215AB"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2C34519" w14:textId="77777777" w:rsidR="004215AB" w:rsidRPr="004215AB" w:rsidRDefault="004215AB" w:rsidP="004215AB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215A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9% Wartości Umowy. </w:t>
      </w:r>
      <w:bookmarkStart w:id="0" w:name="_Hlk50034704"/>
    </w:p>
    <w:bookmarkEnd w:id="0"/>
    <w:p w14:paraId="283EBF5A" w14:textId="77777777" w:rsidR="004215AB" w:rsidRPr="004215AB" w:rsidRDefault="004215AB" w:rsidP="004215AB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215AB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pozycje określone w  załączniku nr 1 do Umowy , jednakże ściśle z nimi związane pod względem przeznaczenia. </w:t>
      </w:r>
    </w:p>
    <w:p w14:paraId="0A3FAF6C" w14:textId="77777777" w:rsidR="004215AB" w:rsidRPr="004215AB" w:rsidRDefault="004215AB" w:rsidP="004215AB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215AB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ust. 6 nie może przekroczyć  5% Wartości Umowy. Ceny jednostkowe towaru wprowadzonego do Umowy w związku z rozszerzeniem zostaną ustalone w drodze negocjacji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528BDA7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1F275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24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miesięcy , licząc od daty jej zawarcia.</w:t>
      </w:r>
    </w:p>
    <w:p w14:paraId="79779F58" w14:textId="44E3C704" w:rsidR="00584E10" w:rsidRPr="00CE5E8E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156CD46" w14:textId="2A0DFB0E" w:rsidR="00CE5E8E" w:rsidRDefault="00CE5E8E" w:rsidP="00CE5E8E">
      <w:pPr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6E5D9DF" w14:textId="77777777" w:rsidR="00CE5E8E" w:rsidRPr="00CE5E8E" w:rsidRDefault="00CE5E8E" w:rsidP="00CE5E8E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E5E8E">
        <w:rPr>
          <w:rFonts w:ascii="Arial" w:eastAsia="Symbol" w:hAnsi="Arial" w:cs="Arial"/>
          <w:b/>
          <w:sz w:val="18"/>
          <w:szCs w:val="18"/>
          <w:lang w:eastAsia="pl-PL"/>
        </w:rPr>
        <w:t>§ 3</w:t>
      </w:r>
    </w:p>
    <w:p w14:paraId="6AE42EFA" w14:textId="77777777" w:rsidR="00CE5E8E" w:rsidRPr="00CE5E8E" w:rsidRDefault="00CE5E8E" w:rsidP="00CE5E8E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E5E8E">
        <w:rPr>
          <w:rFonts w:ascii="Arial" w:eastAsia="Symbol" w:hAnsi="Arial" w:cs="Arial"/>
          <w:b/>
          <w:sz w:val="18"/>
          <w:szCs w:val="18"/>
          <w:lang w:eastAsia="pl-PL"/>
        </w:rPr>
        <w:t>Wynagrodzenie Wykonawcy i opłata dzierżawna</w:t>
      </w:r>
    </w:p>
    <w:p w14:paraId="4EEB2D79" w14:textId="77777777" w:rsidR="00CE5E8E" w:rsidRPr="00CE5E8E" w:rsidRDefault="00CE5E8E" w:rsidP="00CE5E8E">
      <w:pPr>
        <w:numPr>
          <w:ilvl w:val="0"/>
          <w:numId w:val="27"/>
        </w:numPr>
        <w:tabs>
          <w:tab w:val="num" w:pos="426"/>
        </w:tabs>
        <w:suppressAutoHyphens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E5E8E">
        <w:rPr>
          <w:rFonts w:ascii="Arial" w:eastAsia="Symbo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CE5E8E">
        <w:rPr>
          <w:rFonts w:ascii="Arial" w:eastAsia="Symbol" w:hAnsi="Arial" w:cs="Arial"/>
          <w:sz w:val="18"/>
          <w:szCs w:val="18"/>
          <w:highlight w:val="yellow"/>
          <w:lang w:eastAsia="pl-PL"/>
        </w:rPr>
        <w:t>załączniku Nr 1</w:t>
      </w:r>
      <w:r w:rsidRPr="00CE5E8E">
        <w:rPr>
          <w:rFonts w:ascii="Arial" w:eastAsia="Symbol" w:hAnsi="Arial" w:cs="Arial"/>
          <w:sz w:val="18"/>
          <w:szCs w:val="18"/>
          <w:lang w:eastAsia="pl-PL"/>
        </w:rPr>
        <w:t xml:space="preserve"> do Umowy, plus należny podatek VAT.</w:t>
      </w:r>
    </w:p>
    <w:p w14:paraId="2F3C5027" w14:textId="77777777" w:rsidR="00CE5E8E" w:rsidRPr="00CE5E8E" w:rsidRDefault="00CE5E8E" w:rsidP="00CE5E8E">
      <w:pPr>
        <w:numPr>
          <w:ilvl w:val="0"/>
          <w:numId w:val="27"/>
        </w:numPr>
        <w:tabs>
          <w:tab w:val="num" w:pos="426"/>
        </w:tabs>
        <w:suppressAutoHyphens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E5E8E">
        <w:rPr>
          <w:rFonts w:ascii="Arial" w:eastAsia="Symbol" w:hAnsi="Arial" w:cs="Arial"/>
          <w:sz w:val="18"/>
          <w:szCs w:val="18"/>
          <w:lang w:eastAsia="pl-PL"/>
        </w:rPr>
        <w:t>Zmiany cen jednostkowych towaru są możliwe w przypadkach przewidzianych w niniejszej Umowie.</w:t>
      </w:r>
    </w:p>
    <w:p w14:paraId="37DBAFCD" w14:textId="77777777" w:rsidR="00CE5E8E" w:rsidRPr="00CE5E8E" w:rsidRDefault="00CE5E8E" w:rsidP="00CE5E8E">
      <w:pPr>
        <w:widowControl w:val="0"/>
        <w:numPr>
          <w:ilvl w:val="0"/>
          <w:numId w:val="28"/>
        </w:numPr>
        <w:tabs>
          <w:tab w:val="left" w:pos="360"/>
        </w:tabs>
        <w:suppressAutoHyphens/>
        <w:ind w:left="426" w:right="103" w:hanging="426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E5E8E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Wysokość czynszu dzierżawnego, do zapłaty którego zostaje zobowiązany Zamawiający została określona w załączniku nr 1 do Umowy. Należny czynsz dzierżawny zostanie automatycznie pomniejszony w przypadkach, w których Zamawiający, z okoliczności od niego niezależnych, nie mógł z nich korzystać (awarie, przeglądy, konserwacje). Wielkość pomniejszenia wynosi 1/30 czynszu dzierżawnego za każde 24 godziny przestoju. Czynsz dzierżawny może być naliczany od dnia podpisania protokołu zdawczo odbiorczego, o którym mowa w § 6 ust . 2.</w:t>
      </w:r>
    </w:p>
    <w:p w14:paraId="01F417D4" w14:textId="77777777" w:rsidR="00CE5E8E" w:rsidRPr="00CE5E8E" w:rsidRDefault="00CE5E8E" w:rsidP="00CE5E8E">
      <w:pPr>
        <w:widowControl w:val="0"/>
        <w:numPr>
          <w:ilvl w:val="0"/>
          <w:numId w:val="28"/>
        </w:numPr>
        <w:tabs>
          <w:tab w:val="left" w:pos="360"/>
        </w:tabs>
        <w:suppressAutoHyphens/>
        <w:ind w:left="426" w:right="-257" w:hanging="42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E5E8E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Zapłata czynszu dzierżawnego zostanie przez Zamawiającego dokonana w ciągu 30  dni  od daty wystawienia </w:t>
      </w:r>
      <w:r w:rsidRPr="00CE5E8E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 xml:space="preserve">przez Wykonawcę faktury za dany miesiąc rozliczeniowy.  </w:t>
      </w:r>
    </w:p>
    <w:p w14:paraId="0C42D704" w14:textId="77777777" w:rsidR="00CE5E8E" w:rsidRPr="00CE5E8E" w:rsidRDefault="00CE5E8E" w:rsidP="00CE5E8E">
      <w:pPr>
        <w:numPr>
          <w:ilvl w:val="0"/>
          <w:numId w:val="28"/>
        </w:numPr>
        <w:tabs>
          <w:tab w:val="left" w:pos="0"/>
          <w:tab w:val="left" w:pos="360"/>
        </w:tabs>
        <w:suppressAutoHyphens/>
        <w:autoSpaceDE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E5E8E">
        <w:rPr>
          <w:rFonts w:ascii="Arial" w:eastAsia="Symbol" w:hAnsi="Arial" w:cs="Arial"/>
          <w:b/>
          <w:sz w:val="18"/>
          <w:szCs w:val="18"/>
          <w:lang w:eastAsia="pl-PL"/>
        </w:rPr>
        <w:t>Maksymalna wartość nominalna zobowiązania Zamawiającego brutto wynikająca z umowy wynosi ....................... PLN</w:t>
      </w:r>
      <w:r w:rsidRPr="00CE5E8E">
        <w:rPr>
          <w:rFonts w:ascii="Arial" w:eastAsia="Symbol" w:hAnsi="Arial" w:cs="Arial"/>
          <w:sz w:val="18"/>
          <w:szCs w:val="18"/>
          <w:lang w:eastAsia="pl-PL"/>
        </w:rPr>
        <w:t xml:space="preserve">  /słownie brutto: .................................................. PLN/.</w:t>
      </w:r>
    </w:p>
    <w:p w14:paraId="7B3F745E" w14:textId="77777777" w:rsidR="00CE5E8E" w:rsidRPr="00CE5E8E" w:rsidRDefault="00CE5E8E" w:rsidP="00CE5E8E">
      <w:pPr>
        <w:numPr>
          <w:ilvl w:val="0"/>
          <w:numId w:val="28"/>
        </w:numPr>
        <w:tabs>
          <w:tab w:val="left" w:pos="426"/>
        </w:tabs>
        <w:suppressAutoHyphens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E5E8E">
        <w:rPr>
          <w:rFonts w:ascii="Arial" w:eastAsia="Times New Roman" w:hAnsi="Arial" w:cs="Arial"/>
          <w:sz w:val="18"/>
          <w:szCs w:val="18"/>
          <w:lang w:eastAsia="pl-PL"/>
        </w:rPr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wynagrodzenia Wykonawcy jest zgoda obu Stron.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247C6284" w14:textId="08E1C5A5" w:rsidR="00930A3E" w:rsidRPr="00930A3E" w:rsidRDefault="00D91675" w:rsidP="00930A3E">
      <w:pPr>
        <w:tabs>
          <w:tab w:val="left" w:pos="9590"/>
        </w:tabs>
        <w:suppressAutoHyphens/>
        <w:ind w:right="38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b/>
          <w:sz w:val="18"/>
          <w:szCs w:val="18"/>
          <w:lang w:eastAsia="pl-PL"/>
        </w:rPr>
        <w:t xml:space="preserve">     </w:t>
      </w:r>
      <w:r w:rsidR="00930A3E" w:rsidRPr="00930A3E">
        <w:rPr>
          <w:rFonts w:ascii="Arial" w:eastAsia="Symbol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Symbol" w:hAnsi="Arial" w:cs="Arial"/>
          <w:b/>
          <w:sz w:val="18"/>
          <w:szCs w:val="18"/>
          <w:lang w:eastAsia="pl-PL"/>
        </w:rPr>
        <w:t>5</w:t>
      </w:r>
    </w:p>
    <w:p w14:paraId="52DC1B7F" w14:textId="77777777" w:rsidR="00930A3E" w:rsidRPr="00930A3E" w:rsidRDefault="00930A3E" w:rsidP="00930A3E">
      <w:pPr>
        <w:widowControl w:val="0"/>
        <w:jc w:val="center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930A3E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Dzierżawa urządzeń</w:t>
      </w:r>
    </w:p>
    <w:p w14:paraId="6117C428" w14:textId="77777777" w:rsidR="00930A3E" w:rsidRPr="00930A3E" w:rsidRDefault="00930A3E" w:rsidP="00930A3E">
      <w:pPr>
        <w:numPr>
          <w:ilvl w:val="0"/>
          <w:numId w:val="29"/>
        </w:numPr>
        <w:suppressAutoHyphens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30A3E">
        <w:rPr>
          <w:rFonts w:ascii="Arial" w:eastAsia="Symbol" w:hAnsi="Arial" w:cs="Arial"/>
          <w:sz w:val="18"/>
          <w:szCs w:val="18"/>
          <w:lang w:eastAsia="pl-PL"/>
        </w:rPr>
        <w:t xml:space="preserve">Wykonawca oświadcza, że jest właścicielem urządzeń, które w celu realizacji niniejszej Umowy przekaże do użytkowania Zamawiającemu w formie dzierżawy. </w:t>
      </w:r>
    </w:p>
    <w:p w14:paraId="67CD1762" w14:textId="602D0A95" w:rsidR="00930A3E" w:rsidRPr="00930A3E" w:rsidRDefault="00930A3E" w:rsidP="00930A3E">
      <w:pPr>
        <w:numPr>
          <w:ilvl w:val="0"/>
          <w:numId w:val="29"/>
        </w:numPr>
        <w:suppressAutoHyphens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930A3E">
        <w:rPr>
          <w:rFonts w:ascii="Arial" w:eastAsia="Symbol" w:hAnsi="Arial" w:cs="Arial"/>
          <w:sz w:val="18"/>
          <w:szCs w:val="18"/>
          <w:lang w:eastAsia="pl-PL"/>
        </w:rPr>
        <w:t>Wykonawca,  w ciągu 21 dni od daty zawarcia niniejszej umowy zainstaluje i uruchomi wszystkie dostarczone w ramach umowy urządzenia,  przeszkoli personel Zamawiającego w zakresie jego obsługi</w:t>
      </w:r>
      <w:r w:rsidR="00965211">
        <w:rPr>
          <w:rFonts w:ascii="Arial" w:eastAsia="Symbol" w:hAnsi="Arial" w:cs="Arial"/>
          <w:sz w:val="18"/>
          <w:szCs w:val="18"/>
          <w:lang w:eastAsia="pl-PL"/>
        </w:rPr>
        <w:t xml:space="preserve">. </w:t>
      </w:r>
      <w:r w:rsidRPr="00930A3E">
        <w:rPr>
          <w:rFonts w:ascii="Arial" w:eastAsia="Symbol" w:hAnsi="Arial" w:cs="Arial"/>
          <w:sz w:val="18"/>
          <w:szCs w:val="18"/>
          <w:lang w:eastAsia="pl-PL"/>
        </w:rPr>
        <w:t>Zamawiający potwierdzi wykonanie powyższych czynności w protokole zdawczo-odbiorczym, przygotowanym na tę okoliczność przez Wykonawcę.</w:t>
      </w:r>
    </w:p>
    <w:p w14:paraId="4206F72C" w14:textId="77777777" w:rsidR="00930A3E" w:rsidRPr="00930A3E" w:rsidRDefault="00930A3E" w:rsidP="00930A3E">
      <w:pPr>
        <w:numPr>
          <w:ilvl w:val="0"/>
          <w:numId w:val="29"/>
        </w:numPr>
        <w:suppressAutoHyphens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30A3E">
        <w:rPr>
          <w:rFonts w:ascii="Arial" w:eastAsia="Symbol" w:hAnsi="Arial" w:cs="Arial"/>
          <w:sz w:val="18"/>
          <w:szCs w:val="18"/>
          <w:lang w:eastAsia="pl-PL"/>
        </w:rPr>
        <w:t>Wykonawca przekaże Zamawiającemu paszporty techniczne wszystkich dostarczonych urządzeń, w terminie, o którym mowa w ust. 2.</w:t>
      </w:r>
    </w:p>
    <w:p w14:paraId="20453465" w14:textId="77777777" w:rsidR="00930A3E" w:rsidRPr="00930A3E" w:rsidRDefault="00930A3E" w:rsidP="00930A3E">
      <w:pPr>
        <w:numPr>
          <w:ilvl w:val="0"/>
          <w:numId w:val="29"/>
        </w:numPr>
        <w:suppressAutoHyphens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30A3E">
        <w:rPr>
          <w:rFonts w:ascii="Arial" w:eastAsia="Symbol" w:hAnsi="Arial" w:cs="Arial"/>
          <w:sz w:val="18"/>
          <w:szCs w:val="18"/>
          <w:lang w:eastAsia="pl-PL"/>
        </w:rPr>
        <w:t xml:space="preserve">Utrzymywanie wszystkich dzierżawionych urządzeń w pełniej sprawności, przez cały okres obowiązywania Umowy, jest obowiązkiem Wykonawcy. W tym celu Wykonawca przeprowadzi w okresie dzierżawy przeglądy techniczne urządzeń, zgodnie z zaleceniami producentów. </w:t>
      </w:r>
    </w:p>
    <w:p w14:paraId="19F7BF44" w14:textId="77777777" w:rsidR="00930A3E" w:rsidRPr="00930A3E" w:rsidRDefault="00930A3E" w:rsidP="00930A3E">
      <w:pPr>
        <w:numPr>
          <w:ilvl w:val="0"/>
          <w:numId w:val="29"/>
        </w:numPr>
        <w:suppressAutoHyphens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30A3E">
        <w:rPr>
          <w:rFonts w:ascii="Arial" w:eastAsia="Symbol" w:hAnsi="Arial" w:cs="Arial"/>
          <w:sz w:val="18"/>
          <w:szCs w:val="18"/>
          <w:lang w:eastAsia="pl-PL"/>
        </w:rPr>
        <w:t>Wykonanie przeglądu technicznego Wykonawca udokumentuje każdorazowo przekazaniem Zamawiającemu, w terminie 24 godz. od zakończenia przeglądu,  stosownego certyfikatu sprawności technicznej urządzenia, potwierdzającego  wypełnienie specyfikacji producenta (świadectwo walidacji). Przekazanie takiego dokumentu jest warunkiem uznania przez Zamawiającego przeglądu za przeprowadzony.</w:t>
      </w:r>
    </w:p>
    <w:p w14:paraId="50714C80" w14:textId="77777777" w:rsidR="00930A3E" w:rsidRPr="00930A3E" w:rsidRDefault="00930A3E" w:rsidP="00F12423">
      <w:pPr>
        <w:numPr>
          <w:ilvl w:val="0"/>
          <w:numId w:val="29"/>
        </w:numPr>
        <w:suppressAutoHyphens/>
        <w:ind w:left="426" w:right="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30A3E">
        <w:rPr>
          <w:rFonts w:ascii="Arial" w:eastAsia="Symbol" w:hAnsi="Arial" w:cs="Arial"/>
          <w:sz w:val="18"/>
          <w:szCs w:val="18"/>
          <w:lang w:eastAsia="pl-PL"/>
        </w:rPr>
        <w:t>Termin następnego przeglądu technicznego dla danego urządzenia, zostanie przez serwisanta zapisana na naklejce, która zostanie przylepiona w widocznym miejscu na urządzeniu.</w:t>
      </w:r>
    </w:p>
    <w:p w14:paraId="25909834" w14:textId="77777777" w:rsidR="00930A3E" w:rsidRPr="00930A3E" w:rsidRDefault="00930A3E" w:rsidP="00930A3E">
      <w:pPr>
        <w:numPr>
          <w:ilvl w:val="0"/>
          <w:numId w:val="29"/>
        </w:numPr>
        <w:suppressAutoHyphens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30A3E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zgłaszania awarii urządzeń (telefonicznie, pocztą elektroniczną) we wszystkie dni tygodnia, 24 h/dobę. Wszystkie terminy związane z obowiązkami Wykonawcy w zakresie naprawy urządzeń, liczone będą od terminu zgłoszenia.</w:t>
      </w:r>
    </w:p>
    <w:p w14:paraId="372BC43B" w14:textId="77777777" w:rsidR="00930A3E" w:rsidRPr="00930A3E" w:rsidRDefault="00930A3E" w:rsidP="00930A3E">
      <w:pPr>
        <w:numPr>
          <w:ilvl w:val="0"/>
          <w:numId w:val="29"/>
        </w:numPr>
        <w:suppressAutoHyphens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30A3E">
        <w:rPr>
          <w:rFonts w:ascii="Arial" w:eastAsia="Symbol" w:hAnsi="Arial" w:cs="Arial"/>
          <w:sz w:val="18"/>
          <w:szCs w:val="18"/>
          <w:lang w:eastAsia="pl-PL"/>
        </w:rPr>
        <w:t>Wykonawca zapewni reakcję serwisu w ciągu 24 godzin roboczych od otrzymania od Zamawiającego zgłoszenia. Przez pojęcie „reakcji serwisu” rozumie się czynności podjęte przez Wykonawcę w celu ustalenia  z Zamawiającym  terminu wykonania naprawy zgłoszonego urządzenia.</w:t>
      </w:r>
      <w:r w:rsidRPr="00930A3E">
        <w:rPr>
          <w:rFonts w:ascii="Arial" w:eastAsia="Symbol" w:hAnsi="Arial" w:cs="Arial"/>
          <w:sz w:val="18"/>
          <w:szCs w:val="18"/>
          <w:lang w:eastAsia="pl-PL"/>
        </w:rPr>
        <w:tab/>
        <w:t>.</w:t>
      </w:r>
    </w:p>
    <w:p w14:paraId="2513CDE6" w14:textId="77777777" w:rsidR="00930A3E" w:rsidRPr="00930A3E" w:rsidRDefault="00930A3E" w:rsidP="00F12423">
      <w:pPr>
        <w:numPr>
          <w:ilvl w:val="0"/>
          <w:numId w:val="29"/>
        </w:numPr>
        <w:tabs>
          <w:tab w:val="left" w:pos="426"/>
        </w:tabs>
        <w:suppressAutoHyphens/>
        <w:ind w:left="426" w:right="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30A3E">
        <w:rPr>
          <w:rFonts w:ascii="Arial" w:eastAsia="Symbol" w:hAnsi="Arial" w:cs="Arial"/>
          <w:sz w:val="18"/>
          <w:szCs w:val="18"/>
          <w:lang w:eastAsia="pl-PL"/>
        </w:rPr>
        <w:t>Wykonawca zobowiązuje się do naprawy zgłoszonego urządzenia i przekazania go do eksploatacji do godz. 15:00, najpóźniej w trzecim dniu roboczym, następującym po dacie zgłoszenia awarii. Naprawa zostanie wykonana w miejscu instalacji urządzenia.</w:t>
      </w:r>
    </w:p>
    <w:p w14:paraId="03CEA875" w14:textId="77777777" w:rsidR="00930A3E" w:rsidRPr="00930A3E" w:rsidRDefault="00930A3E" w:rsidP="00F12423">
      <w:pPr>
        <w:numPr>
          <w:ilvl w:val="0"/>
          <w:numId w:val="29"/>
        </w:numPr>
        <w:tabs>
          <w:tab w:val="left" w:pos="426"/>
        </w:tabs>
        <w:suppressAutoHyphens/>
        <w:ind w:left="426" w:right="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30A3E">
        <w:rPr>
          <w:rFonts w:ascii="Arial" w:eastAsia="Times New Roman" w:hAnsi="Arial" w:cs="Arial"/>
          <w:sz w:val="18"/>
          <w:szCs w:val="18"/>
          <w:lang w:eastAsia="pl-PL"/>
        </w:rPr>
        <w:t>Jeśli zgłoszone do naprawy urządzenie nie zostanie oddane do eksploatacji (po jego naprawie)  w terminie ustalonym w ust. 9, Wykonawca jest zobowiązany do zainstalowania w jego miejsce, nie później niż w dniu upływu tego terminu, urządzenia zastępczego, o parametrach i właściwościach nie gorszych od dzierżawionego w ramach Umowy.</w:t>
      </w:r>
    </w:p>
    <w:p w14:paraId="2A2130F3" w14:textId="77777777" w:rsidR="00930A3E" w:rsidRPr="00930A3E" w:rsidRDefault="00930A3E" w:rsidP="00930A3E">
      <w:pPr>
        <w:numPr>
          <w:ilvl w:val="0"/>
          <w:numId w:val="29"/>
        </w:numPr>
        <w:tabs>
          <w:tab w:val="left" w:pos="426"/>
        </w:tabs>
        <w:suppressAutoHyphens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30A3E">
        <w:rPr>
          <w:rFonts w:ascii="Arial" w:eastAsia="Times New Roman" w:hAnsi="Arial" w:cs="Arial"/>
          <w:sz w:val="18"/>
          <w:szCs w:val="18"/>
          <w:lang w:eastAsia="pl-PL"/>
        </w:rPr>
        <w:t xml:space="preserve">Niezależnie od treści ust. 10 Zamawiający ma prawo do </w:t>
      </w:r>
      <w:r w:rsidRPr="00930A3E">
        <w:rPr>
          <w:rFonts w:ascii="Arial" w:eastAsia="Symbol" w:hAnsi="Arial" w:cs="Arial"/>
          <w:sz w:val="18"/>
          <w:szCs w:val="18"/>
          <w:lang w:eastAsia="pl-PL"/>
        </w:rPr>
        <w:t>zlecenie przeprowadzenia  badań, których wykonanie nie jest możliwe ze względu na awarię analizatora, w innych pracowniach diagnostyki laboratoryjnej (tzw. usługa zastępcza). Kosztami badań, transportu próbek i wyników zostanie obciążony Wykonawca, w wysokości wynikającej z różnicy pomiędzy wartością badań zleconych w trybie usługi zastępczej, a ceną określoną w Umowie. Zlecenie zastępcze nie wymaga oddzielnej zgody Wykonawcy. Zamawiający dopuszcza możliwość wskazywania przez Wykonawcę pracowni diagnostyki laboratoryjnej, w której wykonana zostanie usługa zastępcza. W takim przypadku zlecenie wykonania badań Zamawiający skieruje bezpośrednio do wskazanej pracowni, która obciąży wszystkimi kosztami wynikającymi z tak wykonanego zlecenia bezpośrednio Wykonawcę.</w:t>
      </w:r>
    </w:p>
    <w:p w14:paraId="565FA6B4" w14:textId="77777777" w:rsidR="00930A3E" w:rsidRPr="00930A3E" w:rsidRDefault="00930A3E" w:rsidP="00930A3E">
      <w:pPr>
        <w:numPr>
          <w:ilvl w:val="0"/>
          <w:numId w:val="29"/>
        </w:numPr>
        <w:tabs>
          <w:tab w:val="left" w:pos="426"/>
        </w:tabs>
        <w:suppressAutoHyphens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30A3E">
        <w:rPr>
          <w:rFonts w:ascii="Arial" w:eastAsia="Symbol" w:hAnsi="Arial" w:cs="Arial"/>
          <w:sz w:val="18"/>
          <w:szCs w:val="18"/>
          <w:lang w:eastAsia="pl-PL"/>
        </w:rPr>
        <w:t xml:space="preserve">Wykonawca zobowiązuje się do wymiany każdego urządzenia dzierżawionego w ramach Umowy na nowe, pozbawione wad, o parametrach oraz właściwościach funkcjonalnych i jakościowych nie gorszych od dzierżawionego dotychczas, w przypadku gdy w okresie 6 miesięcy jego eksploatacji, miały miejsce trzy jego awarie, nie wynikające z przyczyn leżących po stronie użytkownika, uniemożliwiające wykonywanie badań diagnostycznych. Nowe urządzenie Wykonawca zainstaluje, uruchomi i przekaże do eksploatacji w ciągu 21 dni od daty zgłoszenia przez Zamawiającego trzeciego przypadku awarii, zawierającego ponadto żądanie </w:t>
      </w:r>
      <w:r w:rsidRPr="00930A3E">
        <w:rPr>
          <w:rFonts w:ascii="Arial" w:eastAsia="Symbol" w:hAnsi="Arial" w:cs="Arial"/>
          <w:sz w:val="18"/>
          <w:szCs w:val="18"/>
          <w:lang w:eastAsia="pl-PL"/>
        </w:rPr>
        <w:lastRenderedPageBreak/>
        <w:t>wymiany urządzenia na nowe. Postanowienia dotyczące naprawy i urządzenia zastępczego (ust. 9 i 10) stosuje się odpowiednio.</w:t>
      </w:r>
    </w:p>
    <w:p w14:paraId="2E8B2BB9" w14:textId="77777777" w:rsidR="00930A3E" w:rsidRPr="00930A3E" w:rsidRDefault="00930A3E" w:rsidP="00930A3E">
      <w:pPr>
        <w:numPr>
          <w:ilvl w:val="0"/>
          <w:numId w:val="29"/>
        </w:numPr>
        <w:tabs>
          <w:tab w:val="left" w:pos="426"/>
        </w:tabs>
        <w:suppressAutoHyphens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30A3E"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uzyskania (telefonicznie lub pocztą elektroniczną) porad specjalistycznych związanych z przedmiotem zamówienia, w celu rozstrzygania wątpliwości  Zamawiającego, pojawiających się w okresie obowiązywania Umowy.</w:t>
      </w:r>
    </w:p>
    <w:p w14:paraId="2C191400" w14:textId="77777777" w:rsidR="00930A3E" w:rsidRPr="00930A3E" w:rsidRDefault="00930A3E" w:rsidP="00930A3E">
      <w:pPr>
        <w:numPr>
          <w:ilvl w:val="0"/>
          <w:numId w:val="30"/>
        </w:numPr>
        <w:suppressAutoHyphens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30A3E">
        <w:rPr>
          <w:rFonts w:ascii="Arial" w:eastAsia="Symbol" w:hAnsi="Arial" w:cs="Arial"/>
          <w:sz w:val="18"/>
          <w:szCs w:val="18"/>
          <w:lang w:eastAsia="pl-PL"/>
        </w:rPr>
        <w:t>Wszelkie czynności serwisowe Wykonawca odnotuje w paszporcie technicznym urządzenia oraz raporcie z serwisowym, który zostanie przekazany pocztą elektroniczną, najpóźniej w ciągu 24 godzin po ich zakończeniu, do Zakładu Bakteriologii Zamawiającego, w celu uzyskania od niego potwierdzenia przeprowadzonych czynności serwisowych. Raport winien w sposób jednoznaczny wskazywać zgodność serwisowanego urządzenia ze specyfikacją producenta.</w:t>
      </w:r>
    </w:p>
    <w:p w14:paraId="59211BE4" w14:textId="77777777" w:rsidR="00930A3E" w:rsidRPr="00930A3E" w:rsidRDefault="00930A3E" w:rsidP="00930A3E">
      <w:pPr>
        <w:numPr>
          <w:ilvl w:val="0"/>
          <w:numId w:val="30"/>
        </w:numPr>
        <w:suppressAutoHyphens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30A3E">
        <w:rPr>
          <w:rFonts w:ascii="Arial" w:eastAsia="Symbol" w:hAnsi="Arial" w:cs="Arial"/>
          <w:sz w:val="18"/>
          <w:szCs w:val="18"/>
          <w:lang w:eastAsia="pl-PL"/>
        </w:rPr>
        <w:t>Wykonawca ubezpieczy na czas trwania Umowy wydzierżawione urządzenia.</w:t>
      </w:r>
    </w:p>
    <w:p w14:paraId="6637D623" w14:textId="77777777" w:rsidR="00930A3E" w:rsidRPr="00930A3E" w:rsidRDefault="00930A3E" w:rsidP="00930A3E">
      <w:pPr>
        <w:widowControl w:val="0"/>
        <w:numPr>
          <w:ilvl w:val="0"/>
          <w:numId w:val="30"/>
        </w:numPr>
        <w:suppressAutoHyphens/>
        <w:ind w:left="426" w:hanging="426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930A3E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 przypadku wygaśnięcia lub rozwiązania Umowy Zamawiający zwróci Wykonawcy wszystkie dzierżawione urządzenia, w stanie nie pogorszonym, z uwzględnieniem naturalnego zużycia. Wykonawca zdemontuje urządzenia i odbierze je od Zamawiającego stosownym protokołem.  </w:t>
      </w:r>
    </w:p>
    <w:p w14:paraId="071EF487" w14:textId="77777777" w:rsidR="00930A3E" w:rsidRPr="00930A3E" w:rsidRDefault="00930A3E" w:rsidP="00930A3E">
      <w:pPr>
        <w:numPr>
          <w:ilvl w:val="0"/>
          <w:numId w:val="30"/>
        </w:numPr>
        <w:tabs>
          <w:tab w:val="left" w:pos="426"/>
        </w:tabs>
        <w:suppressAutoHyphens/>
        <w:spacing w:line="240" w:lineRule="exact"/>
        <w:ind w:left="426" w:right="-91" w:hanging="426"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  <w:r w:rsidRPr="00930A3E">
        <w:rPr>
          <w:rFonts w:ascii="Arial" w:eastAsia="Symbol" w:hAnsi="Arial" w:cs="Arial"/>
          <w:color w:val="000000"/>
          <w:sz w:val="18"/>
          <w:szCs w:val="18"/>
          <w:lang w:eastAsia="zh-CN"/>
        </w:rPr>
        <w:t>Wszystkie koszty związane z realizacją zobowiązań, o których mowa w ust. od 1 do 15, obciążają w całości  Wykonawcę i zostały przez niego skalkulowane w czynszu dzierżawny, o którym mowa w ust. 1.</w:t>
      </w:r>
    </w:p>
    <w:p w14:paraId="4997A387" w14:textId="77777777" w:rsidR="00930A3E" w:rsidRPr="00930A3E" w:rsidRDefault="00930A3E" w:rsidP="00930A3E">
      <w:pPr>
        <w:numPr>
          <w:ilvl w:val="0"/>
          <w:numId w:val="30"/>
        </w:numPr>
        <w:suppressAutoHyphens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30A3E">
        <w:rPr>
          <w:rFonts w:ascii="Arial" w:eastAsia="Symbol" w:hAnsi="Arial" w:cs="Arial"/>
          <w:sz w:val="18"/>
          <w:szCs w:val="18"/>
          <w:lang w:eastAsia="pl-PL"/>
        </w:rPr>
        <w:t xml:space="preserve">Zamawiający zobowiązuje się użytkować urządzenia w sposób zgodny z jego przeznaczeniem oraz nie oddawać ich do używania osobom trzecim. </w:t>
      </w:r>
    </w:p>
    <w:p w14:paraId="69EB368B" w14:textId="77777777" w:rsidR="00930A3E" w:rsidRDefault="00930A3E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CE0C158" w14:textId="4155E199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D91675">
        <w:rPr>
          <w:rFonts w:ascii="Arial" w:eastAsia="Times New Roman" w:hAnsi="Arial" w:cs="Arial"/>
          <w:b/>
          <w:sz w:val="18"/>
          <w:szCs w:val="18"/>
          <w:lang w:eastAsia="pl-PL"/>
        </w:rPr>
        <w:t>6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702E74" w:rsidRDefault="00F42727" w:rsidP="00702E7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57492785" w:rsidR="00584E10" w:rsidRPr="00584E10" w:rsidRDefault="006D687A" w:rsidP="00584E10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lastRenderedPageBreak/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550E55BF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</w:t>
      </w:r>
      <w:r w:rsidR="007B3201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 xml:space="preserve"> </w:t>
      </w:r>
      <w:r w:rsidR="003D34AB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……………………………..</w:t>
      </w:r>
    </w:p>
    <w:p w14:paraId="3CC05D8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zachowuje prawo własności do powierzonego w depozyt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0F54F9A0" w14:textId="2C7E0C5F" w:rsid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5B811A44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§ </w:t>
      </w:r>
      <w:r w:rsidR="00D9167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7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6BBCBB7A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D91675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0AD3CAB9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D91675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10"/>
        </w:tabs>
      </w:pPr>
    </w:lvl>
    <w:lvl w:ilvl="1">
      <w:start w:val="1"/>
      <w:numFmt w:val="decimal"/>
      <w:lvlText w:val="%2)"/>
      <w:lvlJc w:val="left"/>
      <w:pPr>
        <w:tabs>
          <w:tab w:val="num" w:pos="3610"/>
        </w:tabs>
      </w:pPr>
    </w:lvl>
    <w:lvl w:ilvl="2">
      <w:start w:val="1"/>
      <w:numFmt w:val="decimal"/>
      <w:lvlText w:val="%3)"/>
      <w:lvlJc w:val="left"/>
      <w:pPr>
        <w:tabs>
          <w:tab w:val="num" w:pos="3610"/>
        </w:tabs>
      </w:pPr>
    </w:lvl>
    <w:lvl w:ilvl="3">
      <w:start w:val="3"/>
      <w:numFmt w:val="decimal"/>
      <w:lvlText w:val="%4)"/>
      <w:lvlJc w:val="left"/>
      <w:pPr>
        <w:tabs>
          <w:tab w:val="num" w:pos="3610"/>
        </w:tabs>
      </w:pPr>
    </w:lvl>
    <w:lvl w:ilvl="4">
      <w:start w:val="1"/>
      <w:numFmt w:val="decimal"/>
      <w:lvlText w:val="%5."/>
      <w:lvlJc w:val="left"/>
      <w:pPr>
        <w:tabs>
          <w:tab w:val="num" w:pos="361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970"/>
        </w:tabs>
        <w:ind w:left="397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61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361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361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DBE0F90"/>
    <w:multiLevelType w:val="hybridMultilevel"/>
    <w:tmpl w:val="97D09744"/>
    <w:lvl w:ilvl="0" w:tplc="03D42A54">
      <w:start w:val="13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67C1C"/>
    <w:multiLevelType w:val="hybridMultilevel"/>
    <w:tmpl w:val="4AA654DE"/>
    <w:lvl w:ilvl="0" w:tplc="973437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C93CE2"/>
    <w:multiLevelType w:val="hybridMultilevel"/>
    <w:tmpl w:val="FA86B480"/>
    <w:lvl w:ilvl="0" w:tplc="AC8645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7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8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7"/>
  </w:num>
  <w:num w:numId="4">
    <w:abstractNumId w:val="27"/>
  </w:num>
  <w:num w:numId="5">
    <w:abstractNumId w:val="17"/>
  </w:num>
  <w:num w:numId="6">
    <w:abstractNumId w:val="15"/>
  </w:num>
  <w:num w:numId="7">
    <w:abstractNumId w:val="6"/>
  </w:num>
  <w:num w:numId="8">
    <w:abstractNumId w:val="21"/>
  </w:num>
  <w:num w:numId="9">
    <w:abstractNumId w:val="25"/>
  </w:num>
  <w:num w:numId="10">
    <w:abstractNumId w:val="1"/>
  </w:num>
  <w:num w:numId="11">
    <w:abstractNumId w:val="11"/>
  </w:num>
  <w:num w:numId="12">
    <w:abstractNumId w:val="24"/>
  </w:num>
  <w:num w:numId="13">
    <w:abstractNumId w:val="10"/>
  </w:num>
  <w:num w:numId="14">
    <w:abstractNumId w:val="20"/>
  </w:num>
  <w:num w:numId="15">
    <w:abstractNumId w:val="3"/>
    <w:lvlOverride w:ilvl="0">
      <w:startOverride w:val="1"/>
    </w:lvlOverride>
  </w:num>
  <w:num w:numId="16">
    <w:abstractNumId w:val="18"/>
  </w:num>
  <w:num w:numId="17">
    <w:abstractNumId w:val="22"/>
  </w:num>
  <w:num w:numId="18">
    <w:abstractNumId w:val="20"/>
  </w:num>
  <w:num w:numId="19">
    <w:abstractNumId w:val="5"/>
  </w:num>
  <w:num w:numId="20">
    <w:abstractNumId w:val="23"/>
  </w:num>
  <w:num w:numId="21">
    <w:abstractNumId w:val="19"/>
  </w:num>
  <w:num w:numId="22">
    <w:abstractNumId w:val="8"/>
  </w:num>
  <w:num w:numId="23">
    <w:abstractNumId w:val="0"/>
  </w:num>
  <w:num w:numId="24">
    <w:abstractNumId w:val="28"/>
  </w:num>
  <w:num w:numId="25">
    <w:abstractNumId w:val="12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</w:num>
  <w:num w:numId="28">
    <w:abstractNumId w:val="16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70D8"/>
    <w:rsid w:val="00030A5A"/>
    <w:rsid w:val="00037A98"/>
    <w:rsid w:val="0004318A"/>
    <w:rsid w:val="00056947"/>
    <w:rsid w:val="000733DD"/>
    <w:rsid w:val="000A7998"/>
    <w:rsid w:val="000C67C1"/>
    <w:rsid w:val="001525F5"/>
    <w:rsid w:val="00153B31"/>
    <w:rsid w:val="00184C32"/>
    <w:rsid w:val="001C5862"/>
    <w:rsid w:val="001C5DDE"/>
    <w:rsid w:val="001E2E2A"/>
    <w:rsid w:val="001F2751"/>
    <w:rsid w:val="00216083"/>
    <w:rsid w:val="00251232"/>
    <w:rsid w:val="00253CA0"/>
    <w:rsid w:val="002660B6"/>
    <w:rsid w:val="00294A90"/>
    <w:rsid w:val="002A32C8"/>
    <w:rsid w:val="002B3BA0"/>
    <w:rsid w:val="00302035"/>
    <w:rsid w:val="00304088"/>
    <w:rsid w:val="00311C84"/>
    <w:rsid w:val="00344128"/>
    <w:rsid w:val="00371603"/>
    <w:rsid w:val="003D34AB"/>
    <w:rsid w:val="003D53F0"/>
    <w:rsid w:val="00404161"/>
    <w:rsid w:val="004215AB"/>
    <w:rsid w:val="00422558"/>
    <w:rsid w:val="004235D3"/>
    <w:rsid w:val="00425E2C"/>
    <w:rsid w:val="00453D8E"/>
    <w:rsid w:val="00461DB3"/>
    <w:rsid w:val="00486170"/>
    <w:rsid w:val="00493648"/>
    <w:rsid w:val="004C7C25"/>
    <w:rsid w:val="004D03F1"/>
    <w:rsid w:val="004E261C"/>
    <w:rsid w:val="004E59C4"/>
    <w:rsid w:val="004F256F"/>
    <w:rsid w:val="00522FF4"/>
    <w:rsid w:val="00531AE6"/>
    <w:rsid w:val="00584E10"/>
    <w:rsid w:val="005B1703"/>
    <w:rsid w:val="005B59DB"/>
    <w:rsid w:val="005E389F"/>
    <w:rsid w:val="005F1BCA"/>
    <w:rsid w:val="00600260"/>
    <w:rsid w:val="00600696"/>
    <w:rsid w:val="0060327E"/>
    <w:rsid w:val="00604A62"/>
    <w:rsid w:val="006206EF"/>
    <w:rsid w:val="00636250"/>
    <w:rsid w:val="006570F7"/>
    <w:rsid w:val="006871F4"/>
    <w:rsid w:val="006A1DF5"/>
    <w:rsid w:val="006C0EFB"/>
    <w:rsid w:val="006D3BC3"/>
    <w:rsid w:val="006D6624"/>
    <w:rsid w:val="006D687A"/>
    <w:rsid w:val="00702E74"/>
    <w:rsid w:val="007B3201"/>
    <w:rsid w:val="00810C98"/>
    <w:rsid w:val="00821E8F"/>
    <w:rsid w:val="008550B1"/>
    <w:rsid w:val="008B2547"/>
    <w:rsid w:val="00930A3E"/>
    <w:rsid w:val="0096240E"/>
    <w:rsid w:val="00965211"/>
    <w:rsid w:val="009A314F"/>
    <w:rsid w:val="009F0C32"/>
    <w:rsid w:val="00A14103"/>
    <w:rsid w:val="00A16DD0"/>
    <w:rsid w:val="00A37DB9"/>
    <w:rsid w:val="00A463E2"/>
    <w:rsid w:val="00A777DD"/>
    <w:rsid w:val="00A928A5"/>
    <w:rsid w:val="00A95AC2"/>
    <w:rsid w:val="00AB0F70"/>
    <w:rsid w:val="00AD6D4E"/>
    <w:rsid w:val="00B267D1"/>
    <w:rsid w:val="00B70562"/>
    <w:rsid w:val="00B72E1B"/>
    <w:rsid w:val="00B81182"/>
    <w:rsid w:val="00B87EFE"/>
    <w:rsid w:val="00BB5D5A"/>
    <w:rsid w:val="00BB62A5"/>
    <w:rsid w:val="00C25ACD"/>
    <w:rsid w:val="00C5211F"/>
    <w:rsid w:val="00CB7272"/>
    <w:rsid w:val="00CE5E8E"/>
    <w:rsid w:val="00CE705A"/>
    <w:rsid w:val="00CF770D"/>
    <w:rsid w:val="00D2679A"/>
    <w:rsid w:val="00D3480B"/>
    <w:rsid w:val="00D35A85"/>
    <w:rsid w:val="00D81D65"/>
    <w:rsid w:val="00D860D6"/>
    <w:rsid w:val="00D91675"/>
    <w:rsid w:val="00DC27FD"/>
    <w:rsid w:val="00DD69FC"/>
    <w:rsid w:val="00DE1DE1"/>
    <w:rsid w:val="00DF664B"/>
    <w:rsid w:val="00E53523"/>
    <w:rsid w:val="00E53545"/>
    <w:rsid w:val="00E91FAF"/>
    <w:rsid w:val="00EC12C6"/>
    <w:rsid w:val="00F06A56"/>
    <w:rsid w:val="00F12423"/>
    <w:rsid w:val="00F22E33"/>
    <w:rsid w:val="00F270B2"/>
    <w:rsid w:val="00F35A96"/>
    <w:rsid w:val="00F364EF"/>
    <w:rsid w:val="00F42727"/>
    <w:rsid w:val="00FA1781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paragraph" w:customStyle="1" w:styleId="ZnakZnakZnakZnakZnakZnakZnak">
    <w:name w:val="Znak Znak Znak Znak Znak Znak Znak"/>
    <w:basedOn w:val="Normalny"/>
    <w:rsid w:val="000733DD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3082</Words>
  <Characters>18495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2</cp:revision>
  <cp:lastPrinted>2021-06-01T12:17:00Z</cp:lastPrinted>
  <dcterms:created xsi:type="dcterms:W3CDTF">2021-12-28T11:38:00Z</dcterms:created>
  <dcterms:modified xsi:type="dcterms:W3CDTF">2021-12-28T11:38:00Z</dcterms:modified>
</cp:coreProperties>
</file>