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 w:rsidP="00294996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 w:rsidP="00294996">
      <w:pPr>
        <w:pStyle w:val="Nagwek1"/>
        <w:numPr>
          <w:ilvl w:val="0"/>
          <w:numId w:val="2"/>
        </w:numPr>
        <w:ind w:left="0" w:right="489" w:firstLine="0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294996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 w:rsidP="00294996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8106493" w:rsidR="00847B16" w:rsidRPr="00182722" w:rsidRDefault="0001628B" w:rsidP="00E56D99">
      <w:pPr>
        <w:pStyle w:val="Default"/>
        <w:ind w:left="284" w:firstLine="284"/>
        <w:rPr>
          <w:sz w:val="18"/>
          <w:szCs w:val="18"/>
        </w:rPr>
      </w:pPr>
      <w:r>
        <w:rPr>
          <w:sz w:val="18"/>
        </w:rPr>
        <w:t xml:space="preserve">Oferta dotyczy przetargu nieograniczonego, na </w:t>
      </w:r>
      <w:r w:rsidR="0071626B" w:rsidRPr="00182722">
        <w:rPr>
          <w:b/>
          <w:bCs/>
          <w:sz w:val="18"/>
          <w:szCs w:val="18"/>
        </w:rPr>
        <w:t>dostawę</w:t>
      </w:r>
      <w:r w:rsidR="000F3E96" w:rsidRPr="000F3E96">
        <w:rPr>
          <w:b/>
          <w:bCs/>
          <w:sz w:val="18"/>
          <w:szCs w:val="18"/>
          <w:lang w:bidi="pl-PL"/>
        </w:rPr>
        <w:t xml:space="preserve"> s</w:t>
      </w:r>
      <w:r w:rsidR="00E65F24">
        <w:rPr>
          <w:b/>
          <w:bCs/>
          <w:sz w:val="18"/>
          <w:szCs w:val="18"/>
          <w:lang w:bidi="pl-PL"/>
        </w:rPr>
        <w:t>zwów chirurgicznych</w:t>
      </w:r>
      <w:r w:rsidR="00D751A0" w:rsidRPr="00182722">
        <w:rPr>
          <w:b/>
          <w:bCs/>
          <w:sz w:val="18"/>
          <w:szCs w:val="18"/>
          <w:lang w:bidi="pl-PL"/>
        </w:rPr>
        <w:t xml:space="preserve"> </w:t>
      </w:r>
      <w:r w:rsidR="006210E7" w:rsidRPr="00182722">
        <w:rPr>
          <w:b/>
          <w:bCs/>
          <w:sz w:val="18"/>
          <w:szCs w:val="18"/>
        </w:rPr>
        <w:t>(</w:t>
      </w:r>
      <w:r w:rsidR="00F266E9" w:rsidRPr="00182722">
        <w:rPr>
          <w:b/>
          <w:bCs/>
          <w:sz w:val="18"/>
          <w:szCs w:val="18"/>
        </w:rPr>
        <w:t>ZP/250</w:t>
      </w:r>
      <w:r w:rsidR="00D2220B" w:rsidRPr="00182722">
        <w:rPr>
          <w:b/>
          <w:bCs/>
          <w:sz w:val="18"/>
          <w:szCs w:val="18"/>
        </w:rPr>
        <w:t>1</w:t>
      </w:r>
      <w:r w:rsidR="00F266E9" w:rsidRPr="00182722">
        <w:rPr>
          <w:b/>
          <w:bCs/>
          <w:sz w:val="18"/>
          <w:szCs w:val="18"/>
        </w:rPr>
        <w:t>/</w:t>
      </w:r>
      <w:r w:rsidR="00E65F24">
        <w:rPr>
          <w:b/>
          <w:bCs/>
          <w:sz w:val="18"/>
          <w:szCs w:val="18"/>
        </w:rPr>
        <w:t>22</w:t>
      </w:r>
      <w:r w:rsidR="00E56D99">
        <w:rPr>
          <w:b/>
          <w:bCs/>
          <w:sz w:val="18"/>
          <w:szCs w:val="18"/>
        </w:rPr>
        <w:t>.01</w:t>
      </w:r>
      <w:r w:rsidR="00F266E9" w:rsidRPr="00182722">
        <w:rPr>
          <w:b/>
          <w:bCs/>
          <w:sz w:val="18"/>
          <w:szCs w:val="18"/>
        </w:rPr>
        <w:t>/202</w:t>
      </w:r>
      <w:r w:rsidR="000F3E96">
        <w:rPr>
          <w:b/>
          <w:bCs/>
          <w:sz w:val="18"/>
          <w:szCs w:val="18"/>
        </w:rPr>
        <w:t>2</w:t>
      </w:r>
      <w:r w:rsidR="006210E7" w:rsidRPr="00182722">
        <w:rPr>
          <w:b/>
          <w:bCs/>
          <w:sz w:val="18"/>
          <w:szCs w:val="18"/>
        </w:rPr>
        <w:t>)</w:t>
      </w:r>
      <w:r w:rsidR="00E56D99">
        <w:rPr>
          <w:b/>
          <w:bCs/>
          <w:sz w:val="18"/>
          <w:szCs w:val="18"/>
        </w:rPr>
        <w:t>- postępowanie powtórzone</w:t>
      </w:r>
    </w:p>
    <w:p w14:paraId="1376EC7A" w14:textId="77777777" w:rsidR="002005D9" w:rsidRPr="00182722" w:rsidRDefault="002005D9" w:rsidP="002005D9">
      <w:pPr>
        <w:spacing w:before="2"/>
        <w:ind w:left="426"/>
        <w:rPr>
          <w:b/>
          <w:sz w:val="18"/>
          <w:szCs w:val="18"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5670"/>
        <w:gridCol w:w="1134"/>
        <w:gridCol w:w="992"/>
      </w:tblGrid>
      <w:tr w:rsidR="0003413E" w:rsidRPr="0094373C" w14:paraId="5BAC5D1C" w14:textId="2A42A3EA" w:rsidTr="00294996">
        <w:trPr>
          <w:trHeight w:val="532"/>
        </w:trPr>
        <w:tc>
          <w:tcPr>
            <w:tcW w:w="764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992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2412CE" w:rsidRPr="00334AFD" w14:paraId="77536C82" w14:textId="77777777" w:rsidTr="00294996">
        <w:trPr>
          <w:cantSplit/>
          <w:trHeight w:val="165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2959AC86" w14:textId="77777777" w:rsidR="002412CE" w:rsidRPr="00334AFD" w:rsidRDefault="002412CE" w:rsidP="002412CE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4EA5" w14:textId="38ADD7DE" w:rsidR="002412CE" w:rsidRPr="00334AFD" w:rsidRDefault="002412CE" w:rsidP="002412C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34AFD">
              <w:rPr>
                <w:sz w:val="18"/>
                <w:szCs w:val="18"/>
              </w:rPr>
              <w:t xml:space="preserve">I Szew syntetyczny, </w:t>
            </w:r>
            <w:proofErr w:type="spellStart"/>
            <w:r w:rsidRPr="00334AFD">
              <w:rPr>
                <w:sz w:val="18"/>
                <w:szCs w:val="18"/>
              </w:rPr>
              <w:t>monofilament</w:t>
            </w:r>
            <w:proofErr w:type="spellEnd"/>
            <w:r w:rsidRPr="00334AFD">
              <w:rPr>
                <w:sz w:val="18"/>
                <w:szCs w:val="18"/>
              </w:rPr>
              <w:t xml:space="preserve">, </w:t>
            </w:r>
            <w:proofErr w:type="spellStart"/>
            <w:r w:rsidRPr="00334AFD">
              <w:rPr>
                <w:sz w:val="18"/>
                <w:szCs w:val="18"/>
              </w:rPr>
              <w:t>niewchłanialny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1F219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3D1811F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412CE" w:rsidRPr="00334AFD" w14:paraId="74591D89" w14:textId="77777777" w:rsidTr="00294996">
        <w:trPr>
          <w:cantSplit/>
          <w:trHeight w:val="200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5EFED769" w14:textId="77777777" w:rsidR="002412CE" w:rsidRPr="00334AFD" w:rsidRDefault="002412CE" w:rsidP="002412CE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C19D" w14:textId="003F3EE3" w:rsidR="002412CE" w:rsidRPr="00334AFD" w:rsidRDefault="002412CE" w:rsidP="002412C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34AFD">
              <w:rPr>
                <w:sz w:val="18"/>
                <w:szCs w:val="18"/>
              </w:rPr>
              <w:t xml:space="preserve">II Syntetyczny </w:t>
            </w:r>
            <w:proofErr w:type="spellStart"/>
            <w:r w:rsidRPr="00334AFD">
              <w:rPr>
                <w:sz w:val="18"/>
                <w:szCs w:val="18"/>
              </w:rPr>
              <w:t>wchłanialny</w:t>
            </w:r>
            <w:proofErr w:type="spellEnd"/>
            <w:r w:rsidRPr="00334AFD">
              <w:rPr>
                <w:sz w:val="18"/>
                <w:szCs w:val="18"/>
              </w:rPr>
              <w:t xml:space="preserve"> szew pleciony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02A882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6076276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412CE" w:rsidRPr="00334AFD" w14:paraId="5FFB4B4F" w14:textId="77777777" w:rsidTr="00294996">
        <w:trPr>
          <w:cantSplit/>
          <w:trHeight w:val="415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1591130C" w14:textId="77777777" w:rsidR="002412CE" w:rsidRPr="00334AFD" w:rsidRDefault="002412CE" w:rsidP="002412CE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8388" w14:textId="155C38C6" w:rsidR="002412CE" w:rsidRPr="00334AFD" w:rsidRDefault="002412CE" w:rsidP="002412C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34AFD">
              <w:rPr>
                <w:sz w:val="18"/>
                <w:szCs w:val="18"/>
              </w:rPr>
              <w:t xml:space="preserve">III Szew syntetyczny, polipropylenowy, </w:t>
            </w:r>
            <w:proofErr w:type="spellStart"/>
            <w:r w:rsidRPr="00334AFD">
              <w:rPr>
                <w:sz w:val="18"/>
                <w:szCs w:val="18"/>
              </w:rPr>
              <w:t>niewchłanialny</w:t>
            </w:r>
            <w:proofErr w:type="spellEnd"/>
            <w:r w:rsidRPr="00334AFD">
              <w:rPr>
                <w:sz w:val="18"/>
                <w:szCs w:val="18"/>
              </w:rPr>
              <w:t>, jednowłóknowy charakteryzujący się kontrolowanym rozciąganiem zapobiegającym nieumyślnemu zerwaniu szwu oraz plastycznym odkształceniem węzła zapobiegającym jego rozwiązaniu.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86DFE2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E47B519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412CE" w:rsidRPr="00334AFD" w14:paraId="1B5ADF1D" w14:textId="77777777" w:rsidTr="00294996">
        <w:trPr>
          <w:cantSplit/>
          <w:trHeight w:val="415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339D6D9B" w14:textId="77777777" w:rsidR="002412CE" w:rsidRPr="00334AFD" w:rsidRDefault="002412CE" w:rsidP="002412CE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9C11" w14:textId="0DFAC127" w:rsidR="002412CE" w:rsidRPr="00334AFD" w:rsidRDefault="002412CE" w:rsidP="002412C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34AFD">
              <w:rPr>
                <w:sz w:val="18"/>
                <w:szCs w:val="18"/>
              </w:rPr>
              <w:t xml:space="preserve">IV Syntetyczny, </w:t>
            </w:r>
            <w:proofErr w:type="spellStart"/>
            <w:r w:rsidRPr="00334AFD">
              <w:rPr>
                <w:sz w:val="18"/>
                <w:szCs w:val="18"/>
              </w:rPr>
              <w:t>niewchłanialny</w:t>
            </w:r>
            <w:proofErr w:type="spellEnd"/>
            <w:r w:rsidRPr="00334AFD">
              <w:rPr>
                <w:sz w:val="18"/>
                <w:szCs w:val="18"/>
              </w:rPr>
              <w:t xml:space="preserve">, pleciony szew poliestrowy, zbudowany z rdzenia oplecionego 16 </w:t>
            </w:r>
            <w:proofErr w:type="spellStart"/>
            <w:r w:rsidRPr="00334AFD">
              <w:rPr>
                <w:sz w:val="18"/>
                <w:szCs w:val="18"/>
              </w:rPr>
              <w:t>mikrowłóknami</w:t>
            </w:r>
            <w:proofErr w:type="spellEnd"/>
            <w:r w:rsidRPr="00334AFD">
              <w:rPr>
                <w:sz w:val="18"/>
                <w:szCs w:val="18"/>
              </w:rPr>
              <w:t xml:space="preserve">, powlekany </w:t>
            </w:r>
            <w:proofErr w:type="spellStart"/>
            <w:r w:rsidRPr="00334AFD">
              <w:rPr>
                <w:sz w:val="18"/>
                <w:szCs w:val="18"/>
              </w:rPr>
              <w:t>polibutylanem</w:t>
            </w:r>
            <w:proofErr w:type="spellEnd"/>
            <w:r w:rsidRPr="00334AF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9F9F6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DE73EA4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412CE" w:rsidRPr="00334AFD" w14:paraId="23E6EFE3" w14:textId="77777777" w:rsidTr="00294996">
        <w:trPr>
          <w:cantSplit/>
          <w:trHeight w:val="415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74CDEF49" w14:textId="77777777" w:rsidR="002412CE" w:rsidRPr="00334AFD" w:rsidRDefault="002412CE" w:rsidP="002412CE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BDBB" w14:textId="67D0A002" w:rsidR="002412CE" w:rsidRPr="00334AFD" w:rsidRDefault="002412CE" w:rsidP="002412C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34AFD">
              <w:rPr>
                <w:sz w:val="18"/>
                <w:szCs w:val="18"/>
              </w:rPr>
              <w:t xml:space="preserve">V Syntetyczny </w:t>
            </w:r>
            <w:proofErr w:type="spellStart"/>
            <w:r w:rsidRPr="00334AFD">
              <w:rPr>
                <w:sz w:val="18"/>
                <w:szCs w:val="18"/>
              </w:rPr>
              <w:t>niewchłanialny</w:t>
            </w:r>
            <w:proofErr w:type="spellEnd"/>
            <w:r w:rsidRPr="00334AFD">
              <w:rPr>
                <w:sz w:val="18"/>
                <w:szCs w:val="18"/>
              </w:rPr>
              <w:t xml:space="preserve"> poliamidowy szew </w:t>
            </w:r>
            <w:proofErr w:type="spellStart"/>
            <w:r w:rsidRPr="00334AFD">
              <w:rPr>
                <w:sz w:val="18"/>
                <w:szCs w:val="18"/>
              </w:rPr>
              <w:t>monofilmentowy</w:t>
            </w:r>
            <w:proofErr w:type="spellEnd"/>
            <w:r w:rsidRPr="00334AFD">
              <w:rPr>
                <w:sz w:val="18"/>
                <w:szCs w:val="18"/>
              </w:rPr>
              <w:t xml:space="preserve"> o zmniejszonej hydrofilności pakowany na mokro w celu ograniczenia chłonności i dla zmniejszenia pamięci skrętu po wyjęciu z </w:t>
            </w:r>
            <w:proofErr w:type="spellStart"/>
            <w:r w:rsidRPr="00334AFD">
              <w:rPr>
                <w:sz w:val="18"/>
                <w:szCs w:val="18"/>
              </w:rPr>
              <w:t>opakownia</w:t>
            </w:r>
            <w:proofErr w:type="spellEnd"/>
            <w:r w:rsidRPr="00334AF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86C4E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11F96BF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412CE" w:rsidRPr="00334AFD" w14:paraId="0E9DF590" w14:textId="77777777" w:rsidTr="00294996">
        <w:trPr>
          <w:cantSplit/>
          <w:trHeight w:val="415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324A3AC3" w14:textId="77777777" w:rsidR="002412CE" w:rsidRPr="00334AFD" w:rsidRDefault="002412CE" w:rsidP="002412CE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0DF9" w14:textId="49974A85" w:rsidR="002412CE" w:rsidRPr="00334AFD" w:rsidRDefault="002412CE" w:rsidP="002412C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34AFD">
              <w:rPr>
                <w:sz w:val="18"/>
                <w:szCs w:val="18"/>
              </w:rPr>
              <w:t xml:space="preserve">VI Szew pleciony, naturalny, </w:t>
            </w:r>
            <w:proofErr w:type="spellStart"/>
            <w:r w:rsidRPr="00334AFD">
              <w:rPr>
                <w:sz w:val="18"/>
                <w:szCs w:val="18"/>
              </w:rPr>
              <w:t>niewchłanialny</w:t>
            </w:r>
            <w:proofErr w:type="spellEnd"/>
            <w:r w:rsidRPr="00334AFD">
              <w:rPr>
                <w:sz w:val="18"/>
                <w:szCs w:val="18"/>
              </w:rPr>
              <w:t>, jedwabny, impregnowany woskiem. Okres ważności - 3 lata.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E0012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0E57A9F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412CE" w:rsidRPr="00334AFD" w14:paraId="65E510FB" w14:textId="77777777" w:rsidTr="00294996">
        <w:trPr>
          <w:cantSplit/>
          <w:trHeight w:val="415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5C8168DA" w14:textId="77777777" w:rsidR="002412CE" w:rsidRPr="00334AFD" w:rsidRDefault="002412CE" w:rsidP="002412CE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5D5E" w14:textId="4C129B8B" w:rsidR="002412CE" w:rsidRPr="00334AFD" w:rsidRDefault="002412CE" w:rsidP="002412C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34AFD">
              <w:rPr>
                <w:sz w:val="18"/>
                <w:szCs w:val="18"/>
              </w:rPr>
              <w:t xml:space="preserve">VII  Syntetyczny </w:t>
            </w:r>
            <w:proofErr w:type="spellStart"/>
            <w:r w:rsidRPr="00334AFD">
              <w:rPr>
                <w:sz w:val="18"/>
                <w:szCs w:val="18"/>
              </w:rPr>
              <w:t>wchłanialny</w:t>
            </w:r>
            <w:proofErr w:type="spellEnd"/>
            <w:r w:rsidRPr="00334AFD">
              <w:rPr>
                <w:sz w:val="18"/>
                <w:szCs w:val="18"/>
              </w:rPr>
              <w:t xml:space="preserve"> szew jednowłóknowy wykonany z </w:t>
            </w:r>
            <w:proofErr w:type="spellStart"/>
            <w:r w:rsidRPr="00334AFD">
              <w:rPr>
                <w:sz w:val="18"/>
                <w:szCs w:val="18"/>
              </w:rPr>
              <w:t>polydioksanonu</w:t>
            </w:r>
            <w:proofErr w:type="spellEnd"/>
            <w:r w:rsidRPr="00334AFD">
              <w:rPr>
                <w:sz w:val="18"/>
                <w:szCs w:val="18"/>
              </w:rPr>
              <w:t>. Przybliżony profil podtrzymywania tkankowego: po 14 dniach - 80%, po 28 dniach - 70%, po 42 dniach - 60%.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2AC7C1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E3DDA1B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412CE" w:rsidRPr="0094373C" w14:paraId="59EB583E" w14:textId="77777777" w:rsidTr="00C601AA">
        <w:trPr>
          <w:cantSplit/>
          <w:trHeight w:val="167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6FF9C54A" w14:textId="77777777" w:rsidR="002412CE" w:rsidRPr="00334AFD" w:rsidRDefault="002412CE" w:rsidP="002412CE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A5FC" w14:textId="00E60B6D" w:rsidR="002412CE" w:rsidRPr="00334AFD" w:rsidRDefault="002412CE" w:rsidP="002412C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34AFD">
              <w:rPr>
                <w:sz w:val="18"/>
                <w:szCs w:val="18"/>
              </w:rPr>
              <w:t xml:space="preserve">VIII bezwęzłowe urządzenie do </w:t>
            </w:r>
            <w:proofErr w:type="spellStart"/>
            <w:r w:rsidRPr="00334AFD">
              <w:rPr>
                <w:sz w:val="18"/>
                <w:szCs w:val="18"/>
              </w:rPr>
              <w:t>zkontrolowanego</w:t>
            </w:r>
            <w:proofErr w:type="spellEnd"/>
            <w:r w:rsidRPr="00334AFD">
              <w:rPr>
                <w:sz w:val="18"/>
                <w:szCs w:val="18"/>
              </w:rPr>
              <w:t xml:space="preserve"> zamykania ran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6A95C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D4C0F15" w14:textId="77777777" w:rsidR="002412CE" w:rsidRPr="00334AFD" w:rsidRDefault="002412CE" w:rsidP="002412CE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601AA" w:rsidRPr="0094373C" w14:paraId="0AF00314" w14:textId="77777777" w:rsidTr="00C601AA">
        <w:trPr>
          <w:cantSplit/>
          <w:trHeight w:val="167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04D5A24C" w14:textId="77777777" w:rsidR="00C601AA" w:rsidRPr="00334AFD" w:rsidRDefault="00C601AA" w:rsidP="00C601A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BFF7C2" w14:textId="1926D1C7" w:rsidR="00C601AA" w:rsidRPr="00C601AA" w:rsidRDefault="00C601AA" w:rsidP="00C601AA">
            <w:pPr>
              <w:rPr>
                <w:sz w:val="18"/>
                <w:szCs w:val="18"/>
              </w:rPr>
            </w:pPr>
            <w:r w:rsidRPr="00C601AA">
              <w:rPr>
                <w:color w:val="000000"/>
                <w:sz w:val="18"/>
                <w:szCs w:val="18"/>
              </w:rPr>
              <w:t>IX Szew o średnim okresie wchłaniania oraz podtrzymywania tkankowego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07F27" w14:textId="77777777" w:rsidR="00C601AA" w:rsidRPr="00334AFD" w:rsidRDefault="00C601AA" w:rsidP="00C601AA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76AE56A" w14:textId="77777777" w:rsidR="00C601AA" w:rsidRPr="00334AFD" w:rsidRDefault="00C601AA" w:rsidP="00C601AA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601AA" w:rsidRPr="0094373C" w14:paraId="1FC2B301" w14:textId="77777777" w:rsidTr="00C601AA">
        <w:trPr>
          <w:cantSplit/>
          <w:trHeight w:val="167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1F1DD745" w14:textId="77777777" w:rsidR="00C601AA" w:rsidRPr="00334AFD" w:rsidRDefault="00C601AA" w:rsidP="00C601A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D832BA" w14:textId="014A886D" w:rsidR="00C601AA" w:rsidRPr="00C601AA" w:rsidRDefault="00C601AA" w:rsidP="00C601AA">
            <w:pPr>
              <w:rPr>
                <w:sz w:val="18"/>
                <w:szCs w:val="18"/>
              </w:rPr>
            </w:pPr>
            <w:r w:rsidRPr="00C601AA">
              <w:rPr>
                <w:color w:val="000000"/>
                <w:sz w:val="18"/>
                <w:szCs w:val="18"/>
              </w:rPr>
              <w:t>X Szew o krótkim okresie wchłaniania oraz podtrzymywania tkankowego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F0068" w14:textId="77777777" w:rsidR="00C601AA" w:rsidRPr="00334AFD" w:rsidRDefault="00C601AA" w:rsidP="00C601AA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35F72C5" w14:textId="77777777" w:rsidR="00C601AA" w:rsidRPr="00334AFD" w:rsidRDefault="00C601AA" w:rsidP="00C601AA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601AA" w:rsidRPr="0094373C" w14:paraId="53909A4F" w14:textId="77777777" w:rsidTr="00C601AA">
        <w:trPr>
          <w:cantSplit/>
          <w:trHeight w:val="167"/>
        </w:trPr>
        <w:tc>
          <w:tcPr>
            <w:tcW w:w="764" w:type="dxa"/>
            <w:tcBorders>
              <w:right w:val="single" w:sz="4" w:space="0" w:color="auto"/>
            </w:tcBorders>
            <w:shd w:val="clear" w:color="auto" w:fill="auto"/>
          </w:tcPr>
          <w:p w14:paraId="0DD8A543" w14:textId="77777777" w:rsidR="00C601AA" w:rsidRPr="00334AFD" w:rsidRDefault="00C601AA" w:rsidP="00C601A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8C538" w14:textId="23607BDD" w:rsidR="00C601AA" w:rsidRPr="00C601AA" w:rsidRDefault="00C601AA" w:rsidP="00C601AA">
            <w:pPr>
              <w:rPr>
                <w:sz w:val="18"/>
                <w:szCs w:val="18"/>
              </w:rPr>
            </w:pPr>
            <w:r w:rsidRPr="00C601AA">
              <w:rPr>
                <w:color w:val="000000"/>
                <w:sz w:val="18"/>
                <w:szCs w:val="18"/>
              </w:rPr>
              <w:t xml:space="preserve">XI Syntetyczna, </w:t>
            </w:r>
            <w:proofErr w:type="spellStart"/>
            <w:r w:rsidRPr="00C601AA">
              <w:rPr>
                <w:color w:val="000000"/>
                <w:sz w:val="18"/>
                <w:szCs w:val="18"/>
              </w:rPr>
              <w:t>wchłanialna</w:t>
            </w:r>
            <w:proofErr w:type="spellEnd"/>
            <w:r w:rsidRPr="00C601AA">
              <w:rPr>
                <w:color w:val="000000"/>
                <w:sz w:val="18"/>
                <w:szCs w:val="18"/>
              </w:rPr>
              <w:t xml:space="preserve"> taśma chirurgiczna, wykonana z kwasu </w:t>
            </w:r>
            <w:proofErr w:type="spellStart"/>
            <w:r w:rsidRPr="00C601AA">
              <w:rPr>
                <w:color w:val="000000"/>
                <w:sz w:val="18"/>
                <w:szCs w:val="18"/>
              </w:rPr>
              <w:t>poliglikolowego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2D2EE" w14:textId="77777777" w:rsidR="00C601AA" w:rsidRPr="00334AFD" w:rsidRDefault="00C601AA" w:rsidP="00C601AA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A22C947" w14:textId="77777777" w:rsidR="00C601AA" w:rsidRPr="00334AFD" w:rsidRDefault="00C601AA" w:rsidP="00C601AA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75CFBCA" w:rsidR="009173BA" w:rsidRPr="00123FE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</w:t>
      </w:r>
      <w:r w:rsidRPr="00EB713B">
        <w:rPr>
          <w:color w:val="FF0000"/>
          <w:sz w:val="18"/>
        </w:rPr>
        <w:t xml:space="preserve"> </w:t>
      </w:r>
      <w:r w:rsidR="00123FEA" w:rsidRPr="00123FEA">
        <w:rPr>
          <w:sz w:val="18"/>
        </w:rPr>
        <w:t>SWZ</w:t>
      </w:r>
      <w:r w:rsidR="002B4F13" w:rsidRPr="00123FEA">
        <w:rPr>
          <w:sz w:val="18"/>
        </w:rPr>
        <w:t xml:space="preserve"> </w:t>
      </w:r>
      <w:r w:rsidRPr="00123FEA">
        <w:rPr>
          <w:sz w:val="18"/>
        </w:rPr>
        <w:t xml:space="preserve"> oraz ze</w:t>
      </w:r>
      <w:r w:rsidRPr="00123FEA">
        <w:rPr>
          <w:spacing w:val="-8"/>
          <w:sz w:val="18"/>
        </w:rPr>
        <w:t xml:space="preserve"> </w:t>
      </w:r>
      <w:r w:rsidRPr="00123FEA">
        <w:rPr>
          <w:sz w:val="18"/>
        </w:rPr>
        <w:t>wzorze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 w:rsidRPr="00123FEA">
        <w:rPr>
          <w:sz w:val="18"/>
        </w:rPr>
        <w:t>w cenie naszej oferty zostały uwzględnione wszystkie koszty</w:t>
      </w:r>
      <w:r w:rsidRPr="00123FEA">
        <w:rPr>
          <w:spacing w:val="-7"/>
          <w:sz w:val="18"/>
        </w:rPr>
        <w:t xml:space="preserve"> </w:t>
      </w:r>
      <w:r w:rsidRPr="00123FEA">
        <w:rPr>
          <w:sz w:val="18"/>
        </w:rPr>
        <w:t>wykonania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zamówienia</w:t>
      </w:r>
      <w:r>
        <w:rPr>
          <w:sz w:val="18"/>
        </w:rPr>
        <w:t>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1A6FA75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E56D99">
        <w:rPr>
          <w:sz w:val="18"/>
        </w:rPr>
        <w:t xml:space="preserve"> </w:t>
      </w:r>
      <w:r w:rsidR="005C629F" w:rsidRPr="005C629F">
        <w:rPr>
          <w:b/>
          <w:bCs/>
          <w:sz w:val="18"/>
        </w:rPr>
        <w:t>2022-04-05 </w:t>
      </w:r>
      <w:r w:rsidR="005C629F" w:rsidRPr="005C629F">
        <w:rPr>
          <w:sz w:val="18"/>
        </w:rPr>
        <w:t xml:space="preserve"> </w:t>
      </w:r>
      <w:r w:rsidRPr="008C67BD">
        <w:rPr>
          <w:sz w:val="18"/>
        </w:rPr>
        <w:t>(włącznie</w:t>
      </w:r>
      <w:r>
        <w:rPr>
          <w:sz w:val="18"/>
        </w:rPr>
        <w:t xml:space="preserve">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13CEAEF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</w:t>
      </w:r>
      <w:r w:rsidR="00E56D9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o udzieleniu zamówienia publicznego.</w:t>
      </w:r>
    </w:p>
    <w:p w14:paraId="3E6ECBC9" w14:textId="45A5204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  <w:r w:rsidR="00E56D99">
        <w:rPr>
          <w:sz w:val="18"/>
          <w:szCs w:val="18"/>
        </w:rPr>
        <w:t>23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34F8" id="Prostokąt 7" o:spid="_x0000_s1026" style="position:absolute;margin-left:0;margin-top:2.3pt;width:15pt;height:9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A7D0E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bookmarkStart w:id="2" w:name="_Hlk69300330"/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5C629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5C629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bookmarkEnd w:id="2"/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30FDC8FC" w14:textId="311BF498" w:rsidR="00D169A9" w:rsidRPr="00F351A7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69F84F06" w:rsidR="00286A6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204F3B2" w14:textId="77777777" w:rsidR="00556217" w:rsidRPr="00556217" w:rsidRDefault="008E15DB" w:rsidP="00DD053F">
      <w:pPr>
        <w:pStyle w:val="Akapitzlist"/>
        <w:numPr>
          <w:ilvl w:val="0"/>
          <w:numId w:val="1"/>
        </w:numPr>
        <w:tabs>
          <w:tab w:val="left" w:pos="594"/>
        </w:tabs>
        <w:spacing w:before="4" w:after="1"/>
        <w:ind w:right="102"/>
      </w:pPr>
      <w:r w:rsidRPr="006B1021">
        <w:rPr>
          <w:sz w:val="18"/>
          <w:szCs w:val="18"/>
        </w:rPr>
        <w:t>Akceptuję</w:t>
      </w:r>
      <w:r w:rsidR="004D4F64" w:rsidRPr="006B1021">
        <w:rPr>
          <w:sz w:val="18"/>
          <w:szCs w:val="18"/>
        </w:rPr>
        <w:t xml:space="preserve">, że </w:t>
      </w:r>
      <w:r w:rsidRPr="006B1021">
        <w:rPr>
          <w:sz w:val="18"/>
          <w:szCs w:val="18"/>
        </w:rPr>
        <w:t xml:space="preserve">próbki złożone  z ofertą </w:t>
      </w:r>
      <w:r w:rsidRPr="006B1021">
        <w:rPr>
          <w:bCs/>
          <w:sz w:val="18"/>
          <w:szCs w:val="18"/>
        </w:rPr>
        <w:t>nie podlegają zwrotowi</w:t>
      </w:r>
      <w:r w:rsidR="00352DF7" w:rsidRPr="006B1021">
        <w:rPr>
          <w:bCs/>
          <w:sz w:val="18"/>
          <w:szCs w:val="18"/>
        </w:rPr>
        <w:t xml:space="preserve">, </w:t>
      </w:r>
      <w:r w:rsidR="00263455" w:rsidRPr="006B1021">
        <w:rPr>
          <w:bCs/>
          <w:sz w:val="18"/>
          <w:szCs w:val="18"/>
        </w:rPr>
        <w:t xml:space="preserve">o czym mowa w art. 77 ustawy </w:t>
      </w:r>
      <w:proofErr w:type="spellStart"/>
      <w:r w:rsidR="00263455" w:rsidRPr="006B1021">
        <w:rPr>
          <w:bCs/>
          <w:sz w:val="18"/>
          <w:szCs w:val="18"/>
        </w:rPr>
        <w:t>P</w:t>
      </w:r>
      <w:r w:rsidR="006B1021" w:rsidRPr="006B1021">
        <w:rPr>
          <w:bCs/>
          <w:sz w:val="18"/>
          <w:szCs w:val="18"/>
        </w:rPr>
        <w:t>zp</w:t>
      </w:r>
      <w:proofErr w:type="spellEnd"/>
      <w:r w:rsidR="00263455" w:rsidRPr="006B1021">
        <w:rPr>
          <w:bCs/>
          <w:sz w:val="18"/>
          <w:szCs w:val="18"/>
        </w:rPr>
        <w:t xml:space="preserve"> z 11 września 2019 r. </w:t>
      </w:r>
      <w:r w:rsidR="00352DF7" w:rsidRPr="006B1021">
        <w:rPr>
          <w:bCs/>
          <w:sz w:val="18"/>
          <w:szCs w:val="18"/>
        </w:rPr>
        <w:t>j</w:t>
      </w:r>
      <w:r w:rsidRPr="006B1021">
        <w:rPr>
          <w:bCs/>
          <w:sz w:val="18"/>
          <w:szCs w:val="18"/>
        </w:rPr>
        <w:t>eśli ze względu na swoje przeznaczenie</w:t>
      </w:r>
      <w:r w:rsidR="00263455" w:rsidRPr="006B1021">
        <w:rPr>
          <w:bCs/>
          <w:sz w:val="18"/>
          <w:szCs w:val="18"/>
        </w:rPr>
        <w:t xml:space="preserve"> i sposób ich badania </w:t>
      </w:r>
      <w:r w:rsidRPr="006B1021">
        <w:rPr>
          <w:bCs/>
          <w:sz w:val="18"/>
          <w:szCs w:val="18"/>
        </w:rPr>
        <w:t>(</w:t>
      </w:r>
      <w:r w:rsidR="00263455" w:rsidRPr="006B1021">
        <w:rPr>
          <w:bCs/>
          <w:sz w:val="18"/>
          <w:szCs w:val="18"/>
        </w:rPr>
        <w:t xml:space="preserve">podczas </w:t>
      </w:r>
      <w:r w:rsidRPr="006B1021">
        <w:rPr>
          <w:bCs/>
          <w:sz w:val="18"/>
          <w:szCs w:val="18"/>
        </w:rPr>
        <w:t>realizacj</w:t>
      </w:r>
      <w:r w:rsidR="00263455" w:rsidRPr="006B1021">
        <w:rPr>
          <w:bCs/>
          <w:sz w:val="18"/>
          <w:szCs w:val="18"/>
        </w:rPr>
        <w:t>i</w:t>
      </w:r>
      <w:r w:rsidRPr="006B1021">
        <w:rPr>
          <w:bCs/>
          <w:sz w:val="18"/>
          <w:szCs w:val="18"/>
        </w:rPr>
        <w:t xml:space="preserve"> procedur medycznych/świadczeń zdrowotnych), w procesie oceny użytkowo-jakościowej zostaną częściowo lub całkowicie zużyte </w:t>
      </w:r>
      <w:r w:rsidR="00263455" w:rsidRPr="006B1021">
        <w:rPr>
          <w:bCs/>
          <w:sz w:val="18"/>
          <w:szCs w:val="18"/>
        </w:rPr>
        <w:t>i/</w:t>
      </w:r>
      <w:r w:rsidRPr="006B1021">
        <w:rPr>
          <w:bCs/>
          <w:sz w:val="18"/>
          <w:szCs w:val="18"/>
        </w:rPr>
        <w:t>lub odpowiednie przepisy i procedury nakazują ich bezpieczną utylizację</w:t>
      </w:r>
      <w:r w:rsidR="00263455" w:rsidRPr="006B1021">
        <w:rPr>
          <w:bCs/>
          <w:sz w:val="18"/>
          <w:szCs w:val="18"/>
        </w:rPr>
        <w:t xml:space="preserve">.                                                         </w:t>
      </w:r>
      <w:r w:rsidRPr="006B1021">
        <w:rPr>
          <w:bCs/>
          <w:sz w:val="18"/>
          <w:szCs w:val="18"/>
        </w:rPr>
        <w:t xml:space="preserve">  W innej sytuacji zamawiający zwróci próbki złożone przez wykonawców na ich wniosek</w:t>
      </w:r>
      <w:r w:rsidR="00263455" w:rsidRPr="006B1021">
        <w:rPr>
          <w:bCs/>
          <w:sz w:val="18"/>
          <w:szCs w:val="18"/>
        </w:rPr>
        <w:t xml:space="preserve">, zgodnie z treścią art. 77 ustawy </w:t>
      </w:r>
      <w:proofErr w:type="spellStart"/>
      <w:r w:rsidR="00263455" w:rsidRPr="006B1021">
        <w:rPr>
          <w:bCs/>
          <w:sz w:val="18"/>
          <w:szCs w:val="18"/>
        </w:rPr>
        <w:t>Pzp</w:t>
      </w:r>
      <w:proofErr w:type="spellEnd"/>
      <w:r w:rsidR="00263455" w:rsidRPr="006B1021">
        <w:rPr>
          <w:bCs/>
          <w:sz w:val="18"/>
          <w:szCs w:val="18"/>
        </w:rPr>
        <w:t xml:space="preserve">.     </w:t>
      </w:r>
    </w:p>
    <w:p w14:paraId="13A2BAB4" w14:textId="50B7B0C2" w:rsidR="009173BA" w:rsidRPr="006B1021" w:rsidRDefault="00263455" w:rsidP="00556217">
      <w:pPr>
        <w:pStyle w:val="Akapitzlist"/>
        <w:tabs>
          <w:tab w:val="left" w:pos="594"/>
        </w:tabs>
        <w:spacing w:before="4" w:after="1"/>
        <w:ind w:right="102" w:firstLine="0"/>
      </w:pPr>
      <w:r w:rsidRPr="006B1021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8E15DB" w:rsidRPr="006B1021">
        <w:rPr>
          <w:bCs/>
          <w:sz w:val="18"/>
          <w:szCs w:val="18"/>
        </w:rPr>
        <w:t xml:space="preserve"> 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1C5D"/>
    <w:rsid w:val="00015152"/>
    <w:rsid w:val="0001628B"/>
    <w:rsid w:val="0003413E"/>
    <w:rsid w:val="000907BF"/>
    <w:rsid w:val="000C0C82"/>
    <w:rsid w:val="000D109D"/>
    <w:rsid w:val="000F3E96"/>
    <w:rsid w:val="0010498C"/>
    <w:rsid w:val="00104CB7"/>
    <w:rsid w:val="00123FEA"/>
    <w:rsid w:val="00135BFD"/>
    <w:rsid w:val="00142822"/>
    <w:rsid w:val="00151A39"/>
    <w:rsid w:val="00152BDC"/>
    <w:rsid w:val="00165D4B"/>
    <w:rsid w:val="00182722"/>
    <w:rsid w:val="00196F7E"/>
    <w:rsid w:val="001E22E9"/>
    <w:rsid w:val="001E7F45"/>
    <w:rsid w:val="001F58DD"/>
    <w:rsid w:val="002005D9"/>
    <w:rsid w:val="00207000"/>
    <w:rsid w:val="0022234C"/>
    <w:rsid w:val="002412CE"/>
    <w:rsid w:val="0024371D"/>
    <w:rsid w:val="00263455"/>
    <w:rsid w:val="0028272B"/>
    <w:rsid w:val="00286A61"/>
    <w:rsid w:val="00294996"/>
    <w:rsid w:val="002A67E0"/>
    <w:rsid w:val="002B4F13"/>
    <w:rsid w:val="002C2168"/>
    <w:rsid w:val="002C61EE"/>
    <w:rsid w:val="002D3266"/>
    <w:rsid w:val="00334AFD"/>
    <w:rsid w:val="00352DF7"/>
    <w:rsid w:val="003B70D8"/>
    <w:rsid w:val="003C18DB"/>
    <w:rsid w:val="003C2439"/>
    <w:rsid w:val="003C43A3"/>
    <w:rsid w:val="004A643E"/>
    <w:rsid w:val="004C3A48"/>
    <w:rsid w:val="004D4F64"/>
    <w:rsid w:val="004F10B7"/>
    <w:rsid w:val="00505D1A"/>
    <w:rsid w:val="00510BF7"/>
    <w:rsid w:val="00511D5D"/>
    <w:rsid w:val="005126A2"/>
    <w:rsid w:val="0051342C"/>
    <w:rsid w:val="00514B17"/>
    <w:rsid w:val="00515CD6"/>
    <w:rsid w:val="005257AE"/>
    <w:rsid w:val="0053414A"/>
    <w:rsid w:val="00556217"/>
    <w:rsid w:val="005A3381"/>
    <w:rsid w:val="005C4247"/>
    <w:rsid w:val="005C629F"/>
    <w:rsid w:val="005D04C1"/>
    <w:rsid w:val="005E1342"/>
    <w:rsid w:val="00603E6C"/>
    <w:rsid w:val="00613D7A"/>
    <w:rsid w:val="00616812"/>
    <w:rsid w:val="006210E7"/>
    <w:rsid w:val="006B1021"/>
    <w:rsid w:val="006D26D7"/>
    <w:rsid w:val="006D4B1F"/>
    <w:rsid w:val="0071626B"/>
    <w:rsid w:val="007B4846"/>
    <w:rsid w:val="007C58DD"/>
    <w:rsid w:val="007D390B"/>
    <w:rsid w:val="007F1FE7"/>
    <w:rsid w:val="00847B16"/>
    <w:rsid w:val="008546AA"/>
    <w:rsid w:val="008C67BD"/>
    <w:rsid w:val="008E15DB"/>
    <w:rsid w:val="008F02CA"/>
    <w:rsid w:val="008F5B4B"/>
    <w:rsid w:val="00914508"/>
    <w:rsid w:val="009173BA"/>
    <w:rsid w:val="0094373C"/>
    <w:rsid w:val="009437A5"/>
    <w:rsid w:val="009632D0"/>
    <w:rsid w:val="00965938"/>
    <w:rsid w:val="0099522A"/>
    <w:rsid w:val="009B35ED"/>
    <w:rsid w:val="00A12B3C"/>
    <w:rsid w:val="00A6580E"/>
    <w:rsid w:val="00A83F4E"/>
    <w:rsid w:val="00AB5A8D"/>
    <w:rsid w:val="00AD59CC"/>
    <w:rsid w:val="00B04497"/>
    <w:rsid w:val="00B05DDF"/>
    <w:rsid w:val="00B17906"/>
    <w:rsid w:val="00B56759"/>
    <w:rsid w:val="00B90D45"/>
    <w:rsid w:val="00BA5EA6"/>
    <w:rsid w:val="00BB0220"/>
    <w:rsid w:val="00BC0E09"/>
    <w:rsid w:val="00BF5203"/>
    <w:rsid w:val="00C06A43"/>
    <w:rsid w:val="00C1762D"/>
    <w:rsid w:val="00C23C18"/>
    <w:rsid w:val="00C27EBC"/>
    <w:rsid w:val="00C601AA"/>
    <w:rsid w:val="00C80229"/>
    <w:rsid w:val="00C821EA"/>
    <w:rsid w:val="00CD1050"/>
    <w:rsid w:val="00CD6A9E"/>
    <w:rsid w:val="00D169A9"/>
    <w:rsid w:val="00D2220B"/>
    <w:rsid w:val="00D56D24"/>
    <w:rsid w:val="00D6545F"/>
    <w:rsid w:val="00D751A0"/>
    <w:rsid w:val="00DB0D92"/>
    <w:rsid w:val="00E11540"/>
    <w:rsid w:val="00E23567"/>
    <w:rsid w:val="00E56D99"/>
    <w:rsid w:val="00E606E0"/>
    <w:rsid w:val="00E65F24"/>
    <w:rsid w:val="00E71486"/>
    <w:rsid w:val="00E74197"/>
    <w:rsid w:val="00E83DE7"/>
    <w:rsid w:val="00EB713B"/>
    <w:rsid w:val="00EF66F9"/>
    <w:rsid w:val="00F02F74"/>
    <w:rsid w:val="00F1123F"/>
    <w:rsid w:val="00F2222B"/>
    <w:rsid w:val="00F25DCD"/>
    <w:rsid w:val="00F266E9"/>
    <w:rsid w:val="00F30C7D"/>
    <w:rsid w:val="00F351A7"/>
    <w:rsid w:val="00FA6E75"/>
    <w:rsid w:val="00FA71B1"/>
    <w:rsid w:val="00FA71D2"/>
    <w:rsid w:val="00FC2171"/>
    <w:rsid w:val="00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24</cp:revision>
  <dcterms:created xsi:type="dcterms:W3CDTF">2021-04-15T08:52:00Z</dcterms:created>
  <dcterms:modified xsi:type="dcterms:W3CDTF">2022-02-24T07:14:00Z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