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DF0F4" w14:textId="31C293CC" w:rsidR="00487F58" w:rsidRPr="00480D13" w:rsidRDefault="00C5697D" w:rsidP="00480D13">
      <w:pPr>
        <w:pStyle w:val="Nagwek2"/>
        <w:rPr>
          <w:sz w:val="28"/>
          <w:szCs w:val="28"/>
        </w:rPr>
      </w:pPr>
      <w:r w:rsidRPr="00480D13">
        <w:rPr>
          <w:sz w:val="28"/>
          <w:szCs w:val="28"/>
        </w:rPr>
        <w:t>Wstępny projekt systemu monitoringu wizyjnego.</w:t>
      </w:r>
    </w:p>
    <w:p w14:paraId="598113C0" w14:textId="0DB83C75" w:rsidR="00C5697D" w:rsidRPr="00480D13" w:rsidRDefault="00C5697D" w:rsidP="00480D13">
      <w:pPr>
        <w:spacing w:before="160"/>
        <w:jc w:val="both"/>
      </w:pPr>
      <w:r w:rsidRPr="00480D13">
        <w:t xml:space="preserve">Monitoring powinien być prowadzony przez 24h/dobę. Czas przechowywanie nagrań wideo minimum 2 tygodnie. Połączenie systemu poprzez sieć IP. Zasilanie kamer poprzez </w:t>
      </w:r>
      <w:proofErr w:type="spellStart"/>
      <w:r w:rsidRPr="00480D13">
        <w:t>PoE</w:t>
      </w:r>
      <w:proofErr w:type="spellEnd"/>
      <w:r w:rsidRPr="00480D13">
        <w:t>.</w:t>
      </w:r>
    </w:p>
    <w:p w14:paraId="20860D15" w14:textId="703846DB" w:rsidR="00C5697D" w:rsidRPr="00480D13" w:rsidRDefault="00C5697D">
      <w:r w:rsidRPr="00480D13">
        <w:t>Wymagania odnośnie rejestratora:</w:t>
      </w:r>
    </w:p>
    <w:p w14:paraId="3A0320E4" w14:textId="15C36831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 xml:space="preserve">Obsługa </w:t>
      </w:r>
      <w:r w:rsidR="0002348B">
        <w:t>16</w:t>
      </w:r>
      <w:r w:rsidRPr="00480D13">
        <w:t xml:space="preserve"> kamer IP (</w:t>
      </w:r>
      <w:proofErr w:type="spellStart"/>
      <w:r w:rsidRPr="00480D13">
        <w:t>PoE</w:t>
      </w:r>
      <w:proofErr w:type="spellEnd"/>
      <w:r w:rsidRPr="00480D13">
        <w:t>)</w:t>
      </w:r>
    </w:p>
    <w:p w14:paraId="4D8F4CD7" w14:textId="10F95601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>Wyjście wideo: 1xHDMI, 1xVGA, jednoczesna praca wyjść HDMI (3840x2160) z VGA (1920x1080)</w:t>
      </w:r>
    </w:p>
    <w:p w14:paraId="486522A1" w14:textId="5D4D736B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>Kontrola poprzez panel przedni, mysz oraz sieć</w:t>
      </w:r>
    </w:p>
    <w:p w14:paraId="7F51A8A8" w14:textId="7524E1FA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>Podział ekranu: co najmniej 4/9/16</w:t>
      </w:r>
    </w:p>
    <w:p w14:paraId="22FE1AB3" w14:textId="5487542C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>Kompresja w standardach H.265+/H.265/H.264+/H.264</w:t>
      </w:r>
    </w:p>
    <w:p w14:paraId="66B4F692" w14:textId="28BA9BE0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>Obsługa ONVIF</w:t>
      </w:r>
    </w:p>
    <w:p w14:paraId="19FAAADB" w14:textId="2F09CC6B" w:rsidR="00C5697D" w:rsidRPr="00480D13" w:rsidRDefault="00C5697D" w:rsidP="00480D13">
      <w:pPr>
        <w:pStyle w:val="Akapitzlist"/>
        <w:numPr>
          <w:ilvl w:val="0"/>
          <w:numId w:val="1"/>
        </w:numPr>
      </w:pPr>
      <w:proofErr w:type="spellStart"/>
      <w:r w:rsidRPr="00480D13">
        <w:t>Bitrate</w:t>
      </w:r>
      <w:proofErr w:type="spellEnd"/>
      <w:r w:rsidRPr="00480D13">
        <w:t xml:space="preserve"> przychodzący i wychodzący 320Mbps</w:t>
      </w:r>
    </w:p>
    <w:p w14:paraId="25F3ECA8" w14:textId="44844BBB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>Tryby nagrań: ręczne i terminarz</w:t>
      </w:r>
    </w:p>
    <w:p w14:paraId="225A16C2" w14:textId="3346C820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>Tryby szukania nagrań: czas/data, alarm</w:t>
      </w:r>
    </w:p>
    <w:p w14:paraId="3D7852A2" w14:textId="3B17F112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 xml:space="preserve">Funkcje odtwarzania: </w:t>
      </w:r>
      <w:proofErr w:type="spellStart"/>
      <w:r w:rsidRPr="00480D13">
        <w:t>play</w:t>
      </w:r>
      <w:proofErr w:type="spellEnd"/>
      <w:r w:rsidRPr="00480D13">
        <w:t xml:space="preserve">, </w:t>
      </w:r>
      <w:proofErr w:type="spellStart"/>
      <w:r w:rsidRPr="00480D13">
        <w:t>pause</w:t>
      </w:r>
      <w:proofErr w:type="spellEnd"/>
      <w:r w:rsidRPr="00480D13">
        <w:t xml:space="preserve">, stop, rew, szybki </w:t>
      </w:r>
      <w:proofErr w:type="spellStart"/>
      <w:r w:rsidRPr="00480D13">
        <w:t>play</w:t>
      </w:r>
      <w:proofErr w:type="spellEnd"/>
      <w:r w:rsidRPr="00480D13">
        <w:t>, cyfrowy zoom, archiwizacja</w:t>
      </w:r>
    </w:p>
    <w:p w14:paraId="20881449" w14:textId="72518833" w:rsidR="00C5697D" w:rsidRPr="00480D13" w:rsidRDefault="00C5697D" w:rsidP="00480D13">
      <w:pPr>
        <w:pStyle w:val="Akapitzlist"/>
        <w:numPr>
          <w:ilvl w:val="0"/>
          <w:numId w:val="1"/>
        </w:numPr>
      </w:pPr>
      <w:r w:rsidRPr="00480D13">
        <w:t>Archiwizacja:</w:t>
      </w:r>
      <w:r w:rsidR="0069665A" w:rsidRPr="00480D13">
        <w:t xml:space="preserve"> pendrive oraz pobieranie przez sieć</w:t>
      </w:r>
    </w:p>
    <w:p w14:paraId="3CE2FCB2" w14:textId="5339AAC1" w:rsidR="0069665A" w:rsidRPr="00480D13" w:rsidRDefault="0069665A" w:rsidP="00480D13">
      <w:pPr>
        <w:pStyle w:val="Akapitzlist"/>
        <w:numPr>
          <w:ilvl w:val="0"/>
          <w:numId w:val="1"/>
        </w:numPr>
      </w:pPr>
      <w:r w:rsidRPr="00480D13">
        <w:t>Port: 1xRJ-45 (10/100/1000Mbps)</w:t>
      </w:r>
    </w:p>
    <w:p w14:paraId="66588B2C" w14:textId="6CC50919" w:rsidR="0069665A" w:rsidRPr="00480D13" w:rsidRDefault="0069665A" w:rsidP="00480D13">
      <w:pPr>
        <w:pStyle w:val="Akapitzlist"/>
        <w:numPr>
          <w:ilvl w:val="0"/>
          <w:numId w:val="1"/>
        </w:numPr>
      </w:pPr>
      <w:r w:rsidRPr="00480D13">
        <w:t xml:space="preserve">Funkcje sieciowe: http, </w:t>
      </w:r>
      <w:proofErr w:type="spellStart"/>
      <w:r w:rsidRPr="00480D13">
        <w:t>tcp</w:t>
      </w:r>
      <w:proofErr w:type="spellEnd"/>
      <w:r w:rsidRPr="00480D13">
        <w:t>/</w:t>
      </w:r>
      <w:proofErr w:type="spellStart"/>
      <w:r w:rsidRPr="00480D13">
        <w:t>ip</w:t>
      </w:r>
      <w:proofErr w:type="spellEnd"/>
      <w:r w:rsidRPr="00480D13">
        <w:t xml:space="preserve">, ipv4, ipv6, </w:t>
      </w:r>
      <w:proofErr w:type="spellStart"/>
      <w:r w:rsidRPr="00480D13">
        <w:t>dhcp</w:t>
      </w:r>
      <w:proofErr w:type="spellEnd"/>
      <w:r w:rsidRPr="00480D13">
        <w:t xml:space="preserve">, </w:t>
      </w:r>
      <w:proofErr w:type="spellStart"/>
      <w:r w:rsidRPr="00480D13">
        <w:t>dns</w:t>
      </w:r>
      <w:proofErr w:type="spellEnd"/>
      <w:r w:rsidRPr="00480D13">
        <w:t xml:space="preserve">, </w:t>
      </w:r>
      <w:proofErr w:type="spellStart"/>
      <w:r w:rsidRPr="00480D13">
        <w:t>pppoe</w:t>
      </w:r>
      <w:proofErr w:type="spellEnd"/>
      <w:r w:rsidRPr="00480D13">
        <w:t>, ftp, p2p</w:t>
      </w:r>
    </w:p>
    <w:p w14:paraId="5DFAF898" w14:textId="46567DEB" w:rsidR="0069665A" w:rsidRPr="00480D13" w:rsidRDefault="0069665A" w:rsidP="00480D13">
      <w:pPr>
        <w:pStyle w:val="Akapitzlist"/>
        <w:numPr>
          <w:ilvl w:val="0"/>
          <w:numId w:val="1"/>
        </w:numPr>
      </w:pPr>
      <w:r w:rsidRPr="00480D13">
        <w:t>HDD: możliwość podpięcia dysków twardych o pojemności całkowitej co najmniej 20TB</w:t>
      </w:r>
    </w:p>
    <w:p w14:paraId="7F2984D9" w14:textId="4D158BEB" w:rsidR="0069665A" w:rsidRPr="00480D13" w:rsidRDefault="0069665A" w:rsidP="00480D13">
      <w:pPr>
        <w:pStyle w:val="Akapitzlist"/>
        <w:numPr>
          <w:ilvl w:val="0"/>
          <w:numId w:val="1"/>
        </w:numPr>
      </w:pPr>
      <w:r w:rsidRPr="00480D13">
        <w:t>Interfejsy: USB 3.0 oraz 2.0, klawiatura, mysz</w:t>
      </w:r>
    </w:p>
    <w:p w14:paraId="4EA5942E" w14:textId="1E3C7A75" w:rsidR="0069665A" w:rsidRPr="00480D13" w:rsidRDefault="0069665A" w:rsidP="00480D13">
      <w:pPr>
        <w:pStyle w:val="Akapitzlist"/>
        <w:numPr>
          <w:ilvl w:val="0"/>
          <w:numId w:val="1"/>
        </w:numPr>
      </w:pPr>
      <w:r w:rsidRPr="00480D13">
        <w:t>Możliwość monta</w:t>
      </w:r>
      <w:r w:rsidR="00C1132A">
        <w:t>ż</w:t>
      </w:r>
      <w:r w:rsidRPr="00480D13">
        <w:t xml:space="preserve">u w szafie </w:t>
      </w:r>
      <w:proofErr w:type="spellStart"/>
      <w:r w:rsidRPr="00480D13">
        <w:t>rackowej</w:t>
      </w:r>
      <w:proofErr w:type="spellEnd"/>
    </w:p>
    <w:p w14:paraId="61F67D95" w14:textId="3E466429" w:rsidR="0069665A" w:rsidRPr="00480D13" w:rsidRDefault="0069665A">
      <w:r w:rsidRPr="00480D13">
        <w:t>Wymagania odnośnie kamer:</w:t>
      </w:r>
    </w:p>
    <w:p w14:paraId="2D7D470C" w14:textId="6378D4F9" w:rsidR="0069665A" w:rsidRPr="00480D13" w:rsidRDefault="0069665A" w:rsidP="00480D13">
      <w:pPr>
        <w:pStyle w:val="Akapitzlist"/>
        <w:numPr>
          <w:ilvl w:val="0"/>
          <w:numId w:val="2"/>
        </w:numPr>
      </w:pPr>
      <w:r w:rsidRPr="00480D13">
        <w:t xml:space="preserve">Kamery sieciowe </w:t>
      </w:r>
      <w:proofErr w:type="spellStart"/>
      <w:r w:rsidRPr="00480D13">
        <w:t>PoW</w:t>
      </w:r>
      <w:proofErr w:type="spellEnd"/>
      <w:r w:rsidRPr="00480D13">
        <w:t>, Full HD</w:t>
      </w:r>
    </w:p>
    <w:p w14:paraId="2D8F3365" w14:textId="49071D13" w:rsidR="0069665A" w:rsidRPr="00480D13" w:rsidRDefault="0069665A" w:rsidP="00480D13">
      <w:pPr>
        <w:pStyle w:val="Akapitzlist"/>
        <w:numPr>
          <w:ilvl w:val="0"/>
          <w:numId w:val="2"/>
        </w:numPr>
      </w:pPr>
      <w:r w:rsidRPr="00480D13">
        <w:t>Rozdzielczość 1920x1080</w:t>
      </w:r>
    </w:p>
    <w:p w14:paraId="30F32B8F" w14:textId="5BC32739" w:rsidR="0069665A" w:rsidRPr="00480D13" w:rsidRDefault="0069665A" w:rsidP="00480D13">
      <w:pPr>
        <w:pStyle w:val="Akapitzlist"/>
        <w:numPr>
          <w:ilvl w:val="0"/>
          <w:numId w:val="2"/>
        </w:numPr>
      </w:pPr>
      <w:r w:rsidRPr="00480D13">
        <w:t>Kompresja H.265+/H.265/H264+/H.264</w:t>
      </w:r>
    </w:p>
    <w:p w14:paraId="68C4AA25" w14:textId="165554E1" w:rsidR="0069665A" w:rsidRPr="00480D13" w:rsidRDefault="0069665A" w:rsidP="00480D13">
      <w:pPr>
        <w:pStyle w:val="Akapitzlist"/>
        <w:numPr>
          <w:ilvl w:val="0"/>
          <w:numId w:val="2"/>
        </w:numPr>
      </w:pPr>
      <w:r w:rsidRPr="00480D13">
        <w:t>Obsługa ONVIF</w:t>
      </w:r>
    </w:p>
    <w:p w14:paraId="62A5EADE" w14:textId="557ACFA4" w:rsidR="0069665A" w:rsidRPr="00480D13" w:rsidRDefault="0069665A" w:rsidP="00480D13">
      <w:pPr>
        <w:pStyle w:val="Akapitzlist"/>
        <w:numPr>
          <w:ilvl w:val="0"/>
          <w:numId w:val="2"/>
        </w:numPr>
      </w:pPr>
      <w:r w:rsidRPr="00480D13">
        <w:t>Obiektyw 2.8-12mm (zmienna ogniskowa)</w:t>
      </w:r>
    </w:p>
    <w:p w14:paraId="637CAF8D" w14:textId="60B8CEFB" w:rsidR="0069665A" w:rsidRPr="00480D13" w:rsidRDefault="0069665A" w:rsidP="00480D13">
      <w:pPr>
        <w:pStyle w:val="Akapitzlist"/>
        <w:numPr>
          <w:ilvl w:val="0"/>
          <w:numId w:val="2"/>
        </w:numPr>
      </w:pPr>
      <w:r w:rsidRPr="00480D13">
        <w:t>Obsługa podczerwieni (IR co najmniej 50m)</w:t>
      </w:r>
    </w:p>
    <w:p w14:paraId="2CE9684C" w14:textId="17139B51" w:rsidR="0069665A" w:rsidRPr="00480D13" w:rsidRDefault="0069665A" w:rsidP="00480D13">
      <w:pPr>
        <w:pStyle w:val="Akapitzlist"/>
        <w:numPr>
          <w:ilvl w:val="0"/>
          <w:numId w:val="2"/>
        </w:numPr>
      </w:pPr>
      <w:r w:rsidRPr="00480D13">
        <w:t>Klasa szczelności: IP66</w:t>
      </w:r>
    </w:p>
    <w:p w14:paraId="663A39AE" w14:textId="7D90E966" w:rsidR="0069665A" w:rsidRPr="00480D13" w:rsidRDefault="0069665A" w:rsidP="00480D13">
      <w:pPr>
        <w:pStyle w:val="Akapitzlist"/>
        <w:numPr>
          <w:ilvl w:val="0"/>
          <w:numId w:val="2"/>
        </w:numPr>
      </w:pPr>
      <w:r w:rsidRPr="00480D13">
        <w:t xml:space="preserve">Zasilanie </w:t>
      </w:r>
      <w:proofErr w:type="spellStart"/>
      <w:r w:rsidRPr="00480D13">
        <w:t>PoE</w:t>
      </w:r>
      <w:proofErr w:type="spellEnd"/>
      <w:r w:rsidRPr="00480D13">
        <w:t xml:space="preserve"> Standard IEEE 802.3af</w:t>
      </w:r>
    </w:p>
    <w:p w14:paraId="65F97BB5" w14:textId="41BE3E22" w:rsidR="0069665A" w:rsidRPr="00480D13" w:rsidRDefault="0069665A">
      <w:r w:rsidRPr="00480D13">
        <w:t>Lokalizacja kamer naniesiona w dołączonej mapce.</w:t>
      </w:r>
    </w:p>
    <w:sectPr w:rsidR="0069665A" w:rsidRPr="00480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30D69"/>
    <w:multiLevelType w:val="hybridMultilevel"/>
    <w:tmpl w:val="445CF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845E5A"/>
    <w:multiLevelType w:val="hybridMultilevel"/>
    <w:tmpl w:val="F9329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C91"/>
    <w:multiLevelType w:val="hybridMultilevel"/>
    <w:tmpl w:val="46581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69"/>
    <w:rsid w:val="0002348B"/>
    <w:rsid w:val="00297B81"/>
    <w:rsid w:val="00480D13"/>
    <w:rsid w:val="00487F58"/>
    <w:rsid w:val="00606C69"/>
    <w:rsid w:val="0069665A"/>
    <w:rsid w:val="0087289E"/>
    <w:rsid w:val="00BA21BC"/>
    <w:rsid w:val="00C1132A"/>
    <w:rsid w:val="00C5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B357"/>
  <w15:chartTrackingRefBased/>
  <w15:docId w15:val="{CA4FCC1E-9487-4847-8938-7D21D3DB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0D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80D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48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Wiktoria Senderska</cp:lastModifiedBy>
  <cp:revision>5</cp:revision>
  <dcterms:created xsi:type="dcterms:W3CDTF">2022-01-26T08:52:00Z</dcterms:created>
  <dcterms:modified xsi:type="dcterms:W3CDTF">2022-02-02T13:22:00Z</dcterms:modified>
</cp:coreProperties>
</file>