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574A713F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A7318F">
        <w:rPr>
          <w:b/>
          <w:bCs/>
          <w:sz w:val="18"/>
          <w:szCs w:val="18"/>
          <w:lang w:bidi="pl-PL"/>
        </w:rPr>
        <w:t>28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B62EB4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r w:rsidR="00A7318F" w:rsidRPr="00A7318F">
        <w:rPr>
          <w:rFonts w:eastAsia="Times New Roman"/>
          <w:b/>
          <w:bCs/>
          <w:snapToGrid w:val="0"/>
          <w:color w:val="auto"/>
          <w:sz w:val="18"/>
          <w:szCs w:val="18"/>
        </w:rPr>
        <w:t>materiałów do zespoleń kości pacjentów urazowych</w:t>
      </w:r>
    </w:p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4E2AD575" w14:textId="7E72E5EC" w:rsidR="0004089C" w:rsidRPr="0004089C" w:rsidRDefault="00BA1F7E" w:rsidP="0004089C">
      <w:pPr>
        <w:spacing w:before="2"/>
        <w:ind w:left="426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</w:rPr>
        <w:t xml:space="preserve">dostawę </w:t>
      </w:r>
      <w:bookmarkEnd w:id="1"/>
      <w:r w:rsidR="00A7318F" w:rsidRPr="00A7318F">
        <w:rPr>
          <w:rFonts w:eastAsia="Times New Roman"/>
          <w:b/>
          <w:bCs/>
          <w:snapToGrid w:val="0"/>
          <w:sz w:val="18"/>
          <w:szCs w:val="18"/>
          <w:lang w:bidi="ar-SA"/>
        </w:rPr>
        <w:t>materiałów do zespoleń kości pacjentów urazowych</w:t>
      </w:r>
      <w:r w:rsidR="00A7318F" w:rsidRPr="0004089C">
        <w:rPr>
          <w:rFonts w:ascii="Tahoma" w:eastAsia="Calibri" w:hAnsi="Tahoma" w:cs="Tahoma"/>
          <w:b/>
          <w:bCs/>
          <w:iCs/>
          <w:color w:val="3C3C3C"/>
          <w:sz w:val="20"/>
          <w:szCs w:val="20"/>
          <w:lang w:eastAsia="en-US" w:bidi="ar-SA"/>
        </w:rPr>
        <w:t xml:space="preserve"> </w:t>
      </w:r>
    </w:p>
    <w:p w14:paraId="1C46552B" w14:textId="5C4BD82C" w:rsidR="0076669B" w:rsidRPr="0076669B" w:rsidRDefault="0076669B" w:rsidP="0004089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i/>
          <w:iCs/>
          <w:sz w:val="18"/>
          <w:szCs w:val="18"/>
          <w:lang w:eastAsia="zh-CN" w:bidi="pl-PL"/>
        </w:rPr>
      </w:pP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824"/>
        <w:gridCol w:w="2409"/>
      </w:tblGrid>
      <w:tr w:rsidR="00BC773E" w:rsidRPr="0076669B" w14:paraId="16768FD7" w14:textId="1BB84F9A" w:rsidTr="00BC773E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09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D06486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0EC88E45" w:rsidR="00BC773E" w:rsidRPr="00D06486" w:rsidRDefault="001C1A39" w:rsidP="00BC773E">
            <w:pPr>
              <w:widowControl/>
              <w:autoSpaceDE/>
              <w:autoSpaceDN/>
              <w:spacing w:before="2" w:after="160" w:line="259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 w:rsidRPr="001C1A39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materiały do zespoleń kości pacjentów urazowych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7318F" w:rsidRPr="0076669B" w14:paraId="0B3C3846" w14:textId="77777777" w:rsidTr="00D06486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31BDD7C" w14:textId="77777777" w:rsidR="00A7318F" w:rsidRPr="0076669B" w:rsidRDefault="00A7318F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0C9052" w14:textId="7823133B" w:rsidR="00A7318F" w:rsidRPr="00A7318F" w:rsidRDefault="001C1A39" w:rsidP="00BC773E">
            <w:pPr>
              <w:widowControl/>
              <w:autoSpaceDE/>
              <w:autoSpaceDN/>
              <w:spacing w:before="2" w:after="160" w:line="259" w:lineRule="auto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</w:pPr>
            <w:r w:rsidRPr="001C1A39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biomateriały do regeneracji tkanki łącznej i materiały kościozast</w:t>
            </w:r>
            <w:r w:rsidR="00484F6E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ę</w:t>
            </w:r>
            <w:r w:rsidRPr="001C1A39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pcze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009956D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AF1DD"/>
          </w:tcPr>
          <w:p w14:paraId="0AB635D7" w14:textId="77777777" w:rsidR="00A7318F" w:rsidRPr="0076669B" w:rsidRDefault="00A7318F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33F29790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E51449">
        <w:rPr>
          <w:sz w:val="18"/>
          <w:szCs w:val="18"/>
        </w:rPr>
        <w:t>09.03.</w:t>
      </w:r>
      <w:r w:rsidRPr="00D758A2">
        <w:rPr>
          <w:sz w:val="18"/>
          <w:szCs w:val="18"/>
        </w:rPr>
        <w:t>202</w:t>
      </w:r>
      <w:r w:rsidR="00332B6C" w:rsidRPr="00D758A2">
        <w:rPr>
          <w:sz w:val="18"/>
          <w:szCs w:val="18"/>
        </w:rPr>
        <w:t>2</w:t>
      </w:r>
      <w:r w:rsidRPr="00D758A2">
        <w:rPr>
          <w:sz w:val="18"/>
          <w:szCs w:val="18"/>
        </w:rPr>
        <w:t xml:space="preserve"> r.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C1A39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84F6E"/>
    <w:rsid w:val="004B0786"/>
    <w:rsid w:val="004E6415"/>
    <w:rsid w:val="005244AF"/>
    <w:rsid w:val="00524D52"/>
    <w:rsid w:val="00526283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7318F"/>
    <w:rsid w:val="00AA630A"/>
    <w:rsid w:val="00B1250C"/>
    <w:rsid w:val="00B62EB4"/>
    <w:rsid w:val="00B635F5"/>
    <w:rsid w:val="00B910F5"/>
    <w:rsid w:val="00BA1F7E"/>
    <w:rsid w:val="00BC773E"/>
    <w:rsid w:val="00BE4FAD"/>
    <w:rsid w:val="00C04272"/>
    <w:rsid w:val="00C16EE6"/>
    <w:rsid w:val="00C77DF8"/>
    <w:rsid w:val="00CD5703"/>
    <w:rsid w:val="00CF6184"/>
    <w:rsid w:val="00D06486"/>
    <w:rsid w:val="00D35AF4"/>
    <w:rsid w:val="00D660E6"/>
    <w:rsid w:val="00D758A2"/>
    <w:rsid w:val="00D96DF9"/>
    <w:rsid w:val="00DB6A26"/>
    <w:rsid w:val="00E064A9"/>
    <w:rsid w:val="00E2108B"/>
    <w:rsid w:val="00E51449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42</cp:revision>
  <cp:lastPrinted>2021-09-01T09:18:00Z</cp:lastPrinted>
  <dcterms:created xsi:type="dcterms:W3CDTF">2021-08-27T07:20:00Z</dcterms:created>
  <dcterms:modified xsi:type="dcterms:W3CDTF">2022-03-03T11:27:00Z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