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0A31FFAC" w:rsidR="001D55A5" w:rsidRPr="006A08FB" w:rsidRDefault="001D55A5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</w:t>
      </w:r>
      <w:r w:rsidRPr="006A08FB"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094445" w:rsidRPr="006A08FB">
        <w:rPr>
          <w:rFonts w:ascii="Arial" w:hAnsi="Arial" w:cs="Arial"/>
          <w:color w:val="00000A"/>
          <w:sz w:val="18"/>
          <w:szCs w:val="18"/>
        </w:rPr>
        <w:t>2</w:t>
      </w:r>
      <w:r w:rsidR="00E92C03">
        <w:rPr>
          <w:rFonts w:ascii="Arial" w:hAnsi="Arial" w:cs="Arial"/>
          <w:color w:val="00000A"/>
          <w:sz w:val="18"/>
          <w:szCs w:val="18"/>
        </w:rPr>
        <w:t>1</w:t>
      </w:r>
      <w:r w:rsidRPr="006A08FB">
        <w:rPr>
          <w:rFonts w:ascii="Arial" w:hAnsi="Arial" w:cs="Arial"/>
          <w:color w:val="00000A"/>
          <w:sz w:val="18"/>
          <w:szCs w:val="18"/>
        </w:rPr>
        <w:t>.</w:t>
      </w:r>
      <w:r w:rsidR="00045C23" w:rsidRPr="006A08FB">
        <w:rPr>
          <w:rFonts w:ascii="Arial" w:hAnsi="Arial" w:cs="Arial"/>
          <w:color w:val="00000A"/>
          <w:sz w:val="18"/>
          <w:szCs w:val="18"/>
        </w:rPr>
        <w:t>0</w:t>
      </w:r>
      <w:r w:rsidR="00E92C03">
        <w:rPr>
          <w:rFonts w:ascii="Arial" w:hAnsi="Arial" w:cs="Arial"/>
          <w:color w:val="00000A"/>
          <w:sz w:val="18"/>
          <w:szCs w:val="18"/>
        </w:rPr>
        <w:t>4</w:t>
      </w:r>
      <w:r w:rsidRPr="006A08FB">
        <w:rPr>
          <w:rFonts w:ascii="Arial" w:hAnsi="Arial" w:cs="Arial"/>
          <w:color w:val="00000A"/>
          <w:sz w:val="18"/>
          <w:szCs w:val="18"/>
        </w:rPr>
        <w:t>.202</w:t>
      </w:r>
      <w:r w:rsidR="00045C23" w:rsidRPr="006A08FB">
        <w:rPr>
          <w:rFonts w:ascii="Arial" w:hAnsi="Arial" w:cs="Arial"/>
          <w:color w:val="00000A"/>
          <w:sz w:val="18"/>
          <w:szCs w:val="18"/>
        </w:rPr>
        <w:t>2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7A16BB42" w:rsidR="001D55A5" w:rsidRPr="006A08FB" w:rsidRDefault="001D55A5">
      <w:pPr>
        <w:spacing w:before="280"/>
        <w:rPr>
          <w:rFonts w:ascii="Arial" w:hAnsi="Arial" w:cs="Arial"/>
          <w:sz w:val="18"/>
          <w:szCs w:val="18"/>
        </w:rPr>
      </w:pPr>
      <w:r w:rsidRPr="006A08FB">
        <w:rPr>
          <w:rFonts w:ascii="Arial" w:hAnsi="Arial" w:cs="Arial"/>
          <w:color w:val="00000A"/>
          <w:sz w:val="18"/>
          <w:szCs w:val="18"/>
        </w:rPr>
        <w:t>AT - ZP/2501/</w:t>
      </w:r>
      <w:r w:rsidR="00094445" w:rsidRPr="006A08FB">
        <w:rPr>
          <w:rFonts w:ascii="Arial" w:hAnsi="Arial" w:cs="Arial"/>
          <w:color w:val="00000A"/>
          <w:sz w:val="18"/>
          <w:szCs w:val="18"/>
        </w:rPr>
        <w:t>4</w:t>
      </w:r>
      <w:r w:rsidR="00E92C03">
        <w:rPr>
          <w:rFonts w:ascii="Arial" w:hAnsi="Arial" w:cs="Arial"/>
          <w:color w:val="00000A"/>
          <w:sz w:val="18"/>
          <w:szCs w:val="18"/>
        </w:rPr>
        <w:t>9</w:t>
      </w:r>
      <w:r w:rsidRPr="006A08FB">
        <w:rPr>
          <w:rFonts w:ascii="Arial" w:hAnsi="Arial" w:cs="Arial"/>
          <w:color w:val="00000A"/>
          <w:sz w:val="18"/>
          <w:szCs w:val="18"/>
        </w:rPr>
        <w:t>/2</w:t>
      </w:r>
      <w:r w:rsidR="00045C23" w:rsidRPr="006A08FB">
        <w:rPr>
          <w:rFonts w:ascii="Arial" w:hAnsi="Arial" w:cs="Arial"/>
          <w:color w:val="00000A"/>
          <w:sz w:val="18"/>
          <w:szCs w:val="18"/>
        </w:rPr>
        <w:t>2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Pr="006A08FB" w:rsidRDefault="001D55A5">
      <w:pPr>
        <w:spacing w:before="280"/>
        <w:jc w:val="center"/>
        <w:rPr>
          <w:rFonts w:ascii="Arial" w:hAnsi="Arial" w:cs="Arial"/>
          <w:sz w:val="18"/>
          <w:szCs w:val="18"/>
        </w:rPr>
      </w:pPr>
      <w:r w:rsidRPr="006A08FB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Pr="006A08FB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6CC29964" w:rsidR="001D55A5" w:rsidRPr="006A08FB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 w:rsidRPr="006A08FB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</w:t>
      </w:r>
      <w:r w:rsidR="00E92C03">
        <w:rPr>
          <w:rFonts w:ascii="Arial" w:hAnsi="Arial" w:cs="Arial"/>
          <w:color w:val="00000A"/>
          <w:sz w:val="18"/>
          <w:szCs w:val="18"/>
        </w:rPr>
        <w:t>postepowania o udzielenia zamówienia publicznego na</w:t>
      </w:r>
      <w:r w:rsidRPr="006A08FB">
        <w:rPr>
          <w:rFonts w:ascii="Arial" w:hAnsi="Arial" w:cs="Arial"/>
          <w:color w:val="00000A"/>
          <w:sz w:val="18"/>
          <w:szCs w:val="18"/>
        </w:rPr>
        <w:t xml:space="preserve"> </w:t>
      </w:r>
      <w:r w:rsidR="00E92C03">
        <w:rPr>
          <w:rFonts w:ascii="Arial" w:hAnsi="Arial" w:cs="Arial"/>
          <w:b/>
          <w:bCs/>
          <w:color w:val="00000A"/>
          <w:sz w:val="18"/>
          <w:szCs w:val="18"/>
        </w:rPr>
        <w:t>u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>sług</w:t>
      </w:r>
      <w:r w:rsidR="00E92C03">
        <w:rPr>
          <w:rFonts w:ascii="Arial" w:hAnsi="Arial" w:cs="Arial"/>
          <w:b/>
          <w:bCs/>
          <w:color w:val="00000A"/>
          <w:sz w:val="18"/>
          <w:szCs w:val="18"/>
        </w:rPr>
        <w:t>ę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 xml:space="preserve"> wydzierżawienia urządzeń wielofunkcyjnych drukujących, dostaw</w:t>
      </w:r>
      <w:r w:rsidR="00964D10">
        <w:rPr>
          <w:rFonts w:ascii="Arial" w:hAnsi="Arial" w:cs="Arial"/>
          <w:b/>
          <w:bCs/>
          <w:color w:val="00000A"/>
          <w:sz w:val="18"/>
          <w:szCs w:val="18"/>
        </w:rPr>
        <w:t>ę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 xml:space="preserve"> materiałów eksploatacyjnych do urządzeń drukujących oraz kompleksow</w:t>
      </w:r>
      <w:r w:rsidR="00964D10">
        <w:rPr>
          <w:rFonts w:ascii="Arial" w:hAnsi="Arial" w:cs="Arial"/>
          <w:b/>
          <w:bCs/>
          <w:color w:val="00000A"/>
          <w:sz w:val="18"/>
          <w:szCs w:val="18"/>
        </w:rPr>
        <w:t>a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 xml:space="preserve"> opiek</w:t>
      </w:r>
      <w:r w:rsidR="00964D10">
        <w:rPr>
          <w:rFonts w:ascii="Arial" w:hAnsi="Arial" w:cs="Arial"/>
          <w:b/>
          <w:bCs/>
          <w:color w:val="00000A"/>
          <w:sz w:val="18"/>
          <w:szCs w:val="18"/>
        </w:rPr>
        <w:t>ę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 xml:space="preserve"> serwisow</w:t>
      </w:r>
      <w:r w:rsidR="00964D10">
        <w:rPr>
          <w:rFonts w:ascii="Arial" w:hAnsi="Arial" w:cs="Arial"/>
          <w:b/>
          <w:bCs/>
          <w:color w:val="00000A"/>
          <w:sz w:val="18"/>
          <w:szCs w:val="18"/>
        </w:rPr>
        <w:t>ą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 xml:space="preserve"> dotycząc</w:t>
      </w:r>
      <w:r w:rsidR="00964D10">
        <w:rPr>
          <w:rFonts w:ascii="Arial" w:hAnsi="Arial" w:cs="Arial"/>
          <w:b/>
          <w:bCs/>
          <w:color w:val="00000A"/>
          <w:sz w:val="18"/>
          <w:szCs w:val="18"/>
        </w:rPr>
        <w:t>a</w:t>
      </w:r>
      <w:r w:rsidR="00E92C03" w:rsidRPr="00E92C03">
        <w:rPr>
          <w:rFonts w:ascii="Arial" w:hAnsi="Arial" w:cs="Arial"/>
          <w:b/>
          <w:bCs/>
          <w:color w:val="00000A"/>
          <w:sz w:val="18"/>
          <w:szCs w:val="18"/>
        </w:rPr>
        <w:t xml:space="preserve"> tych urządzeń.</w:t>
      </w:r>
    </w:p>
    <w:p w14:paraId="30BD6436" w14:textId="77777777" w:rsidR="001D55A5" w:rsidRPr="006A08FB" w:rsidRDefault="001D55A5">
      <w:pPr>
        <w:spacing w:before="280"/>
        <w:rPr>
          <w:rFonts w:ascii="Arial" w:hAnsi="Arial" w:cs="Arial"/>
          <w:sz w:val="18"/>
          <w:szCs w:val="18"/>
        </w:rPr>
      </w:pPr>
      <w:r w:rsidRPr="006A08FB">
        <w:rPr>
          <w:rFonts w:ascii="Arial" w:hAnsi="Arial" w:cs="Arial"/>
          <w:color w:val="00000A"/>
          <w:sz w:val="18"/>
          <w:szCs w:val="18"/>
        </w:rPr>
        <w:t>Specjalistyczny Szpital Wojewódzki w Ciechanowie udziela odpowiedzi na przesłane przez Wykonawców zapytania, dotyczące treści swz:</w:t>
      </w:r>
    </w:p>
    <w:tbl>
      <w:tblPr>
        <w:tblW w:w="9283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5285"/>
        <w:gridCol w:w="3544"/>
      </w:tblGrid>
      <w:tr w:rsidR="001D55A5" w:rsidRPr="006A08FB" w14:paraId="084164E6" w14:textId="77777777" w:rsidTr="003E22FC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Pr="006A08FB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Pr="006A08FB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Pr="006A08FB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8FB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:rsidRPr="006A08FB" w14:paraId="32B1DCF3" w14:textId="77777777" w:rsidTr="003E22FC">
        <w:trPr>
          <w:trHeight w:val="13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Pr="006A08FB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6A08FB"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11B4" w14:textId="2201DDB9" w:rsidR="00406A09" w:rsidRPr="0091136B" w:rsidRDefault="0091136B" w:rsidP="0091136B">
            <w:pPr>
              <w:suppressAutoHyphens w:val="0"/>
              <w:spacing w:line="276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1136B">
              <w:rPr>
                <w:rFonts w:ascii="Arial" w:hAnsi="Arial" w:cs="Arial"/>
                <w:sz w:val="18"/>
                <w:szCs w:val="18"/>
              </w:rPr>
              <w:t xml:space="preserve">Załącznik nr 3 Formularz techniczny </w:t>
            </w:r>
            <w:r w:rsidRPr="0091136B">
              <w:rPr>
                <w:rFonts w:ascii="Arial" w:hAnsi="Arial" w:cs="Arial"/>
                <w:sz w:val="18"/>
                <w:szCs w:val="18"/>
              </w:rPr>
              <w:br/>
              <w:t xml:space="preserve">Wymagania funkcjonalne i parametry techniczne </w:t>
            </w:r>
            <w:r w:rsidRPr="0091136B">
              <w:rPr>
                <w:rFonts w:ascii="Arial" w:hAnsi="Arial" w:cs="Arial"/>
                <w:sz w:val="18"/>
                <w:szCs w:val="18"/>
              </w:rPr>
              <w:br/>
              <w:t>Punkt 14</w:t>
            </w:r>
            <w:r w:rsidRPr="0091136B">
              <w:rPr>
                <w:rFonts w:ascii="Arial" w:hAnsi="Arial" w:cs="Arial"/>
                <w:sz w:val="18"/>
                <w:szCs w:val="18"/>
              </w:rPr>
              <w:br/>
              <w:t>Czy Zamawiający dopuści urządzenia obsługujące gramaturę papieru w zakresie 60-120 g/m2?</w:t>
            </w:r>
            <w:r w:rsidRPr="0091136B">
              <w:rPr>
                <w:rFonts w:ascii="Arial" w:hAnsi="Arial" w:cs="Arial"/>
                <w:sz w:val="18"/>
                <w:szCs w:val="18"/>
              </w:rPr>
              <w:br/>
              <w:t>Standardowa gramatura papieru wynosi 80 g/m2? Więc zmiana tego parametru nie wpłynie na specyfikę pracy a pozwoli uzyskać Zamawiającemu lepszą ofertę cenową poprzez poszerzenie konkurencji.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614CD3EC" w:rsidR="00406A09" w:rsidRPr="006A08FB" w:rsidRDefault="00454C26" w:rsidP="00D75B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Tak. Dopuszczamy.</w:t>
            </w:r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1444D306" w14:textId="35817362" w:rsidR="003751B9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468711C6" w14:textId="46C1ADD3" w:rsidR="003E22FC" w:rsidRDefault="003E22FC">
      <w:pPr>
        <w:rPr>
          <w:rFonts w:ascii="Arial" w:hAnsi="Arial" w:cs="Arial"/>
          <w:i/>
          <w:sz w:val="18"/>
          <w:szCs w:val="18"/>
        </w:rPr>
      </w:pPr>
    </w:p>
    <w:sectPr w:rsidR="003E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BAC"/>
    <w:multiLevelType w:val="hybridMultilevel"/>
    <w:tmpl w:val="30DE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AEF"/>
    <w:multiLevelType w:val="hybridMultilevel"/>
    <w:tmpl w:val="9AB49788"/>
    <w:lvl w:ilvl="0" w:tplc="AFDE4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31F"/>
    <w:multiLevelType w:val="hybridMultilevel"/>
    <w:tmpl w:val="B0C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AEB"/>
    <w:multiLevelType w:val="hybridMultilevel"/>
    <w:tmpl w:val="A9FE0F62"/>
    <w:lvl w:ilvl="0" w:tplc="B44EB65E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EFE0386"/>
    <w:multiLevelType w:val="hybridMultilevel"/>
    <w:tmpl w:val="D6F8669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4745"/>
    <w:multiLevelType w:val="hybridMultilevel"/>
    <w:tmpl w:val="EEF6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C82"/>
    <w:multiLevelType w:val="hybridMultilevel"/>
    <w:tmpl w:val="C6C4C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554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260407">
    <w:abstractNumId w:val="7"/>
  </w:num>
  <w:num w:numId="3" w16cid:durableId="1261569089">
    <w:abstractNumId w:val="5"/>
  </w:num>
  <w:num w:numId="4" w16cid:durableId="862867912">
    <w:abstractNumId w:val="4"/>
  </w:num>
  <w:num w:numId="5" w16cid:durableId="1039629556">
    <w:abstractNumId w:val="3"/>
  </w:num>
  <w:num w:numId="6" w16cid:durableId="2092122665">
    <w:abstractNumId w:val="6"/>
  </w:num>
  <w:num w:numId="7" w16cid:durableId="1883051479">
    <w:abstractNumId w:val="1"/>
  </w:num>
  <w:num w:numId="8" w16cid:durableId="541602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13DB0"/>
    <w:rsid w:val="00045C23"/>
    <w:rsid w:val="00081AB8"/>
    <w:rsid w:val="00094445"/>
    <w:rsid w:val="000F0811"/>
    <w:rsid w:val="00141F31"/>
    <w:rsid w:val="00156F5A"/>
    <w:rsid w:val="00172CDD"/>
    <w:rsid w:val="001D55A5"/>
    <w:rsid w:val="001F6BF9"/>
    <w:rsid w:val="002D1159"/>
    <w:rsid w:val="003751B9"/>
    <w:rsid w:val="003E22FC"/>
    <w:rsid w:val="00403EE4"/>
    <w:rsid w:val="00406A09"/>
    <w:rsid w:val="00436E4C"/>
    <w:rsid w:val="00454C26"/>
    <w:rsid w:val="00532BC1"/>
    <w:rsid w:val="005A45BF"/>
    <w:rsid w:val="005D3ABA"/>
    <w:rsid w:val="005D629F"/>
    <w:rsid w:val="005E680E"/>
    <w:rsid w:val="005F7DD8"/>
    <w:rsid w:val="00602400"/>
    <w:rsid w:val="00602709"/>
    <w:rsid w:val="006A08FB"/>
    <w:rsid w:val="006D3037"/>
    <w:rsid w:val="006D6A98"/>
    <w:rsid w:val="006E4BE5"/>
    <w:rsid w:val="007003A6"/>
    <w:rsid w:val="0070494B"/>
    <w:rsid w:val="007E6E0E"/>
    <w:rsid w:val="0080589B"/>
    <w:rsid w:val="00853ABA"/>
    <w:rsid w:val="008551FF"/>
    <w:rsid w:val="009060F7"/>
    <w:rsid w:val="0091136B"/>
    <w:rsid w:val="00964D10"/>
    <w:rsid w:val="009A567F"/>
    <w:rsid w:val="009E6CF9"/>
    <w:rsid w:val="00AE2EFC"/>
    <w:rsid w:val="00B4029E"/>
    <w:rsid w:val="00B90AAD"/>
    <w:rsid w:val="00B937D5"/>
    <w:rsid w:val="00BA262C"/>
    <w:rsid w:val="00BB1BD4"/>
    <w:rsid w:val="00D20589"/>
    <w:rsid w:val="00D75B19"/>
    <w:rsid w:val="00D87838"/>
    <w:rsid w:val="00DA12C9"/>
    <w:rsid w:val="00DE5D84"/>
    <w:rsid w:val="00E5407B"/>
    <w:rsid w:val="00E908DA"/>
    <w:rsid w:val="00E92C03"/>
    <w:rsid w:val="00ED1124"/>
    <w:rsid w:val="00EF1997"/>
    <w:rsid w:val="00F41400"/>
    <w:rsid w:val="00F64A66"/>
    <w:rsid w:val="00FB2DA7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49</cp:revision>
  <cp:lastPrinted>2022-03-29T10:30:00Z</cp:lastPrinted>
  <dcterms:created xsi:type="dcterms:W3CDTF">2021-12-17T12:25:00Z</dcterms:created>
  <dcterms:modified xsi:type="dcterms:W3CDTF">2022-04-21T09:17:00Z</dcterms:modified>
</cp:coreProperties>
</file>