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9014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3"/>
        <w:gridCol w:w="425"/>
        <w:gridCol w:w="1173"/>
        <w:gridCol w:w="1130"/>
        <w:gridCol w:w="1246"/>
        <w:gridCol w:w="1064"/>
        <w:gridCol w:w="2314"/>
      </w:tblGrid>
      <w:tr w:rsidR="001B626D" w:rsidRPr="001B626D" w14:paraId="484CFFA3" w14:textId="77777777" w:rsidTr="004F52BB">
        <w:trPr>
          <w:trHeight w:val="409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4F52BB">
        <w:trPr>
          <w:trHeight w:val="417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4F52BB">
        <w:trPr>
          <w:trHeight w:val="201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4F52BB">
        <w:trPr>
          <w:trHeight w:val="208"/>
        </w:trPr>
        <w:tc>
          <w:tcPr>
            <w:tcW w:w="959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301" w:type="dxa"/>
            <w:gridSpan w:val="3"/>
          </w:tcPr>
          <w:p w14:paraId="02828AB1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130" w:type="dxa"/>
          </w:tcPr>
          <w:p w14:paraId="650F5CAC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4F52BB">
        <w:trPr>
          <w:trHeight w:val="206"/>
        </w:trPr>
        <w:tc>
          <w:tcPr>
            <w:tcW w:w="1662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C74B2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4F52BB">
        <w:trPr>
          <w:trHeight w:val="208"/>
        </w:trPr>
        <w:tc>
          <w:tcPr>
            <w:tcW w:w="2087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72C29CC9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 xml:space="preserve">Oferta dotyczy przetargu nieograniczonego, na dostawę </w:t>
      </w:r>
      <w:r w:rsidR="00C126C2">
        <w:t>leków różnych</w:t>
      </w:r>
      <w:r w:rsidRPr="001B626D">
        <w:t xml:space="preserve"> (2501/</w:t>
      </w:r>
      <w:r w:rsidR="00C126C2">
        <w:t>85</w:t>
      </w:r>
      <w:r w:rsidRPr="001B626D">
        <w:t>/2</w:t>
      </w:r>
      <w:r w:rsidR="00047581">
        <w:t>2</w:t>
      </w:r>
      <w:r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1B626D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307A31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906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670"/>
        <w:gridCol w:w="1559"/>
        <w:gridCol w:w="1276"/>
      </w:tblGrid>
      <w:tr w:rsidR="00B62847" w:rsidRPr="0094373C" w14:paraId="3DE7647B" w14:textId="77777777" w:rsidTr="009F2310">
        <w:trPr>
          <w:trHeight w:val="513"/>
        </w:trPr>
        <w:tc>
          <w:tcPr>
            <w:tcW w:w="557" w:type="dxa"/>
            <w:tcBorders>
              <w:bottom w:val="single" w:sz="4" w:space="0" w:color="auto"/>
            </w:tcBorders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5D86B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F37DD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9F2310">
            <w:pPr>
              <w:pStyle w:val="TableParagraph"/>
              <w:ind w:hanging="1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5D548E" w:rsidRPr="008205B5" w14:paraId="75BAF4A2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D39F945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162E1FA8" w:rsidR="005D548E" w:rsidRPr="00462065" w:rsidRDefault="005D548E" w:rsidP="005D548E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proofErr w:type="spellStart"/>
            <w:r>
              <w:rPr>
                <w:rFonts w:ascii="Calibri" w:hAnsi="Calibri" w:cs="Calibri"/>
                <w:color w:val="000000"/>
              </w:rPr>
              <w:t>Clotrimazolum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krem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3593B63A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63B9350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028132A6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Klomipramina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43DDDE37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80D53CB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4622B" w14:textId="3180A9C7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Żywność specjalnego przeznaczenia medycznego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46FA24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F70DEB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77442F92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8CD47C1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69693" w14:textId="2FFDF5DD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Mleko dla niemowląt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0B489D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4ED8641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10BAF496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55DC133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97214" w14:textId="3CCDDD1A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Kloksacylina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2A5E14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B6805FF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271D26A9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A8B729C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B8BAD7" w14:textId="40A802AA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Amosycylina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zaw. p.o., </w:t>
            </w:r>
            <w:proofErr w:type="spellStart"/>
            <w:r>
              <w:rPr>
                <w:rFonts w:ascii="Calibri" w:hAnsi="Calibri" w:cs="Calibri"/>
                <w:color w:val="000000"/>
              </w:rPr>
              <w:t>Amoksycylina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kwas </w:t>
            </w:r>
            <w:proofErr w:type="spellStart"/>
            <w:r>
              <w:rPr>
                <w:rFonts w:ascii="Calibri" w:hAnsi="Calibri" w:cs="Calibri"/>
                <w:color w:val="000000"/>
              </w:rPr>
              <w:t>klawulanowy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i.v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E4A0B8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F6B226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625ABF29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20D8578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C63677" w14:textId="087B13E5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Irinotecan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E246652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7631A1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1C79D2E8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15890D8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96402" w14:textId="74B6ED63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Dopęcherzowa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szczepionka BCG do immunoterapii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3E5F08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D07DE1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2669AE65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362488F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68B11" w14:textId="28BDEDD2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Szczepionka przeciw grypie na sezon 2022/2023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091BB0D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C1E48D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7211B035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016739C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5DFD78" w14:textId="195958B3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Pemetreksed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8D1973E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BA41DA2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79C2C4EF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07DC66F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3232F0" w14:textId="13AC827A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Kladrybina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D91E3E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6A1C0B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4D7496A6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F580FFB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69FB69" w14:textId="5C1645AE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Ofloksacyna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DE9BED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109017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5CE92DE8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371F038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195DB2" w14:textId="5D7C095D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Immunoglobulina ludzka anty-rh0(d)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92C6F33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B2C2D4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3DC77182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40F103D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EEF171" w14:textId="7A8016DD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Fosfomycyna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B14A80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83F129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60BA88FF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C4AD7F8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4C2EBD" w14:textId="1EFA1393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Lacydypina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BAA0D34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C99088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65298454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E6DB506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C69CF7" w14:textId="7ACDA878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Klostridiopeptydaza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B809E40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043D405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5D101704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DD5F329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DE3973" w14:textId="3EC4FB08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Buprenorfina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4EA42E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6FD436B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0CA69636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E8408D0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30381" w14:textId="25DF2A10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Fitomenadion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BA5417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38C33C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2912BBDF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DC28C4C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8D2404" w14:textId="7D5D7E93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Olanzapina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AB8738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F6F3A0C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6A89F3C7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4359E82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0EA6B0" w14:textId="06CDDAA5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Glikol </w:t>
            </w:r>
            <w:proofErr w:type="spellStart"/>
            <w:r>
              <w:rPr>
                <w:rFonts w:ascii="Calibri" w:hAnsi="Calibri" w:cs="Calibri"/>
                <w:color w:val="000000"/>
              </w:rPr>
              <w:t>metoksypolietylenowy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epoetyny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51D7007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55F77F5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6CA426BD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259991B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5382BD" w14:textId="2249AE8E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Entekawir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8CB7602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7B1366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78682BE0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A838308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467C68" w14:textId="7FBA436A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Tenofowir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51F8BF5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648F83E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34D5A758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51D4417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CA0A15" w14:textId="27B944CD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Antybakteryjny płyn do cewników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7F1BEC5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3037B3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662484BF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A87912F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D98BD8" w14:textId="099139BA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Olanzapina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wstrzykiwań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DD6BA29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B05E76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3F473038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6767137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E217B5" w14:textId="23605277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Olmesartan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medoksomilu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B45499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51E1CE5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2C38D565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6D605E1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AC3804" w14:textId="4148540E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Lamiwudyna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8EDE2E4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26452E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56251B7F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45E093D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956910" w14:textId="0ECD791A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Leki stosowane w programie lekowym SM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EC670D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43A2833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34A93E62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0D995A5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4EB2FB" w14:textId="7BAB9004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Epoetyna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beta (glikol </w:t>
            </w:r>
            <w:proofErr w:type="spellStart"/>
            <w:r>
              <w:rPr>
                <w:rFonts w:ascii="Calibri" w:hAnsi="Calibri" w:cs="Calibri"/>
                <w:color w:val="000000"/>
              </w:rPr>
              <w:t>metoksypolietylenowy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epoetyny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beta)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35316F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7B638AE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7E78303A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D0F2B83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054882" w14:textId="7FC0E4C8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Emtrycytabina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tenofowir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dizoproksyl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tenofowiru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7BB903F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99A5BF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470B07AC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4FEF158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7D978F" w14:textId="2615CC43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Woda do terapii inhalacyjnej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2C1394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9F7EB4F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0576F994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9DD3E96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6DC82" w14:textId="2D49E6B4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Itrakonazol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D3633CE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36E31BE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7D080498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921336A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BE25F9" w14:textId="0724625B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Sofosbuwir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welpataswir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woksylaprewir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EC3B1B4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84FDC4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3FA94235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3AD2728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C425FE" w14:textId="19DE042B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Mleko początkowe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F2296F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2C6EF4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2966A00A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D3D04C0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EC05BA" w14:textId="7552A78E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Karbidopa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lewodopa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A49174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16CE3A8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163F6B5A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8676DCB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EBC974" w14:textId="7EF2ECCA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Sterylna woda do nawilżania tlenu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9C56A2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B4697C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0D45C460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E040DA5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8C4B3F" w14:textId="48730B7A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Levetiracetam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D2F7903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427316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4AC8D733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71580CB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FAC582" w14:textId="008C182C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Tiamina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577FD4C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73D03D6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2AD7780A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E55721F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07BF5D" w14:textId="19880317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Krople do oczu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7454426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7545F43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1237BD1B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7B1108B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D45E7D" w14:textId="11EB3831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Bezpieczne pojemniki z formaliną na próbki biologiczne/histopatologiczne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39D1E1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93570DD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576F5764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320F396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2D81EE" w14:textId="07D75C93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Infuzyjne leki przeciwbólowe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6DE6964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D7E0AC1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5645C1F4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B669F93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048D03" w14:textId="6C07280A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Lenalidomid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program lekowy - Leczenie chorych na opornego lub nawrotowego </w:t>
            </w:r>
            <w:r>
              <w:rPr>
                <w:rFonts w:ascii="Calibri" w:hAnsi="Calibri" w:cs="Calibri"/>
                <w:color w:val="000000"/>
              </w:rPr>
              <w:br/>
              <w:t xml:space="preserve">szpiczaka </w:t>
            </w:r>
            <w:proofErr w:type="spellStart"/>
            <w:r>
              <w:rPr>
                <w:rFonts w:ascii="Calibri" w:hAnsi="Calibri" w:cs="Calibri"/>
                <w:color w:val="000000"/>
              </w:rPr>
              <w:t>plazmocytowego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8A2984A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0B90D74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767064B6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A36091D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087307" w14:textId="6997E567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Norepinefryna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D31B70C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7482998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6D8AEF5D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CB717BB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162258" w14:textId="034899E1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Leki stosowane w programie lekowym SM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73079C4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9BC07FA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0F39AC3B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A72790F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9B0BBD" w14:textId="13441113" w:rsidR="005D548E" w:rsidRPr="00462065" w:rsidRDefault="005D548E" w:rsidP="005D548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Leki stosowane w programie lekowym SM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B1E42F3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FB56B1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D548E" w:rsidRPr="008205B5" w14:paraId="4B66162D" w14:textId="77777777" w:rsidTr="009F23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F878C5B" w14:textId="77777777" w:rsidR="005D548E" w:rsidRPr="00B62847" w:rsidRDefault="005D548E" w:rsidP="005D548E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203AA0" w14:textId="354FD28F" w:rsidR="005D548E" w:rsidRDefault="005D548E" w:rsidP="005D5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Leki stosowane w programie lekowym SM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575F57A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9570BA1" w14:textId="77777777" w:rsidR="005D548E" w:rsidRPr="008205B5" w:rsidRDefault="005D548E" w:rsidP="005D548E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23CEA8C2" w14:textId="77777777" w:rsidR="00963AEC" w:rsidRDefault="00963AE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0F03C3CE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FE4184">
        <w:rPr>
          <w:b/>
          <w:bCs/>
          <w:sz w:val="18"/>
        </w:rPr>
        <w:t>……………..</w:t>
      </w:r>
      <w:r w:rsidR="00F128D5" w:rsidRPr="00F128D5">
        <w:rPr>
          <w:b/>
          <w:bCs/>
          <w:sz w:val="18"/>
        </w:rPr>
        <w:t>.2022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32657">
    <w:abstractNumId w:val="3"/>
  </w:num>
  <w:num w:numId="2" w16cid:durableId="160775727">
    <w:abstractNumId w:val="1"/>
  </w:num>
  <w:num w:numId="3" w16cid:durableId="103884303">
    <w:abstractNumId w:val="0"/>
  </w:num>
  <w:num w:numId="4" w16cid:durableId="57558394">
    <w:abstractNumId w:val="4"/>
  </w:num>
  <w:num w:numId="5" w16cid:durableId="128642656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967796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11515104">
    <w:abstractNumId w:val="2"/>
  </w:num>
  <w:num w:numId="8" w16cid:durableId="1021664882">
    <w:abstractNumId w:val="3"/>
  </w:num>
  <w:num w:numId="9" w16cid:durableId="954797115">
    <w:abstractNumId w:val="2"/>
  </w:num>
  <w:num w:numId="10" w16cid:durableId="1452507098">
    <w:abstractNumId w:val="6"/>
  </w:num>
  <w:num w:numId="11" w16cid:durableId="1455715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7581"/>
    <w:rsid w:val="00063E6D"/>
    <w:rsid w:val="000907BF"/>
    <w:rsid w:val="000C0F4E"/>
    <w:rsid w:val="00143977"/>
    <w:rsid w:val="00152BDC"/>
    <w:rsid w:val="001952D5"/>
    <w:rsid w:val="00196F7E"/>
    <w:rsid w:val="001B626D"/>
    <w:rsid w:val="002005D9"/>
    <w:rsid w:val="0025541A"/>
    <w:rsid w:val="002D3266"/>
    <w:rsid w:val="00307A31"/>
    <w:rsid w:val="003516A1"/>
    <w:rsid w:val="003A27E8"/>
    <w:rsid w:val="003C43A3"/>
    <w:rsid w:val="003F2C0F"/>
    <w:rsid w:val="00421CBB"/>
    <w:rsid w:val="00462065"/>
    <w:rsid w:val="00466C61"/>
    <w:rsid w:val="00486F43"/>
    <w:rsid w:val="004F10B7"/>
    <w:rsid w:val="004F52BB"/>
    <w:rsid w:val="00505D1A"/>
    <w:rsid w:val="00514B17"/>
    <w:rsid w:val="00527199"/>
    <w:rsid w:val="0053414A"/>
    <w:rsid w:val="005531A9"/>
    <w:rsid w:val="005B2739"/>
    <w:rsid w:val="005D4628"/>
    <w:rsid w:val="005D548E"/>
    <w:rsid w:val="006434BF"/>
    <w:rsid w:val="006D7378"/>
    <w:rsid w:val="0071123D"/>
    <w:rsid w:val="00743067"/>
    <w:rsid w:val="00747627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63AEC"/>
    <w:rsid w:val="009D2A34"/>
    <w:rsid w:val="009F2310"/>
    <w:rsid w:val="00A00476"/>
    <w:rsid w:val="00A12B3C"/>
    <w:rsid w:val="00A6580E"/>
    <w:rsid w:val="00AB0BFB"/>
    <w:rsid w:val="00AC1954"/>
    <w:rsid w:val="00AF2107"/>
    <w:rsid w:val="00B04348"/>
    <w:rsid w:val="00B05DDF"/>
    <w:rsid w:val="00B3549A"/>
    <w:rsid w:val="00B61A3C"/>
    <w:rsid w:val="00B62847"/>
    <w:rsid w:val="00B949A5"/>
    <w:rsid w:val="00BA029D"/>
    <w:rsid w:val="00BA5EA6"/>
    <w:rsid w:val="00BF5203"/>
    <w:rsid w:val="00C126C2"/>
    <w:rsid w:val="00C1762D"/>
    <w:rsid w:val="00C25634"/>
    <w:rsid w:val="00C42701"/>
    <w:rsid w:val="00C42BC7"/>
    <w:rsid w:val="00C74B21"/>
    <w:rsid w:val="00CD6A9E"/>
    <w:rsid w:val="00DC1BB6"/>
    <w:rsid w:val="00DC7233"/>
    <w:rsid w:val="00E013AA"/>
    <w:rsid w:val="00E05A0B"/>
    <w:rsid w:val="00E14733"/>
    <w:rsid w:val="00EA642F"/>
    <w:rsid w:val="00EB7B0D"/>
    <w:rsid w:val="00ED1AD0"/>
    <w:rsid w:val="00ED2B11"/>
    <w:rsid w:val="00F1123F"/>
    <w:rsid w:val="00F128D5"/>
    <w:rsid w:val="00FA6E75"/>
    <w:rsid w:val="00FB7479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23</cp:revision>
  <dcterms:created xsi:type="dcterms:W3CDTF">2021-08-26T09:28:00Z</dcterms:created>
  <dcterms:modified xsi:type="dcterms:W3CDTF">2022-06-10T09:37:00Z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