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550" w14:textId="6D851A00" w:rsidR="00D870D0" w:rsidRPr="004423E9" w:rsidRDefault="00D870D0" w:rsidP="00A352B9">
      <w:pPr>
        <w:pStyle w:val="Tekstpodstawowywcity2"/>
        <w:spacing w:after="0" w:line="240" w:lineRule="auto"/>
        <w:ind w:hanging="141"/>
        <w:rPr>
          <w:rFonts w:asciiTheme="minorHAnsi" w:hAnsiTheme="minorHAnsi" w:cs="Tahoma"/>
          <w:sz w:val="20"/>
          <w:szCs w:val="20"/>
        </w:rPr>
      </w:pPr>
      <w:bookmarkStart w:id="0" w:name="_Hlk83035028"/>
      <w:r w:rsidRPr="00185859">
        <w:rPr>
          <w:rFonts w:asciiTheme="minorHAnsi" w:hAnsiTheme="minorHAnsi" w:cs="Tahoma"/>
          <w:b/>
          <w:bCs/>
          <w:sz w:val="22"/>
          <w:szCs w:val="22"/>
        </w:rPr>
        <w:t>Nr postępowania – ZP</w:t>
      </w:r>
      <w:r>
        <w:rPr>
          <w:rFonts w:asciiTheme="minorHAnsi" w:hAnsiTheme="minorHAnsi" w:cs="Tahoma"/>
          <w:b/>
          <w:bCs/>
          <w:sz w:val="22"/>
          <w:szCs w:val="22"/>
        </w:rPr>
        <w:t>/2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50</w:t>
      </w:r>
      <w:r w:rsidR="003B3CB9">
        <w:rPr>
          <w:rFonts w:asciiTheme="minorHAnsi" w:hAnsiTheme="minorHAnsi" w:cs="Tahoma"/>
          <w:b/>
          <w:bCs/>
          <w:sz w:val="22"/>
          <w:szCs w:val="22"/>
        </w:rPr>
        <w:t>5</w:t>
      </w:r>
      <w:r>
        <w:rPr>
          <w:rFonts w:asciiTheme="minorHAnsi" w:hAnsiTheme="minorHAnsi" w:cs="Tahoma"/>
          <w:b/>
          <w:bCs/>
          <w:sz w:val="22"/>
          <w:szCs w:val="22"/>
        </w:rPr>
        <w:t>/</w:t>
      </w:r>
      <w:r w:rsidR="003B3CB9">
        <w:rPr>
          <w:rFonts w:asciiTheme="minorHAnsi" w:hAnsiTheme="minorHAnsi" w:cs="Tahoma"/>
          <w:b/>
          <w:bCs/>
          <w:sz w:val="22"/>
          <w:szCs w:val="22"/>
        </w:rPr>
        <w:t>87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/</w:t>
      </w:r>
      <w:r>
        <w:rPr>
          <w:rFonts w:asciiTheme="minorHAnsi" w:hAnsiTheme="minorHAnsi" w:cs="Tahoma"/>
          <w:b/>
          <w:bCs/>
          <w:sz w:val="22"/>
          <w:szCs w:val="22"/>
        </w:rPr>
        <w:t>20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2</w:t>
      </w:r>
      <w:r w:rsidR="003B3CB9">
        <w:rPr>
          <w:rFonts w:asciiTheme="minorHAnsi" w:hAnsiTheme="minorHAnsi" w:cs="Tahoma"/>
          <w:b/>
          <w:bCs/>
          <w:sz w:val="22"/>
          <w:szCs w:val="22"/>
        </w:rPr>
        <w:t>2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  <w:bookmarkEnd w:id="0"/>
    </w:p>
    <w:p w14:paraId="7D906AE7" w14:textId="1574B78B" w:rsidR="00D870D0" w:rsidRPr="0018585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  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>Załącznik nr 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a</w:t>
      </w:r>
    </w:p>
    <w:p w14:paraId="28620CA4" w14:textId="77777777" w:rsidR="00D870D0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WYKAZ PRÓBEK</w:t>
      </w:r>
    </w:p>
    <w:p w14:paraId="3791A248" w14:textId="7BEABDC4" w:rsidR="00A352B9" w:rsidRPr="00A352B9" w:rsidRDefault="008825C7" w:rsidP="00A352B9">
      <w:pPr>
        <w:widowControl w:val="0"/>
        <w:tabs>
          <w:tab w:val="num" w:pos="567"/>
        </w:tabs>
        <w:autoSpaceDE w:val="0"/>
        <w:autoSpaceDN w:val="0"/>
        <w:ind w:left="142" w:hanging="142"/>
        <w:rPr>
          <w:rFonts w:ascii="Arial" w:eastAsia="Arial" w:hAnsi="Arial" w:cs="Arial"/>
          <w:b/>
          <w:sz w:val="18"/>
          <w:szCs w:val="18"/>
          <w:lang w:bidi="pl-PL"/>
        </w:rPr>
      </w:pPr>
      <w:r>
        <w:rPr>
          <w:rFonts w:asciiTheme="minorHAnsi" w:hAnsiTheme="minorHAnsi" w:cs="Tahoma"/>
          <w:b/>
          <w:sz w:val="22"/>
          <w:szCs w:val="22"/>
        </w:rPr>
        <w:tab/>
        <w:t>do postępowania</w:t>
      </w:r>
      <w:r w:rsidR="003B3CB9">
        <w:rPr>
          <w:rFonts w:asciiTheme="minorHAnsi" w:hAnsiTheme="minorHAnsi" w:cs="Tahoma"/>
          <w:b/>
          <w:sz w:val="22"/>
          <w:szCs w:val="22"/>
        </w:rPr>
        <w:t>:</w:t>
      </w:r>
      <w:r w:rsidR="00D870D0" w:rsidRPr="00185859">
        <w:rPr>
          <w:rFonts w:asciiTheme="minorHAnsi" w:hAnsiTheme="minorHAnsi" w:cs="Tahoma"/>
          <w:b/>
          <w:sz w:val="22"/>
          <w:szCs w:val="22"/>
        </w:rPr>
        <w:t xml:space="preserve"> </w:t>
      </w:r>
      <w:r w:rsidR="00EB4D38" w:rsidRPr="00EB4D38">
        <w:rPr>
          <w:rFonts w:asciiTheme="minorHAnsi" w:hAnsiTheme="minorHAnsi" w:cs="Tahoma"/>
          <w:b/>
          <w:sz w:val="22"/>
          <w:szCs w:val="22"/>
        </w:rPr>
        <w:t>Odczynniki i materiały zużywalne w  Zakładzie Patomorfologii</w:t>
      </w:r>
    </w:p>
    <w:p w14:paraId="4B820960" w14:textId="690B7860" w:rsidR="00D870D0" w:rsidRPr="00C81FAB" w:rsidRDefault="00005B49" w:rsidP="00C81FAB">
      <w:pPr>
        <w:pStyle w:val="Tekstpodstawowywcity2"/>
        <w:ind w:left="357"/>
        <w:rPr>
          <w:rFonts w:asciiTheme="minorHAnsi" w:hAnsiTheme="minorHAnsi" w:cs="Tahoma"/>
          <w:b/>
          <w:bCs/>
          <w:iCs/>
          <w:sz w:val="22"/>
          <w:szCs w:val="22"/>
          <w:lang w:bidi="pl-PL"/>
        </w:rPr>
      </w:pP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03"/>
        <w:gridCol w:w="992"/>
        <w:gridCol w:w="926"/>
        <w:gridCol w:w="1275"/>
        <w:gridCol w:w="1276"/>
        <w:gridCol w:w="1276"/>
        <w:gridCol w:w="1134"/>
        <w:gridCol w:w="1134"/>
        <w:gridCol w:w="1342"/>
      </w:tblGrid>
      <w:tr w:rsidR="00D870D0" w:rsidRPr="00D619E7" w14:paraId="5C7D8AF8" w14:textId="77777777" w:rsidTr="008503B8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603" w:type="dxa"/>
            <w:vMerge w:val="restart"/>
            <w:shd w:val="pct5" w:color="auto" w:fill="FFFFFF"/>
            <w:vAlign w:val="center"/>
          </w:tcPr>
          <w:p w14:paraId="02A15967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992" w:type="dxa"/>
            <w:vMerge w:val="restart"/>
            <w:shd w:val="pct5" w:color="auto" w:fill="FFFFFF"/>
            <w:vAlign w:val="center"/>
          </w:tcPr>
          <w:p w14:paraId="02EF7606" w14:textId="4EE13A66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</w:t>
            </w:r>
          </w:p>
          <w:p w14:paraId="378F811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926" w:type="dxa"/>
            <w:vMerge w:val="restart"/>
            <w:shd w:val="pct5" w:color="auto" w:fill="FFFFFF"/>
            <w:vAlign w:val="center"/>
          </w:tcPr>
          <w:p w14:paraId="1758806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6578C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6578C7">
              <w:rPr>
                <w:rFonts w:ascii="Tahoma" w:hAnsi="Tahoma" w:cs="Tahoma"/>
                <w:bCs/>
                <w:sz w:val="14"/>
                <w:szCs w:val="14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Prod</w:t>
            </w:r>
            <w:r w:rsidRPr="006578C7">
              <w:rPr>
                <w:rFonts w:ascii="Tahoma" w:hAnsi="Tahoma" w:cs="Tahoma"/>
                <w:b/>
                <w:bCs/>
                <w:sz w:val="16"/>
                <w:szCs w:val="16"/>
              </w:rPr>
              <w:t>uce</w:t>
            </w: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D619E7" w14:paraId="0ED5BCBC" w14:textId="77777777" w:rsidTr="008503B8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60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F70541" w14:paraId="0751FEC0" w14:textId="77777777" w:rsidTr="008503B8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054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3A43D7" w:rsidRPr="006A266A" w14:paraId="6BC65CF2" w14:textId="77777777" w:rsidTr="00B6135E">
        <w:trPr>
          <w:trHeight w:val="549"/>
        </w:trPr>
        <w:tc>
          <w:tcPr>
            <w:tcW w:w="14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A6C451" w14:textId="2686366D" w:rsidR="003A43D7" w:rsidRPr="009F3A35" w:rsidRDefault="00992015" w:rsidP="00992015">
            <w:pPr>
              <w:pStyle w:val="Tekstpodstawowywcity2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Pakiet </w:t>
            </w:r>
            <w:r w:rsidR="00A352B9">
              <w:rPr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A352B9">
              <w:rPr>
                <w:rFonts w:ascii="Calibri" w:hAnsi="Calibri" w:cs="Calibri"/>
                <w:b/>
                <w:bCs/>
                <w:color w:val="000000"/>
              </w:rPr>
              <w:t xml:space="preserve">– </w:t>
            </w:r>
            <w:r w:rsidR="003B3CB9" w:rsidRPr="003B3CB9">
              <w:rPr>
                <w:rFonts w:ascii="Calibri" w:hAnsi="Calibri" w:cs="Calibri"/>
                <w:b/>
                <w:bCs/>
                <w:color w:val="000000"/>
              </w:rPr>
              <w:t>Kasetki histopatologiczne plastikowe z przykrywką</w:t>
            </w:r>
          </w:p>
        </w:tc>
      </w:tr>
      <w:tr w:rsidR="008503B8" w:rsidRPr="00BE36E6" w14:paraId="3F0846C9" w14:textId="77777777" w:rsidTr="008503B8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8503B8" w:rsidRPr="0004736D" w:rsidRDefault="008503B8" w:rsidP="008503B8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D5555" w14:textId="2E46FA38" w:rsidR="008503B8" w:rsidRPr="008503B8" w:rsidRDefault="00E95AF6" w:rsidP="008503B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95AF6">
              <w:rPr>
                <w:rFonts w:ascii="Tahoma" w:hAnsi="Tahoma" w:cs="Tahoma"/>
                <w:color w:val="000000"/>
                <w:sz w:val="16"/>
                <w:szCs w:val="16"/>
              </w:rPr>
              <w:t>KASETKI HISTOPATOLOGICZNE PLASTIKOWE Z PRZYKRYWKĄ bez zawiasów ze sprężystym zamknięciem,  z kwadratowymi otworami otwierane z przodu, przystosowane do opisu ołówkiem z przodu kasetki, matowe, trudno ścieralne pole, dostępność kasetek w kilku kolorach, stosowane w procesie przygotowania preparatów histopatologicznych, zapewniające łatwość umieszczania wycinków do przeprowadzania przez kąpiele w procesorze tkankowym, mocowania w uchwycie mikrotomu do wykonywania skrawków oraz magazynowania bloczków parafinowych w archiwum.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702894BE" w:rsidR="008503B8" w:rsidRPr="00991499" w:rsidRDefault="00EA1EEE" w:rsidP="008503B8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50</w:t>
            </w:r>
            <w:r w:rsidR="00A559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491BDE">
              <w:rPr>
                <w:rFonts w:ascii="Tahoma" w:hAnsi="Tahoma" w:cs="Tahoma"/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129E65C9" w14:textId="77777777" w:rsidR="008503B8" w:rsidRPr="0004736D" w:rsidRDefault="008503B8" w:rsidP="008503B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8503B8" w:rsidRPr="0004736D" w:rsidRDefault="008503B8" w:rsidP="008503B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8503B8" w:rsidRPr="0004736D" w:rsidRDefault="008503B8" w:rsidP="008503B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8503B8" w:rsidRPr="0004736D" w:rsidRDefault="008503B8" w:rsidP="008503B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8503B8" w:rsidRPr="0004736D" w:rsidRDefault="008503B8" w:rsidP="008503B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8503B8" w:rsidRPr="00BE36E6" w:rsidRDefault="008503B8" w:rsidP="008503B8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8503B8" w:rsidRPr="00BE36E6" w:rsidRDefault="008503B8" w:rsidP="008503B8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C85D02" w:rsidRPr="00BE36E6" w14:paraId="7037AE89" w14:textId="77777777" w:rsidTr="00991499">
        <w:trPr>
          <w:trHeight w:val="222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64796A75" w14:textId="77777777" w:rsidR="00C85D02" w:rsidRDefault="00C85D02" w:rsidP="00C85D02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6A4D8D1" w14:textId="4DFFAC14" w:rsidR="00C85D02" w:rsidRPr="0004736D" w:rsidRDefault="00C85D02" w:rsidP="00C85D02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17169A93" w14:textId="00247FF6" w:rsidR="00C85D02" w:rsidRPr="0004736D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</w:t>
            </w:r>
          </w:p>
          <w:p w14:paraId="5934B0C6" w14:textId="77777777" w:rsidR="00C85D02" w:rsidRPr="0004736D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C85D02" w:rsidRPr="00BE36E6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C85D02" w:rsidRPr="00BE36E6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</w:tbl>
    <w:p w14:paraId="78C8D483" w14:textId="072C39E8" w:rsidR="00D870D0" w:rsidRPr="004423E9" w:rsidRDefault="00D870D0" w:rsidP="00066B8D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Wykonawca zobowiązany jest do wpisania do tabeli wszystkich wymaganych informacji dotyczących oferowanych produktów .</w:t>
      </w:r>
    </w:p>
    <w:p w14:paraId="355CBDC1" w14:textId="65526BAB" w:rsidR="00D870D0" w:rsidRPr="004423E9" w:rsidRDefault="00D870D0" w:rsidP="00991499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665207F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A352B9">
      <w:pgSz w:w="16838" w:h="11906" w:orient="landscape"/>
      <w:pgMar w:top="720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A36737"/>
    <w:multiLevelType w:val="hybridMultilevel"/>
    <w:tmpl w:val="B42CA2B4"/>
    <w:lvl w:ilvl="0" w:tplc="153CFD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370792">
    <w:abstractNumId w:val="1"/>
  </w:num>
  <w:num w:numId="2" w16cid:durableId="91030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05B49"/>
    <w:rsid w:val="0004736D"/>
    <w:rsid w:val="000652D4"/>
    <w:rsid w:val="00066B8D"/>
    <w:rsid w:val="000F48E7"/>
    <w:rsid w:val="00117A22"/>
    <w:rsid w:val="0022501E"/>
    <w:rsid w:val="002A0F3B"/>
    <w:rsid w:val="002B2BF8"/>
    <w:rsid w:val="00382EA5"/>
    <w:rsid w:val="003A43D7"/>
    <w:rsid w:val="003B3CB9"/>
    <w:rsid w:val="00416221"/>
    <w:rsid w:val="00430E33"/>
    <w:rsid w:val="00450A57"/>
    <w:rsid w:val="00491BDE"/>
    <w:rsid w:val="004A5C5F"/>
    <w:rsid w:val="00521BB7"/>
    <w:rsid w:val="00590616"/>
    <w:rsid w:val="00592287"/>
    <w:rsid w:val="00594D55"/>
    <w:rsid w:val="005B5D04"/>
    <w:rsid w:val="00651137"/>
    <w:rsid w:val="00685CA3"/>
    <w:rsid w:val="00695D6D"/>
    <w:rsid w:val="006E5B22"/>
    <w:rsid w:val="007069F7"/>
    <w:rsid w:val="007767EE"/>
    <w:rsid w:val="008034C5"/>
    <w:rsid w:val="00817F15"/>
    <w:rsid w:val="008503B8"/>
    <w:rsid w:val="00881EB9"/>
    <w:rsid w:val="008825C7"/>
    <w:rsid w:val="008B0643"/>
    <w:rsid w:val="008D20C7"/>
    <w:rsid w:val="00991499"/>
    <w:rsid w:val="00992015"/>
    <w:rsid w:val="009F3A35"/>
    <w:rsid w:val="00A352B9"/>
    <w:rsid w:val="00A55971"/>
    <w:rsid w:val="00AA3FE0"/>
    <w:rsid w:val="00B95374"/>
    <w:rsid w:val="00C70C18"/>
    <w:rsid w:val="00C81FAB"/>
    <w:rsid w:val="00C85D02"/>
    <w:rsid w:val="00D126F5"/>
    <w:rsid w:val="00D870D0"/>
    <w:rsid w:val="00E40FDF"/>
    <w:rsid w:val="00E700BD"/>
    <w:rsid w:val="00E76C8C"/>
    <w:rsid w:val="00E95AF6"/>
    <w:rsid w:val="00EA1EEE"/>
    <w:rsid w:val="00EB4D38"/>
    <w:rsid w:val="00EC2E56"/>
    <w:rsid w:val="00F4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Agnieszka Grzelak</cp:lastModifiedBy>
  <cp:revision>15</cp:revision>
  <cp:lastPrinted>2022-01-12T09:23:00Z</cp:lastPrinted>
  <dcterms:created xsi:type="dcterms:W3CDTF">2022-01-12T09:16:00Z</dcterms:created>
  <dcterms:modified xsi:type="dcterms:W3CDTF">2022-06-22T12:14:00Z</dcterms:modified>
</cp:coreProperties>
</file>