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6550" w14:textId="4C425F5E" w:rsidR="00D870D0" w:rsidRPr="004423E9" w:rsidRDefault="00D870D0" w:rsidP="00D870D0">
      <w:pPr>
        <w:pStyle w:val="Tekstpodstawowywcity2"/>
        <w:spacing w:after="0" w:line="240" w:lineRule="auto"/>
        <w:rPr>
          <w:rFonts w:asciiTheme="minorHAnsi" w:hAnsiTheme="minorHAnsi" w:cs="Tahoma"/>
          <w:sz w:val="20"/>
          <w:szCs w:val="20"/>
        </w:rPr>
      </w:pPr>
      <w:r w:rsidRPr="00185859">
        <w:rPr>
          <w:rFonts w:asciiTheme="minorHAnsi" w:hAnsiTheme="minorHAnsi" w:cs="Tahoma"/>
          <w:b/>
          <w:bCs/>
          <w:sz w:val="22"/>
          <w:szCs w:val="22"/>
        </w:rPr>
        <w:t>Nr postępowania – ZP</w:t>
      </w:r>
      <w:r>
        <w:rPr>
          <w:rFonts w:asciiTheme="minorHAnsi" w:hAnsiTheme="minorHAnsi" w:cs="Tahoma"/>
          <w:b/>
          <w:bCs/>
          <w:sz w:val="22"/>
          <w:szCs w:val="22"/>
        </w:rPr>
        <w:t>/2</w:t>
      </w:r>
      <w:r w:rsidR="00592287">
        <w:rPr>
          <w:rFonts w:asciiTheme="minorHAnsi" w:hAnsiTheme="minorHAnsi" w:cs="Tahoma"/>
          <w:b/>
          <w:bCs/>
          <w:sz w:val="22"/>
          <w:szCs w:val="22"/>
        </w:rPr>
        <w:t>501</w:t>
      </w:r>
      <w:r>
        <w:rPr>
          <w:rFonts w:asciiTheme="minorHAnsi" w:hAnsiTheme="minorHAnsi" w:cs="Tahoma"/>
          <w:b/>
          <w:bCs/>
          <w:sz w:val="22"/>
          <w:szCs w:val="22"/>
        </w:rPr>
        <w:t>/</w:t>
      </w:r>
      <w:r w:rsidR="008E1A25">
        <w:rPr>
          <w:rFonts w:asciiTheme="minorHAnsi" w:hAnsiTheme="minorHAnsi" w:cs="Tahoma"/>
          <w:b/>
          <w:bCs/>
          <w:sz w:val="22"/>
          <w:szCs w:val="22"/>
        </w:rPr>
        <w:t>91</w:t>
      </w:r>
      <w:r w:rsidR="00594D55">
        <w:rPr>
          <w:rFonts w:asciiTheme="minorHAnsi" w:hAnsiTheme="minorHAnsi" w:cs="Tahoma"/>
          <w:b/>
          <w:bCs/>
          <w:sz w:val="22"/>
          <w:szCs w:val="22"/>
        </w:rPr>
        <w:t>/</w:t>
      </w:r>
      <w:r>
        <w:rPr>
          <w:rFonts w:asciiTheme="minorHAnsi" w:hAnsiTheme="minorHAnsi" w:cs="Tahoma"/>
          <w:b/>
          <w:bCs/>
          <w:sz w:val="22"/>
          <w:szCs w:val="22"/>
        </w:rPr>
        <w:t>20</w:t>
      </w:r>
      <w:r w:rsidR="00592287">
        <w:rPr>
          <w:rFonts w:asciiTheme="minorHAnsi" w:hAnsiTheme="minorHAnsi" w:cs="Tahoma"/>
          <w:b/>
          <w:bCs/>
          <w:sz w:val="22"/>
          <w:szCs w:val="22"/>
        </w:rPr>
        <w:t>21</w:t>
      </w:r>
      <w:r w:rsidRPr="00185859">
        <w:rPr>
          <w:rFonts w:asciiTheme="minorHAnsi" w:hAnsiTheme="minorHAnsi" w:cs="Tahoma"/>
          <w:b/>
          <w:bCs/>
          <w:sz w:val="22"/>
          <w:szCs w:val="22"/>
        </w:rPr>
        <w:t xml:space="preserve"> </w:t>
      </w:r>
      <w:r>
        <w:rPr>
          <w:rFonts w:asciiTheme="minorHAnsi" w:hAnsiTheme="minorHAnsi" w:cs="Tahoma"/>
          <w:b/>
          <w:bCs/>
          <w:sz w:val="22"/>
          <w:szCs w:val="22"/>
        </w:rPr>
        <w:t xml:space="preserve">                                                                                                                                                                                   </w:t>
      </w:r>
    </w:p>
    <w:p w14:paraId="7D906AE7" w14:textId="1574B78B" w:rsidR="00D870D0" w:rsidRPr="00185859" w:rsidRDefault="00D870D0" w:rsidP="00D870D0">
      <w:pPr>
        <w:pStyle w:val="Tekstpodstawowywcity2"/>
        <w:spacing w:after="0" w:line="240" w:lineRule="auto"/>
        <w:rPr>
          <w:rFonts w:asciiTheme="minorHAnsi" w:hAnsiTheme="minorHAnsi" w:cs="Tahoma"/>
          <w:b/>
          <w:bCs/>
          <w:sz w:val="22"/>
          <w:szCs w:val="22"/>
        </w:rPr>
      </w:pPr>
      <w:r w:rsidRPr="00185859">
        <w:rPr>
          <w:rFonts w:asciiTheme="minorHAnsi" w:hAnsiTheme="minorHAnsi" w:cs="Tahoma"/>
          <w:b/>
          <w:bCs/>
          <w:sz w:val="22"/>
          <w:szCs w:val="22"/>
        </w:rPr>
        <w:t xml:space="preserve">    </w:t>
      </w:r>
      <w:r>
        <w:rPr>
          <w:rFonts w:asciiTheme="minorHAnsi" w:hAnsiTheme="minorHAnsi" w:cs="Tahoma"/>
          <w:b/>
          <w:bCs/>
          <w:sz w:val="22"/>
          <w:szCs w:val="22"/>
        </w:rPr>
        <w:t xml:space="preserve">                                                                                                                                                                                                                                          </w:t>
      </w:r>
      <w:r w:rsidRPr="00185859">
        <w:rPr>
          <w:rFonts w:asciiTheme="minorHAnsi" w:hAnsiTheme="minorHAnsi" w:cs="Tahoma"/>
          <w:b/>
          <w:bCs/>
          <w:sz w:val="22"/>
          <w:szCs w:val="22"/>
        </w:rPr>
        <w:t>Załącznik nr 2</w:t>
      </w:r>
      <w:r w:rsidR="00592287">
        <w:rPr>
          <w:rFonts w:asciiTheme="minorHAnsi" w:hAnsiTheme="minorHAnsi" w:cs="Tahoma"/>
          <w:b/>
          <w:bCs/>
          <w:sz w:val="22"/>
          <w:szCs w:val="22"/>
        </w:rPr>
        <w:t>a</w:t>
      </w:r>
    </w:p>
    <w:p w14:paraId="28620CA4" w14:textId="77777777" w:rsidR="00D870D0" w:rsidRDefault="00D870D0" w:rsidP="00D870D0">
      <w:pPr>
        <w:pStyle w:val="Tekstpodstawowywcity2"/>
        <w:spacing w:after="0" w:line="240" w:lineRule="auto"/>
        <w:jc w:val="center"/>
        <w:rPr>
          <w:rFonts w:asciiTheme="minorHAnsi" w:hAnsiTheme="minorHAnsi" w:cs="Tahoma"/>
          <w:b/>
          <w:bCs/>
          <w:sz w:val="22"/>
          <w:szCs w:val="22"/>
        </w:rPr>
      </w:pPr>
      <w:r w:rsidRPr="00185859">
        <w:rPr>
          <w:rFonts w:asciiTheme="minorHAnsi" w:hAnsiTheme="minorHAnsi" w:cs="Tahoma"/>
          <w:b/>
          <w:bCs/>
          <w:sz w:val="22"/>
          <w:szCs w:val="22"/>
        </w:rPr>
        <w:t>WYKAZ PRÓBEK</w:t>
      </w:r>
    </w:p>
    <w:p w14:paraId="548BB8A2" w14:textId="77777777" w:rsidR="00D870D0" w:rsidRPr="00185859" w:rsidRDefault="00D870D0" w:rsidP="00D870D0">
      <w:pPr>
        <w:pStyle w:val="Tekstpodstawowywcity2"/>
        <w:spacing w:after="0" w:line="240" w:lineRule="auto"/>
        <w:jc w:val="center"/>
        <w:rPr>
          <w:rFonts w:asciiTheme="minorHAnsi" w:hAnsiTheme="minorHAnsi" w:cs="Tahoma"/>
          <w:b/>
          <w:bCs/>
          <w:sz w:val="22"/>
          <w:szCs w:val="22"/>
        </w:rPr>
      </w:pPr>
    </w:p>
    <w:p w14:paraId="0F36FC84" w14:textId="0ADC3DF1" w:rsidR="00D870D0" w:rsidRPr="00185859" w:rsidRDefault="00D870D0" w:rsidP="00592287">
      <w:pPr>
        <w:pStyle w:val="Tekstpodstawowywcity2"/>
        <w:spacing w:after="0" w:line="240" w:lineRule="auto"/>
        <w:ind w:left="357"/>
        <w:rPr>
          <w:rFonts w:asciiTheme="minorHAnsi" w:hAnsiTheme="minorHAnsi" w:cs="Tahoma"/>
          <w:b/>
          <w:sz w:val="22"/>
          <w:szCs w:val="22"/>
        </w:rPr>
      </w:pPr>
      <w:r w:rsidRPr="00185859">
        <w:rPr>
          <w:rFonts w:asciiTheme="minorHAnsi" w:hAnsiTheme="minorHAnsi" w:cs="Tahoma"/>
          <w:b/>
          <w:sz w:val="22"/>
          <w:szCs w:val="22"/>
        </w:rPr>
        <w:t>do przetestowania w przetargu nieograniczonym na dostawę</w:t>
      </w:r>
      <w:r w:rsidR="00594D55" w:rsidRPr="00594D55">
        <w:rPr>
          <w:rFonts w:asciiTheme="minorHAnsi" w:hAnsiTheme="minorHAnsi" w:cs="Tahoma"/>
          <w:b/>
          <w:bCs/>
          <w:sz w:val="22"/>
          <w:szCs w:val="22"/>
        </w:rPr>
        <w:t xml:space="preserve"> jednorazowego sprzętu  do leczenia pacjentów hospitalizowanych w O</w:t>
      </w:r>
      <w:r w:rsidR="008E1A25">
        <w:rPr>
          <w:rFonts w:asciiTheme="minorHAnsi" w:hAnsiTheme="minorHAnsi" w:cs="Tahoma"/>
          <w:b/>
          <w:bCs/>
          <w:sz w:val="22"/>
          <w:szCs w:val="22"/>
        </w:rPr>
        <w:t>Ai</w:t>
      </w:r>
      <w:r w:rsidR="00594D55" w:rsidRPr="00594D55">
        <w:rPr>
          <w:rFonts w:asciiTheme="minorHAnsi" w:hAnsiTheme="minorHAnsi" w:cs="Tahoma"/>
          <w:b/>
          <w:bCs/>
          <w:sz w:val="22"/>
          <w:szCs w:val="22"/>
        </w:rPr>
        <w:t xml:space="preserve">IT </w:t>
      </w:r>
    </w:p>
    <w:p w14:paraId="4B820960" w14:textId="77777777" w:rsidR="00D870D0" w:rsidRPr="00185859" w:rsidRDefault="00D870D0" w:rsidP="00D870D0">
      <w:pPr>
        <w:pStyle w:val="Tekstpodstawowywcity2"/>
        <w:spacing w:after="0" w:line="240" w:lineRule="auto"/>
        <w:ind w:left="357"/>
        <w:jc w:val="center"/>
        <w:rPr>
          <w:rFonts w:asciiTheme="minorHAnsi" w:hAnsiTheme="minorHAnsi" w:cs="Tahoma"/>
          <w:b/>
          <w:sz w:val="22"/>
          <w:szCs w:val="22"/>
        </w:rPr>
      </w:pP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3"/>
        <w:gridCol w:w="1134"/>
        <w:gridCol w:w="1134"/>
        <w:gridCol w:w="1275"/>
        <w:gridCol w:w="1276"/>
        <w:gridCol w:w="1276"/>
        <w:gridCol w:w="1134"/>
        <w:gridCol w:w="1134"/>
        <w:gridCol w:w="1342"/>
      </w:tblGrid>
      <w:tr w:rsidR="00D870D0" w:rsidRPr="00D619E7" w14:paraId="5C7D8AF8" w14:textId="77777777" w:rsidTr="0004736D">
        <w:trPr>
          <w:trHeight w:val="368"/>
        </w:trPr>
        <w:tc>
          <w:tcPr>
            <w:tcW w:w="567" w:type="dxa"/>
            <w:vMerge w:val="restart"/>
            <w:shd w:val="pct5" w:color="auto" w:fill="FFFFFF"/>
            <w:vAlign w:val="center"/>
          </w:tcPr>
          <w:p w14:paraId="56AE9545"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LP</w:t>
            </w:r>
          </w:p>
        </w:tc>
        <w:tc>
          <w:tcPr>
            <w:tcW w:w="4253" w:type="dxa"/>
            <w:vMerge w:val="restart"/>
            <w:shd w:val="pct5" w:color="auto" w:fill="FFFFFF"/>
            <w:vAlign w:val="center"/>
          </w:tcPr>
          <w:p w14:paraId="02A15967"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PRODUKT - CHARAKTERYSTYKA</w:t>
            </w:r>
          </w:p>
        </w:tc>
        <w:tc>
          <w:tcPr>
            <w:tcW w:w="1134" w:type="dxa"/>
            <w:vMerge w:val="restart"/>
            <w:shd w:val="pct5" w:color="auto" w:fill="FFFFFF"/>
            <w:vAlign w:val="center"/>
          </w:tcPr>
          <w:p w14:paraId="02EF7606"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Ilość szt.</w:t>
            </w:r>
          </w:p>
          <w:p w14:paraId="378F8119"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wymagana</w:t>
            </w:r>
          </w:p>
        </w:tc>
        <w:tc>
          <w:tcPr>
            <w:tcW w:w="1134" w:type="dxa"/>
            <w:vMerge w:val="restart"/>
            <w:shd w:val="pct5" w:color="auto" w:fill="FFFFFF"/>
            <w:vAlign w:val="center"/>
          </w:tcPr>
          <w:p w14:paraId="17588069"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Ilość szt.</w:t>
            </w:r>
          </w:p>
          <w:p w14:paraId="3942F04C"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dostarczona</w:t>
            </w:r>
          </w:p>
        </w:tc>
        <w:tc>
          <w:tcPr>
            <w:tcW w:w="1275" w:type="dxa"/>
            <w:vMerge w:val="restart"/>
            <w:shd w:val="pct5" w:color="auto" w:fill="FFFFFF"/>
            <w:vAlign w:val="center"/>
          </w:tcPr>
          <w:p w14:paraId="58095745"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Oferowany produkt</w:t>
            </w:r>
          </w:p>
          <w:p w14:paraId="7965CCBA"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typ/nr kat.</w:t>
            </w:r>
          </w:p>
        </w:tc>
        <w:tc>
          <w:tcPr>
            <w:tcW w:w="1276" w:type="dxa"/>
            <w:vMerge w:val="restart"/>
            <w:shd w:val="pct5" w:color="auto" w:fill="FFFFFF"/>
            <w:vAlign w:val="center"/>
          </w:tcPr>
          <w:p w14:paraId="516BF388" w14:textId="77777777" w:rsidR="00D870D0" w:rsidRDefault="00D870D0" w:rsidP="00751EF2">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Numer serii</w:t>
            </w:r>
          </w:p>
          <w:p w14:paraId="356A7AE7" w14:textId="77777777" w:rsidR="00D870D0" w:rsidRDefault="00D870D0" w:rsidP="00751EF2">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i data ważności</w:t>
            </w:r>
          </w:p>
          <w:p w14:paraId="50F9C93B" w14:textId="77777777" w:rsidR="00D870D0" w:rsidRPr="006578C7" w:rsidRDefault="00D870D0" w:rsidP="00751EF2">
            <w:pPr>
              <w:pStyle w:val="Tekstpodstawowywcity2"/>
              <w:spacing w:after="0" w:line="240" w:lineRule="auto"/>
              <w:ind w:left="0"/>
              <w:jc w:val="center"/>
              <w:rPr>
                <w:rFonts w:ascii="Tahoma" w:hAnsi="Tahoma" w:cs="Tahoma"/>
                <w:bCs/>
                <w:sz w:val="14"/>
                <w:szCs w:val="14"/>
              </w:rPr>
            </w:pPr>
            <w:r w:rsidRPr="006578C7">
              <w:rPr>
                <w:rFonts w:ascii="Tahoma" w:hAnsi="Tahoma" w:cs="Tahoma"/>
                <w:bCs/>
                <w:sz w:val="14"/>
                <w:szCs w:val="14"/>
              </w:rPr>
              <w:t>/jeśli dotyczy/</w:t>
            </w:r>
          </w:p>
        </w:tc>
        <w:tc>
          <w:tcPr>
            <w:tcW w:w="1276" w:type="dxa"/>
            <w:vMerge w:val="restart"/>
            <w:shd w:val="pct5" w:color="auto" w:fill="FFFFFF"/>
            <w:vAlign w:val="center"/>
          </w:tcPr>
          <w:p w14:paraId="19A9CA0E"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r w:rsidRPr="00D619E7">
              <w:rPr>
                <w:rFonts w:ascii="Tahoma" w:hAnsi="Tahoma" w:cs="Tahoma"/>
                <w:b/>
                <w:bCs/>
                <w:sz w:val="16"/>
                <w:szCs w:val="16"/>
              </w:rPr>
              <w:t>Prod</w:t>
            </w:r>
            <w:r w:rsidRPr="006578C7">
              <w:rPr>
                <w:rFonts w:ascii="Tahoma" w:hAnsi="Tahoma" w:cs="Tahoma"/>
                <w:b/>
                <w:bCs/>
                <w:sz w:val="16"/>
                <w:szCs w:val="16"/>
              </w:rPr>
              <w:t>uce</w:t>
            </w:r>
            <w:r w:rsidRPr="00D619E7">
              <w:rPr>
                <w:rFonts w:ascii="Tahoma" w:hAnsi="Tahoma" w:cs="Tahoma"/>
                <w:b/>
                <w:bCs/>
                <w:sz w:val="16"/>
                <w:szCs w:val="16"/>
              </w:rPr>
              <w:t>nt</w:t>
            </w:r>
          </w:p>
        </w:tc>
        <w:tc>
          <w:tcPr>
            <w:tcW w:w="3610" w:type="dxa"/>
            <w:gridSpan w:val="3"/>
            <w:tcBorders>
              <w:bottom w:val="nil"/>
            </w:tcBorders>
            <w:shd w:val="pct5" w:color="auto" w:fill="FFFFFF"/>
            <w:vAlign w:val="center"/>
          </w:tcPr>
          <w:p w14:paraId="21B94AF6"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WYCENA PRÓBEK</w:t>
            </w:r>
          </w:p>
        </w:tc>
      </w:tr>
      <w:tr w:rsidR="00D870D0" w:rsidRPr="00D619E7" w14:paraId="0ED5BCBC" w14:textId="77777777" w:rsidTr="0004736D">
        <w:trPr>
          <w:trHeight w:val="620"/>
        </w:trPr>
        <w:tc>
          <w:tcPr>
            <w:tcW w:w="567" w:type="dxa"/>
            <w:vMerge/>
            <w:tcBorders>
              <w:bottom w:val="nil"/>
            </w:tcBorders>
            <w:shd w:val="pct5" w:color="auto" w:fill="FFFFFF"/>
            <w:vAlign w:val="center"/>
          </w:tcPr>
          <w:p w14:paraId="5749307F"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p>
        </w:tc>
        <w:tc>
          <w:tcPr>
            <w:tcW w:w="4253" w:type="dxa"/>
            <w:vMerge/>
            <w:tcBorders>
              <w:bottom w:val="nil"/>
            </w:tcBorders>
            <w:shd w:val="pct5" w:color="auto" w:fill="FFFFFF"/>
            <w:vAlign w:val="center"/>
          </w:tcPr>
          <w:p w14:paraId="2DD66143"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p>
        </w:tc>
        <w:tc>
          <w:tcPr>
            <w:tcW w:w="1134" w:type="dxa"/>
            <w:vMerge/>
            <w:tcBorders>
              <w:bottom w:val="nil"/>
            </w:tcBorders>
            <w:shd w:val="pct5" w:color="auto" w:fill="FFFFFF"/>
            <w:vAlign w:val="center"/>
          </w:tcPr>
          <w:p w14:paraId="145E1B1D"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134" w:type="dxa"/>
            <w:vMerge/>
            <w:tcBorders>
              <w:bottom w:val="nil"/>
            </w:tcBorders>
            <w:shd w:val="pct5" w:color="auto" w:fill="FFFFFF"/>
            <w:vAlign w:val="center"/>
          </w:tcPr>
          <w:p w14:paraId="7942DDDB"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5" w:type="dxa"/>
            <w:vMerge/>
            <w:tcBorders>
              <w:bottom w:val="nil"/>
            </w:tcBorders>
            <w:shd w:val="pct5" w:color="auto" w:fill="FFFFFF"/>
          </w:tcPr>
          <w:p w14:paraId="15460EDA"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tcPr>
          <w:p w14:paraId="3BB47113"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276" w:type="dxa"/>
            <w:vMerge/>
            <w:tcBorders>
              <w:bottom w:val="nil"/>
            </w:tcBorders>
            <w:shd w:val="pct5" w:color="auto" w:fill="FFFFFF"/>
            <w:vAlign w:val="center"/>
          </w:tcPr>
          <w:p w14:paraId="1462C25E" w14:textId="77777777" w:rsidR="00D870D0" w:rsidRPr="00D619E7" w:rsidRDefault="00D870D0" w:rsidP="00751EF2">
            <w:pPr>
              <w:pStyle w:val="Tekstpodstawowywcity2"/>
              <w:spacing w:after="0" w:line="240" w:lineRule="auto"/>
              <w:ind w:left="0"/>
              <w:jc w:val="center"/>
              <w:rPr>
                <w:rFonts w:ascii="Tahoma" w:hAnsi="Tahoma" w:cs="Tahoma"/>
                <w:b/>
                <w:bCs/>
                <w:sz w:val="16"/>
                <w:szCs w:val="16"/>
              </w:rPr>
            </w:pPr>
          </w:p>
        </w:tc>
        <w:tc>
          <w:tcPr>
            <w:tcW w:w="1134" w:type="dxa"/>
            <w:tcBorders>
              <w:bottom w:val="nil"/>
            </w:tcBorders>
            <w:shd w:val="pct5" w:color="auto" w:fill="FFFFFF"/>
            <w:vAlign w:val="center"/>
          </w:tcPr>
          <w:p w14:paraId="2BC7492C"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Cena jedn. netto</w:t>
            </w:r>
          </w:p>
        </w:tc>
        <w:tc>
          <w:tcPr>
            <w:tcW w:w="1134" w:type="dxa"/>
            <w:tcBorders>
              <w:bottom w:val="nil"/>
            </w:tcBorders>
            <w:shd w:val="pct5" w:color="auto" w:fill="FFFFFF"/>
            <w:vAlign w:val="center"/>
          </w:tcPr>
          <w:p w14:paraId="174ED93B"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netto</w:t>
            </w:r>
          </w:p>
        </w:tc>
        <w:tc>
          <w:tcPr>
            <w:tcW w:w="1342" w:type="dxa"/>
            <w:tcBorders>
              <w:bottom w:val="nil"/>
            </w:tcBorders>
            <w:shd w:val="pct5" w:color="auto" w:fill="FFFFFF"/>
            <w:vAlign w:val="center"/>
          </w:tcPr>
          <w:p w14:paraId="46F06168" w14:textId="77777777" w:rsidR="00D870D0" w:rsidRPr="00D619E7" w:rsidRDefault="00D870D0" w:rsidP="00751EF2">
            <w:pPr>
              <w:pStyle w:val="Tekstpodstawowywcity2"/>
              <w:spacing w:after="0" w:line="240" w:lineRule="auto"/>
              <w:ind w:left="0"/>
              <w:jc w:val="center"/>
              <w:rPr>
                <w:rFonts w:ascii="Tahoma" w:hAnsi="Tahoma" w:cs="Tahoma"/>
                <w:b/>
                <w:sz w:val="16"/>
                <w:szCs w:val="16"/>
              </w:rPr>
            </w:pPr>
            <w:r w:rsidRPr="00D619E7">
              <w:rPr>
                <w:rFonts w:ascii="Tahoma" w:hAnsi="Tahoma" w:cs="Tahoma"/>
                <w:b/>
                <w:sz w:val="16"/>
                <w:szCs w:val="16"/>
              </w:rPr>
              <w:t>Wartość brutto</w:t>
            </w:r>
          </w:p>
        </w:tc>
      </w:tr>
      <w:tr w:rsidR="00D870D0" w:rsidRPr="00F70541" w14:paraId="0751FEC0" w14:textId="77777777" w:rsidTr="0004736D">
        <w:trPr>
          <w:trHeight w:val="283"/>
        </w:trPr>
        <w:tc>
          <w:tcPr>
            <w:tcW w:w="567" w:type="dxa"/>
            <w:tcBorders>
              <w:bottom w:val="single" w:sz="4" w:space="0" w:color="auto"/>
            </w:tcBorders>
            <w:shd w:val="clear" w:color="auto" w:fill="FFFFFF"/>
          </w:tcPr>
          <w:p w14:paraId="38B625A1" w14:textId="77777777" w:rsidR="00D870D0" w:rsidRPr="00F70541" w:rsidRDefault="00D870D0" w:rsidP="00751EF2">
            <w:pPr>
              <w:pStyle w:val="Tekstpodstawowywcity2"/>
              <w:spacing w:after="0" w:line="240" w:lineRule="auto"/>
              <w:ind w:left="0"/>
              <w:jc w:val="center"/>
              <w:rPr>
                <w:rFonts w:ascii="Tahoma" w:hAnsi="Tahoma" w:cs="Tahoma"/>
                <w:sz w:val="16"/>
                <w:szCs w:val="16"/>
              </w:rPr>
            </w:pPr>
            <w:r w:rsidRPr="00F70541">
              <w:rPr>
                <w:rFonts w:ascii="Tahoma" w:hAnsi="Tahoma" w:cs="Tahoma"/>
                <w:sz w:val="16"/>
                <w:szCs w:val="16"/>
              </w:rPr>
              <w:t>1</w:t>
            </w:r>
          </w:p>
        </w:tc>
        <w:tc>
          <w:tcPr>
            <w:tcW w:w="4253" w:type="dxa"/>
            <w:tcBorders>
              <w:bottom w:val="single" w:sz="4" w:space="0" w:color="auto"/>
            </w:tcBorders>
            <w:shd w:val="clear" w:color="auto" w:fill="FFFFFF"/>
          </w:tcPr>
          <w:p w14:paraId="3ECE6735"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2</w:t>
            </w:r>
          </w:p>
        </w:tc>
        <w:tc>
          <w:tcPr>
            <w:tcW w:w="1134" w:type="dxa"/>
            <w:tcBorders>
              <w:bottom w:val="single" w:sz="4" w:space="0" w:color="auto"/>
            </w:tcBorders>
            <w:shd w:val="clear" w:color="auto" w:fill="FFFFFF"/>
          </w:tcPr>
          <w:p w14:paraId="0F5A2E4E"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3</w:t>
            </w:r>
          </w:p>
        </w:tc>
        <w:tc>
          <w:tcPr>
            <w:tcW w:w="1134" w:type="dxa"/>
            <w:tcBorders>
              <w:bottom w:val="single" w:sz="4" w:space="0" w:color="auto"/>
            </w:tcBorders>
            <w:shd w:val="clear" w:color="auto" w:fill="FFFFFF"/>
          </w:tcPr>
          <w:p w14:paraId="11AF15D8"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4</w:t>
            </w:r>
          </w:p>
        </w:tc>
        <w:tc>
          <w:tcPr>
            <w:tcW w:w="1275" w:type="dxa"/>
            <w:tcBorders>
              <w:bottom w:val="single" w:sz="4" w:space="0" w:color="auto"/>
            </w:tcBorders>
            <w:shd w:val="clear" w:color="auto" w:fill="FFFFFF"/>
          </w:tcPr>
          <w:p w14:paraId="04E5B918"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5</w:t>
            </w:r>
          </w:p>
        </w:tc>
        <w:tc>
          <w:tcPr>
            <w:tcW w:w="1276" w:type="dxa"/>
            <w:tcBorders>
              <w:bottom w:val="single" w:sz="4" w:space="0" w:color="auto"/>
            </w:tcBorders>
            <w:shd w:val="clear" w:color="auto" w:fill="FFFFFF"/>
          </w:tcPr>
          <w:p w14:paraId="7BFA74FA"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6</w:t>
            </w:r>
          </w:p>
        </w:tc>
        <w:tc>
          <w:tcPr>
            <w:tcW w:w="1276" w:type="dxa"/>
            <w:tcBorders>
              <w:bottom w:val="single" w:sz="4" w:space="0" w:color="auto"/>
            </w:tcBorders>
            <w:shd w:val="clear" w:color="auto" w:fill="FFFFFF"/>
          </w:tcPr>
          <w:p w14:paraId="5266A1EA"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7</w:t>
            </w:r>
          </w:p>
        </w:tc>
        <w:tc>
          <w:tcPr>
            <w:tcW w:w="1134" w:type="dxa"/>
            <w:tcBorders>
              <w:bottom w:val="single" w:sz="4" w:space="0" w:color="auto"/>
            </w:tcBorders>
            <w:shd w:val="clear" w:color="auto" w:fill="FFFFFF"/>
          </w:tcPr>
          <w:p w14:paraId="465E7B07"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8</w:t>
            </w:r>
          </w:p>
        </w:tc>
        <w:tc>
          <w:tcPr>
            <w:tcW w:w="1134" w:type="dxa"/>
            <w:tcBorders>
              <w:bottom w:val="single" w:sz="4" w:space="0" w:color="auto"/>
            </w:tcBorders>
            <w:shd w:val="clear" w:color="auto" w:fill="FFFFFF"/>
          </w:tcPr>
          <w:p w14:paraId="31A2A066"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sidRPr="00F70541">
              <w:rPr>
                <w:rFonts w:ascii="Tahoma" w:hAnsi="Tahoma" w:cs="Tahoma"/>
                <w:b/>
                <w:sz w:val="16"/>
                <w:szCs w:val="16"/>
              </w:rPr>
              <w:t>9</w:t>
            </w:r>
          </w:p>
        </w:tc>
        <w:tc>
          <w:tcPr>
            <w:tcW w:w="1342" w:type="dxa"/>
            <w:tcBorders>
              <w:bottom w:val="single" w:sz="4" w:space="0" w:color="auto"/>
            </w:tcBorders>
            <w:shd w:val="clear" w:color="auto" w:fill="FFFFFF"/>
          </w:tcPr>
          <w:p w14:paraId="46F02F43" w14:textId="77777777" w:rsidR="00D870D0" w:rsidRPr="00F70541" w:rsidRDefault="00D870D0" w:rsidP="00751EF2">
            <w:pPr>
              <w:pStyle w:val="Tekstpodstawowywcity2"/>
              <w:spacing w:after="0" w:line="240" w:lineRule="auto"/>
              <w:ind w:left="0"/>
              <w:jc w:val="center"/>
              <w:rPr>
                <w:rFonts w:ascii="Tahoma" w:hAnsi="Tahoma" w:cs="Tahoma"/>
                <w:b/>
                <w:sz w:val="16"/>
                <w:szCs w:val="16"/>
              </w:rPr>
            </w:pPr>
            <w:r>
              <w:rPr>
                <w:rFonts w:ascii="Tahoma" w:hAnsi="Tahoma" w:cs="Tahoma"/>
                <w:b/>
                <w:sz w:val="16"/>
                <w:szCs w:val="16"/>
              </w:rPr>
              <w:t>10</w:t>
            </w:r>
          </w:p>
        </w:tc>
      </w:tr>
      <w:tr w:rsidR="00D870D0" w:rsidRPr="006A266A" w14:paraId="6BC65CF2" w14:textId="77777777" w:rsidTr="0004736D">
        <w:trPr>
          <w:trHeight w:val="549"/>
        </w:trPr>
        <w:tc>
          <w:tcPr>
            <w:tcW w:w="14525" w:type="dxa"/>
            <w:gridSpan w:val="10"/>
            <w:tcBorders>
              <w:bottom w:val="single" w:sz="4" w:space="0" w:color="auto"/>
            </w:tcBorders>
            <w:shd w:val="clear" w:color="auto" w:fill="F2F2F2"/>
            <w:vAlign w:val="center"/>
          </w:tcPr>
          <w:p w14:paraId="6FA6C451" w14:textId="6492E2C3" w:rsidR="00D870D0" w:rsidRPr="0004736D" w:rsidRDefault="00D870D0" w:rsidP="00751EF2">
            <w:pPr>
              <w:pStyle w:val="Tekstpodstawowywcity2"/>
              <w:spacing w:after="0" w:line="240" w:lineRule="auto"/>
              <w:ind w:left="0"/>
              <w:rPr>
                <w:rFonts w:ascii="Tahoma" w:hAnsi="Tahoma" w:cs="Tahoma"/>
                <w:b/>
                <w:sz w:val="16"/>
                <w:szCs w:val="16"/>
              </w:rPr>
            </w:pPr>
            <w:r w:rsidRPr="0004736D">
              <w:rPr>
                <w:rFonts w:ascii="Tahoma" w:hAnsi="Tahoma" w:cs="Tahoma"/>
                <w:b/>
                <w:sz w:val="16"/>
                <w:szCs w:val="16"/>
              </w:rPr>
              <w:t xml:space="preserve">PAKIET NR 1 – </w:t>
            </w:r>
            <w:r w:rsidR="005F149F" w:rsidRPr="005F149F">
              <w:rPr>
                <w:rFonts w:ascii="Tahoma" w:hAnsi="Tahoma" w:cs="Tahoma"/>
                <w:b/>
                <w:bCs/>
                <w:sz w:val="16"/>
                <w:szCs w:val="16"/>
              </w:rPr>
              <w:t>P1 Jednorazowy sprzęt do wlewów</w:t>
            </w:r>
          </w:p>
        </w:tc>
      </w:tr>
      <w:tr w:rsidR="00930D7E" w:rsidRPr="00BE36E6" w14:paraId="3F0846C9" w14:textId="77777777" w:rsidTr="00B7060A">
        <w:trPr>
          <w:trHeight w:val="629"/>
        </w:trPr>
        <w:tc>
          <w:tcPr>
            <w:tcW w:w="567" w:type="dxa"/>
            <w:tcBorders>
              <w:top w:val="nil"/>
            </w:tcBorders>
            <w:vAlign w:val="center"/>
          </w:tcPr>
          <w:p w14:paraId="33E8A421" w14:textId="77777777" w:rsidR="00930D7E" w:rsidRPr="0004736D" w:rsidRDefault="00930D7E" w:rsidP="00930D7E">
            <w:pPr>
              <w:pStyle w:val="Tekstpodstawowy3"/>
              <w:spacing w:after="0"/>
              <w:jc w:val="center"/>
              <w:rPr>
                <w:rFonts w:ascii="Tahoma" w:hAnsi="Tahoma" w:cs="Tahoma"/>
                <w:b/>
              </w:rPr>
            </w:pPr>
            <w:r w:rsidRPr="0004736D">
              <w:rPr>
                <w:rFonts w:ascii="Tahoma" w:hAnsi="Tahoma" w:cs="Tahoma"/>
                <w:b/>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D5555" w14:textId="0E6C9729" w:rsidR="00930D7E" w:rsidRPr="00930D7E" w:rsidRDefault="00930D7E" w:rsidP="00930D7E">
            <w:pPr>
              <w:rPr>
                <w:rFonts w:ascii="Tahoma" w:hAnsi="Tahoma" w:cs="Tahoma"/>
                <w:color w:val="000000"/>
                <w:sz w:val="16"/>
                <w:szCs w:val="16"/>
              </w:rPr>
            </w:pPr>
            <w:r w:rsidRPr="00930D7E">
              <w:rPr>
                <w:rFonts w:ascii="Tahoma" w:hAnsi="Tahoma" w:cs="Tahoma"/>
                <w:color w:val="000000"/>
                <w:sz w:val="16"/>
                <w:szCs w:val="16"/>
              </w:rPr>
              <w:t>Wielodostepowy system składający się z sześciu łączników, umożliwiający podłączenie co najmniej 6 drenów. Łączniki ułożone na rampie równolegle i symetrycznie po trzy łączniki z każdej strony. Łączniki charakteryzujące się całkowicie prostą drogą przepływu i minimalną przestrzenią martwą dzięki zastosowaniu wewnętrznej stożkowej kaniuli i podzielnej membrany. Każdy z łączników wyposażony w zastawkę antyzwrotną uniemożliwiającą cofanie i mieszanie się płynów.  Długość całego systemu maksymalnie 10 cm, objętość wypełnienia 0,75 ml. Końcówka rampy przystosowana do końcówek LUER LOCK, z jednej strony końcówka rotacyjna z drugiej zakończenie z zastawką zwrotną. Przy odłączaniu strzykawki, pompy ciśnieniowej neutralne ciśnienie, bez efektu zasysania krwi.</w:t>
            </w:r>
          </w:p>
        </w:tc>
        <w:tc>
          <w:tcPr>
            <w:tcW w:w="1134" w:type="dxa"/>
            <w:tcBorders>
              <w:top w:val="nil"/>
              <w:bottom w:val="single" w:sz="4" w:space="0" w:color="auto"/>
            </w:tcBorders>
            <w:shd w:val="clear" w:color="auto" w:fill="F2F2F2"/>
            <w:vAlign w:val="center"/>
          </w:tcPr>
          <w:p w14:paraId="71EFABCA" w14:textId="0386E23F" w:rsidR="00930D7E" w:rsidRPr="0004736D" w:rsidRDefault="00930D7E" w:rsidP="00930D7E">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3szt.</w:t>
            </w:r>
          </w:p>
        </w:tc>
        <w:tc>
          <w:tcPr>
            <w:tcW w:w="1134" w:type="dxa"/>
            <w:tcBorders>
              <w:top w:val="nil"/>
              <w:bottom w:val="single" w:sz="4" w:space="0" w:color="auto"/>
            </w:tcBorders>
          </w:tcPr>
          <w:p w14:paraId="129E65C9" w14:textId="77777777" w:rsidR="00930D7E" w:rsidRPr="0004736D" w:rsidRDefault="00930D7E" w:rsidP="00930D7E">
            <w:pPr>
              <w:pStyle w:val="Tekstpodstawowy3"/>
              <w:spacing w:after="0"/>
              <w:jc w:val="center"/>
              <w:rPr>
                <w:rFonts w:ascii="Tahoma" w:hAnsi="Tahoma" w:cs="Tahoma"/>
              </w:rPr>
            </w:pPr>
          </w:p>
        </w:tc>
        <w:tc>
          <w:tcPr>
            <w:tcW w:w="1275" w:type="dxa"/>
            <w:tcBorders>
              <w:top w:val="nil"/>
              <w:bottom w:val="single" w:sz="4" w:space="0" w:color="auto"/>
            </w:tcBorders>
          </w:tcPr>
          <w:p w14:paraId="61B39E2B"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42C7C2C5"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0487CFAB"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69368D43"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6CD641BE" w14:textId="77777777" w:rsidR="00930D7E" w:rsidRPr="00BE36E6" w:rsidRDefault="00930D7E" w:rsidP="00930D7E">
            <w:pPr>
              <w:pStyle w:val="Tekstpodstawowy3"/>
              <w:spacing w:after="0"/>
              <w:jc w:val="center"/>
              <w:rPr>
                <w:rFonts w:asciiTheme="minorHAnsi" w:hAnsiTheme="minorHAnsi"/>
              </w:rPr>
            </w:pPr>
          </w:p>
        </w:tc>
        <w:tc>
          <w:tcPr>
            <w:tcW w:w="1342" w:type="dxa"/>
            <w:tcBorders>
              <w:top w:val="nil"/>
              <w:bottom w:val="single" w:sz="4" w:space="0" w:color="auto"/>
            </w:tcBorders>
          </w:tcPr>
          <w:p w14:paraId="72A50045" w14:textId="77777777" w:rsidR="00930D7E" w:rsidRPr="00BE36E6" w:rsidRDefault="00930D7E" w:rsidP="00930D7E">
            <w:pPr>
              <w:pStyle w:val="Tekstpodstawowy3"/>
              <w:spacing w:after="0"/>
              <w:jc w:val="center"/>
              <w:rPr>
                <w:rFonts w:asciiTheme="minorHAnsi" w:hAnsiTheme="minorHAnsi"/>
              </w:rPr>
            </w:pPr>
          </w:p>
        </w:tc>
      </w:tr>
      <w:tr w:rsidR="00930D7E" w:rsidRPr="00BE36E6" w14:paraId="1B604D4F" w14:textId="77777777" w:rsidTr="00B7060A">
        <w:trPr>
          <w:trHeight w:val="928"/>
        </w:trPr>
        <w:tc>
          <w:tcPr>
            <w:tcW w:w="567" w:type="dxa"/>
            <w:tcBorders>
              <w:top w:val="nil"/>
            </w:tcBorders>
            <w:vAlign w:val="center"/>
          </w:tcPr>
          <w:p w14:paraId="19E9B509" w14:textId="58829E13" w:rsidR="00930D7E" w:rsidRPr="0004736D" w:rsidRDefault="00930D7E" w:rsidP="00930D7E">
            <w:pPr>
              <w:pStyle w:val="Tekstpodstawowy3"/>
              <w:spacing w:after="0"/>
              <w:jc w:val="center"/>
              <w:rPr>
                <w:rFonts w:ascii="Tahoma" w:hAnsi="Tahoma" w:cs="Tahoma"/>
                <w:b/>
              </w:rPr>
            </w:pPr>
            <w:r w:rsidRPr="0004736D">
              <w:rPr>
                <w:rFonts w:ascii="Tahoma" w:hAnsi="Tahoma" w:cs="Tahoma"/>
                <w:b/>
              </w:rPr>
              <w:t>2</w:t>
            </w:r>
          </w:p>
        </w:tc>
        <w:tc>
          <w:tcPr>
            <w:tcW w:w="4253" w:type="dxa"/>
            <w:tcBorders>
              <w:top w:val="nil"/>
              <w:left w:val="single" w:sz="4" w:space="0" w:color="000000"/>
              <w:bottom w:val="single" w:sz="4" w:space="0" w:color="000000"/>
              <w:right w:val="single" w:sz="4" w:space="0" w:color="000000"/>
            </w:tcBorders>
            <w:shd w:val="clear" w:color="auto" w:fill="auto"/>
            <w:vAlign w:val="bottom"/>
          </w:tcPr>
          <w:p w14:paraId="35D2D098" w14:textId="647098CE" w:rsidR="00930D7E" w:rsidRPr="00930D7E" w:rsidRDefault="00930D7E" w:rsidP="00930D7E">
            <w:pPr>
              <w:rPr>
                <w:rFonts w:ascii="Tahoma" w:hAnsi="Tahoma" w:cs="Tahoma"/>
                <w:color w:val="000000"/>
                <w:sz w:val="16"/>
                <w:szCs w:val="16"/>
              </w:rPr>
            </w:pPr>
            <w:r w:rsidRPr="00930D7E">
              <w:rPr>
                <w:rFonts w:ascii="Tahoma" w:hAnsi="Tahoma" w:cs="Tahoma"/>
                <w:color w:val="000000"/>
                <w:sz w:val="16"/>
                <w:szCs w:val="16"/>
              </w:rPr>
              <w:t>Wielodostepowy system składający się z szesciu łączników, umożliwiający podłączenie co najmniej 6 drenów. System z drenem podłączeniowym i klemą zatrzaskową. Łączniki ułożone na rampie równolegle i symetrycznie po trzy łączniki z każdej strony. Każdy z łączników wyposażony w zastawkę antyzwrotną uniemożliwiającą cofanie i mieszanie się płynów. Łączniki charakteryzujące się całkowicie prostą drogą przepywu i minimalną przestrzenią martwą dzięki zastosowaniu wewnętrznej stożkowej kaniuli i podzielnej membrany. Długość całego systemu maksymalnie 18 cm, objętość wypełnienia 1,1 ml. Końcówka rampy przystosowana do końcówek LUER LOCK. Przy odłączaniu strzykawki, pompy ciśnieniowej neutralne ciśnienie, bez efektu zasysania krwi.  Czas stosowania nie dłużej niż 7 dni, lub 100 aktywacji w zależności co nastąpi pierwsze.</w:t>
            </w:r>
          </w:p>
        </w:tc>
        <w:tc>
          <w:tcPr>
            <w:tcW w:w="1134" w:type="dxa"/>
            <w:tcBorders>
              <w:top w:val="nil"/>
              <w:bottom w:val="single" w:sz="4" w:space="0" w:color="auto"/>
            </w:tcBorders>
            <w:shd w:val="clear" w:color="auto" w:fill="F2F2F2"/>
            <w:vAlign w:val="center"/>
          </w:tcPr>
          <w:p w14:paraId="73992524" w14:textId="3114806B" w:rsidR="00930D7E" w:rsidRPr="0004736D" w:rsidRDefault="00930D7E" w:rsidP="00930D7E">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t>3</w:t>
            </w:r>
            <w:r w:rsidRPr="00E40FDF">
              <w:rPr>
                <w:rFonts w:ascii="Tahoma" w:hAnsi="Tahoma" w:cs="Tahoma"/>
                <w:b/>
                <w:bCs/>
                <w:sz w:val="16"/>
                <w:szCs w:val="16"/>
              </w:rPr>
              <w:t>szt.</w:t>
            </w:r>
          </w:p>
        </w:tc>
        <w:tc>
          <w:tcPr>
            <w:tcW w:w="1134" w:type="dxa"/>
            <w:tcBorders>
              <w:top w:val="nil"/>
              <w:bottom w:val="single" w:sz="4" w:space="0" w:color="auto"/>
            </w:tcBorders>
          </w:tcPr>
          <w:p w14:paraId="5532D2AF" w14:textId="77777777" w:rsidR="00930D7E" w:rsidRPr="0004736D" w:rsidRDefault="00930D7E" w:rsidP="00930D7E">
            <w:pPr>
              <w:pStyle w:val="Tekstpodstawowy3"/>
              <w:spacing w:after="0"/>
              <w:jc w:val="center"/>
              <w:rPr>
                <w:rFonts w:ascii="Tahoma" w:hAnsi="Tahoma" w:cs="Tahoma"/>
              </w:rPr>
            </w:pPr>
          </w:p>
        </w:tc>
        <w:tc>
          <w:tcPr>
            <w:tcW w:w="1275" w:type="dxa"/>
            <w:tcBorders>
              <w:top w:val="nil"/>
              <w:bottom w:val="single" w:sz="4" w:space="0" w:color="auto"/>
            </w:tcBorders>
          </w:tcPr>
          <w:p w14:paraId="19C9601D"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5D78F886"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04E30B2B"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153025F9"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732D8185" w14:textId="77777777" w:rsidR="00930D7E" w:rsidRPr="00BE36E6" w:rsidRDefault="00930D7E" w:rsidP="00930D7E">
            <w:pPr>
              <w:pStyle w:val="Tekstpodstawowy3"/>
              <w:spacing w:after="0"/>
              <w:jc w:val="center"/>
              <w:rPr>
                <w:rFonts w:asciiTheme="minorHAnsi" w:hAnsiTheme="minorHAnsi"/>
              </w:rPr>
            </w:pPr>
          </w:p>
        </w:tc>
        <w:tc>
          <w:tcPr>
            <w:tcW w:w="1342" w:type="dxa"/>
            <w:tcBorders>
              <w:top w:val="nil"/>
              <w:bottom w:val="single" w:sz="4" w:space="0" w:color="auto"/>
            </w:tcBorders>
          </w:tcPr>
          <w:p w14:paraId="33CEB0C5" w14:textId="77777777" w:rsidR="00930D7E" w:rsidRPr="00BE36E6" w:rsidRDefault="00930D7E" w:rsidP="00930D7E">
            <w:pPr>
              <w:pStyle w:val="Tekstpodstawowy3"/>
              <w:spacing w:after="0"/>
              <w:jc w:val="center"/>
              <w:rPr>
                <w:rFonts w:asciiTheme="minorHAnsi" w:hAnsiTheme="minorHAnsi"/>
              </w:rPr>
            </w:pPr>
          </w:p>
        </w:tc>
      </w:tr>
      <w:tr w:rsidR="00930D7E" w:rsidRPr="00BE36E6" w14:paraId="309BE798" w14:textId="77777777" w:rsidTr="00B7060A">
        <w:trPr>
          <w:trHeight w:val="468"/>
        </w:trPr>
        <w:tc>
          <w:tcPr>
            <w:tcW w:w="567" w:type="dxa"/>
            <w:tcBorders>
              <w:top w:val="nil"/>
            </w:tcBorders>
            <w:vAlign w:val="center"/>
          </w:tcPr>
          <w:p w14:paraId="36A7BF84" w14:textId="1396E3CE" w:rsidR="00930D7E" w:rsidRPr="0004736D" w:rsidRDefault="00930D7E" w:rsidP="00930D7E">
            <w:pPr>
              <w:pStyle w:val="Tekstpodstawowy3"/>
              <w:spacing w:after="0"/>
              <w:jc w:val="center"/>
              <w:rPr>
                <w:rFonts w:ascii="Tahoma" w:hAnsi="Tahoma" w:cs="Tahoma"/>
                <w:b/>
              </w:rPr>
            </w:pPr>
            <w:r w:rsidRPr="0004736D">
              <w:rPr>
                <w:rFonts w:ascii="Tahoma" w:hAnsi="Tahoma" w:cs="Tahoma"/>
                <w:b/>
              </w:rPr>
              <w:t>3</w:t>
            </w:r>
          </w:p>
        </w:tc>
        <w:tc>
          <w:tcPr>
            <w:tcW w:w="4253" w:type="dxa"/>
            <w:tcBorders>
              <w:top w:val="nil"/>
              <w:left w:val="single" w:sz="4" w:space="0" w:color="000000"/>
              <w:bottom w:val="single" w:sz="4" w:space="0" w:color="000000"/>
              <w:right w:val="single" w:sz="4" w:space="0" w:color="000000"/>
            </w:tcBorders>
            <w:shd w:val="clear" w:color="auto" w:fill="auto"/>
            <w:vAlign w:val="bottom"/>
          </w:tcPr>
          <w:p w14:paraId="5C6AFAD3" w14:textId="5BF7EE85" w:rsidR="00930D7E" w:rsidRPr="00930D7E" w:rsidRDefault="00930D7E" w:rsidP="00930D7E">
            <w:pPr>
              <w:rPr>
                <w:rFonts w:ascii="Tahoma" w:hAnsi="Tahoma" w:cs="Tahoma"/>
                <w:color w:val="000000"/>
                <w:sz w:val="16"/>
                <w:szCs w:val="16"/>
              </w:rPr>
            </w:pPr>
            <w:r w:rsidRPr="00930D7E">
              <w:rPr>
                <w:rFonts w:ascii="Tahoma" w:hAnsi="Tahoma" w:cs="Tahoma"/>
                <w:color w:val="000000"/>
                <w:sz w:val="16"/>
                <w:szCs w:val="16"/>
              </w:rPr>
              <w:t xml:space="preserve">Trójdrożny zestaw (długość systemu 15 cm) przetoczeniowy z 3 przeźroczystymi łącznikami MicroClave, 4 różnokolorowymi klemami typu Roberts (czerwony, niebieski, dwa białe) i obrotową końcówką Luer. Przeźroczysta, wysokociśnieniowa linia </w:t>
            </w:r>
            <w:r w:rsidRPr="00930D7E">
              <w:rPr>
                <w:rFonts w:ascii="Tahoma" w:hAnsi="Tahoma" w:cs="Tahoma"/>
                <w:color w:val="000000"/>
                <w:sz w:val="16"/>
                <w:szCs w:val="16"/>
              </w:rPr>
              <w:lastRenderedPageBreak/>
              <w:t>przedłużająca o średnicy 2,3-3,6 ml. Objętość napełniania ok. 1,3 ml. Ilość aktywacji 600, niedłużej niż 7 dni. Do stosowania z  chemioterapeutykami i ich rozpuszczalnikami, podłączenie luer i luer-lock, nie zawiera DEHP, lateksu i części metalowych, produkt sterylny, pakowany pojedyńczo.</w:t>
            </w:r>
          </w:p>
        </w:tc>
        <w:tc>
          <w:tcPr>
            <w:tcW w:w="1134" w:type="dxa"/>
            <w:tcBorders>
              <w:top w:val="nil"/>
              <w:bottom w:val="single" w:sz="4" w:space="0" w:color="auto"/>
            </w:tcBorders>
            <w:shd w:val="clear" w:color="auto" w:fill="F2F2F2"/>
            <w:vAlign w:val="center"/>
          </w:tcPr>
          <w:p w14:paraId="0F25629F" w14:textId="682FA448" w:rsidR="00930D7E" w:rsidRPr="0004736D" w:rsidRDefault="00930D7E" w:rsidP="00930D7E">
            <w:pPr>
              <w:pStyle w:val="Tekstpodstawowywcity2"/>
              <w:spacing w:after="0" w:line="240" w:lineRule="auto"/>
              <w:ind w:left="0"/>
              <w:jc w:val="center"/>
              <w:rPr>
                <w:rFonts w:ascii="Tahoma" w:hAnsi="Tahoma" w:cs="Tahoma"/>
                <w:b/>
                <w:bCs/>
                <w:sz w:val="16"/>
                <w:szCs w:val="16"/>
              </w:rPr>
            </w:pPr>
            <w:r>
              <w:rPr>
                <w:rFonts w:ascii="Tahoma" w:hAnsi="Tahoma" w:cs="Tahoma"/>
                <w:b/>
                <w:bCs/>
                <w:sz w:val="16"/>
                <w:szCs w:val="16"/>
              </w:rPr>
              <w:lastRenderedPageBreak/>
              <w:t>3</w:t>
            </w:r>
            <w:r w:rsidRPr="00E40FDF">
              <w:rPr>
                <w:rFonts w:ascii="Tahoma" w:hAnsi="Tahoma" w:cs="Tahoma"/>
                <w:b/>
                <w:bCs/>
                <w:sz w:val="16"/>
                <w:szCs w:val="16"/>
              </w:rPr>
              <w:t>szt.</w:t>
            </w:r>
          </w:p>
        </w:tc>
        <w:tc>
          <w:tcPr>
            <w:tcW w:w="1134" w:type="dxa"/>
            <w:tcBorders>
              <w:top w:val="nil"/>
              <w:bottom w:val="single" w:sz="4" w:space="0" w:color="auto"/>
            </w:tcBorders>
          </w:tcPr>
          <w:p w14:paraId="28452BCE" w14:textId="77777777" w:rsidR="00930D7E" w:rsidRPr="0004736D" w:rsidRDefault="00930D7E" w:rsidP="00930D7E">
            <w:pPr>
              <w:pStyle w:val="Tekstpodstawowy3"/>
              <w:spacing w:after="0"/>
              <w:jc w:val="center"/>
              <w:rPr>
                <w:rFonts w:ascii="Tahoma" w:hAnsi="Tahoma" w:cs="Tahoma"/>
              </w:rPr>
            </w:pPr>
          </w:p>
        </w:tc>
        <w:tc>
          <w:tcPr>
            <w:tcW w:w="1275" w:type="dxa"/>
            <w:tcBorders>
              <w:top w:val="nil"/>
              <w:bottom w:val="single" w:sz="4" w:space="0" w:color="auto"/>
            </w:tcBorders>
          </w:tcPr>
          <w:p w14:paraId="00AE409A"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37F1015A" w14:textId="77777777" w:rsidR="00930D7E" w:rsidRPr="0004736D" w:rsidRDefault="00930D7E" w:rsidP="00930D7E">
            <w:pPr>
              <w:pStyle w:val="Tekstpodstawowy3"/>
              <w:spacing w:after="0"/>
              <w:jc w:val="center"/>
              <w:rPr>
                <w:rFonts w:ascii="Tahoma" w:hAnsi="Tahoma" w:cs="Tahoma"/>
              </w:rPr>
            </w:pPr>
          </w:p>
        </w:tc>
        <w:tc>
          <w:tcPr>
            <w:tcW w:w="1276" w:type="dxa"/>
            <w:tcBorders>
              <w:top w:val="nil"/>
              <w:bottom w:val="single" w:sz="4" w:space="0" w:color="auto"/>
            </w:tcBorders>
          </w:tcPr>
          <w:p w14:paraId="33CDB662"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75DAA6FD" w14:textId="77777777" w:rsidR="00930D7E" w:rsidRPr="0004736D" w:rsidRDefault="00930D7E" w:rsidP="00930D7E">
            <w:pPr>
              <w:pStyle w:val="Tekstpodstawowy3"/>
              <w:spacing w:after="0"/>
              <w:jc w:val="center"/>
              <w:rPr>
                <w:rFonts w:ascii="Tahoma" w:hAnsi="Tahoma" w:cs="Tahoma"/>
              </w:rPr>
            </w:pPr>
          </w:p>
        </w:tc>
        <w:tc>
          <w:tcPr>
            <w:tcW w:w="1134" w:type="dxa"/>
            <w:tcBorders>
              <w:top w:val="nil"/>
              <w:bottom w:val="single" w:sz="4" w:space="0" w:color="auto"/>
            </w:tcBorders>
          </w:tcPr>
          <w:p w14:paraId="60452C7F" w14:textId="77777777" w:rsidR="00930D7E" w:rsidRPr="00BE36E6" w:rsidRDefault="00930D7E" w:rsidP="00930D7E">
            <w:pPr>
              <w:pStyle w:val="Tekstpodstawowy3"/>
              <w:spacing w:after="0"/>
              <w:jc w:val="center"/>
              <w:rPr>
                <w:rFonts w:asciiTheme="minorHAnsi" w:hAnsiTheme="minorHAnsi"/>
              </w:rPr>
            </w:pPr>
          </w:p>
        </w:tc>
        <w:tc>
          <w:tcPr>
            <w:tcW w:w="1342" w:type="dxa"/>
            <w:tcBorders>
              <w:top w:val="nil"/>
              <w:bottom w:val="single" w:sz="4" w:space="0" w:color="auto"/>
            </w:tcBorders>
          </w:tcPr>
          <w:p w14:paraId="58C8F640" w14:textId="77777777" w:rsidR="00930D7E" w:rsidRPr="00BE36E6" w:rsidRDefault="00930D7E" w:rsidP="00930D7E">
            <w:pPr>
              <w:pStyle w:val="Tekstpodstawowy3"/>
              <w:spacing w:after="0"/>
              <w:jc w:val="center"/>
              <w:rPr>
                <w:rFonts w:asciiTheme="minorHAnsi" w:hAnsiTheme="minorHAnsi"/>
              </w:rPr>
            </w:pPr>
          </w:p>
        </w:tc>
      </w:tr>
      <w:tr w:rsidR="00930D7E" w:rsidRPr="00BE36E6" w14:paraId="2ED172B6" w14:textId="77777777" w:rsidTr="00B7060A">
        <w:trPr>
          <w:trHeight w:val="425"/>
        </w:trPr>
        <w:tc>
          <w:tcPr>
            <w:tcW w:w="567" w:type="dxa"/>
            <w:vAlign w:val="center"/>
          </w:tcPr>
          <w:p w14:paraId="519B33A9" w14:textId="7CBB1939" w:rsidR="00930D7E" w:rsidRPr="0004736D" w:rsidRDefault="00930D7E" w:rsidP="00930D7E">
            <w:pPr>
              <w:pStyle w:val="Tekstpodstawowy3"/>
              <w:spacing w:after="0"/>
              <w:jc w:val="center"/>
              <w:rPr>
                <w:rFonts w:ascii="Tahoma" w:hAnsi="Tahoma" w:cs="Tahoma"/>
                <w:b/>
              </w:rPr>
            </w:pPr>
            <w:r>
              <w:rPr>
                <w:rFonts w:ascii="Tahoma" w:hAnsi="Tahoma" w:cs="Tahoma"/>
                <w:b/>
              </w:rPr>
              <w:t>4</w:t>
            </w:r>
          </w:p>
        </w:tc>
        <w:tc>
          <w:tcPr>
            <w:tcW w:w="4253" w:type="dxa"/>
            <w:tcBorders>
              <w:top w:val="nil"/>
              <w:left w:val="single" w:sz="4" w:space="0" w:color="000000"/>
              <w:bottom w:val="single" w:sz="4" w:space="0" w:color="000000"/>
              <w:right w:val="single" w:sz="4" w:space="0" w:color="000000"/>
            </w:tcBorders>
            <w:shd w:val="clear" w:color="auto" w:fill="auto"/>
            <w:vAlign w:val="bottom"/>
          </w:tcPr>
          <w:p w14:paraId="55CB42FD" w14:textId="25FA16FB" w:rsidR="00930D7E" w:rsidRPr="00930D7E" w:rsidRDefault="00930D7E" w:rsidP="00930D7E">
            <w:pPr>
              <w:rPr>
                <w:rFonts w:ascii="Tahoma" w:hAnsi="Tahoma" w:cs="Tahoma"/>
                <w:color w:val="000000"/>
                <w:sz w:val="16"/>
                <w:szCs w:val="16"/>
              </w:rPr>
            </w:pPr>
            <w:r w:rsidRPr="00930D7E">
              <w:rPr>
                <w:rFonts w:ascii="Tahoma" w:hAnsi="Tahoma" w:cs="Tahoma"/>
                <w:color w:val="000000"/>
                <w:sz w:val="16"/>
                <w:szCs w:val="16"/>
              </w:rPr>
              <w:t>Łącznik bezigłowy kompatybilny z końcówką luer i luer lock , o przepływie min. 165 ml/min. możliwość podłączenia u pacjenta przez 700  aktywacji (użyć) . Długość robocza zaworu 2-2,5 cm, długość całkowita 3,3 cm. Łącznik posiada przeźroczystą obudowę, zawór w postaci bezbarwnej, jednoelementowej, silikonowej membrany z gładką powierzchnią do dezynfekcji (jednorodna materiałowo powierzchnia styku końcówki Luer), prosty tor przepływu i minimalna przestrzeń martwa - max.0.04 ml, zapewniany przez wewnętrzną stożkową kaniulę. Wnętrze z jedną ruchomą częścią, pozbawione części mechanicznych i metalowych. Dostosowany do użytku z krwią, tłuszczami, alkoholami, chlorheksydyną, oraz lekami chemioterapeutycznymi.  o wytrzymałości na ciśnienie zwrotne i ciśnienie płynu iniekcyjnego min. 60 psi. Neutralne ciśnienie bez  względu na sekwencję klemowania. Wejście donaczyniowe zabezpieczone protektorem. Sterylny, jednorazowy, pakowany pojedynczo,</w:t>
            </w:r>
          </w:p>
        </w:tc>
        <w:tc>
          <w:tcPr>
            <w:tcW w:w="1134" w:type="dxa"/>
            <w:shd w:val="clear" w:color="auto" w:fill="F2F2F2"/>
            <w:vAlign w:val="center"/>
          </w:tcPr>
          <w:p w14:paraId="71D5B91A" w14:textId="4C7C6C08" w:rsidR="00930D7E" w:rsidRPr="0004736D" w:rsidRDefault="00930D7E" w:rsidP="00930D7E">
            <w:pPr>
              <w:jc w:val="center"/>
              <w:rPr>
                <w:rFonts w:ascii="Tahoma" w:hAnsi="Tahoma" w:cs="Tahoma"/>
                <w:b/>
                <w:bCs/>
                <w:sz w:val="16"/>
                <w:szCs w:val="16"/>
              </w:rPr>
            </w:pPr>
            <w:r>
              <w:rPr>
                <w:rFonts w:ascii="Tahoma" w:hAnsi="Tahoma" w:cs="Tahoma"/>
                <w:b/>
                <w:bCs/>
                <w:sz w:val="16"/>
                <w:szCs w:val="16"/>
              </w:rPr>
              <w:t>3szt.</w:t>
            </w:r>
          </w:p>
        </w:tc>
        <w:tc>
          <w:tcPr>
            <w:tcW w:w="1134" w:type="dxa"/>
          </w:tcPr>
          <w:p w14:paraId="2F2B0871" w14:textId="77777777" w:rsidR="00930D7E" w:rsidRPr="0004736D" w:rsidRDefault="00930D7E" w:rsidP="00930D7E">
            <w:pPr>
              <w:pStyle w:val="Tekstpodstawowy3"/>
              <w:spacing w:after="0"/>
              <w:jc w:val="center"/>
              <w:rPr>
                <w:rFonts w:ascii="Tahoma" w:hAnsi="Tahoma" w:cs="Tahoma"/>
              </w:rPr>
            </w:pPr>
          </w:p>
        </w:tc>
        <w:tc>
          <w:tcPr>
            <w:tcW w:w="1275" w:type="dxa"/>
          </w:tcPr>
          <w:p w14:paraId="20EFA368" w14:textId="77777777" w:rsidR="00930D7E" w:rsidRPr="0004736D" w:rsidRDefault="00930D7E" w:rsidP="00930D7E">
            <w:pPr>
              <w:pStyle w:val="Tekstpodstawowy3"/>
              <w:spacing w:after="0"/>
              <w:jc w:val="center"/>
              <w:rPr>
                <w:rFonts w:ascii="Tahoma" w:hAnsi="Tahoma" w:cs="Tahoma"/>
              </w:rPr>
            </w:pPr>
          </w:p>
        </w:tc>
        <w:tc>
          <w:tcPr>
            <w:tcW w:w="1276" w:type="dxa"/>
          </w:tcPr>
          <w:p w14:paraId="245C83C8" w14:textId="77777777" w:rsidR="00930D7E" w:rsidRPr="0004736D" w:rsidRDefault="00930D7E" w:rsidP="00930D7E">
            <w:pPr>
              <w:pStyle w:val="Tekstpodstawowy3"/>
              <w:spacing w:after="0"/>
              <w:jc w:val="center"/>
              <w:rPr>
                <w:rFonts w:ascii="Tahoma" w:hAnsi="Tahoma" w:cs="Tahoma"/>
              </w:rPr>
            </w:pPr>
          </w:p>
        </w:tc>
        <w:tc>
          <w:tcPr>
            <w:tcW w:w="1276" w:type="dxa"/>
          </w:tcPr>
          <w:p w14:paraId="0C384F93" w14:textId="77777777" w:rsidR="00930D7E" w:rsidRPr="0004736D" w:rsidRDefault="00930D7E" w:rsidP="00930D7E">
            <w:pPr>
              <w:pStyle w:val="Tekstpodstawowy3"/>
              <w:spacing w:after="0"/>
              <w:jc w:val="center"/>
              <w:rPr>
                <w:rFonts w:ascii="Tahoma" w:hAnsi="Tahoma" w:cs="Tahoma"/>
              </w:rPr>
            </w:pPr>
          </w:p>
        </w:tc>
        <w:tc>
          <w:tcPr>
            <w:tcW w:w="1134" w:type="dxa"/>
          </w:tcPr>
          <w:p w14:paraId="67516B8E" w14:textId="77777777" w:rsidR="00930D7E" w:rsidRPr="0004736D" w:rsidRDefault="00930D7E" w:rsidP="00930D7E">
            <w:pPr>
              <w:pStyle w:val="Tekstpodstawowy3"/>
              <w:spacing w:after="0"/>
              <w:jc w:val="center"/>
              <w:rPr>
                <w:rFonts w:ascii="Tahoma" w:hAnsi="Tahoma" w:cs="Tahoma"/>
              </w:rPr>
            </w:pPr>
          </w:p>
        </w:tc>
        <w:tc>
          <w:tcPr>
            <w:tcW w:w="1134" w:type="dxa"/>
          </w:tcPr>
          <w:p w14:paraId="3998066C" w14:textId="77777777" w:rsidR="00930D7E" w:rsidRPr="00BE36E6" w:rsidRDefault="00930D7E" w:rsidP="00930D7E">
            <w:pPr>
              <w:pStyle w:val="Tekstpodstawowy3"/>
              <w:spacing w:after="0"/>
              <w:jc w:val="center"/>
              <w:rPr>
                <w:rFonts w:asciiTheme="minorHAnsi" w:hAnsiTheme="minorHAnsi"/>
              </w:rPr>
            </w:pPr>
          </w:p>
        </w:tc>
        <w:tc>
          <w:tcPr>
            <w:tcW w:w="1342" w:type="dxa"/>
          </w:tcPr>
          <w:p w14:paraId="183B1CED" w14:textId="77777777" w:rsidR="00930D7E" w:rsidRPr="00BE36E6" w:rsidRDefault="00930D7E" w:rsidP="00930D7E">
            <w:pPr>
              <w:pStyle w:val="Tekstpodstawowy3"/>
              <w:spacing w:after="0"/>
              <w:jc w:val="center"/>
              <w:rPr>
                <w:rFonts w:asciiTheme="minorHAnsi" w:hAnsiTheme="minorHAnsi"/>
              </w:rPr>
            </w:pPr>
          </w:p>
        </w:tc>
      </w:tr>
      <w:tr w:rsidR="00930D7E" w:rsidRPr="00BE36E6" w14:paraId="2530FCFD" w14:textId="77777777" w:rsidTr="00B7060A">
        <w:trPr>
          <w:trHeight w:val="425"/>
        </w:trPr>
        <w:tc>
          <w:tcPr>
            <w:tcW w:w="567" w:type="dxa"/>
            <w:vAlign w:val="center"/>
          </w:tcPr>
          <w:p w14:paraId="12C1D09F" w14:textId="30C39126" w:rsidR="00930D7E" w:rsidRPr="0004736D" w:rsidRDefault="00930D7E" w:rsidP="00930D7E">
            <w:pPr>
              <w:pStyle w:val="Tekstpodstawowy3"/>
              <w:spacing w:after="0"/>
              <w:jc w:val="center"/>
              <w:rPr>
                <w:rFonts w:ascii="Tahoma" w:hAnsi="Tahoma" w:cs="Tahoma"/>
                <w:b/>
              </w:rPr>
            </w:pPr>
            <w:r>
              <w:rPr>
                <w:rFonts w:ascii="Tahoma" w:hAnsi="Tahoma" w:cs="Tahoma"/>
                <w:b/>
              </w:rPr>
              <w:t>5</w:t>
            </w:r>
          </w:p>
        </w:tc>
        <w:tc>
          <w:tcPr>
            <w:tcW w:w="4253" w:type="dxa"/>
            <w:tcBorders>
              <w:top w:val="nil"/>
              <w:left w:val="single" w:sz="4" w:space="0" w:color="000000"/>
              <w:bottom w:val="single" w:sz="4" w:space="0" w:color="000000"/>
              <w:right w:val="single" w:sz="4" w:space="0" w:color="000000"/>
            </w:tcBorders>
            <w:shd w:val="clear" w:color="auto" w:fill="auto"/>
            <w:vAlign w:val="bottom"/>
          </w:tcPr>
          <w:p w14:paraId="306D2972" w14:textId="065066F1" w:rsidR="00930D7E" w:rsidRPr="00930D7E" w:rsidRDefault="00930D7E" w:rsidP="00930D7E">
            <w:pPr>
              <w:rPr>
                <w:rFonts w:ascii="Tahoma" w:hAnsi="Tahoma" w:cs="Tahoma"/>
                <w:color w:val="000000"/>
                <w:sz w:val="16"/>
                <w:szCs w:val="16"/>
              </w:rPr>
            </w:pPr>
            <w:r w:rsidRPr="00930D7E">
              <w:rPr>
                <w:rFonts w:ascii="Tahoma" w:hAnsi="Tahoma" w:cs="Tahoma"/>
                <w:color w:val="000000"/>
                <w:sz w:val="16"/>
                <w:szCs w:val="16"/>
              </w:rPr>
              <w:t>Bezigłowe łączniki do zabezpieczania cewników do HD.Możliwość wielokrotnego nakłucia.Wnętrze wykonane z silikonu bez lateksu i części metalowych. Możliwość wykonania 3-ech HD w ciągu tygodnia bez wymiany. Przepływ wewn.600 ml. Przezroczysty tor przepływu. Łącznik neutralnego rozłączania.Steryny .Pakowany pojedynczo.</w:t>
            </w:r>
          </w:p>
        </w:tc>
        <w:tc>
          <w:tcPr>
            <w:tcW w:w="1134" w:type="dxa"/>
            <w:shd w:val="clear" w:color="auto" w:fill="F2F2F2"/>
            <w:vAlign w:val="center"/>
          </w:tcPr>
          <w:p w14:paraId="66DBD167" w14:textId="77777777" w:rsidR="00930D7E" w:rsidRDefault="00930D7E" w:rsidP="00930D7E">
            <w:pPr>
              <w:jc w:val="center"/>
              <w:rPr>
                <w:rFonts w:ascii="Tahoma" w:hAnsi="Tahoma" w:cs="Tahoma"/>
                <w:b/>
                <w:bCs/>
                <w:sz w:val="16"/>
                <w:szCs w:val="16"/>
              </w:rPr>
            </w:pPr>
          </w:p>
        </w:tc>
        <w:tc>
          <w:tcPr>
            <w:tcW w:w="1134" w:type="dxa"/>
          </w:tcPr>
          <w:p w14:paraId="19FD5834" w14:textId="77777777" w:rsidR="00930D7E" w:rsidRPr="0004736D" w:rsidRDefault="00930D7E" w:rsidP="00930D7E">
            <w:pPr>
              <w:pStyle w:val="Tekstpodstawowy3"/>
              <w:spacing w:after="0"/>
              <w:jc w:val="center"/>
              <w:rPr>
                <w:rFonts w:ascii="Tahoma" w:hAnsi="Tahoma" w:cs="Tahoma"/>
              </w:rPr>
            </w:pPr>
          </w:p>
        </w:tc>
        <w:tc>
          <w:tcPr>
            <w:tcW w:w="1275" w:type="dxa"/>
          </w:tcPr>
          <w:p w14:paraId="272D7911" w14:textId="77777777" w:rsidR="00930D7E" w:rsidRPr="0004736D" w:rsidRDefault="00930D7E" w:rsidP="00930D7E">
            <w:pPr>
              <w:pStyle w:val="Tekstpodstawowy3"/>
              <w:spacing w:after="0"/>
              <w:jc w:val="center"/>
              <w:rPr>
                <w:rFonts w:ascii="Tahoma" w:hAnsi="Tahoma" w:cs="Tahoma"/>
              </w:rPr>
            </w:pPr>
          </w:p>
        </w:tc>
        <w:tc>
          <w:tcPr>
            <w:tcW w:w="1276" w:type="dxa"/>
          </w:tcPr>
          <w:p w14:paraId="168A412B" w14:textId="77777777" w:rsidR="00930D7E" w:rsidRPr="0004736D" w:rsidRDefault="00930D7E" w:rsidP="00930D7E">
            <w:pPr>
              <w:pStyle w:val="Tekstpodstawowy3"/>
              <w:spacing w:after="0"/>
              <w:jc w:val="center"/>
              <w:rPr>
                <w:rFonts w:ascii="Tahoma" w:hAnsi="Tahoma" w:cs="Tahoma"/>
              </w:rPr>
            </w:pPr>
          </w:p>
        </w:tc>
        <w:tc>
          <w:tcPr>
            <w:tcW w:w="1276" w:type="dxa"/>
          </w:tcPr>
          <w:p w14:paraId="50F2C6BE" w14:textId="77777777" w:rsidR="00930D7E" w:rsidRPr="0004736D" w:rsidRDefault="00930D7E" w:rsidP="00930D7E">
            <w:pPr>
              <w:pStyle w:val="Tekstpodstawowy3"/>
              <w:spacing w:after="0"/>
              <w:jc w:val="center"/>
              <w:rPr>
                <w:rFonts w:ascii="Tahoma" w:hAnsi="Tahoma" w:cs="Tahoma"/>
              </w:rPr>
            </w:pPr>
          </w:p>
        </w:tc>
        <w:tc>
          <w:tcPr>
            <w:tcW w:w="1134" w:type="dxa"/>
          </w:tcPr>
          <w:p w14:paraId="0CBF42BD" w14:textId="77777777" w:rsidR="00930D7E" w:rsidRPr="0004736D" w:rsidRDefault="00930D7E" w:rsidP="00930D7E">
            <w:pPr>
              <w:pStyle w:val="Tekstpodstawowy3"/>
              <w:spacing w:after="0"/>
              <w:jc w:val="center"/>
              <w:rPr>
                <w:rFonts w:ascii="Tahoma" w:hAnsi="Tahoma" w:cs="Tahoma"/>
              </w:rPr>
            </w:pPr>
          </w:p>
        </w:tc>
        <w:tc>
          <w:tcPr>
            <w:tcW w:w="1134" w:type="dxa"/>
          </w:tcPr>
          <w:p w14:paraId="20700CBA" w14:textId="77777777" w:rsidR="00930D7E" w:rsidRPr="00BE36E6" w:rsidRDefault="00930D7E" w:rsidP="00930D7E">
            <w:pPr>
              <w:pStyle w:val="Tekstpodstawowy3"/>
              <w:spacing w:after="0"/>
              <w:jc w:val="center"/>
              <w:rPr>
                <w:rFonts w:asciiTheme="minorHAnsi" w:hAnsiTheme="minorHAnsi"/>
              </w:rPr>
            </w:pPr>
          </w:p>
        </w:tc>
        <w:tc>
          <w:tcPr>
            <w:tcW w:w="1342" w:type="dxa"/>
          </w:tcPr>
          <w:p w14:paraId="05A4FAAA" w14:textId="77777777" w:rsidR="00930D7E" w:rsidRPr="00BE36E6" w:rsidRDefault="00930D7E" w:rsidP="00930D7E">
            <w:pPr>
              <w:pStyle w:val="Tekstpodstawowy3"/>
              <w:spacing w:after="0"/>
              <w:jc w:val="center"/>
              <w:rPr>
                <w:rFonts w:asciiTheme="minorHAnsi" w:hAnsiTheme="minorHAnsi"/>
              </w:rPr>
            </w:pPr>
          </w:p>
        </w:tc>
      </w:tr>
      <w:tr w:rsidR="00685CA3" w:rsidRPr="00BE36E6" w14:paraId="7037AE89" w14:textId="77777777" w:rsidTr="0004736D">
        <w:trPr>
          <w:trHeight w:val="495"/>
        </w:trPr>
        <w:tc>
          <w:tcPr>
            <w:tcW w:w="567" w:type="dxa"/>
            <w:tcBorders>
              <w:bottom w:val="single" w:sz="4" w:space="0" w:color="auto"/>
              <w:right w:val="nil"/>
            </w:tcBorders>
            <w:shd w:val="clear" w:color="auto" w:fill="F2F2F2"/>
          </w:tcPr>
          <w:p w14:paraId="06A4D8D1" w14:textId="77777777" w:rsidR="00685CA3" w:rsidRPr="0004736D" w:rsidRDefault="00685CA3" w:rsidP="00685CA3">
            <w:pPr>
              <w:pStyle w:val="Tekstpodstawowywcity2"/>
              <w:shd w:val="clear" w:color="auto" w:fill="F2F2F2"/>
              <w:spacing w:after="0" w:line="240" w:lineRule="auto"/>
              <w:ind w:left="0"/>
              <w:jc w:val="center"/>
              <w:rPr>
                <w:rFonts w:ascii="Tahoma" w:hAnsi="Tahoma" w:cs="Tahoma"/>
                <w:b/>
                <w:sz w:val="16"/>
                <w:szCs w:val="16"/>
              </w:rPr>
            </w:pPr>
          </w:p>
        </w:tc>
        <w:tc>
          <w:tcPr>
            <w:tcW w:w="11482" w:type="dxa"/>
            <w:gridSpan w:val="7"/>
            <w:tcBorders>
              <w:left w:val="nil"/>
              <w:bottom w:val="single" w:sz="4" w:space="0" w:color="auto"/>
            </w:tcBorders>
            <w:shd w:val="clear" w:color="auto" w:fill="F2F2F2"/>
          </w:tcPr>
          <w:p w14:paraId="7D1E8664" w14:textId="77777777" w:rsidR="00685CA3" w:rsidRPr="0004736D" w:rsidRDefault="00685CA3" w:rsidP="00685CA3">
            <w:pPr>
              <w:pStyle w:val="Tekstpodstawowywcity2"/>
              <w:shd w:val="clear" w:color="auto" w:fill="F2F2F2"/>
              <w:spacing w:after="0" w:line="240" w:lineRule="auto"/>
              <w:ind w:left="0"/>
              <w:jc w:val="center"/>
              <w:rPr>
                <w:rFonts w:ascii="Tahoma" w:hAnsi="Tahoma" w:cs="Tahoma"/>
                <w:b/>
                <w:sz w:val="16"/>
                <w:szCs w:val="16"/>
              </w:rPr>
            </w:pPr>
          </w:p>
          <w:p w14:paraId="17169A93" w14:textId="77777777" w:rsidR="00685CA3" w:rsidRPr="0004736D" w:rsidRDefault="00685CA3" w:rsidP="00685CA3">
            <w:pPr>
              <w:pStyle w:val="Tekstpodstawowywcity2"/>
              <w:spacing w:after="0" w:line="240" w:lineRule="auto"/>
              <w:ind w:left="0"/>
              <w:jc w:val="center"/>
              <w:rPr>
                <w:rFonts w:ascii="Tahoma" w:hAnsi="Tahoma" w:cs="Tahoma"/>
                <w:b/>
                <w:sz w:val="16"/>
                <w:szCs w:val="16"/>
                <w:shd w:val="clear" w:color="auto" w:fill="F2F2F2"/>
              </w:rPr>
            </w:pPr>
            <w:r w:rsidRPr="0004736D">
              <w:rPr>
                <w:rFonts w:ascii="Tahoma" w:hAnsi="Tahoma" w:cs="Tahoma"/>
                <w:b/>
                <w:sz w:val="16"/>
                <w:szCs w:val="16"/>
                <w:shd w:val="clear" w:color="auto" w:fill="F2F2F2"/>
              </w:rPr>
              <w:t xml:space="preserve">                                                                                                                                         </w:t>
            </w:r>
          </w:p>
          <w:p w14:paraId="5934B0C6" w14:textId="77777777" w:rsidR="00685CA3" w:rsidRPr="0004736D" w:rsidRDefault="00685CA3" w:rsidP="00685CA3">
            <w:pPr>
              <w:pStyle w:val="Tekstpodstawowywcity2"/>
              <w:spacing w:after="0" w:line="240" w:lineRule="auto"/>
              <w:ind w:left="0"/>
              <w:jc w:val="center"/>
              <w:rPr>
                <w:rFonts w:ascii="Tahoma" w:hAnsi="Tahoma" w:cs="Tahoma"/>
                <w:sz w:val="16"/>
                <w:szCs w:val="16"/>
              </w:rPr>
            </w:pPr>
            <w:r w:rsidRPr="0004736D">
              <w:rPr>
                <w:rFonts w:ascii="Tahoma" w:hAnsi="Tahoma" w:cs="Tahoma"/>
                <w:b/>
                <w:sz w:val="16"/>
                <w:szCs w:val="16"/>
                <w:shd w:val="clear" w:color="auto" w:fill="F2F2F2"/>
              </w:rPr>
              <w:t xml:space="preserve">                                                                                               RAZEM WARTOŚĆ PRÓBEK</w:t>
            </w:r>
          </w:p>
        </w:tc>
        <w:tc>
          <w:tcPr>
            <w:tcW w:w="1134" w:type="dxa"/>
            <w:tcBorders>
              <w:bottom w:val="single" w:sz="4" w:space="0" w:color="auto"/>
            </w:tcBorders>
            <w:shd w:val="clear" w:color="auto" w:fill="F2F2F2"/>
          </w:tcPr>
          <w:p w14:paraId="556E7EAF" w14:textId="77777777" w:rsidR="00685CA3" w:rsidRPr="00BE36E6" w:rsidRDefault="00685CA3" w:rsidP="00685CA3">
            <w:pPr>
              <w:pStyle w:val="Tekstpodstawowywcity2"/>
              <w:spacing w:after="0" w:line="240" w:lineRule="auto"/>
              <w:ind w:left="0"/>
              <w:jc w:val="center"/>
              <w:rPr>
                <w:rFonts w:asciiTheme="minorHAnsi" w:hAnsiTheme="minorHAnsi" w:cs="Tahoma"/>
                <w:sz w:val="16"/>
                <w:szCs w:val="16"/>
              </w:rPr>
            </w:pPr>
          </w:p>
        </w:tc>
        <w:tc>
          <w:tcPr>
            <w:tcW w:w="1342" w:type="dxa"/>
            <w:tcBorders>
              <w:bottom w:val="single" w:sz="4" w:space="0" w:color="auto"/>
            </w:tcBorders>
            <w:shd w:val="clear" w:color="auto" w:fill="F2F2F2"/>
          </w:tcPr>
          <w:p w14:paraId="0AFEE8DA" w14:textId="77777777" w:rsidR="00685CA3" w:rsidRPr="00BE36E6" w:rsidRDefault="00685CA3" w:rsidP="00685CA3">
            <w:pPr>
              <w:pStyle w:val="Tekstpodstawowywcity2"/>
              <w:spacing w:after="0" w:line="240" w:lineRule="auto"/>
              <w:ind w:left="0"/>
              <w:jc w:val="center"/>
              <w:rPr>
                <w:rFonts w:asciiTheme="minorHAnsi" w:hAnsiTheme="minorHAnsi" w:cs="Tahoma"/>
                <w:sz w:val="16"/>
                <w:szCs w:val="16"/>
              </w:rPr>
            </w:pPr>
          </w:p>
        </w:tc>
      </w:tr>
    </w:tbl>
    <w:p w14:paraId="232FB894" w14:textId="77777777" w:rsidR="00D870D0" w:rsidRPr="004423E9" w:rsidRDefault="00D870D0" w:rsidP="00D870D0">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p>
    <w:p w14:paraId="78C8D483" w14:textId="77777777" w:rsidR="00D870D0" w:rsidRPr="004423E9" w:rsidRDefault="00D870D0" w:rsidP="00D870D0">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r w:rsidRPr="004423E9">
        <w:rPr>
          <w:rFonts w:asciiTheme="minorHAnsi" w:hAnsiTheme="minorHAnsi" w:cs="Tahoma"/>
          <w:b/>
          <w:sz w:val="20"/>
          <w:szCs w:val="20"/>
        </w:rPr>
        <w:t>Uwaga –</w:t>
      </w:r>
      <w:r w:rsidRPr="004423E9">
        <w:rPr>
          <w:rFonts w:asciiTheme="minorHAnsi" w:hAnsiTheme="minorHAnsi" w:cs="Tahoma"/>
          <w:sz w:val="20"/>
          <w:szCs w:val="20"/>
        </w:rPr>
        <w:t xml:space="preserve"> Wykonawca zobowiązany jest do wpisania do tabeli wszystkich wymaganych informacji dotyczących oferowanych produktów .</w:t>
      </w:r>
    </w:p>
    <w:p w14:paraId="4B8DA21F" w14:textId="77777777" w:rsidR="00D870D0" w:rsidRPr="004423E9" w:rsidRDefault="00D870D0" w:rsidP="00D870D0">
      <w:pPr>
        <w:pStyle w:val="Tekstpodstawowywcity2"/>
        <w:spacing w:after="0" w:line="240" w:lineRule="auto"/>
        <w:ind w:left="284"/>
        <w:rPr>
          <w:rFonts w:asciiTheme="minorHAnsi" w:hAnsiTheme="minorHAnsi" w:cs="Tahoma"/>
          <w:sz w:val="20"/>
          <w:szCs w:val="20"/>
        </w:rPr>
      </w:pPr>
      <w:r w:rsidRPr="004423E9">
        <w:rPr>
          <w:rFonts w:asciiTheme="minorHAnsi" w:hAnsiTheme="minorHAnsi" w:cs="Tahoma"/>
          <w:sz w:val="20"/>
          <w:szCs w:val="20"/>
        </w:rPr>
        <w:t xml:space="preserve">                    </w:t>
      </w:r>
      <w:r>
        <w:rPr>
          <w:rFonts w:asciiTheme="minorHAnsi" w:hAnsiTheme="minorHAnsi" w:cs="Tahoma"/>
          <w:sz w:val="20"/>
          <w:szCs w:val="20"/>
        </w:rPr>
        <w:t xml:space="preserve"> Informacje te są niezbędne </w:t>
      </w:r>
      <w:r w:rsidRPr="004423E9">
        <w:rPr>
          <w:rFonts w:asciiTheme="minorHAnsi" w:hAnsiTheme="minorHAnsi" w:cs="Tahoma"/>
          <w:sz w:val="20"/>
          <w:szCs w:val="20"/>
        </w:rPr>
        <w:t xml:space="preserve">m.in. do przeprowadzenia procedury ewidencyjnej.                                                            </w:t>
      </w:r>
    </w:p>
    <w:p w14:paraId="139154E8" w14:textId="77777777" w:rsidR="00D870D0" w:rsidRPr="004423E9" w:rsidRDefault="00D870D0" w:rsidP="00D870D0">
      <w:pPr>
        <w:pStyle w:val="Tekstpodstawowywcity2"/>
        <w:spacing w:after="0" w:line="240" w:lineRule="auto"/>
        <w:jc w:val="center"/>
        <w:rPr>
          <w:rFonts w:asciiTheme="minorHAnsi" w:hAnsiTheme="minorHAnsi" w:cs="Tahoma"/>
          <w:sz w:val="20"/>
          <w:szCs w:val="20"/>
        </w:rPr>
      </w:pPr>
    </w:p>
    <w:p w14:paraId="4973135C" w14:textId="77777777" w:rsidR="00D870D0" w:rsidRDefault="00D870D0" w:rsidP="00D870D0">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5EBA8A69" w14:textId="77777777" w:rsidR="00D870D0" w:rsidRPr="004423E9" w:rsidRDefault="00D870D0" w:rsidP="00D870D0">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355CBDC1" w14:textId="77777777" w:rsidR="00D870D0" w:rsidRPr="004423E9" w:rsidRDefault="00D870D0" w:rsidP="00D870D0">
      <w:pPr>
        <w:pStyle w:val="Tekstpodstawowywcity2"/>
        <w:spacing w:after="0" w:line="240" w:lineRule="auto"/>
        <w:rPr>
          <w:rFonts w:asciiTheme="minorHAnsi" w:hAnsiTheme="minorHAnsi" w:cs="Tahoma"/>
          <w:sz w:val="20"/>
          <w:szCs w:val="20"/>
        </w:rPr>
      </w:pPr>
      <w:r w:rsidRPr="004423E9">
        <w:rPr>
          <w:rFonts w:asciiTheme="minorHAnsi" w:hAnsiTheme="minorHAnsi" w:cs="Tahoma"/>
          <w:sz w:val="20"/>
          <w:szCs w:val="20"/>
        </w:rPr>
        <w:t xml:space="preserve">                                                                                                                                                                                                          ....................................................................................................</w:t>
      </w:r>
    </w:p>
    <w:p w14:paraId="41E86643" w14:textId="77777777" w:rsidR="00D870D0" w:rsidRPr="004423E9" w:rsidRDefault="00D870D0" w:rsidP="00D870D0">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pieczątka imienna i podpis osoby uprawnionej      </w:t>
      </w:r>
    </w:p>
    <w:p w14:paraId="0BA7E751" w14:textId="77777777" w:rsidR="00D870D0" w:rsidRPr="004423E9" w:rsidRDefault="00D870D0" w:rsidP="00D870D0">
      <w:pPr>
        <w:pStyle w:val="Tekstpodstawowywcity2"/>
        <w:spacing w:after="0" w:line="240" w:lineRule="auto"/>
        <w:jc w:val="center"/>
        <w:rPr>
          <w:rFonts w:asciiTheme="minorHAnsi" w:hAnsiTheme="minorHAnsi" w:cs="Tahoma"/>
          <w:sz w:val="20"/>
          <w:szCs w:val="20"/>
        </w:rPr>
      </w:pPr>
      <w:r w:rsidRPr="004423E9">
        <w:rPr>
          <w:rFonts w:asciiTheme="minorHAnsi" w:hAnsiTheme="minorHAnsi" w:cs="Tahoma"/>
          <w:sz w:val="20"/>
          <w:szCs w:val="20"/>
        </w:rPr>
        <w:t xml:space="preserve">                                                                                                                                                                                     do reprezentowania Wykonawcy                                                                                       </w:t>
      </w:r>
      <w:r w:rsidRPr="004423E9">
        <w:rPr>
          <w:rFonts w:asciiTheme="minorHAnsi" w:hAnsiTheme="minorHAnsi" w:cs="Tahoma"/>
          <w:b/>
          <w:bCs/>
          <w:sz w:val="20"/>
          <w:szCs w:val="20"/>
        </w:rPr>
        <w:t xml:space="preserve">                                                                                                                   </w:t>
      </w:r>
    </w:p>
    <w:p w14:paraId="70C91CEE" w14:textId="77777777" w:rsidR="004A5C5F" w:rsidRDefault="004A5C5F"/>
    <w:sectPr w:rsidR="004A5C5F" w:rsidSect="002A0F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D0"/>
    <w:rsid w:val="0004736D"/>
    <w:rsid w:val="000F48E7"/>
    <w:rsid w:val="002A0F3B"/>
    <w:rsid w:val="002B2BF8"/>
    <w:rsid w:val="004A5C5F"/>
    <w:rsid w:val="00592287"/>
    <w:rsid w:val="00594D55"/>
    <w:rsid w:val="005F149F"/>
    <w:rsid w:val="00651137"/>
    <w:rsid w:val="00685CA3"/>
    <w:rsid w:val="00695D6D"/>
    <w:rsid w:val="006E5B22"/>
    <w:rsid w:val="00817F15"/>
    <w:rsid w:val="008B0643"/>
    <w:rsid w:val="008E1A25"/>
    <w:rsid w:val="00930D7E"/>
    <w:rsid w:val="00D870D0"/>
    <w:rsid w:val="00E40FDF"/>
    <w:rsid w:val="00F97B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2EC1"/>
  <w15:chartTrackingRefBased/>
  <w15:docId w15:val="{565BCED8-D50E-49B5-B0E5-F3BFA0A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0D0"/>
    <w:pPr>
      <w:ind w:right="0"/>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D870D0"/>
    <w:pPr>
      <w:spacing w:after="120"/>
    </w:pPr>
    <w:rPr>
      <w:sz w:val="16"/>
      <w:szCs w:val="16"/>
    </w:rPr>
  </w:style>
  <w:style w:type="character" w:customStyle="1" w:styleId="Tekstpodstawowy3Znak">
    <w:name w:val="Tekst podstawowy 3 Znak"/>
    <w:basedOn w:val="Domylnaczcionkaakapitu"/>
    <w:link w:val="Tekstpodstawowy3"/>
    <w:rsid w:val="00D870D0"/>
    <w:rPr>
      <w:rFonts w:ascii="Times New Roman" w:eastAsia="Times New Roman" w:hAnsi="Times New Roman" w:cs="Times New Roman"/>
      <w:kern w:val="0"/>
      <w:sz w:val="16"/>
      <w:szCs w:val="16"/>
      <w:lang w:eastAsia="pl-PL"/>
    </w:rPr>
  </w:style>
  <w:style w:type="paragraph" w:styleId="Tekstpodstawowywcity2">
    <w:name w:val="Body Text Indent 2"/>
    <w:basedOn w:val="Normalny"/>
    <w:link w:val="Tekstpodstawowywcity2Znak"/>
    <w:rsid w:val="00D870D0"/>
    <w:pPr>
      <w:spacing w:after="120" w:line="480" w:lineRule="auto"/>
      <w:ind w:left="283"/>
    </w:pPr>
  </w:style>
  <w:style w:type="character" w:customStyle="1" w:styleId="Tekstpodstawowywcity2Znak">
    <w:name w:val="Tekst podstawowy wcięty 2 Znak"/>
    <w:basedOn w:val="Domylnaczcionkaakapitu"/>
    <w:link w:val="Tekstpodstawowywcity2"/>
    <w:rsid w:val="00D870D0"/>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40F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0FDF"/>
    <w:rPr>
      <w:rFonts w:ascii="Segoe UI" w:eastAsia="Times New Roman" w:hAnsi="Segoe UI" w:cs="Segoe U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0630">
      <w:bodyDiv w:val="1"/>
      <w:marLeft w:val="0"/>
      <w:marRight w:val="0"/>
      <w:marTop w:val="0"/>
      <w:marBottom w:val="0"/>
      <w:divBdr>
        <w:top w:val="none" w:sz="0" w:space="0" w:color="auto"/>
        <w:left w:val="none" w:sz="0" w:space="0" w:color="auto"/>
        <w:bottom w:val="none" w:sz="0" w:space="0" w:color="auto"/>
        <w:right w:val="none" w:sz="0" w:space="0" w:color="auto"/>
      </w:divBdr>
    </w:div>
    <w:div w:id="229465329">
      <w:bodyDiv w:val="1"/>
      <w:marLeft w:val="0"/>
      <w:marRight w:val="0"/>
      <w:marTop w:val="0"/>
      <w:marBottom w:val="0"/>
      <w:divBdr>
        <w:top w:val="none" w:sz="0" w:space="0" w:color="auto"/>
        <w:left w:val="none" w:sz="0" w:space="0" w:color="auto"/>
        <w:bottom w:val="none" w:sz="0" w:space="0" w:color="auto"/>
        <w:right w:val="none" w:sz="0" w:space="0" w:color="auto"/>
      </w:divBdr>
    </w:div>
    <w:div w:id="245850411">
      <w:bodyDiv w:val="1"/>
      <w:marLeft w:val="0"/>
      <w:marRight w:val="0"/>
      <w:marTop w:val="0"/>
      <w:marBottom w:val="0"/>
      <w:divBdr>
        <w:top w:val="none" w:sz="0" w:space="0" w:color="auto"/>
        <w:left w:val="none" w:sz="0" w:space="0" w:color="auto"/>
        <w:bottom w:val="none" w:sz="0" w:space="0" w:color="auto"/>
        <w:right w:val="none" w:sz="0" w:space="0" w:color="auto"/>
      </w:divBdr>
    </w:div>
    <w:div w:id="395320789">
      <w:bodyDiv w:val="1"/>
      <w:marLeft w:val="0"/>
      <w:marRight w:val="0"/>
      <w:marTop w:val="0"/>
      <w:marBottom w:val="0"/>
      <w:divBdr>
        <w:top w:val="none" w:sz="0" w:space="0" w:color="auto"/>
        <w:left w:val="none" w:sz="0" w:space="0" w:color="auto"/>
        <w:bottom w:val="none" w:sz="0" w:space="0" w:color="auto"/>
        <w:right w:val="none" w:sz="0" w:space="0" w:color="auto"/>
      </w:divBdr>
    </w:div>
    <w:div w:id="414934299">
      <w:bodyDiv w:val="1"/>
      <w:marLeft w:val="0"/>
      <w:marRight w:val="0"/>
      <w:marTop w:val="0"/>
      <w:marBottom w:val="0"/>
      <w:divBdr>
        <w:top w:val="none" w:sz="0" w:space="0" w:color="auto"/>
        <w:left w:val="none" w:sz="0" w:space="0" w:color="auto"/>
        <w:bottom w:val="none" w:sz="0" w:space="0" w:color="auto"/>
        <w:right w:val="none" w:sz="0" w:space="0" w:color="auto"/>
      </w:divBdr>
    </w:div>
    <w:div w:id="588194490">
      <w:bodyDiv w:val="1"/>
      <w:marLeft w:val="0"/>
      <w:marRight w:val="0"/>
      <w:marTop w:val="0"/>
      <w:marBottom w:val="0"/>
      <w:divBdr>
        <w:top w:val="none" w:sz="0" w:space="0" w:color="auto"/>
        <w:left w:val="none" w:sz="0" w:space="0" w:color="auto"/>
        <w:bottom w:val="none" w:sz="0" w:space="0" w:color="auto"/>
        <w:right w:val="none" w:sz="0" w:space="0" w:color="auto"/>
      </w:divBdr>
    </w:div>
    <w:div w:id="821848102">
      <w:bodyDiv w:val="1"/>
      <w:marLeft w:val="0"/>
      <w:marRight w:val="0"/>
      <w:marTop w:val="0"/>
      <w:marBottom w:val="0"/>
      <w:divBdr>
        <w:top w:val="none" w:sz="0" w:space="0" w:color="auto"/>
        <w:left w:val="none" w:sz="0" w:space="0" w:color="auto"/>
        <w:bottom w:val="none" w:sz="0" w:space="0" w:color="auto"/>
        <w:right w:val="none" w:sz="0" w:space="0" w:color="auto"/>
      </w:divBdr>
    </w:div>
    <w:div w:id="864250682">
      <w:bodyDiv w:val="1"/>
      <w:marLeft w:val="0"/>
      <w:marRight w:val="0"/>
      <w:marTop w:val="0"/>
      <w:marBottom w:val="0"/>
      <w:divBdr>
        <w:top w:val="none" w:sz="0" w:space="0" w:color="auto"/>
        <w:left w:val="none" w:sz="0" w:space="0" w:color="auto"/>
        <w:bottom w:val="none" w:sz="0" w:space="0" w:color="auto"/>
        <w:right w:val="none" w:sz="0" w:space="0" w:color="auto"/>
      </w:divBdr>
    </w:div>
    <w:div w:id="980385003">
      <w:bodyDiv w:val="1"/>
      <w:marLeft w:val="0"/>
      <w:marRight w:val="0"/>
      <w:marTop w:val="0"/>
      <w:marBottom w:val="0"/>
      <w:divBdr>
        <w:top w:val="none" w:sz="0" w:space="0" w:color="auto"/>
        <w:left w:val="none" w:sz="0" w:space="0" w:color="auto"/>
        <w:bottom w:val="none" w:sz="0" w:space="0" w:color="auto"/>
        <w:right w:val="none" w:sz="0" w:space="0" w:color="auto"/>
      </w:divBdr>
    </w:div>
    <w:div w:id="1055155528">
      <w:bodyDiv w:val="1"/>
      <w:marLeft w:val="0"/>
      <w:marRight w:val="0"/>
      <w:marTop w:val="0"/>
      <w:marBottom w:val="0"/>
      <w:divBdr>
        <w:top w:val="none" w:sz="0" w:space="0" w:color="auto"/>
        <w:left w:val="none" w:sz="0" w:space="0" w:color="auto"/>
        <w:bottom w:val="none" w:sz="0" w:space="0" w:color="auto"/>
        <w:right w:val="none" w:sz="0" w:space="0" w:color="auto"/>
      </w:divBdr>
    </w:div>
    <w:div w:id="1086919666">
      <w:bodyDiv w:val="1"/>
      <w:marLeft w:val="0"/>
      <w:marRight w:val="0"/>
      <w:marTop w:val="0"/>
      <w:marBottom w:val="0"/>
      <w:divBdr>
        <w:top w:val="none" w:sz="0" w:space="0" w:color="auto"/>
        <w:left w:val="none" w:sz="0" w:space="0" w:color="auto"/>
        <w:bottom w:val="none" w:sz="0" w:space="0" w:color="auto"/>
        <w:right w:val="none" w:sz="0" w:space="0" w:color="auto"/>
      </w:divBdr>
    </w:div>
    <w:div w:id="1116410150">
      <w:bodyDiv w:val="1"/>
      <w:marLeft w:val="0"/>
      <w:marRight w:val="0"/>
      <w:marTop w:val="0"/>
      <w:marBottom w:val="0"/>
      <w:divBdr>
        <w:top w:val="none" w:sz="0" w:space="0" w:color="auto"/>
        <w:left w:val="none" w:sz="0" w:space="0" w:color="auto"/>
        <w:bottom w:val="none" w:sz="0" w:space="0" w:color="auto"/>
        <w:right w:val="none" w:sz="0" w:space="0" w:color="auto"/>
      </w:divBdr>
    </w:div>
    <w:div w:id="1174297790">
      <w:bodyDiv w:val="1"/>
      <w:marLeft w:val="0"/>
      <w:marRight w:val="0"/>
      <w:marTop w:val="0"/>
      <w:marBottom w:val="0"/>
      <w:divBdr>
        <w:top w:val="none" w:sz="0" w:space="0" w:color="auto"/>
        <w:left w:val="none" w:sz="0" w:space="0" w:color="auto"/>
        <w:bottom w:val="none" w:sz="0" w:space="0" w:color="auto"/>
        <w:right w:val="none" w:sz="0" w:space="0" w:color="auto"/>
      </w:divBdr>
    </w:div>
    <w:div w:id="1507356410">
      <w:bodyDiv w:val="1"/>
      <w:marLeft w:val="0"/>
      <w:marRight w:val="0"/>
      <w:marTop w:val="0"/>
      <w:marBottom w:val="0"/>
      <w:divBdr>
        <w:top w:val="none" w:sz="0" w:space="0" w:color="auto"/>
        <w:left w:val="none" w:sz="0" w:space="0" w:color="auto"/>
        <w:bottom w:val="none" w:sz="0" w:space="0" w:color="auto"/>
        <w:right w:val="none" w:sz="0" w:space="0" w:color="auto"/>
      </w:divBdr>
    </w:div>
    <w:div w:id="1652128223">
      <w:bodyDiv w:val="1"/>
      <w:marLeft w:val="0"/>
      <w:marRight w:val="0"/>
      <w:marTop w:val="0"/>
      <w:marBottom w:val="0"/>
      <w:divBdr>
        <w:top w:val="none" w:sz="0" w:space="0" w:color="auto"/>
        <w:left w:val="none" w:sz="0" w:space="0" w:color="auto"/>
        <w:bottom w:val="none" w:sz="0" w:space="0" w:color="auto"/>
        <w:right w:val="none" w:sz="0" w:space="0" w:color="auto"/>
      </w:divBdr>
    </w:div>
    <w:div w:id="1665433500">
      <w:bodyDiv w:val="1"/>
      <w:marLeft w:val="0"/>
      <w:marRight w:val="0"/>
      <w:marTop w:val="0"/>
      <w:marBottom w:val="0"/>
      <w:divBdr>
        <w:top w:val="none" w:sz="0" w:space="0" w:color="auto"/>
        <w:left w:val="none" w:sz="0" w:space="0" w:color="auto"/>
        <w:bottom w:val="none" w:sz="0" w:space="0" w:color="auto"/>
        <w:right w:val="none" w:sz="0" w:space="0" w:color="auto"/>
      </w:divBdr>
    </w:div>
    <w:div w:id="1697808319">
      <w:bodyDiv w:val="1"/>
      <w:marLeft w:val="0"/>
      <w:marRight w:val="0"/>
      <w:marTop w:val="0"/>
      <w:marBottom w:val="0"/>
      <w:divBdr>
        <w:top w:val="none" w:sz="0" w:space="0" w:color="auto"/>
        <w:left w:val="none" w:sz="0" w:space="0" w:color="auto"/>
        <w:bottom w:val="none" w:sz="0" w:space="0" w:color="auto"/>
        <w:right w:val="none" w:sz="0" w:space="0" w:color="auto"/>
      </w:divBdr>
    </w:div>
    <w:div w:id="17515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2A02-571A-418C-8B3F-E8C6C4FF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870</Words>
  <Characters>5225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dc:description/>
  <cp:lastModifiedBy>Agnieszka Grzelak</cp:lastModifiedBy>
  <cp:revision>22</cp:revision>
  <cp:lastPrinted>2021-05-18T10:04:00Z</cp:lastPrinted>
  <dcterms:created xsi:type="dcterms:W3CDTF">2021-04-14T10:46:00Z</dcterms:created>
  <dcterms:modified xsi:type="dcterms:W3CDTF">2022-07-01T07:52:00Z</dcterms:modified>
</cp:coreProperties>
</file>