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96550" w14:textId="4C425F5E" w:rsidR="00D870D0" w:rsidRPr="004423E9" w:rsidRDefault="00D870D0" w:rsidP="00D870D0">
      <w:pPr>
        <w:pStyle w:val="Tekstpodstawowywcity2"/>
        <w:spacing w:after="0" w:line="240" w:lineRule="auto"/>
        <w:rPr>
          <w:rFonts w:asciiTheme="minorHAnsi" w:hAnsiTheme="minorHAnsi" w:cs="Tahoma"/>
          <w:sz w:val="20"/>
          <w:szCs w:val="20"/>
        </w:rPr>
      </w:pPr>
      <w:r w:rsidRPr="00185859">
        <w:rPr>
          <w:rFonts w:asciiTheme="minorHAnsi" w:hAnsiTheme="minorHAnsi" w:cs="Tahoma"/>
          <w:b/>
          <w:bCs/>
          <w:sz w:val="22"/>
          <w:szCs w:val="22"/>
        </w:rPr>
        <w:t>Nr postępowania – ZP</w:t>
      </w:r>
      <w:r>
        <w:rPr>
          <w:rFonts w:asciiTheme="minorHAnsi" w:hAnsiTheme="minorHAnsi" w:cs="Tahoma"/>
          <w:b/>
          <w:bCs/>
          <w:sz w:val="22"/>
          <w:szCs w:val="22"/>
        </w:rPr>
        <w:t>/2</w:t>
      </w:r>
      <w:r w:rsidR="00592287">
        <w:rPr>
          <w:rFonts w:asciiTheme="minorHAnsi" w:hAnsiTheme="minorHAnsi" w:cs="Tahoma"/>
          <w:b/>
          <w:bCs/>
          <w:sz w:val="22"/>
          <w:szCs w:val="22"/>
        </w:rPr>
        <w:t>501</w:t>
      </w:r>
      <w:r>
        <w:rPr>
          <w:rFonts w:asciiTheme="minorHAnsi" w:hAnsiTheme="minorHAnsi" w:cs="Tahoma"/>
          <w:b/>
          <w:bCs/>
          <w:sz w:val="22"/>
          <w:szCs w:val="22"/>
        </w:rPr>
        <w:t>/</w:t>
      </w:r>
      <w:r w:rsidR="008E1A25">
        <w:rPr>
          <w:rFonts w:asciiTheme="minorHAnsi" w:hAnsiTheme="minorHAnsi" w:cs="Tahoma"/>
          <w:b/>
          <w:bCs/>
          <w:sz w:val="22"/>
          <w:szCs w:val="22"/>
        </w:rPr>
        <w:t>91</w:t>
      </w:r>
      <w:r w:rsidR="00594D55">
        <w:rPr>
          <w:rFonts w:asciiTheme="minorHAnsi" w:hAnsiTheme="minorHAnsi" w:cs="Tahoma"/>
          <w:b/>
          <w:bCs/>
          <w:sz w:val="22"/>
          <w:szCs w:val="22"/>
        </w:rPr>
        <w:t>/</w:t>
      </w:r>
      <w:r>
        <w:rPr>
          <w:rFonts w:asciiTheme="minorHAnsi" w:hAnsiTheme="minorHAnsi" w:cs="Tahoma"/>
          <w:b/>
          <w:bCs/>
          <w:sz w:val="22"/>
          <w:szCs w:val="22"/>
        </w:rPr>
        <w:t>20</w:t>
      </w:r>
      <w:r w:rsidR="00592287">
        <w:rPr>
          <w:rFonts w:asciiTheme="minorHAnsi" w:hAnsiTheme="minorHAnsi" w:cs="Tahoma"/>
          <w:b/>
          <w:bCs/>
          <w:sz w:val="22"/>
          <w:szCs w:val="22"/>
        </w:rPr>
        <w:t>21</w:t>
      </w:r>
      <w:r w:rsidRPr="00185859">
        <w:rPr>
          <w:rFonts w:asciiTheme="minorHAnsi" w:hAnsiTheme="minorHAnsi" w:cs="Tahoma"/>
          <w:b/>
          <w:bCs/>
          <w:sz w:val="22"/>
          <w:szCs w:val="22"/>
        </w:rPr>
        <w:t xml:space="preserve"> </w:t>
      </w:r>
      <w:r>
        <w:rPr>
          <w:rFonts w:asciiTheme="minorHAnsi" w:hAnsiTheme="minorHAnsi" w:cs="Tahoma"/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</w:t>
      </w:r>
    </w:p>
    <w:p w14:paraId="7D906AE7" w14:textId="1574B78B" w:rsidR="00D870D0" w:rsidRPr="00185859" w:rsidRDefault="00D870D0" w:rsidP="00D870D0">
      <w:pPr>
        <w:pStyle w:val="Tekstpodstawowywcity2"/>
        <w:spacing w:after="0" w:line="240" w:lineRule="auto"/>
        <w:rPr>
          <w:rFonts w:asciiTheme="minorHAnsi" w:hAnsiTheme="minorHAnsi" w:cs="Tahoma"/>
          <w:b/>
          <w:bCs/>
          <w:sz w:val="22"/>
          <w:szCs w:val="22"/>
        </w:rPr>
      </w:pPr>
      <w:r w:rsidRPr="00185859">
        <w:rPr>
          <w:rFonts w:asciiTheme="minorHAnsi" w:hAnsiTheme="minorHAnsi" w:cs="Tahoma"/>
          <w:b/>
          <w:bCs/>
          <w:sz w:val="22"/>
          <w:szCs w:val="22"/>
        </w:rPr>
        <w:t xml:space="preserve">    </w:t>
      </w:r>
      <w:r>
        <w:rPr>
          <w:rFonts w:asciiTheme="minorHAnsi" w:hAnsiTheme="minorHAnsi" w:cs="Tahoma"/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  <w:r w:rsidRPr="00185859">
        <w:rPr>
          <w:rFonts w:asciiTheme="minorHAnsi" w:hAnsiTheme="minorHAnsi" w:cs="Tahoma"/>
          <w:b/>
          <w:bCs/>
          <w:sz w:val="22"/>
          <w:szCs w:val="22"/>
        </w:rPr>
        <w:t>Załącznik nr 2</w:t>
      </w:r>
      <w:r w:rsidR="00592287">
        <w:rPr>
          <w:rFonts w:asciiTheme="minorHAnsi" w:hAnsiTheme="minorHAnsi" w:cs="Tahoma"/>
          <w:b/>
          <w:bCs/>
          <w:sz w:val="22"/>
          <w:szCs w:val="22"/>
        </w:rPr>
        <w:t>a</w:t>
      </w:r>
    </w:p>
    <w:p w14:paraId="28620CA4" w14:textId="77777777" w:rsidR="00D870D0" w:rsidRDefault="00D870D0" w:rsidP="00D870D0">
      <w:pPr>
        <w:pStyle w:val="Tekstpodstawowywcity2"/>
        <w:spacing w:after="0" w:line="240" w:lineRule="auto"/>
        <w:jc w:val="center"/>
        <w:rPr>
          <w:rFonts w:asciiTheme="minorHAnsi" w:hAnsiTheme="minorHAnsi" w:cs="Tahoma"/>
          <w:b/>
          <w:bCs/>
          <w:sz w:val="22"/>
          <w:szCs w:val="22"/>
        </w:rPr>
      </w:pPr>
      <w:r w:rsidRPr="00185859">
        <w:rPr>
          <w:rFonts w:asciiTheme="minorHAnsi" w:hAnsiTheme="minorHAnsi" w:cs="Tahoma"/>
          <w:b/>
          <w:bCs/>
          <w:sz w:val="22"/>
          <w:szCs w:val="22"/>
        </w:rPr>
        <w:t>WYKAZ PRÓBEK</w:t>
      </w:r>
    </w:p>
    <w:p w14:paraId="548BB8A2" w14:textId="77777777" w:rsidR="00D870D0" w:rsidRPr="00185859" w:rsidRDefault="00D870D0" w:rsidP="00D870D0">
      <w:pPr>
        <w:pStyle w:val="Tekstpodstawowywcity2"/>
        <w:spacing w:after="0" w:line="240" w:lineRule="auto"/>
        <w:jc w:val="center"/>
        <w:rPr>
          <w:rFonts w:asciiTheme="minorHAnsi" w:hAnsiTheme="minorHAnsi" w:cs="Tahoma"/>
          <w:b/>
          <w:bCs/>
          <w:sz w:val="22"/>
          <w:szCs w:val="22"/>
        </w:rPr>
      </w:pPr>
    </w:p>
    <w:p w14:paraId="0F36FC84" w14:textId="0ADC3DF1" w:rsidR="00D870D0" w:rsidRPr="00185859" w:rsidRDefault="00D870D0" w:rsidP="00592287">
      <w:pPr>
        <w:pStyle w:val="Tekstpodstawowywcity2"/>
        <w:spacing w:after="0" w:line="240" w:lineRule="auto"/>
        <w:ind w:left="357"/>
        <w:rPr>
          <w:rFonts w:asciiTheme="minorHAnsi" w:hAnsiTheme="minorHAnsi" w:cs="Tahoma"/>
          <w:b/>
          <w:sz w:val="22"/>
          <w:szCs w:val="22"/>
        </w:rPr>
      </w:pPr>
      <w:r w:rsidRPr="00185859">
        <w:rPr>
          <w:rFonts w:asciiTheme="minorHAnsi" w:hAnsiTheme="minorHAnsi" w:cs="Tahoma"/>
          <w:b/>
          <w:sz w:val="22"/>
          <w:szCs w:val="22"/>
        </w:rPr>
        <w:t>do przetestowania w przetargu nieograniczonym na dostawę</w:t>
      </w:r>
      <w:r w:rsidR="00594D55" w:rsidRPr="00594D55">
        <w:rPr>
          <w:rFonts w:asciiTheme="minorHAnsi" w:hAnsiTheme="minorHAnsi" w:cs="Tahoma"/>
          <w:b/>
          <w:bCs/>
          <w:sz w:val="22"/>
          <w:szCs w:val="22"/>
        </w:rPr>
        <w:t xml:space="preserve"> jednorazowego sprzętu  do leczenia pacjentów hospitalizowanych w </w:t>
      </w:r>
      <w:proofErr w:type="spellStart"/>
      <w:r w:rsidR="00594D55" w:rsidRPr="00594D55">
        <w:rPr>
          <w:rFonts w:asciiTheme="minorHAnsi" w:hAnsiTheme="minorHAnsi" w:cs="Tahoma"/>
          <w:b/>
          <w:bCs/>
          <w:sz w:val="22"/>
          <w:szCs w:val="22"/>
        </w:rPr>
        <w:t>O</w:t>
      </w:r>
      <w:r w:rsidR="008E1A25">
        <w:rPr>
          <w:rFonts w:asciiTheme="minorHAnsi" w:hAnsiTheme="minorHAnsi" w:cs="Tahoma"/>
          <w:b/>
          <w:bCs/>
          <w:sz w:val="22"/>
          <w:szCs w:val="22"/>
        </w:rPr>
        <w:t>Ai</w:t>
      </w:r>
      <w:r w:rsidR="00594D55" w:rsidRPr="00594D55">
        <w:rPr>
          <w:rFonts w:asciiTheme="minorHAnsi" w:hAnsiTheme="minorHAnsi" w:cs="Tahoma"/>
          <w:b/>
          <w:bCs/>
          <w:sz w:val="22"/>
          <w:szCs w:val="22"/>
        </w:rPr>
        <w:t>IT</w:t>
      </w:r>
      <w:proofErr w:type="spellEnd"/>
      <w:r w:rsidR="00594D55" w:rsidRPr="00594D55">
        <w:rPr>
          <w:rFonts w:asciiTheme="minorHAnsi" w:hAnsiTheme="minorHAnsi" w:cs="Tahoma"/>
          <w:b/>
          <w:bCs/>
          <w:sz w:val="22"/>
          <w:szCs w:val="22"/>
        </w:rPr>
        <w:t xml:space="preserve"> </w:t>
      </w:r>
    </w:p>
    <w:p w14:paraId="4B820960" w14:textId="77777777" w:rsidR="00D870D0" w:rsidRPr="00185859" w:rsidRDefault="00D870D0" w:rsidP="00D870D0">
      <w:pPr>
        <w:pStyle w:val="Tekstpodstawowywcity2"/>
        <w:spacing w:after="0" w:line="240" w:lineRule="auto"/>
        <w:ind w:left="357"/>
        <w:jc w:val="center"/>
        <w:rPr>
          <w:rFonts w:asciiTheme="minorHAnsi" w:hAnsiTheme="minorHAnsi" w:cs="Tahoma"/>
          <w:b/>
          <w:sz w:val="22"/>
          <w:szCs w:val="22"/>
        </w:rPr>
      </w:pPr>
    </w:p>
    <w:tbl>
      <w:tblPr>
        <w:tblW w:w="14525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53"/>
        <w:gridCol w:w="1134"/>
        <w:gridCol w:w="1134"/>
        <w:gridCol w:w="1275"/>
        <w:gridCol w:w="1276"/>
        <w:gridCol w:w="1276"/>
        <w:gridCol w:w="1134"/>
        <w:gridCol w:w="1134"/>
        <w:gridCol w:w="1342"/>
      </w:tblGrid>
      <w:tr w:rsidR="00D870D0" w:rsidRPr="00D619E7" w14:paraId="5C7D8AF8" w14:textId="77777777" w:rsidTr="0004736D">
        <w:trPr>
          <w:trHeight w:val="368"/>
        </w:trPr>
        <w:tc>
          <w:tcPr>
            <w:tcW w:w="567" w:type="dxa"/>
            <w:vMerge w:val="restart"/>
            <w:shd w:val="pct5" w:color="auto" w:fill="FFFFFF"/>
            <w:vAlign w:val="center"/>
          </w:tcPr>
          <w:p w14:paraId="56AE9545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619E7">
              <w:rPr>
                <w:rFonts w:ascii="Tahoma" w:hAnsi="Tahoma" w:cs="Tahoma"/>
                <w:b/>
                <w:sz w:val="16"/>
                <w:szCs w:val="16"/>
              </w:rPr>
              <w:t>LP</w:t>
            </w:r>
          </w:p>
        </w:tc>
        <w:tc>
          <w:tcPr>
            <w:tcW w:w="4253" w:type="dxa"/>
            <w:vMerge w:val="restart"/>
            <w:shd w:val="pct5" w:color="auto" w:fill="FFFFFF"/>
            <w:vAlign w:val="center"/>
          </w:tcPr>
          <w:p w14:paraId="02A15967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PRODUKT - CHARAKTERYSTYKA</w:t>
            </w:r>
          </w:p>
        </w:tc>
        <w:tc>
          <w:tcPr>
            <w:tcW w:w="1134" w:type="dxa"/>
            <w:vMerge w:val="restart"/>
            <w:shd w:val="pct5" w:color="auto" w:fill="FFFFFF"/>
            <w:vAlign w:val="center"/>
          </w:tcPr>
          <w:p w14:paraId="02EF7606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619E7">
              <w:rPr>
                <w:rFonts w:ascii="Tahoma" w:hAnsi="Tahoma" w:cs="Tahoma"/>
                <w:b/>
                <w:bCs/>
                <w:sz w:val="16"/>
                <w:szCs w:val="16"/>
              </w:rPr>
              <w:t>Ilość szt.</w:t>
            </w:r>
          </w:p>
          <w:p w14:paraId="378F8119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619E7">
              <w:rPr>
                <w:rFonts w:ascii="Tahoma" w:hAnsi="Tahoma" w:cs="Tahoma"/>
                <w:b/>
                <w:bCs/>
                <w:sz w:val="16"/>
                <w:szCs w:val="16"/>
              </w:rPr>
              <w:t>wymagana</w:t>
            </w:r>
          </w:p>
        </w:tc>
        <w:tc>
          <w:tcPr>
            <w:tcW w:w="1134" w:type="dxa"/>
            <w:vMerge w:val="restart"/>
            <w:shd w:val="pct5" w:color="auto" w:fill="FFFFFF"/>
            <w:vAlign w:val="center"/>
          </w:tcPr>
          <w:p w14:paraId="17588069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619E7">
              <w:rPr>
                <w:rFonts w:ascii="Tahoma" w:hAnsi="Tahoma" w:cs="Tahoma"/>
                <w:b/>
                <w:bCs/>
                <w:sz w:val="16"/>
                <w:szCs w:val="16"/>
              </w:rPr>
              <w:t>Ilość szt.</w:t>
            </w:r>
          </w:p>
          <w:p w14:paraId="3942F04C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619E7">
              <w:rPr>
                <w:rFonts w:ascii="Tahoma" w:hAnsi="Tahoma" w:cs="Tahoma"/>
                <w:b/>
                <w:bCs/>
                <w:sz w:val="16"/>
                <w:szCs w:val="16"/>
              </w:rPr>
              <w:t>dostarczona</w:t>
            </w:r>
          </w:p>
        </w:tc>
        <w:tc>
          <w:tcPr>
            <w:tcW w:w="1275" w:type="dxa"/>
            <w:vMerge w:val="restart"/>
            <w:shd w:val="pct5" w:color="auto" w:fill="FFFFFF"/>
            <w:vAlign w:val="center"/>
          </w:tcPr>
          <w:p w14:paraId="58095745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619E7">
              <w:rPr>
                <w:rFonts w:ascii="Tahoma" w:hAnsi="Tahoma" w:cs="Tahoma"/>
                <w:b/>
                <w:bCs/>
                <w:sz w:val="16"/>
                <w:szCs w:val="16"/>
              </w:rPr>
              <w:t>Oferowany produkt</w:t>
            </w:r>
          </w:p>
          <w:p w14:paraId="7965CCBA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619E7">
              <w:rPr>
                <w:rFonts w:ascii="Tahoma" w:hAnsi="Tahoma" w:cs="Tahoma"/>
                <w:b/>
                <w:bCs/>
                <w:sz w:val="16"/>
                <w:szCs w:val="16"/>
              </w:rPr>
              <w:t>typ/nr kat.</w:t>
            </w:r>
          </w:p>
        </w:tc>
        <w:tc>
          <w:tcPr>
            <w:tcW w:w="1276" w:type="dxa"/>
            <w:vMerge w:val="restart"/>
            <w:shd w:val="pct5" w:color="auto" w:fill="FFFFFF"/>
            <w:vAlign w:val="center"/>
          </w:tcPr>
          <w:p w14:paraId="516BF388" w14:textId="77777777" w:rsidR="00D870D0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Numer serii</w:t>
            </w:r>
          </w:p>
          <w:p w14:paraId="356A7AE7" w14:textId="77777777" w:rsidR="00D870D0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i data ważności</w:t>
            </w:r>
          </w:p>
          <w:p w14:paraId="50F9C93B" w14:textId="77777777" w:rsidR="00D870D0" w:rsidRPr="006578C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Cs/>
                <w:sz w:val="14"/>
                <w:szCs w:val="14"/>
              </w:rPr>
            </w:pPr>
            <w:r w:rsidRPr="006578C7">
              <w:rPr>
                <w:rFonts w:ascii="Tahoma" w:hAnsi="Tahoma" w:cs="Tahoma"/>
                <w:bCs/>
                <w:sz w:val="14"/>
                <w:szCs w:val="14"/>
              </w:rPr>
              <w:t>/jeśli dotyczy/</w:t>
            </w:r>
          </w:p>
        </w:tc>
        <w:tc>
          <w:tcPr>
            <w:tcW w:w="1276" w:type="dxa"/>
            <w:vMerge w:val="restart"/>
            <w:shd w:val="pct5" w:color="auto" w:fill="FFFFFF"/>
            <w:vAlign w:val="center"/>
          </w:tcPr>
          <w:p w14:paraId="19A9CA0E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619E7">
              <w:rPr>
                <w:rFonts w:ascii="Tahoma" w:hAnsi="Tahoma" w:cs="Tahoma"/>
                <w:b/>
                <w:bCs/>
                <w:sz w:val="16"/>
                <w:szCs w:val="16"/>
              </w:rPr>
              <w:t>Prod</w:t>
            </w:r>
            <w:r w:rsidRPr="006578C7">
              <w:rPr>
                <w:rFonts w:ascii="Tahoma" w:hAnsi="Tahoma" w:cs="Tahoma"/>
                <w:b/>
                <w:bCs/>
                <w:sz w:val="16"/>
                <w:szCs w:val="16"/>
              </w:rPr>
              <w:t>uce</w:t>
            </w:r>
            <w:r w:rsidRPr="00D619E7">
              <w:rPr>
                <w:rFonts w:ascii="Tahoma" w:hAnsi="Tahoma" w:cs="Tahoma"/>
                <w:b/>
                <w:bCs/>
                <w:sz w:val="16"/>
                <w:szCs w:val="16"/>
              </w:rPr>
              <w:t>nt</w:t>
            </w:r>
          </w:p>
        </w:tc>
        <w:tc>
          <w:tcPr>
            <w:tcW w:w="3610" w:type="dxa"/>
            <w:gridSpan w:val="3"/>
            <w:tcBorders>
              <w:bottom w:val="nil"/>
            </w:tcBorders>
            <w:shd w:val="pct5" w:color="auto" w:fill="FFFFFF"/>
            <w:vAlign w:val="center"/>
          </w:tcPr>
          <w:p w14:paraId="21B94AF6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WYCENA PRÓBEK</w:t>
            </w:r>
          </w:p>
        </w:tc>
      </w:tr>
      <w:tr w:rsidR="00D870D0" w:rsidRPr="00D619E7" w14:paraId="0ED5BCBC" w14:textId="77777777" w:rsidTr="0004736D">
        <w:trPr>
          <w:trHeight w:val="620"/>
        </w:trPr>
        <w:tc>
          <w:tcPr>
            <w:tcW w:w="567" w:type="dxa"/>
            <w:vMerge/>
            <w:tcBorders>
              <w:bottom w:val="nil"/>
            </w:tcBorders>
            <w:shd w:val="pct5" w:color="auto" w:fill="FFFFFF"/>
            <w:vAlign w:val="center"/>
          </w:tcPr>
          <w:p w14:paraId="5749307F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bottom w:val="nil"/>
            </w:tcBorders>
            <w:shd w:val="pct5" w:color="auto" w:fill="FFFFFF"/>
            <w:vAlign w:val="center"/>
          </w:tcPr>
          <w:p w14:paraId="2DD66143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shd w:val="pct5" w:color="auto" w:fill="FFFFFF"/>
            <w:vAlign w:val="center"/>
          </w:tcPr>
          <w:p w14:paraId="145E1B1D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shd w:val="pct5" w:color="auto" w:fill="FFFFFF"/>
            <w:vAlign w:val="center"/>
          </w:tcPr>
          <w:p w14:paraId="7942DDDB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bottom w:val="nil"/>
            </w:tcBorders>
            <w:shd w:val="pct5" w:color="auto" w:fill="FFFFFF"/>
          </w:tcPr>
          <w:p w14:paraId="15460EDA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  <w:shd w:val="pct5" w:color="auto" w:fill="FFFFFF"/>
          </w:tcPr>
          <w:p w14:paraId="3BB47113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  <w:shd w:val="pct5" w:color="auto" w:fill="FFFFFF"/>
            <w:vAlign w:val="center"/>
          </w:tcPr>
          <w:p w14:paraId="1462C25E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nil"/>
            </w:tcBorders>
            <w:shd w:val="pct5" w:color="auto" w:fill="FFFFFF"/>
            <w:vAlign w:val="center"/>
          </w:tcPr>
          <w:p w14:paraId="2BC7492C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619E7">
              <w:rPr>
                <w:rFonts w:ascii="Tahoma" w:hAnsi="Tahoma" w:cs="Tahoma"/>
                <w:b/>
                <w:sz w:val="16"/>
                <w:szCs w:val="16"/>
              </w:rPr>
              <w:t>Cena jedn. netto</w:t>
            </w:r>
          </w:p>
        </w:tc>
        <w:tc>
          <w:tcPr>
            <w:tcW w:w="1134" w:type="dxa"/>
            <w:tcBorders>
              <w:bottom w:val="nil"/>
            </w:tcBorders>
            <w:shd w:val="pct5" w:color="auto" w:fill="FFFFFF"/>
            <w:vAlign w:val="center"/>
          </w:tcPr>
          <w:p w14:paraId="174ED93B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619E7">
              <w:rPr>
                <w:rFonts w:ascii="Tahoma" w:hAnsi="Tahoma" w:cs="Tahoma"/>
                <w:b/>
                <w:sz w:val="16"/>
                <w:szCs w:val="16"/>
              </w:rPr>
              <w:t>Wartość netto</w:t>
            </w:r>
          </w:p>
        </w:tc>
        <w:tc>
          <w:tcPr>
            <w:tcW w:w="1342" w:type="dxa"/>
            <w:tcBorders>
              <w:bottom w:val="nil"/>
            </w:tcBorders>
            <w:shd w:val="pct5" w:color="auto" w:fill="FFFFFF"/>
            <w:vAlign w:val="center"/>
          </w:tcPr>
          <w:p w14:paraId="46F06168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619E7">
              <w:rPr>
                <w:rFonts w:ascii="Tahoma" w:hAnsi="Tahoma" w:cs="Tahoma"/>
                <w:b/>
                <w:sz w:val="16"/>
                <w:szCs w:val="16"/>
              </w:rPr>
              <w:t>Wartość brutto</w:t>
            </w:r>
          </w:p>
        </w:tc>
      </w:tr>
      <w:tr w:rsidR="00D870D0" w:rsidRPr="00F70541" w14:paraId="0751FEC0" w14:textId="77777777" w:rsidTr="0004736D">
        <w:trPr>
          <w:trHeight w:val="283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14:paraId="38B625A1" w14:textId="77777777" w:rsidR="00D870D0" w:rsidRPr="00F7054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70541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FFFFFF"/>
          </w:tcPr>
          <w:p w14:paraId="3ECE6735" w14:textId="77777777" w:rsidR="00D870D0" w:rsidRPr="00F7054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70541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14:paraId="0F5A2E4E" w14:textId="77777777" w:rsidR="00D870D0" w:rsidRPr="00F7054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70541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14:paraId="11AF15D8" w14:textId="77777777" w:rsidR="00D870D0" w:rsidRPr="00F7054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70541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</w:tcPr>
          <w:p w14:paraId="04E5B918" w14:textId="77777777" w:rsidR="00D870D0" w:rsidRPr="00F7054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70541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7BFA74FA" w14:textId="77777777" w:rsidR="00D870D0" w:rsidRPr="00F7054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70541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5266A1EA" w14:textId="77777777" w:rsidR="00D870D0" w:rsidRPr="00F7054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70541"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14:paraId="465E7B07" w14:textId="77777777" w:rsidR="00D870D0" w:rsidRPr="00F7054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70541">
              <w:rPr>
                <w:rFonts w:ascii="Tahoma" w:hAnsi="Tahoma" w:cs="Tahoma"/>
                <w:b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14:paraId="31A2A066" w14:textId="77777777" w:rsidR="00D870D0" w:rsidRPr="00F7054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70541">
              <w:rPr>
                <w:rFonts w:ascii="Tahoma" w:hAnsi="Tahoma" w:cs="Tahoma"/>
                <w:b/>
                <w:sz w:val="16"/>
                <w:szCs w:val="16"/>
              </w:rPr>
              <w:t>9</w:t>
            </w:r>
          </w:p>
        </w:tc>
        <w:tc>
          <w:tcPr>
            <w:tcW w:w="1342" w:type="dxa"/>
            <w:tcBorders>
              <w:bottom w:val="single" w:sz="4" w:space="0" w:color="auto"/>
            </w:tcBorders>
            <w:shd w:val="clear" w:color="auto" w:fill="FFFFFF"/>
          </w:tcPr>
          <w:p w14:paraId="46F02F43" w14:textId="77777777" w:rsidR="00D870D0" w:rsidRPr="00F7054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</w:t>
            </w:r>
          </w:p>
        </w:tc>
      </w:tr>
      <w:tr w:rsidR="00D870D0" w:rsidRPr="006A266A" w14:paraId="6BC65CF2" w14:textId="77777777" w:rsidTr="0004736D">
        <w:trPr>
          <w:trHeight w:val="549"/>
        </w:trPr>
        <w:tc>
          <w:tcPr>
            <w:tcW w:w="14525" w:type="dxa"/>
            <w:gridSpan w:val="10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6FA6C451" w14:textId="0FDFA176" w:rsidR="00D870D0" w:rsidRPr="0004736D" w:rsidRDefault="00D870D0" w:rsidP="00751EF2">
            <w:pPr>
              <w:pStyle w:val="Tekstpodstawowywcity2"/>
              <w:spacing w:after="0" w:line="240" w:lineRule="auto"/>
              <w:ind w:left="0"/>
              <w:rPr>
                <w:rFonts w:ascii="Tahoma" w:hAnsi="Tahoma" w:cs="Tahoma"/>
                <w:b/>
                <w:sz w:val="16"/>
                <w:szCs w:val="16"/>
              </w:rPr>
            </w:pPr>
            <w:r w:rsidRPr="0004736D">
              <w:rPr>
                <w:rFonts w:ascii="Tahoma" w:hAnsi="Tahoma" w:cs="Tahoma"/>
                <w:b/>
                <w:sz w:val="16"/>
                <w:szCs w:val="16"/>
              </w:rPr>
              <w:t xml:space="preserve">PAKIET NR </w:t>
            </w:r>
            <w:r w:rsidR="0017573F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Pr="0004736D">
              <w:rPr>
                <w:rFonts w:ascii="Tahoma" w:hAnsi="Tahoma" w:cs="Tahoma"/>
                <w:b/>
                <w:sz w:val="16"/>
                <w:szCs w:val="16"/>
              </w:rPr>
              <w:t xml:space="preserve"> – </w:t>
            </w:r>
            <w:r w:rsidR="0017573F" w:rsidRPr="0017573F">
              <w:rPr>
                <w:rFonts w:ascii="Tahoma" w:hAnsi="Tahoma" w:cs="Tahoma"/>
                <w:b/>
                <w:bCs/>
                <w:sz w:val="16"/>
                <w:szCs w:val="16"/>
              </w:rPr>
              <w:t>P2 Zestawy infuzyjne</w:t>
            </w:r>
          </w:p>
        </w:tc>
      </w:tr>
      <w:tr w:rsidR="0017573F" w:rsidRPr="00BE36E6" w14:paraId="3F0846C9" w14:textId="77777777" w:rsidTr="00C34F21">
        <w:trPr>
          <w:trHeight w:val="629"/>
        </w:trPr>
        <w:tc>
          <w:tcPr>
            <w:tcW w:w="567" w:type="dxa"/>
            <w:tcBorders>
              <w:top w:val="nil"/>
            </w:tcBorders>
            <w:vAlign w:val="center"/>
          </w:tcPr>
          <w:p w14:paraId="33E8A421" w14:textId="77777777" w:rsidR="0017573F" w:rsidRPr="0004736D" w:rsidRDefault="0017573F" w:rsidP="0017573F">
            <w:pPr>
              <w:pStyle w:val="Tekstpodstawowy3"/>
              <w:spacing w:after="0"/>
              <w:jc w:val="center"/>
              <w:rPr>
                <w:rFonts w:ascii="Tahoma" w:hAnsi="Tahoma" w:cs="Tahoma"/>
                <w:b/>
              </w:rPr>
            </w:pPr>
            <w:r w:rsidRPr="0004736D"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ED5555" w14:textId="01BD6ADD" w:rsidR="0017573F" w:rsidRPr="00AA7794" w:rsidRDefault="0017573F" w:rsidP="0017573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A7794">
              <w:rPr>
                <w:rFonts w:ascii="Tahoma" w:hAnsi="Tahoma" w:cs="Tahoma"/>
                <w:color w:val="000000"/>
                <w:sz w:val="16"/>
                <w:szCs w:val="16"/>
              </w:rPr>
              <w:t xml:space="preserve">Dren do  pompy infuzyjnej </w:t>
            </w:r>
            <w:proofErr w:type="spellStart"/>
            <w:r w:rsidRPr="00AA7794">
              <w:rPr>
                <w:rFonts w:ascii="Tahoma" w:hAnsi="Tahoma" w:cs="Tahoma"/>
                <w:color w:val="000000"/>
                <w:sz w:val="16"/>
                <w:szCs w:val="16"/>
              </w:rPr>
              <w:t>Infusomat</w:t>
            </w:r>
            <w:proofErr w:type="spellEnd"/>
            <w:r w:rsidRPr="00AA7794">
              <w:rPr>
                <w:rFonts w:ascii="Tahoma" w:hAnsi="Tahoma" w:cs="Tahoma"/>
                <w:color w:val="000000"/>
                <w:sz w:val="16"/>
                <w:szCs w:val="16"/>
              </w:rPr>
              <w:t xml:space="preserve"> Space, posiadający ostry kolec komory kroplowej, odpowietrznik z filtrem przeciwbakteryjnym i klapką zamykającą, górna część komory kroplowej dopasowana do czujnika kropli, 15 </w:t>
            </w:r>
            <w:proofErr w:type="spellStart"/>
            <w:r w:rsidRPr="00AA7794">
              <w:rPr>
                <w:rFonts w:ascii="Tahoma" w:hAnsi="Tahoma" w:cs="Tahoma"/>
                <w:color w:val="000000"/>
                <w:sz w:val="16"/>
                <w:szCs w:val="16"/>
              </w:rPr>
              <w:t>um</w:t>
            </w:r>
            <w:proofErr w:type="spellEnd"/>
            <w:r w:rsidRPr="00AA7794">
              <w:rPr>
                <w:rFonts w:ascii="Tahoma" w:hAnsi="Tahoma" w:cs="Tahoma"/>
                <w:color w:val="000000"/>
                <w:sz w:val="16"/>
                <w:szCs w:val="16"/>
              </w:rPr>
              <w:t xml:space="preserve"> filtr infuzyjny w komorze kroplowej, zacisk rolkowy ze </w:t>
            </w:r>
            <w:proofErr w:type="spellStart"/>
            <w:r w:rsidRPr="00AA7794">
              <w:rPr>
                <w:rFonts w:ascii="Tahoma" w:hAnsi="Tahoma" w:cs="Tahoma"/>
                <w:color w:val="000000"/>
                <w:sz w:val="16"/>
                <w:szCs w:val="16"/>
              </w:rPr>
              <w:t>specjanym</w:t>
            </w:r>
            <w:proofErr w:type="spellEnd"/>
            <w:r w:rsidRPr="00AA7794">
              <w:rPr>
                <w:rFonts w:ascii="Tahoma" w:hAnsi="Tahoma" w:cs="Tahoma"/>
                <w:color w:val="000000"/>
                <w:sz w:val="16"/>
                <w:szCs w:val="16"/>
              </w:rPr>
              <w:t xml:space="preserve"> miejscem na unieruchomienie i zabezpieczenie kolca po zakończonej infuzji, wstawka silikonowa kontaktująca </w:t>
            </w:r>
            <w:proofErr w:type="spellStart"/>
            <w:r w:rsidRPr="00AA7794">
              <w:rPr>
                <w:rFonts w:ascii="Tahoma" w:hAnsi="Tahoma" w:cs="Tahoma"/>
                <w:color w:val="000000"/>
                <w:sz w:val="16"/>
                <w:szCs w:val="16"/>
              </w:rPr>
              <w:t>sie</w:t>
            </w:r>
            <w:proofErr w:type="spellEnd"/>
            <w:r w:rsidRPr="00AA7794">
              <w:rPr>
                <w:rFonts w:ascii="Tahoma" w:hAnsi="Tahoma" w:cs="Tahoma"/>
                <w:color w:val="000000"/>
                <w:sz w:val="16"/>
                <w:szCs w:val="16"/>
              </w:rPr>
              <w:t xml:space="preserve"> z mechanizmem pompy, końcówka drenu </w:t>
            </w:r>
            <w:proofErr w:type="spellStart"/>
            <w:r w:rsidRPr="00AA7794">
              <w:rPr>
                <w:rFonts w:ascii="Tahoma" w:hAnsi="Tahoma" w:cs="Tahoma"/>
                <w:color w:val="000000"/>
                <w:sz w:val="16"/>
                <w:szCs w:val="16"/>
              </w:rPr>
              <w:t>luer</w:t>
            </w:r>
            <w:proofErr w:type="spellEnd"/>
            <w:r w:rsidRPr="00AA7794">
              <w:rPr>
                <w:rFonts w:ascii="Tahoma" w:hAnsi="Tahoma" w:cs="Tahoma"/>
                <w:color w:val="000000"/>
                <w:sz w:val="16"/>
                <w:szCs w:val="16"/>
              </w:rPr>
              <w:t>-lock, dł. drenu 250cm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F2F2F2"/>
            <w:vAlign w:val="center"/>
          </w:tcPr>
          <w:p w14:paraId="71EFABCA" w14:textId="0386E23F" w:rsidR="0017573F" w:rsidRPr="0004736D" w:rsidRDefault="0017573F" w:rsidP="0017573F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3szt.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129E65C9" w14:textId="77777777" w:rsidR="0017573F" w:rsidRPr="0004736D" w:rsidRDefault="0017573F" w:rsidP="0017573F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14:paraId="61B39E2B" w14:textId="77777777" w:rsidR="0017573F" w:rsidRPr="0004736D" w:rsidRDefault="0017573F" w:rsidP="0017573F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42C7C2C5" w14:textId="77777777" w:rsidR="0017573F" w:rsidRPr="0004736D" w:rsidRDefault="0017573F" w:rsidP="0017573F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0487CFAB" w14:textId="77777777" w:rsidR="0017573F" w:rsidRPr="0004736D" w:rsidRDefault="0017573F" w:rsidP="0017573F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69368D43" w14:textId="77777777" w:rsidR="0017573F" w:rsidRPr="0004736D" w:rsidRDefault="0017573F" w:rsidP="0017573F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6CD641BE" w14:textId="77777777" w:rsidR="0017573F" w:rsidRPr="00BE36E6" w:rsidRDefault="0017573F" w:rsidP="0017573F">
            <w:pPr>
              <w:pStyle w:val="Tekstpodstawowy3"/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42" w:type="dxa"/>
            <w:tcBorders>
              <w:top w:val="nil"/>
              <w:bottom w:val="single" w:sz="4" w:space="0" w:color="auto"/>
            </w:tcBorders>
          </w:tcPr>
          <w:p w14:paraId="72A50045" w14:textId="77777777" w:rsidR="0017573F" w:rsidRPr="00BE36E6" w:rsidRDefault="0017573F" w:rsidP="0017573F">
            <w:pPr>
              <w:pStyle w:val="Tekstpodstawowy3"/>
              <w:spacing w:after="0"/>
              <w:jc w:val="center"/>
              <w:rPr>
                <w:rFonts w:asciiTheme="minorHAnsi" w:hAnsiTheme="minorHAnsi"/>
              </w:rPr>
            </w:pPr>
          </w:p>
        </w:tc>
      </w:tr>
      <w:tr w:rsidR="0017573F" w:rsidRPr="00BE36E6" w14:paraId="1B604D4F" w14:textId="77777777" w:rsidTr="00C34F21">
        <w:trPr>
          <w:trHeight w:val="928"/>
        </w:trPr>
        <w:tc>
          <w:tcPr>
            <w:tcW w:w="567" w:type="dxa"/>
            <w:tcBorders>
              <w:top w:val="nil"/>
            </w:tcBorders>
            <w:vAlign w:val="center"/>
          </w:tcPr>
          <w:p w14:paraId="19E9B509" w14:textId="58829E13" w:rsidR="0017573F" w:rsidRPr="0004736D" w:rsidRDefault="0017573F" w:rsidP="0017573F">
            <w:pPr>
              <w:pStyle w:val="Tekstpodstawowy3"/>
              <w:spacing w:after="0"/>
              <w:jc w:val="center"/>
              <w:rPr>
                <w:rFonts w:ascii="Tahoma" w:hAnsi="Tahoma" w:cs="Tahoma"/>
                <w:b/>
              </w:rPr>
            </w:pPr>
            <w:r w:rsidRPr="0004736D"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D2D098" w14:textId="5AB95C3A" w:rsidR="0017573F" w:rsidRPr="00AA7794" w:rsidRDefault="0017573F" w:rsidP="0017573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A7794">
              <w:rPr>
                <w:rFonts w:ascii="Tahoma" w:hAnsi="Tahoma" w:cs="Tahoma"/>
                <w:color w:val="000000"/>
                <w:sz w:val="16"/>
                <w:szCs w:val="16"/>
              </w:rPr>
              <w:t xml:space="preserve">Dren do pompy infuzyjnej </w:t>
            </w:r>
            <w:proofErr w:type="spellStart"/>
            <w:r w:rsidRPr="00AA7794">
              <w:rPr>
                <w:rFonts w:ascii="Tahoma" w:hAnsi="Tahoma" w:cs="Tahoma"/>
                <w:color w:val="000000"/>
                <w:sz w:val="16"/>
                <w:szCs w:val="16"/>
              </w:rPr>
              <w:t>Infusomat</w:t>
            </w:r>
            <w:proofErr w:type="spellEnd"/>
            <w:r w:rsidRPr="00AA7794">
              <w:rPr>
                <w:rFonts w:ascii="Tahoma" w:hAnsi="Tahoma" w:cs="Tahoma"/>
                <w:color w:val="000000"/>
                <w:sz w:val="16"/>
                <w:szCs w:val="16"/>
              </w:rPr>
              <w:t xml:space="preserve"> Space, zapewniający ochronę przed światłem, posiadający ostry kolec komory kroplowej, odpowietrznik z filtrem przeciwbakteryjnym i klapką zamykającą, górna część komory kroplowej dopasowaną do czujnika kropli, komora kroplowa posiadająca filtr infuzyjny 15 </w:t>
            </w:r>
            <w:proofErr w:type="spellStart"/>
            <w:r w:rsidRPr="00AA7794">
              <w:rPr>
                <w:rFonts w:ascii="Tahoma" w:hAnsi="Tahoma" w:cs="Tahoma"/>
                <w:color w:val="000000"/>
                <w:sz w:val="16"/>
                <w:szCs w:val="16"/>
              </w:rPr>
              <w:t>um</w:t>
            </w:r>
            <w:proofErr w:type="spellEnd"/>
            <w:r w:rsidRPr="00AA7794">
              <w:rPr>
                <w:rFonts w:ascii="Tahoma" w:hAnsi="Tahoma" w:cs="Tahoma"/>
                <w:color w:val="000000"/>
                <w:sz w:val="16"/>
                <w:szCs w:val="16"/>
              </w:rPr>
              <w:t xml:space="preserve"> oraz filtr powietrza zapobiegający dostaniu się powietrza do pacjenta, zacisk rolkowy ze specjalnym miejscem na unieruchomienie i zabezpieczenie kolca po zakończonej infuzji, wbudowana wstawka silikonowa kontaktująca się z mechanizmem pompy, końcówka drenu </w:t>
            </w:r>
            <w:proofErr w:type="spellStart"/>
            <w:r w:rsidRPr="00AA7794">
              <w:rPr>
                <w:rFonts w:ascii="Tahoma" w:hAnsi="Tahoma" w:cs="Tahoma"/>
                <w:color w:val="000000"/>
                <w:sz w:val="16"/>
                <w:szCs w:val="16"/>
              </w:rPr>
              <w:t>luer</w:t>
            </w:r>
            <w:proofErr w:type="spellEnd"/>
            <w:r w:rsidRPr="00AA7794">
              <w:rPr>
                <w:rFonts w:ascii="Tahoma" w:hAnsi="Tahoma" w:cs="Tahoma"/>
                <w:color w:val="000000"/>
                <w:sz w:val="16"/>
                <w:szCs w:val="16"/>
              </w:rPr>
              <w:t>-lock, dł. drenu 250cm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F2F2F2"/>
            <w:vAlign w:val="center"/>
          </w:tcPr>
          <w:p w14:paraId="73992524" w14:textId="3114806B" w:rsidR="0017573F" w:rsidRPr="0004736D" w:rsidRDefault="0017573F" w:rsidP="0017573F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3</w:t>
            </w:r>
            <w:r w:rsidRPr="00E40FDF">
              <w:rPr>
                <w:rFonts w:ascii="Tahoma" w:hAnsi="Tahoma" w:cs="Tahoma"/>
                <w:b/>
                <w:bCs/>
                <w:sz w:val="16"/>
                <w:szCs w:val="16"/>
              </w:rPr>
              <w:t>szt.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5532D2AF" w14:textId="77777777" w:rsidR="0017573F" w:rsidRPr="0004736D" w:rsidRDefault="0017573F" w:rsidP="0017573F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14:paraId="19C9601D" w14:textId="77777777" w:rsidR="0017573F" w:rsidRPr="0004736D" w:rsidRDefault="0017573F" w:rsidP="0017573F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5D78F886" w14:textId="77777777" w:rsidR="0017573F" w:rsidRPr="0004736D" w:rsidRDefault="0017573F" w:rsidP="0017573F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04E30B2B" w14:textId="77777777" w:rsidR="0017573F" w:rsidRPr="0004736D" w:rsidRDefault="0017573F" w:rsidP="0017573F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153025F9" w14:textId="77777777" w:rsidR="0017573F" w:rsidRPr="0004736D" w:rsidRDefault="0017573F" w:rsidP="0017573F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732D8185" w14:textId="77777777" w:rsidR="0017573F" w:rsidRPr="00BE36E6" w:rsidRDefault="0017573F" w:rsidP="0017573F">
            <w:pPr>
              <w:pStyle w:val="Tekstpodstawowy3"/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42" w:type="dxa"/>
            <w:tcBorders>
              <w:top w:val="nil"/>
              <w:bottom w:val="single" w:sz="4" w:space="0" w:color="auto"/>
            </w:tcBorders>
          </w:tcPr>
          <w:p w14:paraId="33CEB0C5" w14:textId="77777777" w:rsidR="0017573F" w:rsidRPr="00BE36E6" w:rsidRDefault="0017573F" w:rsidP="0017573F">
            <w:pPr>
              <w:pStyle w:val="Tekstpodstawowy3"/>
              <w:spacing w:after="0"/>
              <w:jc w:val="center"/>
              <w:rPr>
                <w:rFonts w:asciiTheme="minorHAnsi" w:hAnsiTheme="minorHAnsi"/>
              </w:rPr>
            </w:pPr>
          </w:p>
        </w:tc>
      </w:tr>
      <w:tr w:rsidR="0017573F" w:rsidRPr="00BE36E6" w14:paraId="309BE798" w14:textId="77777777" w:rsidTr="00C34F21">
        <w:trPr>
          <w:trHeight w:val="468"/>
        </w:trPr>
        <w:tc>
          <w:tcPr>
            <w:tcW w:w="567" w:type="dxa"/>
            <w:tcBorders>
              <w:top w:val="nil"/>
            </w:tcBorders>
            <w:vAlign w:val="center"/>
          </w:tcPr>
          <w:p w14:paraId="36A7BF84" w14:textId="1396E3CE" w:rsidR="0017573F" w:rsidRPr="0004736D" w:rsidRDefault="0017573F" w:rsidP="0017573F">
            <w:pPr>
              <w:pStyle w:val="Tekstpodstawowy3"/>
              <w:spacing w:after="0"/>
              <w:jc w:val="center"/>
              <w:rPr>
                <w:rFonts w:ascii="Tahoma" w:hAnsi="Tahoma" w:cs="Tahoma"/>
                <w:b/>
              </w:rPr>
            </w:pPr>
            <w:r w:rsidRPr="0004736D"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6AFAD3" w14:textId="141402E7" w:rsidR="0017573F" w:rsidRPr="00AA7794" w:rsidRDefault="0017573F" w:rsidP="0017573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A7794">
              <w:rPr>
                <w:rFonts w:ascii="Tahoma" w:hAnsi="Tahoma" w:cs="Tahoma"/>
                <w:color w:val="000000"/>
                <w:sz w:val="16"/>
                <w:szCs w:val="16"/>
              </w:rPr>
              <w:t xml:space="preserve">Dren do pompy infuzyjnej </w:t>
            </w:r>
            <w:proofErr w:type="spellStart"/>
            <w:r w:rsidRPr="00AA7794">
              <w:rPr>
                <w:rFonts w:ascii="Tahoma" w:hAnsi="Tahoma" w:cs="Tahoma"/>
                <w:color w:val="000000"/>
                <w:sz w:val="16"/>
                <w:szCs w:val="16"/>
              </w:rPr>
              <w:t>Infusomat</w:t>
            </w:r>
            <w:proofErr w:type="spellEnd"/>
            <w:r w:rsidRPr="00AA7794">
              <w:rPr>
                <w:rFonts w:ascii="Tahoma" w:hAnsi="Tahoma" w:cs="Tahoma"/>
                <w:color w:val="000000"/>
                <w:sz w:val="16"/>
                <w:szCs w:val="16"/>
              </w:rPr>
              <w:t xml:space="preserve"> Space Line, do żywienia dojelitowego; dren wyposażony w uniwersalny </w:t>
            </w:r>
            <w:proofErr w:type="spellStart"/>
            <w:r w:rsidRPr="00AA7794">
              <w:rPr>
                <w:rFonts w:ascii="Tahoma" w:hAnsi="Tahoma" w:cs="Tahoma"/>
                <w:color w:val="000000"/>
                <w:sz w:val="16"/>
                <w:szCs w:val="16"/>
              </w:rPr>
              <w:t>multikonektor</w:t>
            </w:r>
            <w:proofErr w:type="spellEnd"/>
            <w:r w:rsidRPr="00AA7794">
              <w:rPr>
                <w:rFonts w:ascii="Tahoma" w:hAnsi="Tahoma" w:cs="Tahoma"/>
                <w:color w:val="000000"/>
                <w:sz w:val="16"/>
                <w:szCs w:val="16"/>
              </w:rPr>
              <w:t xml:space="preserve"> kompatybilny z każdym rodzajem pojemnika i bezigłowy port do wstrzyknięć; dren wyposażony w zacisk rolkowy i stopniowy adapter stożkowy do cewników do żywienia; dren wolny od PCV o długości min. 300 cm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F2F2F2"/>
            <w:vAlign w:val="center"/>
          </w:tcPr>
          <w:p w14:paraId="0F25629F" w14:textId="682FA448" w:rsidR="0017573F" w:rsidRPr="0004736D" w:rsidRDefault="0017573F" w:rsidP="0017573F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3</w:t>
            </w:r>
            <w:r w:rsidRPr="00E40FDF">
              <w:rPr>
                <w:rFonts w:ascii="Tahoma" w:hAnsi="Tahoma" w:cs="Tahoma"/>
                <w:b/>
                <w:bCs/>
                <w:sz w:val="16"/>
                <w:szCs w:val="16"/>
              </w:rPr>
              <w:t>szt.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28452BCE" w14:textId="77777777" w:rsidR="0017573F" w:rsidRPr="0004736D" w:rsidRDefault="0017573F" w:rsidP="0017573F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14:paraId="00AE409A" w14:textId="77777777" w:rsidR="0017573F" w:rsidRPr="0004736D" w:rsidRDefault="0017573F" w:rsidP="0017573F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37F1015A" w14:textId="77777777" w:rsidR="0017573F" w:rsidRPr="0004736D" w:rsidRDefault="0017573F" w:rsidP="0017573F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33CDB662" w14:textId="77777777" w:rsidR="0017573F" w:rsidRPr="0004736D" w:rsidRDefault="0017573F" w:rsidP="0017573F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75DAA6FD" w14:textId="77777777" w:rsidR="0017573F" w:rsidRPr="0004736D" w:rsidRDefault="0017573F" w:rsidP="0017573F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60452C7F" w14:textId="77777777" w:rsidR="0017573F" w:rsidRPr="00BE36E6" w:rsidRDefault="0017573F" w:rsidP="0017573F">
            <w:pPr>
              <w:pStyle w:val="Tekstpodstawowy3"/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42" w:type="dxa"/>
            <w:tcBorders>
              <w:top w:val="nil"/>
              <w:bottom w:val="single" w:sz="4" w:space="0" w:color="auto"/>
            </w:tcBorders>
          </w:tcPr>
          <w:p w14:paraId="58C8F640" w14:textId="77777777" w:rsidR="0017573F" w:rsidRPr="00BE36E6" w:rsidRDefault="0017573F" w:rsidP="0017573F">
            <w:pPr>
              <w:pStyle w:val="Tekstpodstawowy3"/>
              <w:spacing w:after="0"/>
              <w:jc w:val="center"/>
              <w:rPr>
                <w:rFonts w:asciiTheme="minorHAnsi" w:hAnsiTheme="minorHAnsi"/>
              </w:rPr>
            </w:pPr>
          </w:p>
        </w:tc>
      </w:tr>
      <w:tr w:rsidR="00685CA3" w:rsidRPr="00BE36E6" w14:paraId="7037AE89" w14:textId="77777777" w:rsidTr="0004736D">
        <w:trPr>
          <w:trHeight w:val="495"/>
        </w:trPr>
        <w:tc>
          <w:tcPr>
            <w:tcW w:w="567" w:type="dxa"/>
            <w:tcBorders>
              <w:bottom w:val="single" w:sz="4" w:space="0" w:color="auto"/>
              <w:right w:val="nil"/>
            </w:tcBorders>
            <w:shd w:val="clear" w:color="auto" w:fill="F2F2F2"/>
          </w:tcPr>
          <w:p w14:paraId="06A4D8D1" w14:textId="77777777" w:rsidR="00685CA3" w:rsidRPr="0004736D" w:rsidRDefault="00685CA3" w:rsidP="00685CA3">
            <w:pPr>
              <w:pStyle w:val="Tekstpodstawowywcity2"/>
              <w:shd w:val="clear" w:color="auto" w:fill="F2F2F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1482" w:type="dxa"/>
            <w:gridSpan w:val="7"/>
            <w:tcBorders>
              <w:left w:val="nil"/>
              <w:bottom w:val="single" w:sz="4" w:space="0" w:color="auto"/>
            </w:tcBorders>
            <w:shd w:val="clear" w:color="auto" w:fill="F2F2F2"/>
          </w:tcPr>
          <w:p w14:paraId="7D1E8664" w14:textId="77777777" w:rsidR="00685CA3" w:rsidRPr="0004736D" w:rsidRDefault="00685CA3" w:rsidP="00685CA3">
            <w:pPr>
              <w:pStyle w:val="Tekstpodstawowywcity2"/>
              <w:shd w:val="clear" w:color="auto" w:fill="F2F2F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17169A93" w14:textId="77777777" w:rsidR="00685CA3" w:rsidRPr="0004736D" w:rsidRDefault="00685CA3" w:rsidP="00685CA3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  <w:shd w:val="clear" w:color="auto" w:fill="F2F2F2"/>
              </w:rPr>
            </w:pPr>
            <w:r w:rsidRPr="0004736D">
              <w:rPr>
                <w:rFonts w:ascii="Tahoma" w:hAnsi="Tahoma" w:cs="Tahoma"/>
                <w:b/>
                <w:sz w:val="16"/>
                <w:szCs w:val="16"/>
                <w:shd w:val="clear" w:color="auto" w:fill="F2F2F2"/>
              </w:rPr>
              <w:t xml:space="preserve">                                                                                                                                         </w:t>
            </w:r>
          </w:p>
          <w:p w14:paraId="5934B0C6" w14:textId="77777777" w:rsidR="00685CA3" w:rsidRPr="0004736D" w:rsidRDefault="00685CA3" w:rsidP="00685CA3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4736D">
              <w:rPr>
                <w:rFonts w:ascii="Tahoma" w:hAnsi="Tahoma" w:cs="Tahoma"/>
                <w:b/>
                <w:sz w:val="16"/>
                <w:szCs w:val="16"/>
                <w:shd w:val="clear" w:color="auto" w:fill="F2F2F2"/>
              </w:rPr>
              <w:t xml:space="preserve">                                                                                               RAZEM WARTOŚĆ PRÓBEK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/>
          </w:tcPr>
          <w:p w14:paraId="556E7EAF" w14:textId="77777777" w:rsidR="00685CA3" w:rsidRPr="00BE36E6" w:rsidRDefault="00685CA3" w:rsidP="00685CA3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342" w:type="dxa"/>
            <w:tcBorders>
              <w:bottom w:val="single" w:sz="4" w:space="0" w:color="auto"/>
            </w:tcBorders>
            <w:shd w:val="clear" w:color="auto" w:fill="F2F2F2"/>
          </w:tcPr>
          <w:p w14:paraId="0AFEE8DA" w14:textId="77777777" w:rsidR="00685CA3" w:rsidRPr="00BE36E6" w:rsidRDefault="00685CA3" w:rsidP="00685CA3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</w:tbl>
    <w:p w14:paraId="78C8D483" w14:textId="77777777" w:rsidR="00D870D0" w:rsidRPr="004423E9" w:rsidRDefault="00D870D0" w:rsidP="00D870D0">
      <w:pPr>
        <w:pStyle w:val="Tekstpodstawowywcity2"/>
        <w:spacing w:after="0" w:line="240" w:lineRule="auto"/>
        <w:ind w:left="284"/>
        <w:rPr>
          <w:rFonts w:asciiTheme="minorHAnsi" w:hAnsiTheme="minorHAnsi" w:cs="Tahoma"/>
          <w:sz w:val="20"/>
          <w:szCs w:val="20"/>
        </w:rPr>
      </w:pPr>
      <w:r w:rsidRPr="004423E9">
        <w:rPr>
          <w:rFonts w:asciiTheme="minorHAnsi" w:hAnsiTheme="minorHAnsi" w:cs="Tahoma"/>
          <w:sz w:val="20"/>
          <w:szCs w:val="20"/>
        </w:rPr>
        <w:t xml:space="preserve">  </w:t>
      </w:r>
      <w:r w:rsidRPr="004423E9">
        <w:rPr>
          <w:rFonts w:asciiTheme="minorHAnsi" w:hAnsiTheme="minorHAnsi" w:cs="Tahoma"/>
          <w:b/>
          <w:sz w:val="20"/>
          <w:szCs w:val="20"/>
        </w:rPr>
        <w:t>Uwaga –</w:t>
      </w:r>
      <w:r w:rsidRPr="004423E9">
        <w:rPr>
          <w:rFonts w:asciiTheme="minorHAnsi" w:hAnsiTheme="minorHAnsi" w:cs="Tahoma"/>
          <w:sz w:val="20"/>
          <w:szCs w:val="20"/>
        </w:rPr>
        <w:t xml:space="preserve"> Wykonawca zobowiązany jest do wpisania do tabeli wszystkich wymaganych informacji dotyczących oferowanych produktów .</w:t>
      </w:r>
    </w:p>
    <w:p w14:paraId="5EBA8A69" w14:textId="0F8D9ED1" w:rsidR="00D870D0" w:rsidRPr="004423E9" w:rsidRDefault="00D870D0" w:rsidP="00AA7794">
      <w:pPr>
        <w:pStyle w:val="Tekstpodstawowywcity2"/>
        <w:spacing w:after="0" w:line="240" w:lineRule="auto"/>
        <w:ind w:left="284"/>
        <w:rPr>
          <w:rFonts w:asciiTheme="minorHAnsi" w:hAnsiTheme="minorHAnsi" w:cs="Tahoma"/>
          <w:sz w:val="20"/>
          <w:szCs w:val="20"/>
        </w:rPr>
      </w:pPr>
      <w:r w:rsidRPr="004423E9">
        <w:rPr>
          <w:rFonts w:asciiTheme="minorHAnsi" w:hAnsiTheme="minorHAnsi" w:cs="Tahoma"/>
          <w:sz w:val="20"/>
          <w:szCs w:val="20"/>
        </w:rPr>
        <w:t xml:space="preserve">                    </w:t>
      </w:r>
      <w:r>
        <w:rPr>
          <w:rFonts w:asciiTheme="minorHAnsi" w:hAnsiTheme="minorHAnsi" w:cs="Tahoma"/>
          <w:sz w:val="20"/>
          <w:szCs w:val="20"/>
        </w:rPr>
        <w:t xml:space="preserve"> Informacje te są niezbędne </w:t>
      </w:r>
      <w:r w:rsidRPr="004423E9">
        <w:rPr>
          <w:rFonts w:asciiTheme="minorHAnsi" w:hAnsiTheme="minorHAnsi" w:cs="Tahoma"/>
          <w:sz w:val="20"/>
          <w:szCs w:val="20"/>
        </w:rPr>
        <w:t xml:space="preserve">m.in. do przeprowadzenia procedury ewidencyjnej.                          </w:t>
      </w:r>
    </w:p>
    <w:p w14:paraId="41E86643" w14:textId="77777777" w:rsidR="00D870D0" w:rsidRPr="004423E9" w:rsidRDefault="00D870D0" w:rsidP="00D870D0">
      <w:pPr>
        <w:pStyle w:val="Tekstpodstawowywcity2"/>
        <w:spacing w:after="0" w:line="240" w:lineRule="auto"/>
        <w:jc w:val="center"/>
        <w:rPr>
          <w:rFonts w:asciiTheme="minorHAnsi" w:hAnsiTheme="minorHAnsi" w:cs="Tahoma"/>
          <w:sz w:val="20"/>
          <w:szCs w:val="20"/>
        </w:rPr>
      </w:pPr>
      <w:r w:rsidRPr="004423E9">
        <w:rPr>
          <w:rFonts w:asciiTheme="minorHAnsi" w:hAnsiTheme="minorHAnsi" w:cs="Tahoma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pieczątka imienna i podpis osoby uprawnionej      </w:t>
      </w:r>
    </w:p>
    <w:p w14:paraId="70C91CEE" w14:textId="3A720721" w:rsidR="004A5C5F" w:rsidRPr="00AA7794" w:rsidRDefault="00D870D0" w:rsidP="00AA7794">
      <w:pPr>
        <w:pStyle w:val="Tekstpodstawowywcity2"/>
        <w:spacing w:after="0" w:line="240" w:lineRule="auto"/>
        <w:jc w:val="center"/>
        <w:rPr>
          <w:rFonts w:asciiTheme="minorHAnsi" w:hAnsiTheme="minorHAnsi" w:cs="Tahoma"/>
          <w:sz w:val="20"/>
          <w:szCs w:val="20"/>
        </w:rPr>
      </w:pPr>
      <w:r w:rsidRPr="004423E9">
        <w:rPr>
          <w:rFonts w:asciiTheme="minorHAnsi" w:hAnsiTheme="minorHAnsi" w:cs="Tahoma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do reprezentowania Wykonawcy                                                                                       </w:t>
      </w:r>
      <w:r w:rsidRPr="004423E9">
        <w:rPr>
          <w:rFonts w:asciiTheme="minorHAnsi" w:hAnsiTheme="minorHAnsi" w:cs="Tahoma"/>
          <w:b/>
          <w:bCs/>
          <w:sz w:val="20"/>
          <w:szCs w:val="20"/>
        </w:rPr>
        <w:t xml:space="preserve">                                                                                                                   </w:t>
      </w:r>
    </w:p>
    <w:sectPr w:rsidR="004A5C5F" w:rsidRPr="00AA7794" w:rsidSect="002A0F3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0D0"/>
    <w:rsid w:val="0004736D"/>
    <w:rsid w:val="000F48E7"/>
    <w:rsid w:val="0017573F"/>
    <w:rsid w:val="002A0F3B"/>
    <w:rsid w:val="002B2BF8"/>
    <w:rsid w:val="004A5C5F"/>
    <w:rsid w:val="00592287"/>
    <w:rsid w:val="00594D55"/>
    <w:rsid w:val="00651137"/>
    <w:rsid w:val="00685CA3"/>
    <w:rsid w:val="00695D6D"/>
    <w:rsid w:val="006E5B22"/>
    <w:rsid w:val="00817F15"/>
    <w:rsid w:val="008B0643"/>
    <w:rsid w:val="008E1A25"/>
    <w:rsid w:val="00AA7794"/>
    <w:rsid w:val="00D870D0"/>
    <w:rsid w:val="00E40FDF"/>
    <w:rsid w:val="00F9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72EC1"/>
  <w15:chartTrackingRefBased/>
  <w15:docId w15:val="{565BCED8-D50E-49B5-B0E5-F3BFA0AC0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kern w:val="3"/>
        <w:sz w:val="18"/>
        <w:szCs w:val="18"/>
        <w:lang w:val="pl-PL" w:eastAsia="en-US" w:bidi="ar-SA"/>
      </w:rPr>
    </w:rPrDefault>
    <w:pPrDefault>
      <w:pPr>
        <w:ind w:right="-28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70D0"/>
    <w:pPr>
      <w:ind w:right="0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D870D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870D0"/>
    <w:rPr>
      <w:rFonts w:ascii="Times New Roman" w:eastAsia="Times New Roman" w:hAnsi="Times New Roman" w:cs="Times New Roman"/>
      <w:kern w:val="0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D870D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870D0"/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0F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0FDF"/>
    <w:rPr>
      <w:rFonts w:ascii="Segoe UI" w:eastAsia="Times New Roman" w:hAnsi="Segoe UI" w:cs="Segoe UI"/>
      <w:kern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2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082A02-571A-418C-8B3F-E8C6C4FF5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492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Specjalistyczny Szpital w Ciechanowie Specjalistyczny Szpital w Ciechanowie</dc:creator>
  <cp:keywords/>
  <dc:description/>
  <cp:lastModifiedBy>Agnieszka Grzelak</cp:lastModifiedBy>
  <cp:revision>22</cp:revision>
  <cp:lastPrinted>2021-05-18T10:04:00Z</cp:lastPrinted>
  <dcterms:created xsi:type="dcterms:W3CDTF">2021-04-14T10:46:00Z</dcterms:created>
  <dcterms:modified xsi:type="dcterms:W3CDTF">2022-07-01T07:49:00Z</dcterms:modified>
</cp:coreProperties>
</file>