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12E199E3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10753D">
        <w:rPr>
          <w:b/>
          <w:noProof/>
        </w:rPr>
        <w:t>99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8D05CE" w:rsidRPr="001D32F0">
        <w:rPr>
          <w:b/>
          <w:noProof/>
        </w:rPr>
        <w:t>2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66299AD5" w14:textId="29CA628E" w:rsidR="00A450A2" w:rsidRPr="001D32F0" w:rsidRDefault="0074514D" w:rsidP="00100C3E">
      <w:pPr>
        <w:tabs>
          <w:tab w:val="left" w:pos="600"/>
          <w:tab w:val="center" w:pos="4736"/>
        </w:tabs>
        <w:ind w:left="142"/>
        <w:rPr>
          <w:b/>
          <w:noProof/>
        </w:rPr>
      </w:pPr>
      <w:bookmarkStart w:id="1" w:name="_Hlk67908327"/>
      <w:bookmarkStart w:id="2" w:name="_Hlk33512397"/>
      <w:bookmarkStart w:id="3" w:name="_Hlk524509965"/>
      <w:r w:rsidRPr="001D32F0">
        <w:rPr>
          <w:b/>
          <w:noProof/>
          <w:u w:val="single"/>
        </w:rPr>
        <w:t xml:space="preserve">Dostawa </w:t>
      </w:r>
      <w:bookmarkEnd w:id="1"/>
      <w:r w:rsidR="008D05CE" w:rsidRPr="001D32F0">
        <w:rPr>
          <w:b/>
          <w:noProof/>
          <w:u w:val="single"/>
        </w:rPr>
        <w:t>aparatury medycznej</w:t>
      </w:r>
      <w:r w:rsidR="00E0788B" w:rsidRPr="001D32F0">
        <w:rPr>
          <w:b/>
          <w:noProof/>
        </w:rPr>
        <w:t>.</w:t>
      </w:r>
    </w:p>
    <w:bookmarkEnd w:id="2"/>
    <w:p w14:paraId="6525CC7F" w14:textId="0577D005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Postępowanie</w:t>
      </w:r>
      <w:r w:rsidR="0074024E" w:rsidRPr="001D32F0">
        <w:rPr>
          <w:b w:val="0"/>
          <w:bCs/>
          <w:noProof/>
          <w:sz w:val="18"/>
        </w:rPr>
        <w:t xml:space="preserve"> ogłoszon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w </w:t>
      </w:r>
      <w:r w:rsidR="00100C3E" w:rsidRPr="001D32F0">
        <w:rPr>
          <w:b w:val="0"/>
          <w:bCs/>
          <w:noProof/>
          <w:sz w:val="18"/>
        </w:rPr>
        <w:t>DUUE</w:t>
      </w:r>
      <w:r w:rsidRPr="001D32F0">
        <w:rPr>
          <w:b w:val="0"/>
          <w:bCs/>
          <w:noProof/>
          <w:sz w:val="18"/>
        </w:rPr>
        <w:t xml:space="preserve"> </w:t>
      </w:r>
      <w:r w:rsidR="0010753D">
        <w:rPr>
          <w:noProof/>
          <w:sz w:val="18"/>
        </w:rPr>
        <w:t xml:space="preserve"> </w:t>
      </w:r>
      <w:r w:rsidR="000A42BD" w:rsidRPr="000A42BD">
        <w:rPr>
          <w:noProof/>
          <w:sz w:val="18"/>
        </w:rPr>
        <w:t>2022/S 145-412012</w:t>
      </w:r>
      <w:r w:rsidR="008D05CE" w:rsidRPr="001D32F0">
        <w:rPr>
          <w:noProof/>
          <w:sz w:val="18"/>
        </w:rPr>
        <w:t xml:space="preserve"> </w:t>
      </w:r>
      <w:r w:rsidR="0074024E" w:rsidRPr="001D32F0">
        <w:rPr>
          <w:noProof/>
          <w:sz w:val="18"/>
          <w:highlight w:val="yellow"/>
        </w:rPr>
        <w:t xml:space="preserve"> </w:t>
      </w:r>
      <w:r w:rsidR="0074024E" w:rsidRPr="001D32F0">
        <w:rPr>
          <w:b w:val="0"/>
          <w:bCs/>
          <w:noProof/>
          <w:sz w:val="18"/>
        </w:rPr>
        <w:t>w dniu</w:t>
      </w:r>
      <w:r w:rsidR="00DF7D41" w:rsidRPr="001D32F0">
        <w:rPr>
          <w:b w:val="0"/>
          <w:bCs/>
          <w:noProof/>
          <w:sz w:val="18"/>
        </w:rPr>
        <w:t xml:space="preserve"> </w:t>
      </w:r>
      <w:r w:rsidR="0010753D">
        <w:rPr>
          <w:noProof/>
          <w:sz w:val="18"/>
        </w:rPr>
        <w:t xml:space="preserve"> </w:t>
      </w:r>
      <w:r w:rsidR="000A42BD">
        <w:rPr>
          <w:noProof/>
          <w:sz w:val="18"/>
        </w:rPr>
        <w:t>29.07.</w:t>
      </w:r>
      <w:r w:rsidR="0074024E" w:rsidRPr="001D32F0">
        <w:rPr>
          <w:noProof/>
          <w:sz w:val="18"/>
        </w:rPr>
        <w:t>20</w:t>
      </w:r>
      <w:r w:rsidR="00052E46" w:rsidRPr="001D32F0">
        <w:rPr>
          <w:noProof/>
          <w:sz w:val="18"/>
        </w:rPr>
        <w:t>22</w:t>
      </w:r>
      <w:r w:rsidR="0074024E" w:rsidRPr="001D32F0">
        <w:rPr>
          <w:noProof/>
          <w:sz w:val="18"/>
        </w:rPr>
        <w:t xml:space="preserve"> r.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3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Pr="001D32F0" w:rsidRDefault="004004A8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179A4E96" w14:textId="77777777" w:rsidR="004004A8" w:rsidRPr="001D32F0" w:rsidRDefault="004004A8" w:rsidP="007F1F9F">
      <w:pPr>
        <w:rPr>
          <w:noProof/>
        </w:rPr>
      </w:pPr>
    </w:p>
    <w:p w14:paraId="33B952E0" w14:textId="66EEF14B" w:rsidR="00052765" w:rsidRPr="001D32F0" w:rsidRDefault="00052765" w:rsidP="00875BB5">
      <w:pPr>
        <w:rPr>
          <w:noProof/>
        </w:rPr>
      </w:pPr>
    </w:p>
    <w:p w14:paraId="67AD3656" w14:textId="77777777" w:rsidR="00052765" w:rsidRPr="001D32F0" w:rsidRDefault="00052765" w:rsidP="007F1F9F">
      <w:pPr>
        <w:rPr>
          <w:noProof/>
        </w:rPr>
      </w:pPr>
    </w:p>
    <w:p w14:paraId="7B0A6EB6" w14:textId="72C1263E" w:rsidR="00052765" w:rsidRDefault="00052765" w:rsidP="007F1F9F">
      <w:pPr>
        <w:rPr>
          <w:noProof/>
        </w:rPr>
      </w:pPr>
      <w:r w:rsidRPr="001D32F0">
        <w:rPr>
          <w:noProof/>
        </w:rPr>
        <w:t xml:space="preserve">Ciechanów, </w:t>
      </w:r>
      <w:r w:rsidR="0010753D">
        <w:rPr>
          <w:noProof/>
        </w:rPr>
        <w:t>26.07</w:t>
      </w:r>
      <w:r w:rsidR="00243901">
        <w:rPr>
          <w:noProof/>
        </w:rPr>
        <w:t>.</w:t>
      </w:r>
      <w:r w:rsidRPr="001D32F0">
        <w:rPr>
          <w:noProof/>
        </w:rPr>
        <w:t>20</w:t>
      </w:r>
      <w:r w:rsidR="00052E46" w:rsidRPr="001D32F0">
        <w:rPr>
          <w:noProof/>
        </w:rPr>
        <w:t>22</w:t>
      </w:r>
      <w:r w:rsidRPr="001D32F0">
        <w:rPr>
          <w:noProof/>
        </w:rPr>
        <w:t xml:space="preserve"> r.</w:t>
      </w:r>
    </w:p>
    <w:p w14:paraId="77ED7E7E" w14:textId="6D1AB1B7" w:rsidR="00243901" w:rsidRDefault="00243901" w:rsidP="007F1F9F">
      <w:pPr>
        <w:rPr>
          <w:noProof/>
        </w:rPr>
      </w:pP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30CA84D9" w:rsidR="004004A8" w:rsidRPr="001D32F0" w:rsidRDefault="0091793D" w:rsidP="007F1F9F">
      <w:pPr>
        <w:rPr>
          <w:noProof/>
        </w:rPr>
      </w:pPr>
      <w:r>
        <w:rPr>
          <w:noProof/>
        </w:rPr>
        <w:drawing>
          <wp:inline distT="0" distB="0" distL="0" distR="0" wp14:anchorId="14C504B7" wp14:editId="26DABE7D">
            <wp:extent cx="1591310" cy="103632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EFF0B7" w14:textId="300174BA" w:rsidR="004004A8" w:rsidRPr="001D32F0" w:rsidRDefault="004004A8" w:rsidP="007F1F9F">
      <w:pPr>
        <w:rPr>
          <w:noProof/>
        </w:rPr>
      </w:pPr>
    </w:p>
    <w:p w14:paraId="42F28023" w14:textId="77777777" w:rsidR="004004A8" w:rsidRPr="001D32F0" w:rsidRDefault="004004A8" w:rsidP="007F1F9F">
      <w:pPr>
        <w:rPr>
          <w:noProof/>
        </w:rPr>
      </w:pPr>
    </w:p>
    <w:p w14:paraId="6C2A8884" w14:textId="77777777" w:rsidR="0060793A" w:rsidRPr="001D32F0" w:rsidRDefault="0060793A" w:rsidP="007F1F9F">
      <w:pPr>
        <w:rPr>
          <w:noProof/>
        </w:rPr>
      </w:pPr>
    </w:p>
    <w:p w14:paraId="36C42CEF" w14:textId="77777777" w:rsidR="0060793A" w:rsidRPr="001D32F0" w:rsidRDefault="0060793A" w:rsidP="007F1F9F">
      <w:pPr>
        <w:rPr>
          <w:noProof/>
        </w:rPr>
      </w:pPr>
    </w:p>
    <w:p w14:paraId="1EFCA5C4" w14:textId="77777777" w:rsidR="0060793A" w:rsidRPr="001D32F0" w:rsidRDefault="0060793A" w:rsidP="007F1F9F">
      <w:pPr>
        <w:rPr>
          <w:noProof/>
        </w:rPr>
      </w:pPr>
    </w:p>
    <w:p w14:paraId="5D701AFB" w14:textId="77777777" w:rsidR="0060793A" w:rsidRPr="001D32F0" w:rsidRDefault="0060793A" w:rsidP="007F1F9F">
      <w:pPr>
        <w:rPr>
          <w:noProof/>
        </w:rPr>
      </w:pPr>
    </w:p>
    <w:p w14:paraId="30C7F3AA" w14:textId="77777777" w:rsidR="00114AC4" w:rsidRPr="001D32F0" w:rsidRDefault="00114AC4" w:rsidP="007F1F9F">
      <w:pPr>
        <w:rPr>
          <w:noProof/>
        </w:rPr>
      </w:pPr>
    </w:p>
    <w:p w14:paraId="01DB8A7E" w14:textId="77777777" w:rsidR="0063739B" w:rsidRPr="001D32F0" w:rsidRDefault="0063739B" w:rsidP="007F1F9F">
      <w:pPr>
        <w:rPr>
          <w:noProof/>
        </w:rPr>
      </w:pPr>
    </w:p>
    <w:p w14:paraId="5E5CAD0F" w14:textId="77777777" w:rsidR="0063739B" w:rsidRPr="001D32F0" w:rsidRDefault="0063739B" w:rsidP="007F1F9F">
      <w:pPr>
        <w:rPr>
          <w:noProof/>
        </w:rPr>
      </w:pPr>
    </w:p>
    <w:p w14:paraId="2467F584" w14:textId="77777777" w:rsidR="0063739B" w:rsidRPr="001D32F0" w:rsidRDefault="0063739B" w:rsidP="007F1F9F">
      <w:pPr>
        <w:rPr>
          <w:noProof/>
        </w:rPr>
      </w:pPr>
    </w:p>
    <w:p w14:paraId="434283FF" w14:textId="77777777" w:rsidR="0063739B" w:rsidRPr="001D32F0" w:rsidRDefault="0063739B" w:rsidP="007F1F9F">
      <w:pPr>
        <w:rPr>
          <w:noProof/>
        </w:rPr>
      </w:pPr>
    </w:p>
    <w:p w14:paraId="69CEAC92" w14:textId="77777777" w:rsidR="0063739B" w:rsidRPr="001D32F0" w:rsidRDefault="0063739B" w:rsidP="007F1F9F">
      <w:pPr>
        <w:rPr>
          <w:noProof/>
        </w:rPr>
      </w:pPr>
    </w:p>
    <w:p w14:paraId="38BF3C33" w14:textId="42283C2A" w:rsidR="0063739B" w:rsidRPr="001D32F0" w:rsidRDefault="0063739B" w:rsidP="007F1F9F">
      <w:pPr>
        <w:rPr>
          <w:noProof/>
        </w:rPr>
      </w:pPr>
    </w:p>
    <w:p w14:paraId="1C98DC92" w14:textId="3D72A188" w:rsidR="008D05CE" w:rsidRPr="001D32F0" w:rsidRDefault="008D05CE" w:rsidP="007F1F9F">
      <w:pPr>
        <w:rPr>
          <w:noProof/>
        </w:rPr>
      </w:pPr>
    </w:p>
    <w:p w14:paraId="71ABB000" w14:textId="628BE8C8" w:rsidR="008D05CE" w:rsidRPr="001D32F0" w:rsidRDefault="008D05CE" w:rsidP="007F1F9F">
      <w:pPr>
        <w:rPr>
          <w:noProof/>
        </w:rPr>
      </w:pPr>
    </w:p>
    <w:p w14:paraId="2C6E395E" w14:textId="1B9B9687" w:rsidR="008D05CE" w:rsidRPr="001D32F0" w:rsidRDefault="008D05CE" w:rsidP="007F1F9F">
      <w:pPr>
        <w:rPr>
          <w:noProof/>
        </w:rPr>
      </w:pPr>
    </w:p>
    <w:p w14:paraId="3AEA888B" w14:textId="52850B9F" w:rsidR="008D05CE" w:rsidRPr="001D32F0" w:rsidRDefault="008D05CE" w:rsidP="007F1F9F">
      <w:pPr>
        <w:rPr>
          <w:noProof/>
        </w:rPr>
      </w:pPr>
    </w:p>
    <w:p w14:paraId="551BA568" w14:textId="20A56E09" w:rsidR="008D05CE" w:rsidRPr="001D32F0" w:rsidRDefault="008D05CE" w:rsidP="007F1F9F">
      <w:pPr>
        <w:rPr>
          <w:noProof/>
        </w:rPr>
      </w:pPr>
    </w:p>
    <w:p w14:paraId="057B0E4A" w14:textId="5CDFD724" w:rsidR="008D05CE" w:rsidRPr="001D32F0" w:rsidRDefault="008D05CE" w:rsidP="007F1F9F">
      <w:pPr>
        <w:rPr>
          <w:noProof/>
        </w:rPr>
      </w:pPr>
    </w:p>
    <w:p w14:paraId="124D6B01" w14:textId="3F0EC08F" w:rsidR="008D05CE" w:rsidRPr="001D32F0" w:rsidRDefault="008D05CE" w:rsidP="007F1F9F">
      <w:pPr>
        <w:rPr>
          <w:noProof/>
        </w:rPr>
      </w:pPr>
    </w:p>
    <w:p w14:paraId="33FDF475" w14:textId="3098036C" w:rsidR="008D05CE" w:rsidRPr="001D32F0" w:rsidRDefault="008D05CE" w:rsidP="007F1F9F">
      <w:pPr>
        <w:rPr>
          <w:noProof/>
        </w:rPr>
      </w:pPr>
    </w:p>
    <w:p w14:paraId="52C814AF" w14:textId="60CE5E3B" w:rsidR="008D05CE" w:rsidRPr="001D32F0" w:rsidRDefault="008D05CE" w:rsidP="007F1F9F">
      <w:pPr>
        <w:rPr>
          <w:noProof/>
        </w:rPr>
      </w:pPr>
    </w:p>
    <w:p w14:paraId="2DCA0BA8" w14:textId="77777777" w:rsidR="004004A8" w:rsidRPr="001D32F0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1D32F0">
        <w:rPr>
          <w:noProof/>
          <w:sz w:val="18"/>
        </w:rPr>
        <w:lastRenderedPageBreak/>
        <w:t>SPIS TREŚCI</w:t>
      </w:r>
    </w:p>
    <w:p w14:paraId="550F1D14" w14:textId="73A986DD" w:rsidR="00BE3B9A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09979383" w:history="1">
        <w:r w:rsidR="00BE3B9A" w:rsidRPr="00364478">
          <w:rPr>
            <w:rStyle w:val="Hipercze"/>
            <w:noProof/>
          </w:rPr>
          <w:t>I. Nazwa oraz adres zamawiającego</w:t>
        </w:r>
        <w:r w:rsidR="00BE3B9A">
          <w:rPr>
            <w:noProof/>
            <w:webHidden/>
          </w:rPr>
          <w:tab/>
        </w:r>
        <w:r w:rsidR="00BE3B9A">
          <w:rPr>
            <w:noProof/>
            <w:webHidden/>
          </w:rPr>
          <w:fldChar w:fldCharType="begin"/>
        </w:r>
        <w:r w:rsidR="00BE3B9A">
          <w:rPr>
            <w:noProof/>
            <w:webHidden/>
          </w:rPr>
          <w:instrText xml:space="preserve"> PAGEREF _Toc109979383 \h </w:instrText>
        </w:r>
        <w:r w:rsidR="00BE3B9A">
          <w:rPr>
            <w:noProof/>
            <w:webHidden/>
          </w:rPr>
        </w:r>
        <w:r w:rsidR="00BE3B9A">
          <w:rPr>
            <w:noProof/>
            <w:webHidden/>
          </w:rPr>
          <w:fldChar w:fldCharType="separate"/>
        </w:r>
        <w:r w:rsidR="00BE3B9A">
          <w:rPr>
            <w:noProof/>
            <w:webHidden/>
          </w:rPr>
          <w:t>3</w:t>
        </w:r>
        <w:r w:rsidR="00BE3B9A">
          <w:rPr>
            <w:noProof/>
            <w:webHidden/>
          </w:rPr>
          <w:fldChar w:fldCharType="end"/>
        </w:r>
      </w:hyperlink>
    </w:p>
    <w:p w14:paraId="3FDB5BE3" w14:textId="0E6989F5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84" w:history="1">
        <w:r w:rsidRPr="0036447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60E237" w14:textId="285047CF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85" w:history="1">
        <w:r w:rsidRPr="00364478">
          <w:rPr>
            <w:rStyle w:val="Hipercze"/>
            <w:noProof/>
          </w:rPr>
          <w:t>III.  Tryb udzielenia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D32E25" w14:textId="00CA1171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86" w:history="1">
        <w:r w:rsidRPr="00364478">
          <w:rPr>
            <w:rStyle w:val="Hipercze"/>
            <w:i/>
            <w:noProof/>
          </w:rPr>
          <w:t>IV.  Opis przedmiotu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9E3D4D" w14:textId="3E528A4A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87" w:history="1">
        <w:r w:rsidRPr="00364478">
          <w:rPr>
            <w:rStyle w:val="Hipercze"/>
            <w:i/>
            <w:noProof/>
          </w:rPr>
          <w:t>V.  Informacja o przedmiotowych środkach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A2701D" w14:textId="2655CB7F" w:rsidR="00BE3B9A" w:rsidRDefault="00BE3B9A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88" w:history="1">
        <w:r w:rsidRPr="0036447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364478">
          <w:rPr>
            <w:rStyle w:val="Hipercze"/>
            <w:iCs/>
            <w:noProof/>
          </w:rPr>
          <w:t>Zamawiający żąda następujących przedmiotowych środków dowodowych, potwierdzających zgodność oferowanych dostaw z wymogami określonymi w dokumentach zamówienia: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7B3EAC5" w14:textId="48346FBA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89" w:history="1">
        <w:r w:rsidRPr="00364478">
          <w:rPr>
            <w:rStyle w:val="Hipercze"/>
            <w:rFonts w:eastAsia="Calibri"/>
            <w:noProof/>
            <w:snapToGrid w:val="0"/>
            <w:lang w:eastAsia="en-US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424010" w14:textId="501CAEAE" w:rsidR="00BE3B9A" w:rsidRDefault="00BE3B9A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90" w:history="1">
        <w:r w:rsidRPr="0036447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364478">
          <w:rPr>
            <w:rStyle w:val="Hipercze"/>
            <w:iCs/>
            <w:noProof/>
          </w:rPr>
          <w:t>Przedmiotowe środki dowodowe wykonawca składa wraz z ofertą.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A07E01" w14:textId="57F2C63E" w:rsidR="00BE3B9A" w:rsidRDefault="00BE3B9A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91" w:history="1">
        <w:r w:rsidRPr="0036447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364478">
          <w:rPr>
            <w:rStyle w:val="Hipercze"/>
            <w:iCs/>
            <w:noProof/>
          </w:rPr>
          <w:t>Zamawiający informuje, że nie będzie wzywał wykonawców (w oparciu o art. 107 ust 2 PZP) do złożenia lub uzupełnienia przedmiotowych środków dowodowych, jeśli nie zostaną one złożone wraz z ofertą.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0EBE30" w14:textId="5481D449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92" w:history="1">
        <w:r w:rsidRPr="00364478">
          <w:rPr>
            <w:rStyle w:val="Hipercze"/>
            <w:i/>
            <w:noProof/>
          </w:rPr>
          <w:t>VI. Termin wykonania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A2F866" w14:textId="0B7F1615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93" w:history="1">
        <w:r w:rsidRPr="00364478">
          <w:rPr>
            <w:rStyle w:val="Hipercze"/>
            <w:i/>
            <w:noProof/>
          </w:rPr>
          <w:t>VII. Podstawy wykluczenia, o których mowa w art. 108 ustawy PZP.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3204D67" w14:textId="1F3997E3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94" w:history="1">
        <w:r w:rsidRPr="00364478">
          <w:rPr>
            <w:rStyle w:val="Hipercze"/>
            <w:i/>
            <w:noProof/>
          </w:rPr>
          <w:t>VIII.  Informacja o warunkach udziału w postępowaniu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4634EC" w14:textId="73D9A356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95" w:history="1">
        <w:r w:rsidRPr="00364478">
          <w:rPr>
            <w:rStyle w:val="Hipercze"/>
            <w:i/>
            <w:noProof/>
          </w:rPr>
          <w:t>IX.  Wykaz podmiotowych środków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6906AC" w14:textId="0CD05869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96" w:history="1">
        <w:r w:rsidRPr="00364478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31AC28" w14:textId="7954F133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97" w:history="1">
        <w:r w:rsidRPr="0036447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A652CB" w14:textId="53A9E73C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98" w:history="1">
        <w:r w:rsidRPr="00364478">
          <w:rPr>
            <w:rStyle w:val="Hipercze"/>
            <w:i/>
            <w:noProof/>
          </w:rPr>
          <w:t>XII.  Wskazanie osób uprawnionych do komunikowania się z 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4C334E7" w14:textId="15372D79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399" w:history="1">
        <w:r w:rsidRPr="00364478">
          <w:rPr>
            <w:rStyle w:val="Hipercze"/>
            <w:i/>
            <w:noProof/>
          </w:rPr>
          <w:t>XIII.  Termin związania 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FD13ED6" w14:textId="6F53D324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400" w:history="1">
        <w:r w:rsidRPr="00364478">
          <w:rPr>
            <w:rStyle w:val="Hipercze"/>
            <w:i/>
            <w:noProof/>
          </w:rPr>
          <w:t>XIV.  Opis sposobu przygotowywania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9646512" w14:textId="46305569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401" w:history="1">
        <w:r w:rsidRPr="00364478">
          <w:rPr>
            <w:rStyle w:val="Hipercze"/>
            <w:i/>
            <w:noProof/>
          </w:rPr>
          <w:t>XV.  Sposób oraz termin składania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B862866" w14:textId="6BC117FB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402" w:history="1">
        <w:r w:rsidRPr="00364478">
          <w:rPr>
            <w:rStyle w:val="Hipercze"/>
            <w:i/>
            <w:noProof/>
          </w:rPr>
          <w:t>XVI.  Termin otwarcia ofert;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4C8A81F" w14:textId="4563CB0F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403" w:history="1">
        <w:r w:rsidRPr="00364478">
          <w:rPr>
            <w:rStyle w:val="Hipercze"/>
            <w:i/>
            <w:noProof/>
          </w:rPr>
          <w:t>XVII.  Sposób obliczenia ceny;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0E689A6" w14:textId="0337A821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404" w:history="1">
        <w:r w:rsidRPr="00364478">
          <w:rPr>
            <w:rStyle w:val="Hipercze"/>
            <w:i/>
            <w:noProof/>
          </w:rPr>
          <w:t>XVIII.  Opis kryteriów oceny ofert, wraz z podaniem wag tych kryteriów i sposobu oceny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73B7DB9" w14:textId="7F19C835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405" w:history="1">
        <w:r w:rsidRPr="0036447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52E293" w14:textId="7E1C33BF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406" w:history="1">
        <w:r w:rsidRPr="0036447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6CAD600" w14:textId="01BA660E" w:rsidR="00BE3B9A" w:rsidRDefault="00BE3B9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9979407" w:history="1">
        <w:r w:rsidRPr="00364478">
          <w:rPr>
            <w:rStyle w:val="Hipercze"/>
            <w:i/>
            <w:noProof/>
          </w:rPr>
          <w:t>XXI.  Pouczenie o środkach ochrony prawnej przysługujących wykonawcy.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_Toc109979407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7A7480B" w14:textId="3E80AB78" w:rsidR="00A450A2" w:rsidRPr="001D32F0" w:rsidRDefault="004004A8" w:rsidP="007F1F9F">
      <w:pPr>
        <w:rPr>
          <w:noProof/>
        </w:rPr>
      </w:pPr>
      <w:r w:rsidRPr="001D32F0">
        <w:rPr>
          <w:noProof/>
        </w:rPr>
        <w:fldChar w:fldCharType="end"/>
      </w:r>
    </w:p>
    <w:p w14:paraId="078385BF" w14:textId="77777777" w:rsidR="00A450A2" w:rsidRPr="001D32F0" w:rsidRDefault="00A450A2" w:rsidP="007F1F9F">
      <w:pPr>
        <w:rPr>
          <w:noProof/>
        </w:rPr>
      </w:pPr>
    </w:p>
    <w:p w14:paraId="70FA3C8E" w14:textId="76F99F11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lastRenderedPageBreak/>
        <w:t>ZP/2501/</w:t>
      </w:r>
      <w:r w:rsidR="0010753D">
        <w:rPr>
          <w:b/>
          <w:noProof/>
        </w:rPr>
        <w:t>99</w:t>
      </w:r>
      <w:r w:rsidRPr="001D32F0">
        <w:rPr>
          <w:b/>
          <w:noProof/>
        </w:rPr>
        <w:t>/</w:t>
      </w:r>
      <w:r w:rsidR="00052E46" w:rsidRPr="001D32F0">
        <w:rPr>
          <w:b/>
          <w:noProof/>
        </w:rPr>
        <w:t>22</w:t>
      </w:r>
      <w:r w:rsidR="004004A8" w:rsidRPr="001D32F0">
        <w:rPr>
          <w:b/>
          <w:noProof/>
        </w:rPr>
        <w:tab/>
      </w:r>
      <w:r w:rsidR="004004A8" w:rsidRPr="001D32F0">
        <w:rPr>
          <w:b/>
          <w:noProof/>
        </w:rPr>
        <w:tab/>
      </w:r>
    </w:p>
    <w:p w14:paraId="42B78C19" w14:textId="77777777" w:rsidR="004004A8" w:rsidRPr="001D32F0" w:rsidRDefault="004004A8" w:rsidP="007F1F9F">
      <w:pPr>
        <w:pStyle w:val="Nagwek2"/>
        <w:jc w:val="left"/>
        <w:rPr>
          <w:noProof/>
          <w:sz w:val="18"/>
        </w:rPr>
      </w:pPr>
      <w:bookmarkStart w:id="4" w:name="_Toc109979383"/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4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9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0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3F78B82E" w:rsidR="004004A8" w:rsidRPr="001D32F0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1" w:history="1">
        <w:r w:rsidR="0046235D" w:rsidRPr="001D32F0">
          <w:rPr>
            <w:rStyle w:val="Hipercze"/>
            <w:noProof/>
          </w:rPr>
          <w:t>zp1@szpitalciechanow.com.pl</w:t>
        </w:r>
      </w:hyperlink>
      <w:r w:rsidR="007F1F9F" w:rsidRPr="001D32F0">
        <w:rPr>
          <w:noProof/>
        </w:rPr>
        <w:t xml:space="preserve"> </w:t>
      </w: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  <w:bookmarkStart w:id="6" w:name="_Toc10997938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2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23D67228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8D05CE" w:rsidRPr="001D32F0">
        <w:rPr>
          <w:noProof/>
          <w:sz w:val="18"/>
        </w:rPr>
        <w:t>6</w:t>
      </w:r>
      <w:r w:rsidRPr="001D32F0">
        <w:rPr>
          <w:noProof/>
          <w:sz w:val="18"/>
        </w:rPr>
        <w:t xml:space="preserve"> dni przed upływem terminu składania ofert, pod warunkiem że wniosek o wyjaśnienie treści SWZ wpłynął do zamawiającego nie później niż na </w:t>
      </w:r>
      <w:r w:rsidR="008D05CE" w:rsidRPr="001D32F0">
        <w:rPr>
          <w:noProof/>
          <w:sz w:val="18"/>
        </w:rPr>
        <w:t xml:space="preserve">14 </w:t>
      </w:r>
      <w:r w:rsidRPr="001D32F0">
        <w:rPr>
          <w:noProof/>
          <w:sz w:val="18"/>
        </w:rPr>
        <w:t>dni przed upływem terminu składania ofert.</w:t>
      </w:r>
    </w:p>
    <w:p w14:paraId="717BC8A5" w14:textId="777C0E3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</w:t>
      </w:r>
      <w:r w:rsidR="0010753D">
        <w:rPr>
          <w:noProof/>
          <w:sz w:val="18"/>
        </w:rPr>
        <w:t>nie</w:t>
      </w:r>
      <w:r w:rsidRPr="001D32F0">
        <w:rPr>
          <w:noProof/>
          <w:sz w:val="18"/>
        </w:rPr>
        <w:t>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28957AB4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99116B2" w14:textId="77777777" w:rsidR="00300C34" w:rsidRPr="001D32F0" w:rsidRDefault="00300C34" w:rsidP="00D479AA">
      <w:pPr>
        <w:pStyle w:val="Nagwek2"/>
        <w:tabs>
          <w:tab w:val="left" w:pos="284"/>
        </w:tabs>
        <w:ind w:left="0" w:firstLine="0"/>
        <w:jc w:val="left"/>
        <w:rPr>
          <w:noProof/>
          <w:sz w:val="18"/>
          <w:u w:val="single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109979385"/>
      <w:r w:rsidRPr="001D32F0">
        <w:rPr>
          <w:noProof/>
          <w:sz w:val="18"/>
          <w:u w:val="single"/>
        </w:rPr>
        <w:t>III.  Tryb udzielenia zamówienia</w:t>
      </w:r>
      <w:bookmarkEnd w:id="7"/>
    </w:p>
    <w:p w14:paraId="5054B6F3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 xml:space="preserve">, na podstawie art. 132 ustawy z dnia 11 września 2019 r. - Prawo zamówień publicznych (Dz. U. z 2021 poz. 1129, ze zmian.),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0" w:name="_Hlk45025655"/>
      <w:bookmarkStart w:id="11" w:name="_Hlk58405567"/>
      <w:bookmarkStart w:id="12" w:name="_Toc109979386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0"/>
      <w:bookmarkEnd w:id="12"/>
    </w:p>
    <w:p w14:paraId="16385B24" w14:textId="77777777" w:rsidR="004F3920" w:rsidRPr="001D32F0" w:rsidRDefault="004F3920" w:rsidP="00045376">
      <w:pPr>
        <w:numPr>
          <w:ilvl w:val="0"/>
          <w:numId w:val="30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5" w:name="_Hlk50013574"/>
      <w:bookmarkEnd w:id="11"/>
      <w:r w:rsidRPr="001D32F0">
        <w:rPr>
          <w:noProof/>
          <w:snapToGrid w:val="0"/>
        </w:rPr>
        <w:t>Przedmiotem zamówienia jest :</w:t>
      </w:r>
    </w:p>
    <w:p w14:paraId="0B0D2F46" w14:textId="50D5F3FF" w:rsidR="004F3920" w:rsidRPr="001D32F0" w:rsidRDefault="004F3920" w:rsidP="00045376">
      <w:pPr>
        <w:numPr>
          <w:ilvl w:val="0"/>
          <w:numId w:val="25"/>
        </w:numPr>
        <w:suppressAutoHyphens/>
        <w:ind w:right="-134" w:hanging="654"/>
        <w:rPr>
          <w:b/>
          <w:bCs/>
          <w:noProof/>
          <w:snapToGrid w:val="0"/>
        </w:rPr>
      </w:pPr>
      <w:r w:rsidRPr="001D32F0">
        <w:rPr>
          <w:b/>
          <w:bCs/>
          <w:noProof/>
          <w:snapToGrid w:val="0"/>
        </w:rPr>
        <w:t xml:space="preserve">Zakup i dostawa urządzeń medycznych, </w:t>
      </w:r>
      <w:r w:rsidRPr="001D32F0">
        <w:rPr>
          <w:bCs/>
          <w:noProof/>
          <w:snapToGrid w:val="0"/>
        </w:rPr>
        <w:t>o właściwościach oraz parametrach funkcjonalnych i technicznych, o</w:t>
      </w:r>
      <w:r w:rsidRPr="001D32F0">
        <w:rPr>
          <w:noProof/>
          <w:snapToGrid w:val="0"/>
        </w:rPr>
        <w:t>kreślonych w załącznikach do SWZ</w:t>
      </w:r>
      <w:r w:rsidR="00243901">
        <w:rPr>
          <w:noProof/>
          <w:snapToGrid w:val="0"/>
        </w:rPr>
        <w:t>.</w:t>
      </w:r>
      <w:r w:rsidRPr="001D32F0">
        <w:rPr>
          <w:noProof/>
          <w:snapToGrid w:val="0"/>
        </w:rPr>
        <w:t xml:space="preserve">                                                                                </w:t>
      </w:r>
    </w:p>
    <w:p w14:paraId="13DB56F1" w14:textId="75B08652" w:rsidR="004F3920" w:rsidRPr="001D32F0" w:rsidRDefault="004F3920" w:rsidP="00045376">
      <w:pPr>
        <w:numPr>
          <w:ilvl w:val="0"/>
          <w:numId w:val="28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SWZ)</w:t>
      </w:r>
    </w:p>
    <w:p w14:paraId="60A30C1A" w14:textId="6766AC8A" w:rsidR="004F3920" w:rsidRPr="001D32F0" w:rsidRDefault="004F3920" w:rsidP="00045376">
      <w:pPr>
        <w:numPr>
          <w:ilvl w:val="0"/>
          <w:numId w:val="28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plik. doc: wymagania wobec przedmiotu dostawy (formularz ofertowy – zał. nr 2a do SWZ)</w:t>
      </w:r>
    </w:p>
    <w:p w14:paraId="6A143642" w14:textId="77777777" w:rsidR="004F3920" w:rsidRPr="001D32F0" w:rsidRDefault="004F3920" w:rsidP="00045376">
      <w:pPr>
        <w:numPr>
          <w:ilvl w:val="0"/>
          <w:numId w:val="25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415C551F" w:rsidR="004F3920" w:rsidRPr="001D32F0" w:rsidRDefault="004F3920" w:rsidP="00045376">
      <w:pPr>
        <w:numPr>
          <w:ilvl w:val="0"/>
          <w:numId w:val="24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(załącznik nr 3 do SWZ)</w:t>
      </w:r>
    </w:p>
    <w:p w14:paraId="533EC6D4" w14:textId="77777777" w:rsidR="004F3920" w:rsidRPr="001D32F0" w:rsidRDefault="004F3920" w:rsidP="00045376">
      <w:pPr>
        <w:numPr>
          <w:ilvl w:val="0"/>
          <w:numId w:val="24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2A5E9506" w14:textId="77777777" w:rsidR="004F3920" w:rsidRPr="001D32F0" w:rsidRDefault="004F3920" w:rsidP="004F3920">
      <w:pPr>
        <w:ind w:left="360" w:right="51" w:firstLine="540"/>
        <w:rPr>
          <w:noProof/>
          <w:snapToGrid w:val="0"/>
        </w:rPr>
      </w:pPr>
      <w:r w:rsidRPr="001D32F0">
        <w:rPr>
          <w:noProof/>
          <w:snapToGrid w:val="0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4F3920" w:rsidRPr="001D32F0" w14:paraId="4C1039FB" w14:textId="77777777" w:rsidTr="00DF7642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7D123" w14:textId="77777777" w:rsidR="004F3920" w:rsidRPr="001D32F0" w:rsidRDefault="004F3920" w:rsidP="004F3920">
            <w:pPr>
              <w:suppressAutoHyphens/>
              <w:ind w:left="0" w:right="50"/>
              <w:jc w:val="both"/>
              <w:rPr>
                <w:noProof/>
                <w:snapToGrid w:val="0"/>
              </w:rPr>
            </w:pPr>
            <w:r w:rsidRPr="001D32F0">
              <w:rPr>
                <w:noProof/>
                <w:snapToGrid w:val="0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EE9E8" w14:textId="77777777" w:rsidR="004F3920" w:rsidRPr="001D32F0" w:rsidRDefault="004F3920" w:rsidP="004F3920">
            <w:pPr>
              <w:suppressAutoHyphens/>
              <w:ind w:left="0" w:right="50"/>
              <w:jc w:val="both"/>
              <w:rPr>
                <w:noProof/>
                <w:snapToGrid w:val="0"/>
              </w:rPr>
            </w:pPr>
            <w:r w:rsidRPr="001D32F0">
              <w:rPr>
                <w:noProof/>
                <w:snapToGrid w:val="0"/>
              </w:rPr>
              <w:t>Opis:</w:t>
            </w:r>
          </w:p>
        </w:tc>
      </w:tr>
      <w:tr w:rsidR="004F3920" w:rsidRPr="001D32F0" w14:paraId="3B1D8A78" w14:textId="77777777" w:rsidTr="00DF7642">
        <w:tc>
          <w:tcPr>
            <w:tcW w:w="1531" w:type="dxa"/>
          </w:tcPr>
          <w:p w14:paraId="258D1DB7" w14:textId="77777777" w:rsidR="004F3920" w:rsidRPr="001D32F0" w:rsidRDefault="004F3920" w:rsidP="004F3920">
            <w:pPr>
              <w:rPr>
                <w:noProof/>
              </w:rPr>
            </w:pPr>
            <w:r w:rsidRPr="001D32F0">
              <w:rPr>
                <w:noProof/>
              </w:rPr>
              <w:t>33100000-1</w:t>
            </w:r>
          </w:p>
        </w:tc>
        <w:tc>
          <w:tcPr>
            <w:tcW w:w="3516" w:type="dxa"/>
          </w:tcPr>
          <w:p w14:paraId="31B9AC8E" w14:textId="77777777" w:rsidR="004F3920" w:rsidRPr="001D32F0" w:rsidRDefault="004F3920" w:rsidP="004F3920">
            <w:pPr>
              <w:rPr>
                <w:noProof/>
              </w:rPr>
            </w:pPr>
            <w:r w:rsidRPr="001D32F0">
              <w:rPr>
                <w:noProof/>
              </w:rPr>
              <w:t>Urządzenia medyczne</w:t>
            </w:r>
          </w:p>
        </w:tc>
      </w:tr>
    </w:tbl>
    <w:p w14:paraId="7755F0FC" w14:textId="51F3526C" w:rsidR="004F3920" w:rsidRPr="001D32F0" w:rsidRDefault="004F3920" w:rsidP="00045376">
      <w:pPr>
        <w:numPr>
          <w:ilvl w:val="0"/>
          <w:numId w:val="26"/>
        </w:numPr>
        <w:ind w:left="426" w:right="0" w:hanging="426"/>
        <w:rPr>
          <w:noProof/>
          <w:snapToGrid w:val="0"/>
        </w:rPr>
      </w:pPr>
      <w:r w:rsidRPr="001D32F0">
        <w:rPr>
          <w:noProof/>
        </w:rPr>
        <w:t xml:space="preserve">Zamawiający wyraża zgodę na złożenie ofert częściowych, na dowolnie wybraną </w:t>
      </w:r>
      <w:r w:rsidR="0010753D">
        <w:rPr>
          <w:noProof/>
        </w:rPr>
        <w:t>część</w:t>
      </w:r>
      <w:r w:rsidRPr="001D32F0">
        <w:rPr>
          <w:noProof/>
        </w:rPr>
        <w:t>, spośród:</w:t>
      </w:r>
    </w:p>
    <w:tbl>
      <w:tblPr>
        <w:tblW w:w="496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4"/>
      </w:tblGrid>
      <w:tr w:rsidR="0010753D" w:rsidRPr="001D32F0" w14:paraId="5D03D754" w14:textId="77777777" w:rsidTr="0010753D">
        <w:tc>
          <w:tcPr>
            <w:tcW w:w="567" w:type="dxa"/>
          </w:tcPr>
          <w:p w14:paraId="370AFA1E" w14:textId="77777777" w:rsidR="0010753D" w:rsidRPr="001D32F0" w:rsidRDefault="0010753D" w:rsidP="0010753D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  <w:bookmarkStart w:id="16" w:name="_Hlk46392617"/>
          </w:p>
        </w:tc>
        <w:tc>
          <w:tcPr>
            <w:tcW w:w="4394" w:type="dxa"/>
            <w:shd w:val="clear" w:color="auto" w:fill="auto"/>
            <w:vAlign w:val="bottom"/>
          </w:tcPr>
          <w:p w14:paraId="3B2A336E" w14:textId="5582E0BF" w:rsidR="0010753D" w:rsidRPr="0010753D" w:rsidRDefault="0010753D" w:rsidP="0010753D">
            <w:pPr>
              <w:ind w:left="0" w:right="0"/>
              <w:rPr>
                <w:noProof/>
                <w:color w:val="000000"/>
              </w:rPr>
            </w:pPr>
            <w:r w:rsidRPr="0010753D">
              <w:rPr>
                <w:color w:val="000000"/>
              </w:rPr>
              <w:t>(P1) Stół operacyjny ortopedyczny</w:t>
            </w:r>
          </w:p>
        </w:tc>
      </w:tr>
      <w:tr w:rsidR="0010753D" w:rsidRPr="001D32F0" w14:paraId="53F4D4CD" w14:textId="77777777" w:rsidTr="0010753D">
        <w:tc>
          <w:tcPr>
            <w:tcW w:w="567" w:type="dxa"/>
          </w:tcPr>
          <w:p w14:paraId="77689F95" w14:textId="77777777" w:rsidR="0010753D" w:rsidRPr="001D32F0" w:rsidRDefault="0010753D" w:rsidP="0010753D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03BF10D1" w14:textId="05D68562" w:rsidR="0010753D" w:rsidRPr="0010753D" w:rsidRDefault="0010753D" w:rsidP="0010753D">
            <w:pPr>
              <w:ind w:left="0" w:right="0"/>
              <w:rPr>
                <w:noProof/>
                <w:color w:val="000000"/>
              </w:rPr>
            </w:pPr>
            <w:r w:rsidRPr="0010753D">
              <w:rPr>
                <w:color w:val="000000"/>
              </w:rPr>
              <w:t>(P2) Bezprzewodowy aparat EKG</w:t>
            </w:r>
          </w:p>
        </w:tc>
      </w:tr>
      <w:tr w:rsidR="0010753D" w:rsidRPr="001D32F0" w14:paraId="6948DE45" w14:textId="77777777" w:rsidTr="0010753D">
        <w:tc>
          <w:tcPr>
            <w:tcW w:w="567" w:type="dxa"/>
          </w:tcPr>
          <w:p w14:paraId="006F1DB6" w14:textId="77777777" w:rsidR="0010753D" w:rsidRPr="001D32F0" w:rsidRDefault="0010753D" w:rsidP="0010753D">
            <w:pPr>
              <w:numPr>
                <w:ilvl w:val="0"/>
                <w:numId w:val="29"/>
              </w:numPr>
              <w:ind w:right="0" w:hanging="685"/>
              <w:rPr>
                <w:noProof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41D37C00" w14:textId="33CD4687" w:rsidR="0010753D" w:rsidRPr="0010753D" w:rsidRDefault="0010753D" w:rsidP="0010753D">
            <w:pPr>
              <w:ind w:left="0" w:right="0"/>
              <w:rPr>
                <w:noProof/>
                <w:color w:val="000000"/>
              </w:rPr>
            </w:pPr>
            <w:r w:rsidRPr="0010753D">
              <w:rPr>
                <w:color w:val="000000"/>
              </w:rPr>
              <w:t>(P3) Zestaw do badań przełyku (ezofagoskop)</w:t>
            </w:r>
          </w:p>
        </w:tc>
      </w:tr>
    </w:tbl>
    <w:bookmarkEnd w:id="16"/>
    <w:p w14:paraId="754E9E33" w14:textId="0513EB6E" w:rsidR="005B171C" w:rsidRPr="001D32F0" w:rsidRDefault="005B171C" w:rsidP="00045376">
      <w:pPr>
        <w:numPr>
          <w:ilvl w:val="0"/>
          <w:numId w:val="23"/>
        </w:numPr>
        <w:tabs>
          <w:tab w:val="num" w:pos="284"/>
        </w:tabs>
        <w:ind w:hanging="1440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 w:rsidP="00045376">
      <w:pPr>
        <w:numPr>
          <w:ilvl w:val="0"/>
          <w:numId w:val="23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 w:rsidP="00045376">
      <w:pPr>
        <w:widowControl w:val="0"/>
        <w:numPr>
          <w:ilvl w:val="0"/>
          <w:numId w:val="23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37F76AA" w14:textId="77777777" w:rsidR="00D306DF" w:rsidRPr="001D32F0" w:rsidRDefault="00D306DF" w:rsidP="00045376">
      <w:pPr>
        <w:pStyle w:val="Akapitzlist"/>
        <w:numPr>
          <w:ilvl w:val="0"/>
          <w:numId w:val="23"/>
        </w:numPr>
        <w:tabs>
          <w:tab w:val="clear" w:pos="1440"/>
        </w:tabs>
        <w:ind w:left="284" w:hanging="284"/>
        <w:rPr>
          <w:noProof/>
          <w:sz w:val="18"/>
        </w:rPr>
      </w:pPr>
      <w:r w:rsidRPr="001D32F0">
        <w:rPr>
          <w:noProof/>
          <w:sz w:val="18"/>
        </w:rPr>
        <w:t>Zamawiający nie przewiduje możliwości udzielenie zamówień, o których mowa w art. 214 ust. 1 Pzp.</w:t>
      </w: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7" w:name="_Hlk58405872"/>
      <w:bookmarkStart w:id="18" w:name="_Hlk103938798"/>
      <w:bookmarkStart w:id="19" w:name="_Toc109979387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9"/>
    </w:p>
    <w:p w14:paraId="7D6146C2" w14:textId="6E402E92" w:rsidR="00773C40" w:rsidRPr="001D32F0" w:rsidRDefault="00773C40" w:rsidP="00045376">
      <w:pPr>
        <w:pStyle w:val="Akapitzlist"/>
        <w:keepNext/>
        <w:numPr>
          <w:ilvl w:val="0"/>
          <w:numId w:val="40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09979388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20"/>
    </w:p>
    <w:bookmarkEnd w:id="15"/>
    <w:bookmarkEnd w:id="17"/>
    <w:p w14:paraId="1ABE7D7D" w14:textId="526CC8F5" w:rsidR="00D00271" w:rsidRPr="001D32F0" w:rsidRDefault="00D00271" w:rsidP="00045376">
      <w:pPr>
        <w:numPr>
          <w:ilvl w:val="0"/>
          <w:numId w:val="27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oferowanego urządzenia, potwierdzające spełnienie wymagań zamawiającego określonych w załączniku nr 2a do SWZ.</w:t>
      </w:r>
    </w:p>
    <w:p w14:paraId="6D1CB18B" w14:textId="1FB15325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  <w:lang w:eastAsia="en-US"/>
        </w:rPr>
      </w:pPr>
      <w:r w:rsidRPr="001D32F0">
        <w:rPr>
          <w:rFonts w:eastAsia="Calibri"/>
          <w:noProof/>
          <w:snapToGrid w:val="0"/>
          <w:lang w:eastAsia="en-US"/>
        </w:rPr>
        <w:lastRenderedPageBreak/>
        <w:t xml:space="preserve">   </w:t>
      </w:r>
      <w:bookmarkStart w:id="21" w:name="_Toc109979389"/>
      <w:r w:rsidR="00D00271" w:rsidRPr="001D32F0">
        <w:rPr>
          <w:rFonts w:eastAsia="Calibri"/>
          <w:noProof/>
          <w:snapToGrid w:val="0"/>
          <w:lang w:eastAsia="en-US"/>
        </w:rPr>
        <w:t>Dokumenty winny być zostały złożone w formie umożliwiającej zamawiającemu łatwą weryfikację spełnienia poszczególnych wymogów, np. poprzez oznaczenie w treści dokumentów (kolory, odnośniki, komentarze itp.) pozycji z zał. nr 2a)</w:t>
      </w:r>
      <w:bookmarkEnd w:id="21"/>
    </w:p>
    <w:p w14:paraId="18E0D6FD" w14:textId="276B9FC5" w:rsidR="00D00271" w:rsidRPr="001D32F0" w:rsidRDefault="00D00271" w:rsidP="00045376">
      <w:pPr>
        <w:numPr>
          <w:ilvl w:val="0"/>
          <w:numId w:val="27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oferowanego urządzenia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3662338A" w14:textId="07E9150E" w:rsidR="0009504E" w:rsidRPr="001D32F0" w:rsidRDefault="0009504E" w:rsidP="00045376">
      <w:pPr>
        <w:numPr>
          <w:ilvl w:val="0"/>
          <w:numId w:val="27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Dokumenty dopuszczenia do obrotu/użytkowania dla oferowanego wyposażenia urządzenia</w:t>
      </w:r>
      <w:r w:rsidR="009F425E" w:rsidRPr="001D32F0">
        <w:rPr>
          <w:i/>
          <w:noProof/>
          <w:snapToGrid w:val="0"/>
        </w:rPr>
        <w:t>.</w:t>
      </w:r>
    </w:p>
    <w:p w14:paraId="57658127" w14:textId="541B72DB" w:rsidR="0009504E" w:rsidRPr="001D32F0" w:rsidRDefault="0009504E" w:rsidP="00045376">
      <w:pPr>
        <w:numPr>
          <w:ilvl w:val="0"/>
          <w:numId w:val="27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 2a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1D32F0" w:rsidRDefault="00287A41" w:rsidP="00045376">
      <w:pPr>
        <w:pStyle w:val="Akapitzlist"/>
        <w:keepNext/>
        <w:numPr>
          <w:ilvl w:val="0"/>
          <w:numId w:val="40"/>
        </w:numPr>
        <w:ind w:left="284" w:hanging="284"/>
        <w:outlineLvl w:val="1"/>
        <w:rPr>
          <w:bCs/>
          <w:iCs/>
          <w:noProof/>
          <w:color w:val="FF0000"/>
          <w:sz w:val="18"/>
        </w:rPr>
      </w:pPr>
      <w:bookmarkStart w:id="22" w:name="_Toc109979390"/>
      <w:r w:rsidRPr="001D32F0">
        <w:rPr>
          <w:bCs/>
          <w:iCs/>
          <w:noProof/>
          <w:color w:val="FF0000"/>
          <w:sz w:val="18"/>
        </w:rPr>
        <w:t>Przedmiotowe środki dowodowe wykonawca składa wraz z ofertą.</w:t>
      </w:r>
      <w:bookmarkEnd w:id="22"/>
    </w:p>
    <w:p w14:paraId="7C79BBFA" w14:textId="44A23E77" w:rsidR="00287A41" w:rsidRPr="001D32F0" w:rsidRDefault="00287A41" w:rsidP="00045376">
      <w:pPr>
        <w:pStyle w:val="Akapitzlist"/>
        <w:keepNext/>
        <w:numPr>
          <w:ilvl w:val="0"/>
          <w:numId w:val="40"/>
        </w:numPr>
        <w:ind w:left="284" w:hanging="284"/>
        <w:outlineLvl w:val="1"/>
        <w:rPr>
          <w:bCs/>
          <w:iCs/>
          <w:noProof/>
          <w:color w:val="FF0000"/>
          <w:sz w:val="18"/>
        </w:rPr>
      </w:pPr>
      <w:bookmarkStart w:id="23" w:name="_Toc109979391"/>
      <w:r w:rsidRPr="001D32F0">
        <w:rPr>
          <w:bCs/>
          <w:iCs/>
          <w:noProof/>
          <w:color w:val="FF0000"/>
          <w:sz w:val="18"/>
        </w:rPr>
        <w:t xml:space="preserve">Zamawiający informuje, że </w:t>
      </w:r>
      <w:r w:rsidR="00825C9F" w:rsidRPr="001D32F0">
        <w:rPr>
          <w:bCs/>
          <w:iCs/>
          <w:noProof/>
          <w:color w:val="FF0000"/>
          <w:sz w:val="18"/>
        </w:rPr>
        <w:t>nie będzie wzywał wykonawców (w oparciu o art. 107 ust 2 PZP) do złożenia lub uzupełnienia przedmiotowych środków dowodowych, jeśli nie zostaną one złożone wraz z ofertą.</w:t>
      </w:r>
      <w:bookmarkEnd w:id="23"/>
    </w:p>
    <w:bookmarkEnd w:id="18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9979392"/>
      <w:r w:rsidRPr="001D32F0">
        <w:rPr>
          <w:b/>
          <w:i/>
          <w:noProof/>
          <w:u w:val="single"/>
        </w:rPr>
        <w:t>VI. Termin wykonania zamówienia</w:t>
      </w:r>
      <w:bookmarkEnd w:id="24"/>
    </w:p>
    <w:p w14:paraId="1EF111B2" w14:textId="2C26F56A" w:rsidR="00930790" w:rsidRPr="001D32F0" w:rsidRDefault="00AC7BCF" w:rsidP="00930790">
      <w:pPr>
        <w:ind w:left="0"/>
        <w:rPr>
          <w:noProof/>
        </w:rPr>
      </w:pPr>
      <w:r w:rsidRPr="001D32F0">
        <w:rPr>
          <w:b/>
          <w:bCs/>
          <w:noProof/>
          <w:color w:val="4472C4" w:themeColor="accent1"/>
          <w:u w:val="single"/>
        </w:rPr>
        <w:t xml:space="preserve">Najpóźniej </w:t>
      </w:r>
      <w:r w:rsidR="00930790" w:rsidRPr="001D32F0">
        <w:rPr>
          <w:b/>
          <w:bCs/>
          <w:noProof/>
          <w:color w:val="4472C4" w:themeColor="accent1"/>
          <w:u w:val="single"/>
        </w:rPr>
        <w:t>o godz. 15:00 w dniu 30.11.2022 r</w:t>
      </w:r>
      <w:r w:rsidR="00930790" w:rsidRPr="001D32F0">
        <w:rPr>
          <w:b/>
          <w:bCs/>
          <w:noProof/>
          <w:u w:val="single"/>
        </w:rPr>
        <w:t xml:space="preserve">., </w:t>
      </w:r>
      <w:r w:rsidR="00930790" w:rsidRPr="001D32F0">
        <w:rPr>
          <w:noProof/>
          <w:u w:val="single"/>
        </w:rPr>
        <w:t xml:space="preserve"> który będzie</w:t>
      </w:r>
      <w:r w:rsidR="00930790" w:rsidRPr="001D32F0">
        <w:rPr>
          <w:noProof/>
        </w:rPr>
        <w:t xml:space="preserve"> jednocześnie datą podpisania przez strony umowy końcowego protokołu zdawczo odbiorczego</w:t>
      </w:r>
      <w:r w:rsidRPr="001D32F0">
        <w:rPr>
          <w:noProof/>
        </w:rPr>
        <w:t>. Wskazanie daty jako terminu realizacji zamówienia wynika z konieczności dotrzymania przez zamawiającego warunków dotyczących finansowania</w:t>
      </w:r>
      <w:r w:rsidR="00D93D3F" w:rsidRPr="001D32F0">
        <w:rPr>
          <w:noProof/>
        </w:rPr>
        <w:t xml:space="preserve"> przedmiotu zakupu,</w:t>
      </w:r>
      <w:r w:rsidRPr="001D32F0">
        <w:rPr>
          <w:noProof/>
        </w:rPr>
        <w:t xml:space="preserve"> określonych w umowie dotacyjnej</w:t>
      </w:r>
      <w:r w:rsidR="00D93D3F" w:rsidRPr="001D32F0">
        <w:rPr>
          <w:noProof/>
        </w:rPr>
        <w:t>.</w:t>
      </w:r>
      <w:r w:rsidRPr="001D32F0">
        <w:rPr>
          <w:noProof/>
        </w:rPr>
        <w:t xml:space="preserve"> </w:t>
      </w:r>
    </w:p>
    <w:p w14:paraId="2140A9FD" w14:textId="76BACD01" w:rsidR="00930790" w:rsidRPr="001D32F0" w:rsidRDefault="00930790" w:rsidP="00930790">
      <w:pPr>
        <w:ind w:left="0" w:right="0"/>
        <w:rPr>
          <w:noProof/>
        </w:rPr>
      </w:pPr>
      <w:r w:rsidRPr="001D32F0">
        <w:rPr>
          <w:noProof/>
        </w:rPr>
        <w:t>Zamawiający jest zainteresowany  skróceniem terminu realizacji zamówienia, stąd wprowadził tę kwestię do kryterium oceny ofert. Wykonawca może więc zaoferować w ofercie krótszy termin realizacji</w:t>
      </w:r>
      <w:r w:rsidRPr="001D32F0">
        <w:rPr>
          <w:b/>
          <w:i/>
          <w:noProof/>
          <w:u w:val="single"/>
        </w:rPr>
        <w:t xml:space="preserve"> </w:t>
      </w:r>
      <w:r w:rsidRPr="001D32F0">
        <w:rPr>
          <w:noProof/>
        </w:rPr>
        <w:t xml:space="preserve">(w formularzu ofertowym – załącznik nr 1 do SWZ) , poprzez określenie </w:t>
      </w:r>
      <w:r w:rsidRPr="001D32F0">
        <w:rPr>
          <w:b/>
          <w:noProof/>
        </w:rPr>
        <w:t xml:space="preserve">czasu wykonania  zamówienia, </w:t>
      </w:r>
      <w:r w:rsidRPr="001D32F0">
        <w:rPr>
          <w:b/>
          <w:noProof/>
          <w:u w:val="single"/>
        </w:rPr>
        <w:t>w dniach kalendarzowych</w:t>
      </w:r>
      <w:r w:rsidRPr="001D32F0">
        <w:rPr>
          <w:b/>
          <w:noProof/>
        </w:rPr>
        <w:t xml:space="preserve">, </w:t>
      </w:r>
      <w:r w:rsidRPr="001D32F0">
        <w:rPr>
          <w:b/>
          <w:noProof/>
          <w:u w:val="single"/>
        </w:rPr>
        <w:t xml:space="preserve">licząc od przewidywanej daty zawarcia umowy, tj.  </w:t>
      </w:r>
      <w:r w:rsidR="00BE3B9A">
        <w:rPr>
          <w:b/>
          <w:noProof/>
          <w:color w:val="00B050"/>
          <w:u w:val="single"/>
        </w:rPr>
        <w:t>05.09</w:t>
      </w:r>
      <w:r w:rsidR="0062309A" w:rsidRPr="0062309A">
        <w:rPr>
          <w:b/>
          <w:noProof/>
          <w:color w:val="00B050"/>
          <w:u w:val="single"/>
        </w:rPr>
        <w:t>.</w:t>
      </w:r>
      <w:r w:rsidRPr="0062309A">
        <w:rPr>
          <w:b/>
          <w:noProof/>
          <w:color w:val="00B050"/>
          <w:u w:val="single"/>
        </w:rPr>
        <w:t xml:space="preserve">2022 </w:t>
      </w:r>
      <w:r w:rsidRPr="001D32F0">
        <w:rPr>
          <w:b/>
          <w:noProof/>
          <w:u w:val="single"/>
        </w:rPr>
        <w:t>r</w:t>
      </w:r>
      <w:r w:rsidR="0062309A">
        <w:rPr>
          <w:b/>
          <w:noProof/>
          <w:u w:val="single"/>
        </w:rPr>
        <w:t>.</w:t>
      </w:r>
      <w:r w:rsidRPr="001D32F0">
        <w:rPr>
          <w:b/>
          <w:noProof/>
          <w:u w:val="single"/>
        </w:rPr>
        <w:t xml:space="preserve"> </w:t>
      </w:r>
      <w:r w:rsidRPr="001D32F0">
        <w:rPr>
          <w:noProof/>
          <w:u w:val="single"/>
        </w:rPr>
        <w:t>(łącznie z tym dniem)</w:t>
      </w:r>
      <w:r w:rsidRPr="001D32F0">
        <w:rPr>
          <w:b/>
          <w:noProof/>
          <w:u w:val="single"/>
        </w:rPr>
        <w:t>,</w:t>
      </w:r>
      <w:r w:rsidRPr="001D32F0">
        <w:rPr>
          <w:noProof/>
        </w:rPr>
        <w:t xml:space="preserve"> przy czym data ta jest określona jedynie w celu porównania złożonych ofert i ich oceny w kryterium terminu realizacji zamówienia. (patrz cz. XVIII SIWZ)</w:t>
      </w:r>
    </w:p>
    <w:p w14:paraId="48C61DF6" w14:textId="77777777" w:rsidR="00930790" w:rsidRPr="001D32F0" w:rsidRDefault="00930790" w:rsidP="00930790">
      <w:pPr>
        <w:ind w:left="0" w:right="0"/>
        <w:rPr>
          <w:rFonts w:cs="Times New Roman"/>
          <w:noProof/>
        </w:rPr>
      </w:pPr>
      <w:r w:rsidRPr="001D32F0">
        <w:rPr>
          <w:bCs/>
          <w:noProof/>
        </w:rPr>
        <w:t xml:space="preserve">Wykonawca nie może zaoferować terminu realizacji zamówienia, dłuższego niż </w:t>
      </w:r>
      <w:r w:rsidRPr="001D32F0">
        <w:rPr>
          <w:b/>
          <w:noProof/>
          <w:color w:val="4472C4" w:themeColor="accent1"/>
          <w:u w:val="single"/>
        </w:rPr>
        <w:t xml:space="preserve">30.11.2022 </w:t>
      </w:r>
      <w:r w:rsidRPr="001D32F0">
        <w:rPr>
          <w:b/>
          <w:noProof/>
          <w:u w:val="single"/>
        </w:rPr>
        <w:t>r</w:t>
      </w:r>
      <w:r w:rsidRPr="001D32F0">
        <w:rPr>
          <w:bCs/>
          <w:noProof/>
        </w:rPr>
        <w:t xml:space="preserve">., w związku z tym jeśli zaoferowany przez niego termin wyznaczy choćby jeden dzień dłużej niż </w:t>
      </w:r>
      <w:r w:rsidRPr="001D32F0">
        <w:rPr>
          <w:b/>
          <w:noProof/>
          <w:color w:val="4472C4" w:themeColor="accent1"/>
          <w:u w:val="single"/>
        </w:rPr>
        <w:t>30.11.2022 r.,</w:t>
      </w:r>
      <w:r w:rsidRPr="001D32F0">
        <w:rPr>
          <w:bCs/>
          <w:noProof/>
          <w:color w:val="4472C4" w:themeColor="accent1"/>
        </w:rPr>
        <w:t xml:space="preserve"> </w:t>
      </w:r>
      <w:r w:rsidRPr="001D32F0">
        <w:rPr>
          <w:bCs/>
          <w:noProof/>
        </w:rPr>
        <w:t xml:space="preserve">oznaczać to będzie, że wykonawca zaoferował właśnie </w:t>
      </w:r>
      <w:r w:rsidRPr="001D32F0">
        <w:rPr>
          <w:b/>
          <w:noProof/>
          <w:color w:val="4472C4" w:themeColor="accent1"/>
          <w:u w:val="single"/>
        </w:rPr>
        <w:t>30.11.2022 r</w:t>
      </w:r>
      <w:r w:rsidRPr="001D32F0">
        <w:rPr>
          <w:bCs/>
          <w:noProof/>
        </w:rPr>
        <w:t>., jako dzień zakończenia zamówienia (podpisania końcowego protokołu odbioru)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36504CB5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color w:val="FF0000"/>
          <w:u w:val="single"/>
        </w:rPr>
      </w:pPr>
      <w:bookmarkStart w:id="25" w:name="_Toc109979393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PZP.</w:t>
      </w:r>
      <w:bookmarkEnd w:id="25"/>
    </w:p>
    <w:p w14:paraId="7F2B59D9" w14:textId="00D3B068" w:rsidR="00D93D3F" w:rsidRPr="001D32F0" w:rsidRDefault="00D93D3F" w:rsidP="00045376">
      <w:pPr>
        <w:numPr>
          <w:ilvl w:val="1"/>
          <w:numId w:val="31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Pr="001D32F0" w:rsidRDefault="00D93D3F" w:rsidP="00045376">
      <w:pPr>
        <w:pStyle w:val="Akapitzlist"/>
        <w:numPr>
          <w:ilvl w:val="1"/>
          <w:numId w:val="31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3D22DE28" w14:textId="77777777" w:rsidR="00D93D3F" w:rsidRPr="001D32F0" w:rsidRDefault="00D93D3F" w:rsidP="00045376">
      <w:pPr>
        <w:numPr>
          <w:ilvl w:val="1"/>
          <w:numId w:val="31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 w:rsidP="00045376">
      <w:pPr>
        <w:numPr>
          <w:ilvl w:val="1"/>
          <w:numId w:val="31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 w:rsidP="00045376">
      <w:pPr>
        <w:numPr>
          <w:ilvl w:val="1"/>
          <w:numId w:val="31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155A7B21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9979394"/>
      <w:r w:rsidRPr="001D32F0">
        <w:rPr>
          <w:b/>
          <w:i/>
          <w:noProof/>
          <w:u w:val="single"/>
        </w:rPr>
        <w:t>VIII.  Informacja o warunkach udziału w postępowaniu o udzielenie zamówienia</w:t>
      </w:r>
      <w:bookmarkEnd w:id="26"/>
    </w:p>
    <w:p w14:paraId="4B326FF6" w14:textId="77777777" w:rsidR="00F04F75" w:rsidRPr="001D32F0" w:rsidRDefault="008F0051" w:rsidP="00F9542C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8FE1B70" w14:textId="77777777" w:rsidR="00F04F75" w:rsidRPr="001D32F0" w:rsidRDefault="00F04F75" w:rsidP="00F9542C">
      <w:pPr>
        <w:rPr>
          <w:noProof/>
        </w:rPr>
      </w:pPr>
    </w:p>
    <w:p w14:paraId="776F872E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7" w:name="_Toc109979395"/>
      <w:r w:rsidRPr="001D32F0">
        <w:rPr>
          <w:b/>
          <w:i/>
          <w:noProof/>
          <w:u w:val="single"/>
        </w:rPr>
        <w:t>IX.  Wykaz podmiotowych środków dowodowych</w:t>
      </w:r>
      <w:bookmarkEnd w:id="27"/>
    </w:p>
    <w:p w14:paraId="226D1D3F" w14:textId="7D916A7B" w:rsidR="00D93D3F" w:rsidRPr="001D32F0" w:rsidRDefault="00D93D3F" w:rsidP="00045376">
      <w:pPr>
        <w:numPr>
          <w:ilvl w:val="0"/>
          <w:numId w:val="32"/>
        </w:numPr>
        <w:ind w:left="426" w:hanging="426"/>
        <w:rPr>
          <w:noProof/>
        </w:rPr>
      </w:pPr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</w:t>
      </w:r>
      <w:r w:rsidR="00D55EC1" w:rsidRPr="001D32F0">
        <w:rPr>
          <w:noProof/>
        </w:rPr>
        <w:t>.</w:t>
      </w:r>
    </w:p>
    <w:p w14:paraId="4F07CA49" w14:textId="6F40E788" w:rsidR="00D93D3F" w:rsidRPr="001D32F0" w:rsidRDefault="00D93D3F" w:rsidP="00045376">
      <w:pPr>
        <w:numPr>
          <w:ilvl w:val="0"/>
          <w:numId w:val="32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</w:t>
      </w:r>
      <w:r w:rsidR="00D55EC1" w:rsidRPr="001D32F0">
        <w:rPr>
          <w:noProof/>
        </w:rPr>
        <w:t xml:space="preserve">, </w:t>
      </w:r>
      <w:r w:rsidRPr="001D32F0">
        <w:rPr>
          <w:noProof/>
        </w:rPr>
        <w:t>w postaci oświadczenia o niepodleganiu na dzień składania ofert wykluczeniu w zakresie wskazanym przez zamawiającego w cz.VII SWZ.</w:t>
      </w:r>
    </w:p>
    <w:p w14:paraId="78E82889" w14:textId="77777777" w:rsidR="00D93D3F" w:rsidRPr="001D32F0" w:rsidRDefault="00D93D3F" w:rsidP="00045376">
      <w:pPr>
        <w:numPr>
          <w:ilvl w:val="0"/>
          <w:numId w:val="32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D67FDB0" w14:textId="77777777" w:rsidR="00D93D3F" w:rsidRPr="001D32F0" w:rsidRDefault="00D93D3F" w:rsidP="00D93D3F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197C34C3" w14:textId="77777777" w:rsidR="00D93D3F" w:rsidRPr="001D32F0" w:rsidRDefault="00D93D3F" w:rsidP="00D93D3F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4D00DF00" w14:textId="77777777" w:rsidR="00D93D3F" w:rsidRPr="001D32F0" w:rsidRDefault="00D93D3F" w:rsidP="00D93D3F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3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3577EBC0" w14:textId="77777777" w:rsidR="00D93D3F" w:rsidRPr="001D32F0" w:rsidRDefault="00D93D3F" w:rsidP="00D93D3F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549BFC0A" w14:textId="77777777" w:rsidR="00D93D3F" w:rsidRPr="001D32F0" w:rsidRDefault="00D93D3F" w:rsidP="00D93D3F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7F20FCEC" w14:textId="77777777" w:rsidR="00D93D3F" w:rsidRPr="001D32F0" w:rsidRDefault="00D93D3F" w:rsidP="00045376">
      <w:pPr>
        <w:numPr>
          <w:ilvl w:val="0"/>
          <w:numId w:val="32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 xml:space="preserve">, oświadczenie JEDZ składa każdy z wykonawców. Oświadczenie te potwierdza brak podstaw wykluczenia oraz spełnianie warunków </w:t>
      </w:r>
      <w:r w:rsidRPr="001D32F0">
        <w:rPr>
          <w:noProof/>
        </w:rPr>
        <w:lastRenderedPageBreak/>
        <w:t>udziału w postępowaniu lub kryteriów selekcji w zakresie, w jakim każdy z wykonawców wykazuje spełnianie warunków udziału w postępowaniu lub kryteriów selekcji.</w:t>
      </w:r>
    </w:p>
    <w:p w14:paraId="67EA70B9" w14:textId="77777777" w:rsidR="001D69DF" w:rsidRPr="001D32F0" w:rsidRDefault="001D69DF" w:rsidP="00045376">
      <w:pPr>
        <w:numPr>
          <w:ilvl w:val="0"/>
          <w:numId w:val="32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27F35555" w14:textId="77777777" w:rsidR="001D69DF" w:rsidRPr="001D32F0" w:rsidRDefault="001D69DF" w:rsidP="00045376">
      <w:pPr>
        <w:pStyle w:val="Akapitzlist"/>
        <w:numPr>
          <w:ilvl w:val="0"/>
          <w:numId w:val="20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3D1D557A" w14:textId="77777777" w:rsidR="001D69DF" w:rsidRPr="001D32F0" w:rsidRDefault="001D69DF" w:rsidP="00045376">
      <w:pPr>
        <w:numPr>
          <w:ilvl w:val="0"/>
          <w:numId w:val="32"/>
        </w:numPr>
        <w:ind w:left="426" w:hanging="426"/>
        <w:rPr>
          <w:noProof/>
        </w:rPr>
      </w:pPr>
      <w:r w:rsidRPr="001D32F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2964FA9F" w14:textId="556A1E58" w:rsidR="001D69DF" w:rsidRPr="001D32F0" w:rsidRDefault="001D69DF" w:rsidP="00045376">
      <w:pPr>
        <w:pStyle w:val="Akapitzlist"/>
        <w:numPr>
          <w:ilvl w:val="0"/>
          <w:numId w:val="21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631AEC10" w14:textId="31578653" w:rsidR="00D00271" w:rsidRPr="001D32F0" w:rsidRDefault="00D00271" w:rsidP="00045376">
      <w:pPr>
        <w:pStyle w:val="Akapitzlist"/>
        <w:numPr>
          <w:ilvl w:val="0"/>
          <w:numId w:val="21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5.</w:t>
      </w:r>
    </w:p>
    <w:p w14:paraId="76B52587" w14:textId="5D0DD038" w:rsidR="001D69DF" w:rsidRPr="001D32F0" w:rsidRDefault="001D69DF" w:rsidP="00045376">
      <w:pPr>
        <w:pStyle w:val="Akapitzlist"/>
        <w:numPr>
          <w:ilvl w:val="0"/>
          <w:numId w:val="22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 xml:space="preserve">Jeżeli wykonawca, o którym mowa w pkt. 6  nie złożył </w:t>
      </w:r>
      <w:r w:rsidR="00580209" w:rsidRPr="001D32F0">
        <w:rPr>
          <w:noProof/>
          <w:sz w:val="18"/>
        </w:rPr>
        <w:t xml:space="preserve">oświadczenia JEDZ, </w:t>
      </w:r>
      <w:r w:rsidRPr="001D32F0">
        <w:rPr>
          <w:noProof/>
          <w:sz w:val="18"/>
        </w:rPr>
        <w:t>podmiotowych środków dowodowych, innych dokumentów lub oświadczeń składanych w postępowaniu lub są one niekompletne lub zawierają błędy, zamawiający wezwie go ich złożenia, poprawienia lub uzupełnienia w wyznaczonym terminie</w:t>
      </w:r>
      <w:r w:rsidR="000154CE" w:rsidRPr="001D32F0">
        <w:rPr>
          <w:noProof/>
          <w:sz w:val="18"/>
        </w:rPr>
        <w:t xml:space="preserve"> (art. </w:t>
      </w:r>
      <w:r w:rsidR="00580209" w:rsidRPr="001D32F0">
        <w:rPr>
          <w:noProof/>
          <w:sz w:val="18"/>
        </w:rPr>
        <w:t>128 ust. 1 PZP).</w:t>
      </w:r>
    </w:p>
    <w:p w14:paraId="1E6D9C4A" w14:textId="77777777" w:rsidR="001D69DF" w:rsidRPr="001D32F0" w:rsidRDefault="001D69DF" w:rsidP="00045376">
      <w:pPr>
        <w:numPr>
          <w:ilvl w:val="0"/>
          <w:numId w:val="22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76E4965F" w14:textId="77777777" w:rsidR="00F20CC0" w:rsidRPr="001D32F0" w:rsidRDefault="00F20CC0" w:rsidP="00045376">
      <w:pPr>
        <w:numPr>
          <w:ilvl w:val="0"/>
          <w:numId w:val="22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09E7E233" w14:textId="77777777" w:rsidR="00F20CC0" w:rsidRPr="001D32F0" w:rsidRDefault="00F20CC0" w:rsidP="00045376">
      <w:pPr>
        <w:numPr>
          <w:ilvl w:val="0"/>
          <w:numId w:val="22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1FDD838A" w14:textId="77777777" w:rsidR="00F20CC0" w:rsidRPr="001D32F0" w:rsidRDefault="00F20CC0" w:rsidP="00045376">
      <w:pPr>
        <w:numPr>
          <w:ilvl w:val="0"/>
          <w:numId w:val="22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6DDE993" w14:textId="77777777" w:rsidR="00F04F75" w:rsidRPr="001D32F0" w:rsidRDefault="00F04F75" w:rsidP="00F9542C">
      <w:pPr>
        <w:rPr>
          <w:noProof/>
        </w:rPr>
      </w:pP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8" w:name="_Toc109979396"/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534ECB0D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5" w:history="1">
        <w:r w:rsidRPr="001D32F0">
          <w:rPr>
            <w:rStyle w:val="Hipercze"/>
            <w:noProof/>
            <w:sz w:val="18"/>
            <w:lang w:bidi="pl-PL"/>
          </w:rPr>
          <w:t>zp1@szpitalciechanow.com.pl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09979397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09979398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159C2799" w:rsidR="009C7664" w:rsidRPr="001D32F0" w:rsidRDefault="009C7664" w:rsidP="009C7664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D00271" w:rsidRPr="001D32F0">
        <w:rPr>
          <w:noProof/>
        </w:rPr>
        <w:t>Michał Kiszkurno</w:t>
      </w:r>
      <w:r w:rsidRPr="001D32F0">
        <w:rPr>
          <w:noProof/>
        </w:rPr>
        <w:t xml:space="preserve"> - 23 / 673 0</w:t>
      </w:r>
      <w:r w:rsidR="004D6292" w:rsidRPr="001D32F0">
        <w:rPr>
          <w:noProof/>
        </w:rPr>
        <w:t>3</w:t>
      </w:r>
      <w:r w:rsidR="002B5BB9" w:rsidRPr="001D32F0">
        <w:rPr>
          <w:noProof/>
        </w:rPr>
        <w:t xml:space="preserve"> </w:t>
      </w:r>
      <w:r w:rsidR="00D00271" w:rsidRPr="001D32F0">
        <w:rPr>
          <w:noProof/>
        </w:rPr>
        <w:t>47</w:t>
      </w:r>
      <w:r w:rsidR="002B5BB9" w:rsidRPr="001D32F0">
        <w:rPr>
          <w:noProof/>
        </w:rPr>
        <w:t xml:space="preserve"> </w:t>
      </w:r>
      <w:hyperlink r:id="rId16" w:history="1">
        <w:r w:rsidR="00D00271" w:rsidRPr="001D32F0">
          <w:rPr>
            <w:rStyle w:val="Hipercze"/>
            <w:noProof/>
            <w:lang w:bidi="pl-PL"/>
          </w:rPr>
          <w:t>m.kuszkurno@szpitalciechanow.com.pl</w:t>
        </w:r>
      </w:hyperlink>
    </w:p>
    <w:p w14:paraId="661F8C2D" w14:textId="779FAD8E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0639" w:rsidRPr="001D32F0">
        <w:rPr>
          <w:noProof/>
        </w:rPr>
        <w:t>Wiesław Babiżewski</w:t>
      </w:r>
      <w:r w:rsidRPr="001D32F0">
        <w:rPr>
          <w:noProof/>
        </w:rPr>
        <w:t xml:space="preserve"> – tel. 23 673 02 74, </w:t>
      </w:r>
      <w:hyperlink r:id="rId17" w:history="1">
        <w:r w:rsidR="00D40639" w:rsidRPr="001D32F0">
          <w:rPr>
            <w:rStyle w:val="Hipercze"/>
            <w:noProof/>
            <w:lang w:bidi="pl-PL"/>
          </w:rPr>
          <w:t>zp1@szpitalciechanow.com.pl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09979399"/>
      <w:r w:rsidRPr="001D32F0">
        <w:rPr>
          <w:b/>
          <w:i/>
          <w:noProof/>
          <w:u w:val="single"/>
        </w:rPr>
        <w:lastRenderedPageBreak/>
        <w:t>XIII.  Termin związania ofertą</w:t>
      </w:r>
      <w:bookmarkEnd w:id="31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63D087A6" w14:textId="59EE33C0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2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33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 </w:t>
      </w:r>
      <w:r w:rsidR="00BE3B9A">
        <w:rPr>
          <w:b/>
          <w:bCs/>
          <w:noProof/>
          <w:color w:val="4472C4" w:themeColor="accent1"/>
          <w:u w:val="single"/>
          <w:lang w:bidi="pl-PL"/>
        </w:rPr>
        <w:t>23.11.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2022 r.</w:t>
      </w:r>
      <w:bookmarkEnd w:id="33"/>
    </w:p>
    <w:bookmarkEnd w:id="32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09979400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4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5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5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3DAF36E2" w:rsidR="00D40639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308CA8B4" w14:textId="77777777" w:rsidR="0027121D" w:rsidRPr="0027121D" w:rsidRDefault="0027121D" w:rsidP="0027121D">
      <w:pPr>
        <w:pStyle w:val="Akapitzlist"/>
        <w:numPr>
          <w:ilvl w:val="0"/>
          <w:numId w:val="10"/>
        </w:numPr>
        <w:ind w:firstLine="216"/>
        <w:rPr>
          <w:b/>
          <w:noProof/>
          <w:sz w:val="18"/>
        </w:rPr>
      </w:pPr>
      <w:r w:rsidRPr="0027121D">
        <w:rPr>
          <w:b/>
          <w:noProof/>
          <w:sz w:val="18"/>
        </w:rPr>
        <w:t>formularz ofertowy techniczny – załącznik nr 2a</w:t>
      </w:r>
    </w:p>
    <w:p w14:paraId="486A60FD" w14:textId="2AAEBE12" w:rsidR="002F775B" w:rsidRPr="001D32F0" w:rsidRDefault="002F775B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>
        <w:rPr>
          <w:b/>
          <w:noProof/>
          <w:sz w:val="18"/>
        </w:rPr>
        <w:t xml:space="preserve">formularz oceny </w:t>
      </w:r>
      <w:r w:rsidR="0027121D">
        <w:rPr>
          <w:b/>
          <w:noProof/>
          <w:sz w:val="18"/>
        </w:rPr>
        <w:t>funkcjonalnej</w:t>
      </w:r>
      <w:r>
        <w:rPr>
          <w:b/>
          <w:noProof/>
          <w:sz w:val="18"/>
        </w:rPr>
        <w:t xml:space="preserve"> – załacznik nr 2</w:t>
      </w:r>
      <w:r w:rsidR="0027121D">
        <w:rPr>
          <w:b/>
          <w:noProof/>
          <w:sz w:val="18"/>
        </w:rPr>
        <w:t>b</w:t>
      </w:r>
      <w:r>
        <w:rPr>
          <w:b/>
          <w:noProof/>
          <w:sz w:val="18"/>
        </w:rPr>
        <w:t>.</w:t>
      </w:r>
    </w:p>
    <w:p w14:paraId="65E3695C" w14:textId="3EBFAA1E" w:rsidR="00276895" w:rsidRPr="001D32F0" w:rsidRDefault="00276895" w:rsidP="002F775B">
      <w:pPr>
        <w:tabs>
          <w:tab w:val="left" w:pos="426"/>
        </w:tabs>
        <w:suppressAutoHyphens/>
        <w:ind w:left="993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 w:rsidP="00045376">
      <w:pPr>
        <w:numPr>
          <w:ilvl w:val="0"/>
          <w:numId w:val="35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 w:rsidP="00045376">
      <w:pPr>
        <w:numPr>
          <w:ilvl w:val="0"/>
          <w:numId w:val="35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 w:rsidP="00045376">
      <w:pPr>
        <w:numPr>
          <w:ilvl w:val="0"/>
          <w:numId w:val="33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 w:rsidP="00045376">
      <w:pPr>
        <w:numPr>
          <w:ilvl w:val="0"/>
          <w:numId w:val="33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 w:rsidP="00045376">
      <w:pPr>
        <w:numPr>
          <w:ilvl w:val="0"/>
          <w:numId w:val="34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09979401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6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9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02491193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7" w:name="_Hlk71185337"/>
      <w:r w:rsidR="00E233BF">
        <w:rPr>
          <w:b/>
          <w:bCs/>
          <w:noProof/>
          <w:color w:val="4472C4" w:themeColor="accent1"/>
          <w:u w:val="single"/>
          <w:lang w:bidi="pl-PL"/>
        </w:rPr>
        <w:t>26.08.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2022 r.</w:t>
      </w:r>
      <w:bookmarkEnd w:id="37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lastRenderedPageBreak/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8" w:name="_Toc109979402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8"/>
    </w:p>
    <w:p w14:paraId="55FCC2C7" w14:textId="072D7ECB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4429A6">
        <w:rPr>
          <w:b/>
          <w:bCs/>
          <w:noProof/>
          <w:color w:val="4472C4" w:themeColor="accent1"/>
          <w:u w:val="single"/>
        </w:rPr>
        <w:t xml:space="preserve"> </w:t>
      </w:r>
      <w:r w:rsidR="00E233BF">
        <w:rPr>
          <w:b/>
          <w:bCs/>
          <w:noProof/>
          <w:color w:val="4472C4" w:themeColor="accent1"/>
          <w:u w:val="single"/>
        </w:rPr>
        <w:t>26.08.</w:t>
      </w:r>
      <w:r w:rsidRPr="001D32F0">
        <w:rPr>
          <w:b/>
          <w:bCs/>
          <w:noProof/>
          <w:color w:val="4472C4" w:themeColor="accent1"/>
          <w:u w:val="single"/>
        </w:rPr>
        <w:t>2022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09979403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9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0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40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1" w:name="_Toc109979404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1"/>
    </w:p>
    <w:p w14:paraId="2816A028" w14:textId="36E3DA9E" w:rsidR="002F775B" w:rsidRDefault="00E07FAE" w:rsidP="002F775B">
      <w:pPr>
        <w:numPr>
          <w:ilvl w:val="0"/>
          <w:numId w:val="36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bookmarkStart w:id="42" w:name="_Hlk103936393"/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odniesieniu do 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 xml:space="preserve">wszystkich części, </w:t>
      </w:r>
      <w:bookmarkEnd w:id="42"/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  <w:bookmarkStart w:id="43" w:name="_Hlk52183582"/>
    </w:p>
    <w:p w14:paraId="3246FC6C" w14:textId="77777777" w:rsidR="00241214" w:rsidRDefault="00241214" w:rsidP="00241214">
      <w:pPr>
        <w:suppressAutoHyphens/>
        <w:ind w:left="284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5E46A1DC" w14:textId="3FFFD4CF" w:rsidR="00241214" w:rsidRPr="00915CFF" w:rsidRDefault="00241214" w:rsidP="00241214">
      <w:pPr>
        <w:suppressAutoHyphens/>
        <w:ind w:left="284" w:right="0"/>
        <w:jc w:val="both"/>
        <w:textAlignment w:val="baseline"/>
        <w:rPr>
          <w:rFonts w:eastAsia="Arial"/>
          <w:b/>
          <w:bCs/>
          <w:noProof/>
          <w:color w:val="000000"/>
          <w:kern w:val="1"/>
          <w:lang w:eastAsia="zh-CN" w:bidi="hi-IN"/>
        </w:rPr>
      </w:pPr>
      <w:r w:rsidRPr="00915CFF">
        <w:rPr>
          <w:rFonts w:eastAsia="Arial"/>
          <w:b/>
          <w:bCs/>
          <w:noProof/>
          <w:color w:val="000000"/>
          <w:kern w:val="1"/>
          <w:lang w:eastAsia="zh-CN" w:bidi="hi-IN"/>
        </w:rPr>
        <w:t>Dla części nr 1.</w:t>
      </w:r>
    </w:p>
    <w:tbl>
      <w:tblPr>
        <w:tblW w:w="9365" w:type="dxa"/>
        <w:tblInd w:w="2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415"/>
        <w:gridCol w:w="10"/>
        <w:gridCol w:w="1658"/>
        <w:gridCol w:w="10"/>
        <w:gridCol w:w="699"/>
        <w:gridCol w:w="10"/>
        <w:gridCol w:w="698"/>
        <w:gridCol w:w="10"/>
        <w:gridCol w:w="5845"/>
      </w:tblGrid>
      <w:tr w:rsidR="002F775B" w:rsidRPr="001D32F0" w14:paraId="2A27AB12" w14:textId="77777777" w:rsidTr="00397290">
        <w:trPr>
          <w:gridBefore w:val="1"/>
          <w:wBefore w:w="10" w:type="dxa"/>
        </w:trPr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70AF0A8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bookmarkStart w:id="44" w:name="_Hlk103935938"/>
            <w:bookmarkEnd w:id="43"/>
            <w:r w:rsidRPr="001D32F0">
              <w:rPr>
                <w:b/>
                <w:noProof/>
                <w:spacing w:val="-3"/>
                <w:lang w:eastAsia="zh-CN"/>
              </w:rPr>
              <w:t>Lp.</w:t>
            </w:r>
          </w:p>
          <w:p w14:paraId="49BF1381" w14:textId="77777777" w:rsidR="002F775B" w:rsidRPr="001D32F0" w:rsidRDefault="002F775B" w:rsidP="00397290">
            <w:pPr>
              <w:shd w:val="clear" w:color="auto" w:fill="FFFFFF"/>
              <w:suppressAutoHyphens/>
              <w:ind w:right="38"/>
              <w:rPr>
                <w:noProof/>
                <w:lang w:eastAsia="zh-CN"/>
              </w:rPr>
            </w:pPr>
          </w:p>
        </w:tc>
        <w:tc>
          <w:tcPr>
            <w:tcW w:w="16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25C17BA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b/>
                <w:bCs/>
                <w:noProof/>
                <w:lang w:eastAsia="zh-CN"/>
              </w:rPr>
              <w:t>Kryteria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2070892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1D32F0">
              <w:rPr>
                <w:b/>
                <w:noProof/>
                <w:spacing w:val="-11"/>
                <w:lang w:eastAsia="zh-CN"/>
              </w:rPr>
              <w:t>Waga</w:t>
            </w:r>
          </w:p>
          <w:p w14:paraId="42E0A640" w14:textId="77777777" w:rsidR="002F775B" w:rsidRPr="001D32F0" w:rsidRDefault="002F775B" w:rsidP="00397290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1D32F0">
              <w:rPr>
                <w:bCs/>
                <w:noProof/>
                <w:lang w:eastAsia="zh-CN"/>
              </w:rPr>
              <w:t>%</w:t>
            </w:r>
          </w:p>
          <w:p w14:paraId="3F56BD97" w14:textId="77777777" w:rsidR="002F775B" w:rsidRPr="001D32F0" w:rsidRDefault="002F775B" w:rsidP="00397290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DB4299C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noProof/>
                <w:lang w:eastAsia="zh-CN"/>
              </w:rPr>
            </w:pPr>
            <w:r w:rsidRPr="001D32F0">
              <w:rPr>
                <w:b/>
                <w:bCs/>
                <w:noProof/>
                <w:lang w:eastAsia="zh-CN"/>
              </w:rPr>
              <w:t>Ilo</w:t>
            </w:r>
            <w:r w:rsidRPr="001D32F0">
              <w:rPr>
                <w:b/>
                <w:noProof/>
                <w:lang w:eastAsia="zh-CN"/>
              </w:rPr>
              <w:t>ść</w:t>
            </w:r>
            <w:r w:rsidRPr="001D32F0">
              <w:rPr>
                <w:noProof/>
                <w:lang w:eastAsia="zh-CN"/>
              </w:rPr>
              <w:t xml:space="preserve"> </w:t>
            </w:r>
            <w:r w:rsidRPr="001D32F0">
              <w:rPr>
                <w:bCs/>
                <w:noProof/>
                <w:spacing w:val="-3"/>
                <w:lang w:eastAsia="zh-CN"/>
              </w:rPr>
              <w:t>pkt.</w:t>
            </w:r>
          </w:p>
        </w:tc>
        <w:tc>
          <w:tcPr>
            <w:tcW w:w="5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3AD4B20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noProof/>
                <w:lang w:eastAsia="zh-CN"/>
              </w:rPr>
            </w:pPr>
            <w:r w:rsidRPr="001D32F0">
              <w:rPr>
                <w:b/>
                <w:bCs/>
                <w:noProof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1D32F0">
              <w:rPr>
                <w:bCs/>
                <w:noProof/>
                <w:spacing w:val="-2"/>
                <w:lang w:eastAsia="zh-CN"/>
              </w:rPr>
              <w:t>wzory, uzyskane in</w:t>
            </w:r>
            <w:r w:rsidRPr="001D32F0">
              <w:rPr>
                <w:bCs/>
                <w:noProof/>
                <w:spacing w:val="-2"/>
                <w:lang w:eastAsia="zh-CN"/>
              </w:rPr>
              <w:softHyphen/>
            </w:r>
            <w:r w:rsidRPr="001D32F0">
              <w:rPr>
                <w:bCs/>
                <w:noProof/>
                <w:lang w:eastAsia="zh-CN"/>
              </w:rPr>
              <w:t>formacje maj</w:t>
            </w:r>
            <w:r w:rsidRPr="001D32F0">
              <w:rPr>
                <w:noProof/>
                <w:lang w:eastAsia="zh-CN"/>
              </w:rPr>
              <w:t>ą</w:t>
            </w:r>
            <w:r w:rsidRPr="001D32F0">
              <w:rPr>
                <w:bCs/>
                <w:noProof/>
                <w:lang w:eastAsia="zh-CN"/>
              </w:rPr>
              <w:t>ce wpływ na cen</w:t>
            </w:r>
            <w:r w:rsidRPr="001D32F0">
              <w:rPr>
                <w:noProof/>
                <w:lang w:eastAsia="zh-CN"/>
              </w:rPr>
              <w:t>ę</w:t>
            </w:r>
          </w:p>
        </w:tc>
      </w:tr>
      <w:tr w:rsidR="002F775B" w:rsidRPr="001D32F0" w14:paraId="189DDAC3" w14:textId="77777777" w:rsidTr="00397290">
        <w:trPr>
          <w:gridBefore w:val="1"/>
          <w:wBefore w:w="10" w:type="dxa"/>
        </w:trPr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EDA9DF7" w14:textId="77777777" w:rsidR="002F775B" w:rsidRPr="001D32F0" w:rsidRDefault="002F775B" w:rsidP="00397290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1D32F0">
              <w:rPr>
                <w:bCs/>
                <w:noProof/>
                <w:lang w:eastAsia="zh-CN"/>
              </w:rPr>
              <w:t>1</w:t>
            </w:r>
          </w:p>
          <w:p w14:paraId="33EAF10F" w14:textId="77777777" w:rsidR="002F775B" w:rsidRPr="001D32F0" w:rsidRDefault="002F775B" w:rsidP="00397290">
            <w:pPr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16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72EAE9B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1D32F0">
              <w:rPr>
                <w:b/>
                <w:noProof/>
                <w:spacing w:val="-2"/>
                <w:lang w:eastAsia="zh-CN"/>
              </w:rPr>
              <w:t>Cena brutto</w:t>
            </w:r>
          </w:p>
          <w:p w14:paraId="34ED4833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rPr>
                <w:noProof/>
                <w:spacing w:val="-2"/>
                <w:lang w:eastAsia="zh-CN"/>
              </w:rPr>
            </w:pPr>
            <w:r w:rsidRPr="001D32F0">
              <w:rPr>
                <w:noProof/>
                <w:spacing w:val="-2"/>
                <w:lang w:eastAsia="zh-CN"/>
              </w:rPr>
              <w:t>(zestawienie asortymentowo wartościowe z formularza ofertowego)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DF7A8D8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115118D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60,00</w:t>
            </w:r>
          </w:p>
          <w:p w14:paraId="504F3912" w14:textId="77777777" w:rsidR="002F775B" w:rsidRPr="001D32F0" w:rsidRDefault="002F775B" w:rsidP="00397290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58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A4D4248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1191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Najniższa cena spośród </w:t>
            </w:r>
          </w:p>
          <w:p w14:paraId="50F4765C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1191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ofert nieodrzuconych</w:t>
            </w:r>
          </w:p>
          <w:p w14:paraId="4D6D75B9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Ilość pkt.. =     ----------------------------------  </w:t>
            </w:r>
            <w:r w:rsidRPr="001D32F0">
              <w:rPr>
                <w:bCs/>
                <w:noProof/>
                <w:spacing w:val="-4"/>
                <w:lang w:eastAsia="zh-CN"/>
              </w:rPr>
              <w:t>x 60</w:t>
            </w:r>
          </w:p>
          <w:p w14:paraId="7B4A0CED" w14:textId="77777777" w:rsidR="002F775B" w:rsidRPr="001D32F0" w:rsidRDefault="002F775B" w:rsidP="00397290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                           cena oferty badanej</w:t>
            </w:r>
            <w:r w:rsidRPr="001D32F0">
              <w:rPr>
                <w:noProof/>
                <w:lang w:eastAsia="zh-CN"/>
              </w:rPr>
              <w:br/>
              <w:t xml:space="preserve">    </w:t>
            </w:r>
          </w:p>
          <w:p w14:paraId="62DECE51" w14:textId="77777777" w:rsidR="002F775B" w:rsidRPr="001D32F0" w:rsidRDefault="002F775B" w:rsidP="00397290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</w:p>
        </w:tc>
      </w:tr>
      <w:tr w:rsidR="002F775B" w:rsidRPr="001D32F0" w14:paraId="28B1A328" w14:textId="77777777" w:rsidTr="00397290">
        <w:trPr>
          <w:gridBefore w:val="1"/>
          <w:wBefore w:w="10" w:type="dxa"/>
        </w:trPr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ADE1C70" w14:textId="77777777" w:rsidR="002F775B" w:rsidRPr="001D32F0" w:rsidRDefault="002F775B" w:rsidP="00397290">
            <w:pPr>
              <w:shd w:val="clear" w:color="auto" w:fill="FFFFFF"/>
              <w:suppressAutoHyphens/>
              <w:jc w:val="center"/>
              <w:rPr>
                <w:bCs/>
                <w:noProof/>
                <w:lang w:eastAsia="zh-CN"/>
              </w:rPr>
            </w:pPr>
            <w:r w:rsidRPr="001D32F0">
              <w:rPr>
                <w:bCs/>
                <w:noProof/>
                <w:lang w:eastAsia="zh-CN"/>
              </w:rPr>
              <w:t>2</w:t>
            </w:r>
          </w:p>
        </w:tc>
        <w:tc>
          <w:tcPr>
            <w:tcW w:w="16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5F5FE55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1D32F0">
              <w:rPr>
                <w:b/>
                <w:noProof/>
                <w:spacing w:val="-2"/>
                <w:lang w:eastAsia="zh-CN"/>
              </w:rPr>
              <w:t>ocena techniczna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92AD048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A8525FC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30,00</w:t>
            </w:r>
          </w:p>
        </w:tc>
        <w:tc>
          <w:tcPr>
            <w:tcW w:w="58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10F077F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W kryterium ocena  techniczna oferty, punkty „małe” będą przyznawane ofertom badanym w oparciu o informacje określone przez wykonawcę w formularzu ofertowy, będącym załącznikiem nr 2a do siwz.</w:t>
            </w:r>
          </w:p>
          <w:p w14:paraId="589F4989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Suma „punktów małych” uzyskana przez ofertę badaną stanowić będzie podstawę do wyliczenia ilości punktów uzyskanych przez tę ofertę w kryterium oceny technicznej zgodnie z wzorem wcześniej określonym.</w:t>
            </w:r>
          </w:p>
          <w:p w14:paraId="71D4E1A9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Pjob = Pob/Pon x 30</w:t>
            </w:r>
          </w:p>
          <w:p w14:paraId="0EE208E2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gdzie:</w:t>
            </w:r>
          </w:p>
          <w:p w14:paraId="107B7C94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Piob – ilość punktów uzyskanych przez ofertę badaną  w kryterium oceny użytkownika</w:t>
            </w:r>
          </w:p>
          <w:p w14:paraId="6C66EF43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lastRenderedPageBreak/>
              <w:t>Pob  -  ilość punktów „małych” przydzielonych ofercie badanej zgodnie z załącznikiem nr 2b,</w:t>
            </w:r>
          </w:p>
          <w:p w14:paraId="43F5D1B4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Pon  -  największa ilość  punktów „małych” przydzielonych ofercie (spośród wszystkich ofert).</w:t>
            </w:r>
          </w:p>
          <w:p w14:paraId="487AC3AD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Wykonawca złoży wraz z ofertą dokumenty potwierdzające opis spełnienia parametru podlegającego ocenie. Dokumenty te (karty techniczne, wyciagi z instrukcji, foldery itp. (pochodzące od producenta urządzenia). Parametry podlegajace ocenie winny być w tych dokumentach zaznaczone liczbą porządkową z załącznika nr 2a.</w:t>
            </w:r>
          </w:p>
        </w:tc>
      </w:tr>
      <w:tr w:rsidR="002F775B" w:rsidRPr="001D32F0" w14:paraId="7DC1FBB1" w14:textId="77777777" w:rsidTr="00397290"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1CD112B" w14:textId="77777777" w:rsidR="002F775B" w:rsidRPr="001D32F0" w:rsidRDefault="002F775B" w:rsidP="00397290">
            <w:pPr>
              <w:shd w:val="clear" w:color="auto" w:fill="FFFFFF"/>
              <w:suppressAutoHyphens/>
              <w:jc w:val="center"/>
              <w:rPr>
                <w:bCs/>
                <w:noProof/>
                <w:lang w:eastAsia="zh-CN"/>
              </w:rPr>
            </w:pPr>
            <w:r w:rsidRPr="001D32F0">
              <w:rPr>
                <w:bCs/>
                <w:noProof/>
                <w:lang w:eastAsia="zh-CN"/>
              </w:rPr>
              <w:lastRenderedPageBreak/>
              <w:t>3</w:t>
            </w:r>
          </w:p>
        </w:tc>
        <w:tc>
          <w:tcPr>
            <w:tcW w:w="16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3187E14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1D32F0">
              <w:rPr>
                <w:b/>
                <w:noProof/>
                <w:spacing w:val="-2"/>
                <w:lang w:eastAsia="zh-CN"/>
              </w:rPr>
              <w:t>termin realizacji zamówienia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DA9AED8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1A54566" w14:textId="77777777" w:rsidR="002F775B" w:rsidRPr="001D32F0" w:rsidRDefault="002F775B" w:rsidP="00397290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10,00</w:t>
            </w:r>
          </w:p>
        </w:tc>
        <w:tc>
          <w:tcPr>
            <w:tcW w:w="58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C6424FB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 W kryterium termin realizacji (T) punkty za zaoferowany termin realizacji zamówienia (T) będą przyznawane ofercie badanej zgodnie z poniższym wzorem: </w:t>
            </w:r>
          </w:p>
          <w:p w14:paraId="28EBA39A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Tob = Tmin / Tx x 10</w:t>
            </w:r>
          </w:p>
          <w:p w14:paraId="72F00C81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            gdzie: </w:t>
            </w:r>
          </w:p>
          <w:p w14:paraId="7E1CAE97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Tob – oznacza ilość punktów uzyskanych przez ofertę badaną w kryterium „termin realizacji zamówienia” (z dokładnością do dwóch miejsc po przecinku) </w:t>
            </w:r>
          </w:p>
          <w:p w14:paraId="2D62CF44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Tmin – najkrótszy zaoferowany termin realizacji zamówienia, </w:t>
            </w:r>
          </w:p>
          <w:p w14:paraId="42B639A5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Tx – termin realizacji zamówienia zaoferowany w ofercie badanej.</w:t>
            </w:r>
          </w:p>
          <w:p w14:paraId="63CE55E4" w14:textId="77777777" w:rsidR="002F775B" w:rsidRPr="001D32F0" w:rsidRDefault="002F775B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Uwaga! Wykonawca zobowiązany jest do wskazania w ofercie oferowanego czasu wykonania  zamówienia, w ilościach dni kalendarzowych licząc od wskazanej przewidywanej daty zawarcia umowy. Winien to uczynić w formularzu ofertowym (załącznik nr 1 do SWZ).</w:t>
            </w:r>
          </w:p>
        </w:tc>
      </w:tr>
      <w:bookmarkEnd w:id="44"/>
    </w:tbl>
    <w:p w14:paraId="0325E288" w14:textId="5939EB6E" w:rsidR="00A2250F" w:rsidRDefault="00A2250F" w:rsidP="00E07FAE">
      <w:pPr>
        <w:shd w:val="clear" w:color="auto" w:fill="FFFFFF"/>
        <w:tabs>
          <w:tab w:val="left" w:leader="hyphen" w:pos="3264"/>
        </w:tabs>
        <w:suppressAutoHyphens/>
        <w:snapToGrid w:val="0"/>
        <w:ind w:left="851" w:right="284"/>
        <w:rPr>
          <w:rFonts w:eastAsia="Arial"/>
          <w:noProof/>
          <w:color w:val="000000"/>
          <w:kern w:val="1"/>
          <w:lang w:eastAsia="zh-CN" w:bidi="hi-IN"/>
        </w:rPr>
      </w:pPr>
    </w:p>
    <w:p w14:paraId="1E09D34C" w14:textId="60E86E21" w:rsidR="00915CFF" w:rsidRDefault="00915CFF" w:rsidP="00E07FAE">
      <w:pPr>
        <w:shd w:val="clear" w:color="auto" w:fill="FFFFFF"/>
        <w:tabs>
          <w:tab w:val="left" w:leader="hyphen" w:pos="3264"/>
        </w:tabs>
        <w:suppressAutoHyphens/>
        <w:snapToGrid w:val="0"/>
        <w:ind w:left="851" w:right="284"/>
        <w:rPr>
          <w:rFonts w:eastAsia="Arial"/>
          <w:noProof/>
          <w:color w:val="000000"/>
          <w:kern w:val="1"/>
          <w:lang w:eastAsia="zh-CN" w:bidi="hi-IN"/>
        </w:rPr>
      </w:pPr>
    </w:p>
    <w:p w14:paraId="4EC037A4" w14:textId="4B81469A" w:rsidR="00915CFF" w:rsidRPr="00915CFF" w:rsidRDefault="00915CFF" w:rsidP="00915CFF">
      <w:pPr>
        <w:suppressAutoHyphens/>
        <w:ind w:left="284" w:right="0"/>
        <w:jc w:val="both"/>
        <w:textAlignment w:val="baseline"/>
        <w:rPr>
          <w:rFonts w:eastAsia="Arial"/>
          <w:b/>
          <w:bCs/>
          <w:noProof/>
          <w:color w:val="000000"/>
          <w:kern w:val="1"/>
          <w:lang w:eastAsia="zh-CN" w:bidi="hi-IN"/>
        </w:rPr>
      </w:pPr>
      <w:r w:rsidRPr="00915CFF">
        <w:rPr>
          <w:rFonts w:eastAsia="Arial"/>
          <w:b/>
          <w:bCs/>
          <w:noProof/>
          <w:color w:val="000000"/>
          <w:kern w:val="1"/>
          <w:lang w:eastAsia="zh-CN" w:bidi="hi-IN"/>
        </w:rPr>
        <w:t xml:space="preserve">Dla części nr </w:t>
      </w:r>
      <w:r>
        <w:rPr>
          <w:rFonts w:eastAsia="Arial"/>
          <w:b/>
          <w:bCs/>
          <w:noProof/>
          <w:color w:val="000000"/>
          <w:kern w:val="1"/>
          <w:lang w:eastAsia="zh-CN" w:bidi="hi-IN"/>
        </w:rPr>
        <w:t>2 i 3</w:t>
      </w:r>
      <w:r w:rsidRPr="00915CFF">
        <w:rPr>
          <w:rFonts w:eastAsia="Arial"/>
          <w:b/>
          <w:bCs/>
          <w:noProof/>
          <w:color w:val="000000"/>
          <w:kern w:val="1"/>
          <w:lang w:eastAsia="zh-CN" w:bidi="hi-IN"/>
        </w:rPr>
        <w:t>.</w:t>
      </w:r>
    </w:p>
    <w:tbl>
      <w:tblPr>
        <w:tblW w:w="9355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668"/>
        <w:gridCol w:w="709"/>
        <w:gridCol w:w="708"/>
        <w:gridCol w:w="5845"/>
      </w:tblGrid>
      <w:tr w:rsidR="00915CFF" w:rsidRPr="001D32F0" w14:paraId="1812EB76" w14:textId="77777777" w:rsidTr="00397290"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37CF5F1" w14:textId="77777777" w:rsidR="00915CFF" w:rsidRPr="001D32F0" w:rsidRDefault="00915CFF" w:rsidP="00397290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1D32F0">
              <w:rPr>
                <w:b/>
                <w:noProof/>
                <w:spacing w:val="-3"/>
                <w:lang w:eastAsia="zh-CN"/>
              </w:rPr>
              <w:t>Lp.</w:t>
            </w:r>
          </w:p>
          <w:p w14:paraId="2BF40534" w14:textId="77777777" w:rsidR="00915CFF" w:rsidRPr="001D32F0" w:rsidRDefault="00915CFF" w:rsidP="00397290">
            <w:pPr>
              <w:shd w:val="clear" w:color="auto" w:fill="FFFFFF"/>
              <w:suppressAutoHyphens/>
              <w:ind w:right="38"/>
              <w:rPr>
                <w:noProof/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B786FE3" w14:textId="77777777" w:rsidR="00915CFF" w:rsidRPr="001D32F0" w:rsidRDefault="00915CFF" w:rsidP="00397290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b/>
                <w:bCs/>
                <w:noProof/>
                <w:lang w:eastAsia="zh-CN"/>
              </w:rPr>
              <w:t>Kryteria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66922B1" w14:textId="77777777" w:rsidR="00915CFF" w:rsidRPr="001D32F0" w:rsidRDefault="00915CFF" w:rsidP="00397290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1D32F0">
              <w:rPr>
                <w:b/>
                <w:noProof/>
                <w:spacing w:val="-11"/>
                <w:lang w:eastAsia="zh-CN"/>
              </w:rPr>
              <w:t>Waga</w:t>
            </w:r>
          </w:p>
          <w:p w14:paraId="6A64C839" w14:textId="77777777" w:rsidR="00915CFF" w:rsidRPr="001D32F0" w:rsidRDefault="00915CFF" w:rsidP="00397290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1D32F0">
              <w:rPr>
                <w:bCs/>
                <w:noProof/>
                <w:lang w:eastAsia="zh-CN"/>
              </w:rPr>
              <w:t>%</w:t>
            </w:r>
          </w:p>
          <w:p w14:paraId="37623070" w14:textId="77777777" w:rsidR="00915CFF" w:rsidRPr="001D32F0" w:rsidRDefault="00915CFF" w:rsidP="00397290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CE90A95" w14:textId="77777777" w:rsidR="00915CFF" w:rsidRPr="001D32F0" w:rsidRDefault="00915CFF" w:rsidP="00397290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noProof/>
                <w:lang w:eastAsia="zh-CN"/>
              </w:rPr>
            </w:pPr>
            <w:r w:rsidRPr="001D32F0">
              <w:rPr>
                <w:b/>
                <w:bCs/>
                <w:noProof/>
                <w:lang w:eastAsia="zh-CN"/>
              </w:rPr>
              <w:t>Ilo</w:t>
            </w:r>
            <w:r w:rsidRPr="001D32F0">
              <w:rPr>
                <w:b/>
                <w:noProof/>
                <w:lang w:eastAsia="zh-CN"/>
              </w:rPr>
              <w:t>ść</w:t>
            </w:r>
            <w:r w:rsidRPr="001D32F0">
              <w:rPr>
                <w:noProof/>
                <w:lang w:eastAsia="zh-CN"/>
              </w:rPr>
              <w:t xml:space="preserve"> </w:t>
            </w:r>
            <w:r w:rsidRPr="001D32F0">
              <w:rPr>
                <w:bCs/>
                <w:noProof/>
                <w:spacing w:val="-3"/>
                <w:lang w:eastAsia="zh-CN"/>
              </w:rPr>
              <w:t>pkt.</w:t>
            </w:r>
          </w:p>
        </w:tc>
        <w:tc>
          <w:tcPr>
            <w:tcW w:w="5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347E46D" w14:textId="77777777" w:rsidR="00915CFF" w:rsidRPr="001D32F0" w:rsidRDefault="00915CFF" w:rsidP="00397290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noProof/>
                <w:lang w:eastAsia="zh-CN"/>
              </w:rPr>
            </w:pPr>
            <w:r w:rsidRPr="001D32F0">
              <w:rPr>
                <w:b/>
                <w:bCs/>
                <w:noProof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1D32F0">
              <w:rPr>
                <w:bCs/>
                <w:noProof/>
                <w:spacing w:val="-2"/>
                <w:lang w:eastAsia="zh-CN"/>
              </w:rPr>
              <w:t>wzory, uzyskane in</w:t>
            </w:r>
            <w:r w:rsidRPr="001D32F0">
              <w:rPr>
                <w:bCs/>
                <w:noProof/>
                <w:spacing w:val="-2"/>
                <w:lang w:eastAsia="zh-CN"/>
              </w:rPr>
              <w:softHyphen/>
            </w:r>
            <w:r w:rsidRPr="001D32F0">
              <w:rPr>
                <w:bCs/>
                <w:noProof/>
                <w:lang w:eastAsia="zh-CN"/>
              </w:rPr>
              <w:t>formacje maj</w:t>
            </w:r>
            <w:r w:rsidRPr="001D32F0">
              <w:rPr>
                <w:noProof/>
                <w:lang w:eastAsia="zh-CN"/>
              </w:rPr>
              <w:t>ą</w:t>
            </w:r>
            <w:r w:rsidRPr="001D32F0">
              <w:rPr>
                <w:bCs/>
                <w:noProof/>
                <w:lang w:eastAsia="zh-CN"/>
              </w:rPr>
              <w:t>ce wpływ na cen</w:t>
            </w:r>
            <w:r w:rsidRPr="001D32F0">
              <w:rPr>
                <w:noProof/>
                <w:lang w:eastAsia="zh-CN"/>
              </w:rPr>
              <w:t>ę</w:t>
            </w:r>
          </w:p>
        </w:tc>
      </w:tr>
      <w:tr w:rsidR="00915CFF" w:rsidRPr="001D32F0" w14:paraId="33D5334E" w14:textId="77777777" w:rsidTr="00397290"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8DFDABF" w14:textId="77777777" w:rsidR="00915CFF" w:rsidRPr="001D32F0" w:rsidRDefault="00915CFF" w:rsidP="00397290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1D32F0">
              <w:rPr>
                <w:bCs/>
                <w:noProof/>
                <w:lang w:eastAsia="zh-CN"/>
              </w:rPr>
              <w:t>1</w:t>
            </w:r>
          </w:p>
          <w:p w14:paraId="2ED792CD" w14:textId="77777777" w:rsidR="00915CFF" w:rsidRPr="001D32F0" w:rsidRDefault="00915CFF" w:rsidP="00397290">
            <w:pPr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F278BE8" w14:textId="77777777" w:rsidR="00915CFF" w:rsidRPr="001D32F0" w:rsidRDefault="00915CFF" w:rsidP="00397290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1D32F0">
              <w:rPr>
                <w:b/>
                <w:noProof/>
                <w:spacing w:val="-2"/>
                <w:lang w:eastAsia="zh-CN"/>
              </w:rPr>
              <w:t>Cena brutto</w:t>
            </w:r>
          </w:p>
          <w:p w14:paraId="4B2EF70E" w14:textId="77777777" w:rsidR="00915CFF" w:rsidRPr="001D32F0" w:rsidRDefault="00915CFF" w:rsidP="00397290">
            <w:pPr>
              <w:shd w:val="clear" w:color="auto" w:fill="FFFFFF"/>
              <w:suppressAutoHyphens/>
              <w:snapToGrid w:val="0"/>
              <w:rPr>
                <w:noProof/>
                <w:spacing w:val="-2"/>
                <w:lang w:eastAsia="zh-CN"/>
              </w:rPr>
            </w:pPr>
            <w:r w:rsidRPr="001D32F0">
              <w:rPr>
                <w:noProof/>
                <w:spacing w:val="-2"/>
                <w:lang w:eastAsia="zh-CN"/>
              </w:rPr>
              <w:t>(zestawienie asortymentowo wartościowe z formularza ofertowego)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3C8C1A1" w14:textId="77777777" w:rsidR="00915CFF" w:rsidRPr="001D32F0" w:rsidRDefault="00915CFF" w:rsidP="00397290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7B92CC2" w14:textId="77777777" w:rsidR="00915CFF" w:rsidRPr="001D32F0" w:rsidRDefault="00915CFF" w:rsidP="00397290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80,00</w:t>
            </w:r>
          </w:p>
          <w:p w14:paraId="05F6DE34" w14:textId="77777777" w:rsidR="00915CFF" w:rsidRPr="001D32F0" w:rsidRDefault="00915CFF" w:rsidP="00397290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58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AB72E8E" w14:textId="77777777" w:rsidR="00915CFF" w:rsidRPr="001D32F0" w:rsidRDefault="00915CFF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1070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Najniższa cena spośród </w:t>
            </w:r>
          </w:p>
          <w:p w14:paraId="1081EA3C" w14:textId="77777777" w:rsidR="00915CFF" w:rsidRPr="001D32F0" w:rsidRDefault="00915CFF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1191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ofert nieodrzuconych</w:t>
            </w:r>
          </w:p>
          <w:p w14:paraId="6303C1CF" w14:textId="77777777" w:rsidR="00915CFF" w:rsidRPr="001D32F0" w:rsidRDefault="00915CFF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Ilość pkt.. =     ----------------------------------  </w:t>
            </w:r>
            <w:r w:rsidRPr="001D32F0">
              <w:rPr>
                <w:bCs/>
                <w:noProof/>
                <w:spacing w:val="-4"/>
                <w:lang w:eastAsia="zh-CN"/>
              </w:rPr>
              <w:t>x 80</w:t>
            </w:r>
          </w:p>
          <w:p w14:paraId="222EFD04" w14:textId="77777777" w:rsidR="00915CFF" w:rsidRPr="001D32F0" w:rsidRDefault="00915CFF" w:rsidP="00397290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                           cena oferty badanej</w:t>
            </w:r>
            <w:r w:rsidRPr="001D32F0">
              <w:rPr>
                <w:noProof/>
                <w:lang w:eastAsia="zh-CN"/>
              </w:rPr>
              <w:br/>
              <w:t xml:space="preserve">    </w:t>
            </w:r>
          </w:p>
          <w:p w14:paraId="7FAD3B9F" w14:textId="77777777" w:rsidR="00915CFF" w:rsidRPr="001D32F0" w:rsidRDefault="00915CFF" w:rsidP="00397290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</w:p>
        </w:tc>
      </w:tr>
      <w:tr w:rsidR="00915CFF" w:rsidRPr="001D32F0" w14:paraId="5A26E1EF" w14:textId="77777777" w:rsidTr="00397290"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51E0A96" w14:textId="77777777" w:rsidR="00915CFF" w:rsidRPr="001D32F0" w:rsidRDefault="00915CFF" w:rsidP="00397290">
            <w:pPr>
              <w:shd w:val="clear" w:color="auto" w:fill="FFFFFF"/>
              <w:suppressAutoHyphens/>
              <w:jc w:val="center"/>
              <w:rPr>
                <w:bCs/>
                <w:noProof/>
                <w:lang w:eastAsia="zh-CN"/>
              </w:rPr>
            </w:pPr>
            <w:bookmarkStart w:id="45" w:name="_Hlk103936703"/>
            <w:r w:rsidRPr="001D32F0">
              <w:rPr>
                <w:bCs/>
                <w:noProof/>
                <w:lang w:eastAsia="zh-CN"/>
              </w:rPr>
              <w:t>2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C88C867" w14:textId="77777777" w:rsidR="00915CFF" w:rsidRPr="001D32F0" w:rsidRDefault="00915CFF" w:rsidP="00397290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1D32F0">
              <w:rPr>
                <w:b/>
                <w:noProof/>
                <w:spacing w:val="-2"/>
                <w:lang w:eastAsia="zh-CN"/>
              </w:rPr>
              <w:t>termin realizacji zamówienia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67CDBD3" w14:textId="77777777" w:rsidR="00915CFF" w:rsidRPr="001D32F0" w:rsidRDefault="00915CFF" w:rsidP="00397290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F0A27A2" w14:textId="77777777" w:rsidR="00915CFF" w:rsidRPr="001D32F0" w:rsidRDefault="00915CFF" w:rsidP="00397290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20,00</w:t>
            </w:r>
          </w:p>
        </w:tc>
        <w:tc>
          <w:tcPr>
            <w:tcW w:w="58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39F66F7" w14:textId="77777777" w:rsidR="00915CFF" w:rsidRPr="001D32F0" w:rsidRDefault="00915CFF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 W kryterium termin realizacji (T) punkty za zaoferowany termin realizacji zamówienia (T) będą przyznawane ofercie badanej zgodnie z poniższym wzorem: </w:t>
            </w:r>
          </w:p>
          <w:p w14:paraId="353DE7E6" w14:textId="77777777" w:rsidR="00915CFF" w:rsidRPr="001D32F0" w:rsidRDefault="00915CFF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Tob = Tmin / Tx x 20</w:t>
            </w:r>
          </w:p>
          <w:p w14:paraId="22F6380D" w14:textId="77777777" w:rsidR="00915CFF" w:rsidRPr="001D32F0" w:rsidRDefault="00915CFF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            gdzie: </w:t>
            </w:r>
          </w:p>
          <w:p w14:paraId="5AD107DD" w14:textId="77777777" w:rsidR="00915CFF" w:rsidRPr="001D32F0" w:rsidRDefault="00915CFF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Tob – oznacza ilość punktów uzyskanych przez ofertę badaną w kryterium „termin realizacji zamówienia” (z dokładnością do dwóch miejsc po przecinku) </w:t>
            </w:r>
          </w:p>
          <w:p w14:paraId="20278B85" w14:textId="77777777" w:rsidR="00915CFF" w:rsidRPr="001D32F0" w:rsidRDefault="00915CFF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Tmin – najkrótszy zaoferowany termin realizacji zamówienia, </w:t>
            </w:r>
          </w:p>
          <w:p w14:paraId="282025D0" w14:textId="77777777" w:rsidR="00915CFF" w:rsidRPr="001D32F0" w:rsidRDefault="00915CFF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Tx – termin realizacji zamówienia zaoferowany w ofercie badanej.</w:t>
            </w:r>
          </w:p>
          <w:p w14:paraId="745774C0" w14:textId="77777777" w:rsidR="00915CFF" w:rsidRPr="001D32F0" w:rsidRDefault="00915CFF" w:rsidP="0039729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Uwaga! Wykonawca zobowiązany jest do wskazania w ofercie oferowanego czasu wykonania  zamówienia, w ilościach dni kalendarzowych licząc od wskazanej przewidywanej daty zawarcia umowy. Winien to uczynić w formularzu ofertowym (załącznik nr 1 do SWZ).</w:t>
            </w:r>
          </w:p>
        </w:tc>
      </w:tr>
      <w:bookmarkEnd w:id="45"/>
    </w:tbl>
    <w:p w14:paraId="762ABF20" w14:textId="60F330EC" w:rsidR="00915CFF" w:rsidRDefault="00915CFF" w:rsidP="00E07FAE">
      <w:pPr>
        <w:shd w:val="clear" w:color="auto" w:fill="FFFFFF"/>
        <w:tabs>
          <w:tab w:val="left" w:leader="hyphen" w:pos="3264"/>
        </w:tabs>
        <w:suppressAutoHyphens/>
        <w:snapToGrid w:val="0"/>
        <w:ind w:left="851" w:right="284"/>
        <w:rPr>
          <w:rFonts w:eastAsia="Arial"/>
          <w:noProof/>
          <w:color w:val="000000"/>
          <w:kern w:val="1"/>
          <w:lang w:eastAsia="zh-CN" w:bidi="hi-IN"/>
        </w:rPr>
      </w:pPr>
    </w:p>
    <w:p w14:paraId="32038812" w14:textId="0A2DE150" w:rsidR="00E07FAE" w:rsidRPr="001D32F0" w:rsidRDefault="00E07FAE" w:rsidP="00045376">
      <w:pPr>
        <w:numPr>
          <w:ilvl w:val="0"/>
          <w:numId w:val="36"/>
        </w:numPr>
        <w:suppressAutoHyphens/>
        <w:ind w:left="284" w:right="0" w:hanging="284"/>
        <w:jc w:val="both"/>
        <w:textAlignment w:val="baseline"/>
        <w:rPr>
          <w:rFonts w:eastAsia="Arial"/>
          <w:b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za najkorzystniejszą uzna ofertę, </w:t>
      </w:r>
      <w:r w:rsidR="001A71A8" w:rsidRPr="001D32F0">
        <w:rPr>
          <w:rFonts w:eastAsia="Arial"/>
          <w:noProof/>
          <w:color w:val="000000"/>
          <w:kern w:val="1"/>
          <w:lang w:eastAsia="zh-CN" w:bidi="hi-IN"/>
        </w:rPr>
        <w:t>z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największą liczb</w:t>
      </w:r>
      <w:r w:rsidR="001A71A8" w:rsidRPr="001D32F0">
        <w:rPr>
          <w:rFonts w:eastAsia="Arial"/>
          <w:noProof/>
          <w:color w:val="000000"/>
          <w:kern w:val="1"/>
          <w:lang w:eastAsia="zh-CN" w:bidi="hi-IN"/>
        </w:rPr>
        <w:t>ą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punktów </w:t>
      </w:r>
      <w:r w:rsidR="001A71A8" w:rsidRPr="001D32F0">
        <w:rPr>
          <w:rFonts w:eastAsia="Arial"/>
          <w:noProof/>
          <w:color w:val="000000"/>
          <w:kern w:val="1"/>
          <w:lang w:eastAsia="zh-CN" w:bidi="hi-IN"/>
        </w:rPr>
        <w:t xml:space="preserve">otrzymanych w ramach kryteriów oceny.  </w:t>
      </w:r>
    </w:p>
    <w:p w14:paraId="4C87D954" w14:textId="77777777" w:rsidR="00E07FAE" w:rsidRPr="001D32F0" w:rsidRDefault="00E07FAE" w:rsidP="00045376">
      <w:pPr>
        <w:numPr>
          <w:ilvl w:val="0"/>
          <w:numId w:val="36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zaokrąglał punkty do dwóch miejsc po przecinku w każdym wskaźniku. Zasada zaokrąglenia dotyczy trzeciego miejsca po przecinku  – poniżej 5 końcówkę pominie, powyżej i równe 5 zaokrągli w górę.</w:t>
      </w:r>
    </w:p>
    <w:p w14:paraId="12A94D9A" w14:textId="77777777" w:rsidR="00E07FAE" w:rsidRPr="001D32F0" w:rsidRDefault="00E07FAE" w:rsidP="00045376">
      <w:pPr>
        <w:numPr>
          <w:ilvl w:val="0"/>
          <w:numId w:val="36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0412B782" w14:textId="77777777" w:rsidR="00E07FAE" w:rsidRPr="001D32F0" w:rsidRDefault="00E07FAE" w:rsidP="00045376">
      <w:pPr>
        <w:numPr>
          <w:ilvl w:val="0"/>
          <w:numId w:val="36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Jeżeli oferty otrzymały taką samą ocenę w kryterium o najwyższej wadze, Zamawiający wybiera ofertę z najniższą ceną lub najniższym kosztem.</w:t>
      </w:r>
    </w:p>
    <w:p w14:paraId="5D16B04B" w14:textId="77777777" w:rsidR="00E07FAE" w:rsidRPr="001D32F0" w:rsidRDefault="00E07FAE" w:rsidP="00045376">
      <w:pPr>
        <w:numPr>
          <w:ilvl w:val="0"/>
          <w:numId w:val="36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Jeżeli nie można dokonać wyboru oferty w sposób, o którym mowa w pkt. 6, Zamawiający wzywa wykonawców, którzy złożyli te oferty, do złożenia w terminie określonym przez Zamawiającego ofert dodatkowych zawierających nową cenę lub koszt.</w:t>
      </w:r>
    </w:p>
    <w:p w14:paraId="4A7624AE" w14:textId="77777777" w:rsidR="00E07FAE" w:rsidRPr="001D32F0" w:rsidRDefault="00E07FAE" w:rsidP="00045376">
      <w:pPr>
        <w:numPr>
          <w:ilvl w:val="0"/>
          <w:numId w:val="37"/>
        </w:numPr>
        <w:ind w:left="284" w:right="0" w:hanging="284"/>
        <w:rPr>
          <w:noProof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lastRenderedPageBreak/>
        <w:t>Wykonawcy, składając oferty dodatkowe, nie mogą oferować cen lub kosztów wyższych niż zaoferowane w uprzednio złożonych przez nich ofertach</w:t>
      </w:r>
    </w:p>
    <w:p w14:paraId="316A1595" w14:textId="77777777" w:rsidR="00E07FAE" w:rsidRPr="001D32F0" w:rsidRDefault="00E07FAE" w:rsidP="00045376">
      <w:pPr>
        <w:numPr>
          <w:ilvl w:val="0"/>
          <w:numId w:val="37"/>
        </w:numPr>
        <w:ind w:left="284" w:right="0" w:hanging="284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045376">
      <w:pPr>
        <w:numPr>
          <w:ilvl w:val="0"/>
          <w:numId w:val="37"/>
        </w:numPr>
        <w:ind w:left="284" w:right="0" w:hanging="284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045376">
      <w:pPr>
        <w:numPr>
          <w:ilvl w:val="0"/>
          <w:numId w:val="37"/>
        </w:numPr>
        <w:ind w:left="284" w:right="0" w:hanging="284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045376">
      <w:pPr>
        <w:numPr>
          <w:ilvl w:val="0"/>
          <w:numId w:val="37"/>
        </w:numPr>
        <w:ind w:left="284" w:right="0" w:hanging="284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045376">
      <w:pPr>
        <w:numPr>
          <w:ilvl w:val="0"/>
          <w:numId w:val="37"/>
        </w:numPr>
        <w:ind w:left="284" w:right="0" w:hanging="284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045376">
      <w:pPr>
        <w:numPr>
          <w:ilvl w:val="0"/>
          <w:numId w:val="37"/>
        </w:numPr>
        <w:ind w:left="284" w:right="0" w:hanging="284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6" w:name="_Toc109979405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6"/>
    </w:p>
    <w:p w14:paraId="06467730" w14:textId="644F997D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="004429A6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</w:t>
      </w:r>
      <w:r w:rsidR="004429A6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7" w:name="_Toc109979406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7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8" w:name="_Toc109979407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8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p w14:paraId="0AE139F4" w14:textId="77777777" w:rsidR="00A53287" w:rsidRPr="001D32F0" w:rsidRDefault="00A53287" w:rsidP="00A53287">
      <w:pPr>
        <w:tabs>
          <w:tab w:val="center" w:pos="426"/>
        </w:tabs>
        <w:rPr>
          <w:noProof/>
        </w:rPr>
      </w:pPr>
    </w:p>
    <w:bookmarkEnd w:id="9"/>
    <w:bookmarkEnd w:id="13"/>
    <w:bookmarkEnd w:id="14"/>
    <w:p w14:paraId="7D78ECD3" w14:textId="0DBE5311" w:rsidR="006F74C0" w:rsidRPr="001D32F0" w:rsidRDefault="006F74C0" w:rsidP="00F9542C">
      <w:pPr>
        <w:rPr>
          <w:noProof/>
        </w:rPr>
      </w:pPr>
    </w:p>
    <w:p w14:paraId="784DB72B" w14:textId="77777777" w:rsidR="0071131B" w:rsidRPr="001D32F0" w:rsidRDefault="0071131B" w:rsidP="0071131B">
      <w:pPr>
        <w:rPr>
          <w:noProof/>
        </w:rPr>
      </w:pPr>
      <w:r w:rsidRPr="001D32F0">
        <w:rPr>
          <w:noProof/>
        </w:rPr>
        <w:t>Załaczniki:</w:t>
      </w:r>
    </w:p>
    <w:p w14:paraId="5878D5AB" w14:textId="77777777" w:rsidR="0071131B" w:rsidRPr="001D32F0" w:rsidRDefault="0071131B" w:rsidP="00045376">
      <w:pPr>
        <w:numPr>
          <w:ilvl w:val="0"/>
          <w:numId w:val="39"/>
        </w:numPr>
        <w:ind w:left="284" w:right="0" w:hanging="284"/>
        <w:rPr>
          <w:noProof/>
        </w:rPr>
      </w:pPr>
      <w:r w:rsidRPr="001D32F0">
        <w:rPr>
          <w:noProof/>
        </w:rPr>
        <w:t>Nr 1 – formularz ofertowy</w:t>
      </w:r>
    </w:p>
    <w:p w14:paraId="2EA9F470" w14:textId="77777777" w:rsidR="0071131B" w:rsidRPr="001D32F0" w:rsidRDefault="0071131B" w:rsidP="00045376">
      <w:pPr>
        <w:numPr>
          <w:ilvl w:val="0"/>
          <w:numId w:val="39"/>
        </w:numPr>
        <w:ind w:left="284" w:right="0" w:hanging="284"/>
        <w:rPr>
          <w:noProof/>
        </w:rPr>
      </w:pPr>
      <w:r w:rsidRPr="001D32F0">
        <w:rPr>
          <w:noProof/>
        </w:rPr>
        <w:t>Nr 1a – JEDZ</w:t>
      </w:r>
    </w:p>
    <w:p w14:paraId="49133511" w14:textId="0E021EB9" w:rsidR="0071131B" w:rsidRPr="001D32F0" w:rsidRDefault="0071131B" w:rsidP="00045376">
      <w:pPr>
        <w:numPr>
          <w:ilvl w:val="0"/>
          <w:numId w:val="39"/>
        </w:numPr>
        <w:ind w:left="284" w:right="0" w:hanging="284"/>
        <w:rPr>
          <w:noProof/>
        </w:rPr>
      </w:pPr>
      <w:r w:rsidRPr="001D32F0">
        <w:rPr>
          <w:noProof/>
        </w:rPr>
        <w:t>Nr 2 - formularz ofertowy cenowy</w:t>
      </w:r>
    </w:p>
    <w:p w14:paraId="54AB3758" w14:textId="12F46CA8" w:rsidR="0071131B" w:rsidRDefault="0071131B" w:rsidP="00045376">
      <w:pPr>
        <w:numPr>
          <w:ilvl w:val="0"/>
          <w:numId w:val="39"/>
        </w:numPr>
        <w:ind w:left="284" w:right="0" w:hanging="284"/>
        <w:rPr>
          <w:noProof/>
        </w:rPr>
      </w:pPr>
      <w:r w:rsidRPr="001D32F0">
        <w:rPr>
          <w:noProof/>
        </w:rPr>
        <w:t>Nr 2a – formularz ofertowy techniczny (dla każdej części)</w:t>
      </w:r>
    </w:p>
    <w:p w14:paraId="45F92220" w14:textId="78FFB31B" w:rsidR="00D86951" w:rsidRPr="001D32F0" w:rsidRDefault="00D86951" w:rsidP="00045376">
      <w:pPr>
        <w:numPr>
          <w:ilvl w:val="0"/>
          <w:numId w:val="39"/>
        </w:numPr>
        <w:ind w:left="284" w:right="0" w:hanging="284"/>
        <w:rPr>
          <w:noProof/>
        </w:rPr>
      </w:pPr>
      <w:r>
        <w:rPr>
          <w:noProof/>
        </w:rPr>
        <w:lastRenderedPageBreak/>
        <w:t>Nr 2b – formularz oceny funkcjonalnej</w:t>
      </w:r>
    </w:p>
    <w:p w14:paraId="665A3578" w14:textId="0E447F90" w:rsidR="0071131B" w:rsidRPr="001D32F0" w:rsidRDefault="0071131B" w:rsidP="00045376">
      <w:pPr>
        <w:numPr>
          <w:ilvl w:val="0"/>
          <w:numId w:val="39"/>
        </w:numPr>
        <w:ind w:left="284" w:right="0" w:hanging="284"/>
        <w:rPr>
          <w:noProof/>
        </w:rPr>
      </w:pPr>
      <w:r w:rsidRPr="001D32F0">
        <w:rPr>
          <w:noProof/>
        </w:rPr>
        <w:t>Nr 3 – projekt umowy</w:t>
      </w:r>
    </w:p>
    <w:p w14:paraId="7F664AFE" w14:textId="4C44F158" w:rsidR="0071131B" w:rsidRPr="001D32F0" w:rsidRDefault="0071131B" w:rsidP="00045376">
      <w:pPr>
        <w:numPr>
          <w:ilvl w:val="0"/>
          <w:numId w:val="39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D55EC1" w:rsidRPr="001D32F0">
        <w:rPr>
          <w:noProof/>
        </w:rPr>
        <w:t>4</w:t>
      </w:r>
      <w:r w:rsidRPr="001D32F0">
        <w:rPr>
          <w:noProof/>
        </w:rPr>
        <w:t xml:space="preserve"> – oświadczenie dotyczące grupy kapitalowej</w:t>
      </w:r>
    </w:p>
    <w:p w14:paraId="55202B7F" w14:textId="67AC38E1" w:rsidR="0071131B" w:rsidRPr="001D32F0" w:rsidRDefault="0071131B" w:rsidP="00045376">
      <w:pPr>
        <w:numPr>
          <w:ilvl w:val="0"/>
          <w:numId w:val="39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D55EC1" w:rsidRPr="001D32F0">
        <w:rPr>
          <w:noProof/>
        </w:rPr>
        <w:t>5</w:t>
      </w:r>
      <w:r w:rsidRPr="001D32F0">
        <w:rPr>
          <w:noProof/>
        </w:rPr>
        <w:t xml:space="preserve"> – instrukcja ofertowania</w:t>
      </w: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80DC" w14:textId="77777777" w:rsidR="00EE189F" w:rsidRDefault="00EE189F" w:rsidP="004004A8">
      <w:r>
        <w:separator/>
      </w:r>
    </w:p>
  </w:endnote>
  <w:endnote w:type="continuationSeparator" w:id="0">
    <w:p w14:paraId="382C6B19" w14:textId="77777777" w:rsidR="00EE189F" w:rsidRDefault="00EE189F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E4E8" w14:textId="77777777" w:rsidR="00EE189F" w:rsidRDefault="00EE189F" w:rsidP="004004A8">
      <w:r>
        <w:separator/>
      </w:r>
    </w:p>
  </w:footnote>
  <w:footnote w:type="continuationSeparator" w:id="0">
    <w:p w14:paraId="3A155509" w14:textId="77777777" w:rsidR="00EE189F" w:rsidRDefault="00EE189F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4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7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0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1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2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5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6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3" w15:restartNumberingAfterBreak="0">
    <w:nsid w:val="34380E86"/>
    <w:multiLevelType w:val="multilevel"/>
    <w:tmpl w:val="F54AE39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04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2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4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7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0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3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7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1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3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5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6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7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8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3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4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9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0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2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4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7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1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4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45"/>
  </w:num>
  <w:num w:numId="8" w16cid:durableId="1627931306">
    <w:abstractNumId w:val="148"/>
  </w:num>
  <w:num w:numId="9" w16cid:durableId="229119222">
    <w:abstractNumId w:val="137"/>
  </w:num>
  <w:num w:numId="10" w16cid:durableId="1619722806">
    <w:abstractNumId w:val="113"/>
  </w:num>
  <w:num w:numId="11" w16cid:durableId="810440503">
    <w:abstractNumId w:val="91"/>
  </w:num>
  <w:num w:numId="12" w16cid:durableId="1192958785">
    <w:abstractNumId w:val="79"/>
  </w:num>
  <w:num w:numId="13" w16cid:durableId="1237089261">
    <w:abstractNumId w:val="81"/>
  </w:num>
  <w:num w:numId="14" w16cid:durableId="2092581256">
    <w:abstractNumId w:val="105"/>
  </w:num>
  <w:num w:numId="15" w16cid:durableId="1155295279">
    <w:abstractNumId w:val="160"/>
  </w:num>
  <w:num w:numId="16" w16cid:durableId="1098255824">
    <w:abstractNumId w:val="80"/>
  </w:num>
  <w:num w:numId="17" w16cid:durableId="1427385203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32"/>
  </w:num>
  <w:num w:numId="19" w16cid:durableId="737627903">
    <w:abstractNumId w:val="110"/>
  </w:num>
  <w:num w:numId="20" w16cid:durableId="814639690">
    <w:abstractNumId w:val="73"/>
  </w:num>
  <w:num w:numId="21" w16cid:durableId="567152022">
    <w:abstractNumId w:val="102"/>
  </w:num>
  <w:num w:numId="22" w16cid:durableId="208231072">
    <w:abstractNumId w:val="116"/>
  </w:num>
  <w:num w:numId="23" w16cid:durableId="40710457">
    <w:abstractNumId w:val="85"/>
  </w:num>
  <w:num w:numId="24" w16cid:durableId="37626719">
    <w:abstractNumId w:val="111"/>
  </w:num>
  <w:num w:numId="25" w16cid:durableId="921916498">
    <w:abstractNumId w:val="72"/>
  </w:num>
  <w:num w:numId="26" w16cid:durableId="1035010557">
    <w:abstractNumId w:val="118"/>
  </w:num>
  <w:num w:numId="27" w16cid:durableId="699667619">
    <w:abstractNumId w:val="117"/>
  </w:num>
  <w:num w:numId="28" w16cid:durableId="871960815">
    <w:abstractNumId w:val="84"/>
  </w:num>
  <w:num w:numId="29" w16cid:durableId="1300309009">
    <w:abstractNumId w:val="147"/>
  </w:num>
  <w:num w:numId="30" w16cid:durableId="1418166165">
    <w:abstractNumId w:val="87"/>
  </w:num>
  <w:num w:numId="31" w16cid:durableId="1819954694">
    <w:abstractNumId w:val="153"/>
  </w:num>
  <w:num w:numId="32" w16cid:durableId="200366027">
    <w:abstractNumId w:val="141"/>
  </w:num>
  <w:num w:numId="33" w16cid:durableId="688677235">
    <w:abstractNumId w:val="115"/>
  </w:num>
  <w:num w:numId="34" w16cid:durableId="1248348753">
    <w:abstractNumId w:val="165"/>
  </w:num>
  <w:num w:numId="35" w16cid:durableId="953514601">
    <w:abstractNumId w:val="99"/>
  </w:num>
  <w:num w:numId="36" w16cid:durableId="417144252">
    <w:abstractNumId w:val="142"/>
  </w:num>
  <w:num w:numId="37" w16cid:durableId="2087066911">
    <w:abstractNumId w:val="109"/>
  </w:num>
  <w:num w:numId="38" w16cid:durableId="1835367273">
    <w:abstractNumId w:val="103"/>
  </w:num>
  <w:num w:numId="39" w16cid:durableId="1498577079">
    <w:abstractNumId w:val="122"/>
  </w:num>
  <w:num w:numId="40" w16cid:durableId="675154598">
    <w:abstractNumId w:val="9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sfX5cyrsL6cfAD1jIKxC5UiHNeFmvORvqGZyCXPaq1rE6xnCwx56OkKR5kyGj2hnoFXkHrqZlYkb+LbKrq8MgA==" w:salt="gBnBwR2DyRc7QxGxnSC/jA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FAD"/>
    <w:rsid w:val="00017DEA"/>
    <w:rsid w:val="000205FD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45376"/>
    <w:rsid w:val="00052765"/>
    <w:rsid w:val="00052E46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42BD"/>
    <w:rsid w:val="000A5303"/>
    <w:rsid w:val="000B1035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E2271"/>
    <w:rsid w:val="000E24B5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62AF"/>
    <w:rsid w:val="0010753D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3670E"/>
    <w:rsid w:val="00140349"/>
    <w:rsid w:val="0014057B"/>
    <w:rsid w:val="00142243"/>
    <w:rsid w:val="001433DD"/>
    <w:rsid w:val="00144CB4"/>
    <w:rsid w:val="00155838"/>
    <w:rsid w:val="00156CB0"/>
    <w:rsid w:val="00161B26"/>
    <w:rsid w:val="0016257F"/>
    <w:rsid w:val="00164EDA"/>
    <w:rsid w:val="001664DE"/>
    <w:rsid w:val="001710AE"/>
    <w:rsid w:val="0017156E"/>
    <w:rsid w:val="00172C95"/>
    <w:rsid w:val="001737DC"/>
    <w:rsid w:val="00174D96"/>
    <w:rsid w:val="00176968"/>
    <w:rsid w:val="00183F3E"/>
    <w:rsid w:val="001872B7"/>
    <w:rsid w:val="0019004E"/>
    <w:rsid w:val="00190DDB"/>
    <w:rsid w:val="001948B0"/>
    <w:rsid w:val="001948F2"/>
    <w:rsid w:val="00194A38"/>
    <w:rsid w:val="00195474"/>
    <w:rsid w:val="0019699B"/>
    <w:rsid w:val="00197A24"/>
    <w:rsid w:val="001A29AF"/>
    <w:rsid w:val="001A4D34"/>
    <w:rsid w:val="001A5D4B"/>
    <w:rsid w:val="001A71A8"/>
    <w:rsid w:val="001A7319"/>
    <w:rsid w:val="001B04CD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D1006"/>
    <w:rsid w:val="001D2286"/>
    <w:rsid w:val="001D32F0"/>
    <w:rsid w:val="001D61E6"/>
    <w:rsid w:val="001D69DF"/>
    <w:rsid w:val="001D78BD"/>
    <w:rsid w:val="001E0A6F"/>
    <w:rsid w:val="001E1B38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58AD"/>
    <w:rsid w:val="002377F2"/>
    <w:rsid w:val="00237FF5"/>
    <w:rsid w:val="00241214"/>
    <w:rsid w:val="00243901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21D"/>
    <w:rsid w:val="00271D17"/>
    <w:rsid w:val="00272E9E"/>
    <w:rsid w:val="00274E08"/>
    <w:rsid w:val="0027513F"/>
    <w:rsid w:val="00276895"/>
    <w:rsid w:val="00276E63"/>
    <w:rsid w:val="00277718"/>
    <w:rsid w:val="002808DB"/>
    <w:rsid w:val="00287A41"/>
    <w:rsid w:val="00287CC0"/>
    <w:rsid w:val="0029196E"/>
    <w:rsid w:val="00294F39"/>
    <w:rsid w:val="002A0ACB"/>
    <w:rsid w:val="002A533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F3D97"/>
    <w:rsid w:val="002F4210"/>
    <w:rsid w:val="002F775B"/>
    <w:rsid w:val="00300C34"/>
    <w:rsid w:val="00303100"/>
    <w:rsid w:val="003035DF"/>
    <w:rsid w:val="00303872"/>
    <w:rsid w:val="00305408"/>
    <w:rsid w:val="00305E91"/>
    <w:rsid w:val="00307397"/>
    <w:rsid w:val="00311054"/>
    <w:rsid w:val="003123A1"/>
    <w:rsid w:val="00313B8E"/>
    <w:rsid w:val="00313C89"/>
    <w:rsid w:val="00313EE2"/>
    <w:rsid w:val="003169AD"/>
    <w:rsid w:val="00317500"/>
    <w:rsid w:val="00320295"/>
    <w:rsid w:val="00322938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DF"/>
    <w:rsid w:val="00357D73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31AE"/>
    <w:rsid w:val="00416D2F"/>
    <w:rsid w:val="00417086"/>
    <w:rsid w:val="004179F7"/>
    <w:rsid w:val="00422FDA"/>
    <w:rsid w:val="00423070"/>
    <w:rsid w:val="00427001"/>
    <w:rsid w:val="004302AA"/>
    <w:rsid w:val="004304BA"/>
    <w:rsid w:val="00430CF4"/>
    <w:rsid w:val="0043140E"/>
    <w:rsid w:val="00433A9A"/>
    <w:rsid w:val="0043559A"/>
    <w:rsid w:val="004429A6"/>
    <w:rsid w:val="00442A70"/>
    <w:rsid w:val="00442E02"/>
    <w:rsid w:val="00447201"/>
    <w:rsid w:val="004548E0"/>
    <w:rsid w:val="0045587A"/>
    <w:rsid w:val="00456B6E"/>
    <w:rsid w:val="0046235D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33D9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3097"/>
    <w:rsid w:val="004E3A41"/>
    <w:rsid w:val="004E4850"/>
    <w:rsid w:val="004E6EDA"/>
    <w:rsid w:val="004F06BC"/>
    <w:rsid w:val="004F3920"/>
    <w:rsid w:val="004F4FB6"/>
    <w:rsid w:val="004F5515"/>
    <w:rsid w:val="00501D3F"/>
    <w:rsid w:val="005037B1"/>
    <w:rsid w:val="00511892"/>
    <w:rsid w:val="00511A09"/>
    <w:rsid w:val="005125F4"/>
    <w:rsid w:val="00512BC6"/>
    <w:rsid w:val="00512E86"/>
    <w:rsid w:val="005175EB"/>
    <w:rsid w:val="00517B65"/>
    <w:rsid w:val="005211BE"/>
    <w:rsid w:val="00521507"/>
    <w:rsid w:val="00522266"/>
    <w:rsid w:val="00522797"/>
    <w:rsid w:val="00526C13"/>
    <w:rsid w:val="00530214"/>
    <w:rsid w:val="005318DF"/>
    <w:rsid w:val="0053499B"/>
    <w:rsid w:val="00534D18"/>
    <w:rsid w:val="0054532B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0209"/>
    <w:rsid w:val="005809BE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AA7"/>
    <w:rsid w:val="007817D2"/>
    <w:rsid w:val="00781AF1"/>
    <w:rsid w:val="00782B16"/>
    <w:rsid w:val="0078575F"/>
    <w:rsid w:val="00786986"/>
    <w:rsid w:val="00790A95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5C9F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4F1D"/>
    <w:rsid w:val="00875BB5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5CFF"/>
    <w:rsid w:val="009160C9"/>
    <w:rsid w:val="00916BEF"/>
    <w:rsid w:val="0091779A"/>
    <w:rsid w:val="0091793D"/>
    <w:rsid w:val="00917E89"/>
    <w:rsid w:val="00921219"/>
    <w:rsid w:val="0092165E"/>
    <w:rsid w:val="00923A54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25BA"/>
    <w:rsid w:val="009A3C58"/>
    <w:rsid w:val="009A3F63"/>
    <w:rsid w:val="009A43D4"/>
    <w:rsid w:val="009A687E"/>
    <w:rsid w:val="009B1AD6"/>
    <w:rsid w:val="009B3E0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25E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FE5"/>
    <w:rsid w:val="00A15339"/>
    <w:rsid w:val="00A16460"/>
    <w:rsid w:val="00A2250F"/>
    <w:rsid w:val="00A225E7"/>
    <w:rsid w:val="00A260F5"/>
    <w:rsid w:val="00A26153"/>
    <w:rsid w:val="00A26B95"/>
    <w:rsid w:val="00A26CB8"/>
    <w:rsid w:val="00A27A93"/>
    <w:rsid w:val="00A337A9"/>
    <w:rsid w:val="00A4124D"/>
    <w:rsid w:val="00A44B6D"/>
    <w:rsid w:val="00A450A2"/>
    <w:rsid w:val="00A50FBC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4807"/>
    <w:rsid w:val="00AB52DA"/>
    <w:rsid w:val="00AB779E"/>
    <w:rsid w:val="00AC093D"/>
    <w:rsid w:val="00AC0B4B"/>
    <w:rsid w:val="00AC4C2C"/>
    <w:rsid w:val="00AC5ECB"/>
    <w:rsid w:val="00AC7BCF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14B"/>
    <w:rsid w:val="00BC0739"/>
    <w:rsid w:val="00BC2597"/>
    <w:rsid w:val="00BC53EA"/>
    <w:rsid w:val="00BC5A83"/>
    <w:rsid w:val="00BC6075"/>
    <w:rsid w:val="00BC6A43"/>
    <w:rsid w:val="00BD0B88"/>
    <w:rsid w:val="00BD3121"/>
    <w:rsid w:val="00BD57D5"/>
    <w:rsid w:val="00BD64F4"/>
    <w:rsid w:val="00BD6E93"/>
    <w:rsid w:val="00BD7E0A"/>
    <w:rsid w:val="00BE0626"/>
    <w:rsid w:val="00BE088F"/>
    <w:rsid w:val="00BE18C2"/>
    <w:rsid w:val="00BE1E70"/>
    <w:rsid w:val="00BE3B9A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500A"/>
    <w:rsid w:val="00C3683E"/>
    <w:rsid w:val="00C3719A"/>
    <w:rsid w:val="00C371C2"/>
    <w:rsid w:val="00C37642"/>
    <w:rsid w:val="00C41959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46F0"/>
    <w:rsid w:val="00D24C27"/>
    <w:rsid w:val="00D2671B"/>
    <w:rsid w:val="00D26CA8"/>
    <w:rsid w:val="00D27CEB"/>
    <w:rsid w:val="00D306DF"/>
    <w:rsid w:val="00D31EE0"/>
    <w:rsid w:val="00D32713"/>
    <w:rsid w:val="00D3316C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266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51"/>
    <w:rsid w:val="00D869F3"/>
    <w:rsid w:val="00D87C64"/>
    <w:rsid w:val="00D87FF4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31C4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6732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25A4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52B7"/>
    <w:rsid w:val="00E15422"/>
    <w:rsid w:val="00E21348"/>
    <w:rsid w:val="00E233BF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4277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100B"/>
    <w:rsid w:val="00E7203C"/>
    <w:rsid w:val="00E720E9"/>
    <w:rsid w:val="00E77DF8"/>
    <w:rsid w:val="00E813B1"/>
    <w:rsid w:val="00E826C8"/>
    <w:rsid w:val="00E85C5A"/>
    <w:rsid w:val="00E90E40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89F"/>
    <w:rsid w:val="00EE1C68"/>
    <w:rsid w:val="00EE2450"/>
    <w:rsid w:val="00EE308F"/>
    <w:rsid w:val="00EE4669"/>
    <w:rsid w:val="00EE48C6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3098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5CFF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zp1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.kuszkurno@szpitalciechanow.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1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1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zamowienia.szpitalciechanow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5204</Words>
  <Characters>31224</Characters>
  <Application>Microsoft Office Word</Application>
  <DocSecurity>8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36356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18</cp:revision>
  <cp:lastPrinted>2020-02-17T09:05:00Z</cp:lastPrinted>
  <dcterms:created xsi:type="dcterms:W3CDTF">2022-06-28T07:45:00Z</dcterms:created>
  <dcterms:modified xsi:type="dcterms:W3CDTF">2022-07-29T07:36:00Z</dcterms:modified>
</cp:coreProperties>
</file>