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76354" w14:textId="77777777" w:rsidR="00B12141" w:rsidRPr="00B12141" w:rsidRDefault="00B12141" w:rsidP="00B12141">
      <w:pPr>
        <w:widowControl w:val="0"/>
        <w:autoSpaceDE w:val="0"/>
        <w:spacing w:line="252" w:lineRule="auto"/>
        <w:ind w:right="410"/>
        <w:jc w:val="both"/>
        <w:textAlignment w:val="auto"/>
        <w:rPr>
          <w:rFonts w:ascii="Times New Roman" w:eastAsia="Arial" w:hAnsi="Times New Roman" w:cs="Times New Roman"/>
          <w:i/>
          <w:iCs/>
          <w:kern w:val="0"/>
          <w:sz w:val="18"/>
          <w:szCs w:val="18"/>
          <w:lang w:bidi="pl-PL"/>
        </w:rPr>
      </w:pPr>
      <w:bookmarkStart w:id="0" w:name="page1"/>
      <w:bookmarkEnd w:id="0"/>
      <w:r w:rsidRPr="00B12141">
        <w:rPr>
          <w:rFonts w:ascii="Times New Roman" w:eastAsia="Arial" w:hAnsi="Times New Roman" w:cs="Times New Roman"/>
          <w:i/>
          <w:iCs/>
          <w:kern w:val="0"/>
          <w:sz w:val="18"/>
          <w:szCs w:val="18"/>
          <w:lang w:bidi="pl-PL"/>
        </w:rPr>
        <w:t>Załącznik nr 2a – dotyczy przetargu nieograniczonego na dostawę aparatury medycznej:</w:t>
      </w:r>
    </w:p>
    <w:p w14:paraId="305A4FFB" w14:textId="77777777" w:rsidR="00B12141" w:rsidRPr="00B12141" w:rsidRDefault="00B12141" w:rsidP="00B12141">
      <w:pPr>
        <w:autoSpaceDN/>
        <w:textAlignment w:val="auto"/>
        <w:rPr>
          <w:rFonts w:ascii="Arial" w:eastAsia="Times New Roman" w:hAnsi="Arial" w:cs="Arial"/>
          <w:b/>
          <w:bCs/>
          <w:kern w:val="0"/>
          <w:sz w:val="18"/>
          <w:szCs w:val="18"/>
          <w:lang w:bidi="ar-SA"/>
        </w:rPr>
      </w:pPr>
      <w:r w:rsidRPr="00B12141">
        <w:rPr>
          <w:rFonts w:ascii="Times New Roman" w:eastAsia="Arial" w:hAnsi="Times New Roman" w:cs="Times New Roman"/>
          <w:i/>
          <w:iCs/>
          <w:kern w:val="0"/>
          <w:sz w:val="18"/>
          <w:szCs w:val="18"/>
          <w:lang w:bidi="pl-PL"/>
        </w:rPr>
        <w:t>znak ZP/2501/99/22</w:t>
      </w:r>
    </w:p>
    <w:p w14:paraId="4305D4CA" w14:textId="77777777" w:rsidR="00B12141" w:rsidRDefault="00B12141">
      <w:pPr>
        <w:pStyle w:val="Standard"/>
        <w:jc w:val="center"/>
        <w:rPr>
          <w:rFonts w:ascii="Arial" w:hAnsi="Arial" w:cs="Arial"/>
          <w:b/>
          <w:bCs/>
          <w:sz w:val="18"/>
          <w:szCs w:val="18"/>
        </w:rPr>
      </w:pPr>
    </w:p>
    <w:p w14:paraId="74A6CDEF" w14:textId="24FAC289" w:rsidR="00D64176" w:rsidRPr="00B12141" w:rsidRDefault="000537C2">
      <w:pPr>
        <w:pStyle w:val="Standard"/>
        <w:jc w:val="center"/>
        <w:rPr>
          <w:rFonts w:ascii="Arial" w:hAnsi="Arial" w:cs="Arial"/>
          <w:b/>
          <w:bCs/>
          <w:sz w:val="18"/>
          <w:szCs w:val="18"/>
        </w:rPr>
      </w:pPr>
      <w:r w:rsidRPr="00B12141">
        <w:rPr>
          <w:rFonts w:ascii="Arial" w:hAnsi="Arial" w:cs="Arial"/>
          <w:b/>
          <w:bCs/>
          <w:sz w:val="18"/>
          <w:szCs w:val="18"/>
        </w:rPr>
        <w:t>ZESTAWIENIE PARAMETRÓW GRANICZNYCH (ODCINAJĄCYCH)</w:t>
      </w:r>
    </w:p>
    <w:p w14:paraId="3E373E43" w14:textId="77777777" w:rsidR="00D64176" w:rsidRPr="00B12141" w:rsidRDefault="00D64176">
      <w:pPr>
        <w:pStyle w:val="Standard"/>
        <w:rPr>
          <w:rFonts w:ascii="Arial" w:hAnsi="Arial" w:cs="Arial"/>
          <w:b/>
          <w:bCs/>
          <w:sz w:val="18"/>
          <w:szCs w:val="18"/>
          <w:lang w:eastAsia="pl-PL"/>
        </w:rPr>
      </w:pPr>
    </w:p>
    <w:p w14:paraId="685C74AB"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Przedmiot przetargu: </w:t>
      </w:r>
      <w:r w:rsidRPr="00B12141">
        <w:rPr>
          <w:rFonts w:ascii="Arial" w:hAnsi="Arial" w:cs="Arial"/>
          <w:b/>
          <w:bCs/>
          <w:sz w:val="18"/>
          <w:szCs w:val="18"/>
        </w:rPr>
        <w:t xml:space="preserve"> STÓŁ  OPERACYJNY  ORTOPEDYCZNY</w:t>
      </w:r>
    </w:p>
    <w:p w14:paraId="3DF4A647" w14:textId="77777777" w:rsidR="00D64176" w:rsidRPr="00B12141" w:rsidRDefault="000537C2">
      <w:pPr>
        <w:pStyle w:val="Standard"/>
        <w:rPr>
          <w:rFonts w:ascii="Arial" w:hAnsi="Arial" w:cs="Arial"/>
          <w:sz w:val="18"/>
          <w:szCs w:val="18"/>
        </w:rPr>
      </w:pPr>
      <w:r w:rsidRPr="00B12141">
        <w:rPr>
          <w:rFonts w:ascii="Arial" w:hAnsi="Arial" w:cs="Arial"/>
          <w:sz w:val="18"/>
          <w:szCs w:val="18"/>
        </w:rPr>
        <w:tab/>
      </w:r>
      <w:r w:rsidRPr="00B12141">
        <w:rPr>
          <w:rFonts w:ascii="Arial" w:hAnsi="Arial" w:cs="Arial"/>
          <w:sz w:val="18"/>
          <w:szCs w:val="18"/>
        </w:rPr>
        <w:tab/>
      </w:r>
      <w:r w:rsidRPr="00B12141">
        <w:rPr>
          <w:rFonts w:ascii="Arial" w:hAnsi="Arial" w:cs="Arial"/>
          <w:sz w:val="18"/>
          <w:szCs w:val="18"/>
        </w:rPr>
        <w:tab/>
      </w:r>
    </w:p>
    <w:p w14:paraId="6D9BC9AE" w14:textId="77131D40" w:rsidR="00D64176" w:rsidRPr="00B12141" w:rsidRDefault="000537C2">
      <w:pPr>
        <w:pStyle w:val="Standard"/>
        <w:rPr>
          <w:rFonts w:ascii="Arial" w:hAnsi="Arial" w:cs="Arial"/>
          <w:sz w:val="18"/>
          <w:szCs w:val="18"/>
        </w:rPr>
      </w:pPr>
      <w:r w:rsidRPr="00B12141">
        <w:rPr>
          <w:rFonts w:ascii="Arial" w:hAnsi="Arial" w:cs="Arial"/>
          <w:sz w:val="18"/>
          <w:szCs w:val="18"/>
        </w:rPr>
        <w:t>Producent/Firma: ……………………………………………………………………………………………………………….………</w:t>
      </w:r>
    </w:p>
    <w:p w14:paraId="0C951AE4" w14:textId="77777777" w:rsidR="00D64176" w:rsidRPr="00B12141" w:rsidRDefault="00D64176">
      <w:pPr>
        <w:pStyle w:val="Standard"/>
        <w:rPr>
          <w:rFonts w:ascii="Arial" w:hAnsi="Arial" w:cs="Arial"/>
          <w:sz w:val="18"/>
          <w:szCs w:val="18"/>
        </w:rPr>
      </w:pPr>
    </w:p>
    <w:p w14:paraId="4F3547E9" w14:textId="77777777" w:rsidR="00D64176" w:rsidRPr="00B12141" w:rsidRDefault="000537C2">
      <w:pPr>
        <w:pStyle w:val="Standard"/>
        <w:tabs>
          <w:tab w:val="left" w:pos="0"/>
        </w:tabs>
        <w:rPr>
          <w:rFonts w:ascii="Arial" w:hAnsi="Arial" w:cs="Arial"/>
          <w:sz w:val="18"/>
          <w:szCs w:val="18"/>
        </w:rPr>
      </w:pPr>
      <w:r w:rsidRPr="00B12141">
        <w:rPr>
          <w:rFonts w:ascii="Arial" w:hAnsi="Arial" w:cs="Arial"/>
          <w:sz w:val="18"/>
          <w:szCs w:val="18"/>
        </w:rPr>
        <w:t>Urządzenie nazwa  typ: ................................................… Rok produkcji: ..............................</w:t>
      </w:r>
    </w:p>
    <w:p w14:paraId="4A14A07E" w14:textId="77777777" w:rsidR="00D64176" w:rsidRPr="00B12141" w:rsidRDefault="00D64176">
      <w:pPr>
        <w:pStyle w:val="Standard"/>
        <w:rPr>
          <w:rFonts w:ascii="Arial" w:hAnsi="Arial" w:cs="Arial"/>
          <w:sz w:val="18"/>
          <w:szCs w:val="18"/>
        </w:rPr>
      </w:pPr>
    </w:p>
    <w:p w14:paraId="145DDC5D" w14:textId="77777777" w:rsidR="00D64176" w:rsidRPr="00B12141" w:rsidRDefault="00D64176">
      <w:pPr>
        <w:pStyle w:val="Standard"/>
        <w:rPr>
          <w:rFonts w:ascii="Arial" w:hAnsi="Arial" w:cs="Arial"/>
          <w:sz w:val="18"/>
          <w:szCs w:val="18"/>
        </w:rPr>
      </w:pPr>
    </w:p>
    <w:p w14:paraId="6FDBA669" w14:textId="77777777" w:rsidR="00D64176" w:rsidRPr="00B12141" w:rsidRDefault="00D64176">
      <w:pPr>
        <w:pStyle w:val="Standard"/>
        <w:rPr>
          <w:rFonts w:ascii="Arial" w:hAnsi="Arial" w:cs="Arial"/>
          <w:sz w:val="18"/>
          <w:szCs w:val="18"/>
        </w:rPr>
      </w:pPr>
    </w:p>
    <w:tbl>
      <w:tblPr>
        <w:tblW w:w="10339" w:type="dxa"/>
        <w:tblInd w:w="-431" w:type="dxa"/>
        <w:tblLayout w:type="fixed"/>
        <w:tblCellMar>
          <w:left w:w="10" w:type="dxa"/>
          <w:right w:w="10" w:type="dxa"/>
        </w:tblCellMar>
        <w:tblLook w:val="04A0" w:firstRow="1" w:lastRow="0" w:firstColumn="1" w:lastColumn="0" w:noHBand="0" w:noVBand="1"/>
      </w:tblPr>
      <w:tblGrid>
        <w:gridCol w:w="710"/>
        <w:gridCol w:w="4590"/>
        <w:gridCol w:w="1260"/>
        <w:gridCol w:w="3767"/>
        <w:gridCol w:w="12"/>
      </w:tblGrid>
      <w:tr w:rsidR="00D64176" w:rsidRPr="00B12141" w14:paraId="06FA9720" w14:textId="77777777" w:rsidTr="000537C2">
        <w:trPr>
          <w:gridAfter w:val="1"/>
          <w:wAfter w:w="12" w:type="dxa"/>
          <w:trHeight w:val="352"/>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88C070C" w14:textId="77777777" w:rsidR="00D64176" w:rsidRPr="00B12141" w:rsidRDefault="000537C2">
            <w:pPr>
              <w:pStyle w:val="Standard"/>
              <w:jc w:val="center"/>
              <w:rPr>
                <w:rFonts w:ascii="Arial" w:hAnsi="Arial" w:cs="Arial"/>
                <w:sz w:val="18"/>
                <w:szCs w:val="18"/>
              </w:rPr>
            </w:pPr>
            <w:r w:rsidRPr="00B12141">
              <w:rPr>
                <w:rFonts w:ascii="Arial" w:hAnsi="Arial" w:cs="Arial"/>
                <w:b/>
                <w:bCs/>
                <w:color w:val="000000"/>
                <w:sz w:val="18"/>
                <w:szCs w:val="18"/>
              </w:rPr>
              <w:t>Lp.</w:t>
            </w: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EF74FC6" w14:textId="77777777" w:rsidR="00D64176" w:rsidRPr="00B12141" w:rsidRDefault="000537C2">
            <w:pPr>
              <w:pStyle w:val="Standard"/>
              <w:tabs>
                <w:tab w:val="left" w:pos="1160"/>
              </w:tabs>
              <w:snapToGrid w:val="0"/>
              <w:rPr>
                <w:rFonts w:ascii="Arial" w:hAnsi="Arial" w:cs="Arial"/>
                <w:sz w:val="18"/>
                <w:szCs w:val="18"/>
              </w:rPr>
            </w:pPr>
            <w:r w:rsidRPr="00B12141">
              <w:rPr>
                <w:rFonts w:ascii="Arial" w:eastAsia="Arial" w:hAnsi="Arial" w:cs="Arial"/>
                <w:b/>
                <w:bCs/>
                <w:color w:val="000000"/>
                <w:sz w:val="18"/>
                <w:szCs w:val="18"/>
              </w:rPr>
              <w:t>Parametry, właściwości, funkcje i inne wymagania wobec urządzenia</w:t>
            </w:r>
            <w:r w:rsidRPr="00B12141">
              <w:rPr>
                <w:rFonts w:ascii="Arial" w:hAnsi="Arial" w:cs="Arial"/>
                <w:b/>
                <w:bCs/>
                <w:color w:val="000000"/>
                <w:sz w:val="18"/>
                <w:szCs w:val="18"/>
              </w:rPr>
              <w:t xml:space="preserve">    </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BC0E6F" w14:textId="77777777" w:rsidR="00D64176" w:rsidRPr="00B12141" w:rsidRDefault="000537C2">
            <w:pPr>
              <w:pStyle w:val="Standard"/>
              <w:tabs>
                <w:tab w:val="left" w:pos="1160"/>
              </w:tabs>
              <w:snapToGrid w:val="0"/>
              <w:jc w:val="center"/>
              <w:rPr>
                <w:rFonts w:ascii="Arial" w:hAnsi="Arial" w:cs="Arial"/>
                <w:b/>
                <w:sz w:val="18"/>
                <w:szCs w:val="18"/>
              </w:rPr>
            </w:pPr>
            <w:r w:rsidRPr="00B12141">
              <w:rPr>
                <w:rFonts w:ascii="Arial" w:hAnsi="Arial" w:cs="Arial"/>
                <w:b/>
                <w:color w:val="000000"/>
                <w:sz w:val="18"/>
                <w:szCs w:val="18"/>
              </w:rPr>
              <w:t xml:space="preserve">Wymóg /wartość     </w:t>
            </w:r>
          </w:p>
          <w:p w14:paraId="09829850" w14:textId="77777777" w:rsidR="00D64176" w:rsidRPr="00B12141" w:rsidRDefault="000537C2">
            <w:pPr>
              <w:pStyle w:val="Standard"/>
              <w:tabs>
                <w:tab w:val="left" w:pos="1160"/>
              </w:tabs>
              <w:snapToGrid w:val="0"/>
              <w:jc w:val="center"/>
              <w:rPr>
                <w:rFonts w:ascii="Arial" w:hAnsi="Arial" w:cs="Arial"/>
                <w:b/>
                <w:sz w:val="18"/>
                <w:szCs w:val="18"/>
              </w:rPr>
            </w:pPr>
            <w:r w:rsidRPr="00B12141">
              <w:rPr>
                <w:rFonts w:ascii="Arial" w:hAnsi="Arial" w:cs="Arial"/>
                <w:b/>
                <w:color w:val="000000"/>
                <w:sz w:val="18"/>
                <w:szCs w:val="18"/>
              </w:rPr>
              <w:t>graniczna</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219DC52" w14:textId="77777777" w:rsidR="00D64176" w:rsidRPr="00B12141" w:rsidRDefault="000537C2">
            <w:pPr>
              <w:pStyle w:val="Standard"/>
              <w:widowControl w:val="0"/>
              <w:snapToGrid w:val="0"/>
              <w:jc w:val="center"/>
              <w:rPr>
                <w:rFonts w:ascii="Arial" w:eastAsia="Arial" w:hAnsi="Arial" w:cs="Arial"/>
                <w:b/>
                <w:sz w:val="18"/>
                <w:szCs w:val="18"/>
              </w:rPr>
            </w:pPr>
            <w:r w:rsidRPr="00B12141">
              <w:rPr>
                <w:rFonts w:ascii="Arial" w:eastAsia="Arial" w:hAnsi="Arial" w:cs="Arial"/>
                <w:b/>
                <w:sz w:val="18"/>
                <w:szCs w:val="18"/>
              </w:rPr>
              <w:t>Wymagany opis</w:t>
            </w:r>
          </w:p>
          <w:p w14:paraId="65263CE2" w14:textId="77777777" w:rsidR="00D64176" w:rsidRPr="00B12141" w:rsidRDefault="000537C2">
            <w:pPr>
              <w:pStyle w:val="Standard"/>
              <w:ind w:left="116" w:right="-55" w:hanging="116"/>
              <w:jc w:val="center"/>
              <w:rPr>
                <w:rFonts w:ascii="Arial" w:eastAsia="Arial" w:hAnsi="Arial" w:cs="Arial"/>
                <w:b/>
                <w:sz w:val="18"/>
                <w:szCs w:val="18"/>
              </w:rPr>
            </w:pPr>
            <w:r w:rsidRPr="00B12141">
              <w:rPr>
                <w:rFonts w:ascii="Arial" w:eastAsia="Arial" w:hAnsi="Arial" w:cs="Arial"/>
                <w:b/>
                <w:color w:val="000000"/>
                <w:sz w:val="18"/>
                <w:szCs w:val="18"/>
              </w:rPr>
              <w:t>spełnienia wymogu</w:t>
            </w:r>
          </w:p>
        </w:tc>
      </w:tr>
      <w:tr w:rsidR="00D64176" w:rsidRPr="00B12141" w14:paraId="113DFF2C" w14:textId="77777777" w:rsidTr="000537C2">
        <w:trPr>
          <w:gridAfter w:val="1"/>
          <w:wAfter w:w="12" w:type="dxa"/>
          <w:trHeight w:val="31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684651D" w14:textId="77777777" w:rsidR="00D64176" w:rsidRPr="00B12141" w:rsidRDefault="00D64176">
            <w:pPr>
              <w:pStyle w:val="Standard"/>
              <w:numPr>
                <w:ilvl w:val="0"/>
                <w:numId w:val="7"/>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027F61C" w14:textId="77777777" w:rsidR="00D64176" w:rsidRPr="00B12141" w:rsidRDefault="000537C2">
            <w:pPr>
              <w:pStyle w:val="Standard"/>
              <w:tabs>
                <w:tab w:val="left" w:pos="1160"/>
              </w:tabs>
              <w:snapToGrid w:val="0"/>
              <w:rPr>
                <w:rFonts w:ascii="Arial" w:hAnsi="Arial" w:cs="Arial"/>
                <w:sz w:val="18"/>
                <w:szCs w:val="18"/>
              </w:rPr>
            </w:pPr>
            <w:r w:rsidRPr="00B12141">
              <w:rPr>
                <w:rFonts w:ascii="Arial" w:hAnsi="Arial" w:cs="Arial"/>
                <w:sz w:val="18"/>
                <w:szCs w:val="18"/>
              </w:rPr>
              <w:t>Urządzenie fabrycznie nowe, rok produkcji nie starszy niż 2021.</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8194B38"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D675BEA" w14:textId="77777777" w:rsidR="00D64176" w:rsidRPr="00B12141" w:rsidRDefault="00D64176">
            <w:pPr>
              <w:pStyle w:val="Standard"/>
              <w:rPr>
                <w:rFonts w:ascii="Arial" w:hAnsi="Arial" w:cs="Arial"/>
                <w:color w:val="000000"/>
                <w:sz w:val="18"/>
                <w:szCs w:val="18"/>
              </w:rPr>
            </w:pPr>
          </w:p>
        </w:tc>
      </w:tr>
      <w:tr w:rsidR="00D64176" w:rsidRPr="00B12141" w14:paraId="56122D41" w14:textId="77777777" w:rsidTr="000537C2">
        <w:trPr>
          <w:gridAfter w:val="1"/>
          <w:wAfter w:w="12" w:type="dxa"/>
          <w:trHeight w:val="317"/>
        </w:trPr>
        <w:tc>
          <w:tcPr>
            <w:tcW w:w="710" w:type="dxa"/>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272E253"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C614B7D" w14:textId="77777777" w:rsidR="00D64176" w:rsidRPr="00B12141" w:rsidRDefault="000537C2">
            <w:pPr>
              <w:pStyle w:val="Standard"/>
              <w:rPr>
                <w:rFonts w:ascii="Arial" w:hAnsi="Arial" w:cs="Arial"/>
                <w:sz w:val="18"/>
                <w:szCs w:val="18"/>
              </w:rPr>
            </w:pPr>
            <w:r w:rsidRPr="00B12141">
              <w:rPr>
                <w:rFonts w:ascii="Arial" w:hAnsi="Arial" w:cs="Arial"/>
                <w:sz w:val="18"/>
                <w:szCs w:val="18"/>
              </w:rPr>
              <w:t>Stół operacyjny, mobilny na podstawie jezdnej z min. 4 podwójnymi kołami</w:t>
            </w:r>
          </w:p>
        </w:tc>
        <w:tc>
          <w:tcPr>
            <w:tcW w:w="1260" w:type="dxa"/>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B99E33D"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9AF530E" w14:textId="77777777" w:rsidR="00D64176" w:rsidRPr="00B12141" w:rsidRDefault="00D64176">
            <w:pPr>
              <w:pStyle w:val="Standard"/>
              <w:rPr>
                <w:rFonts w:ascii="Arial" w:hAnsi="Arial" w:cs="Arial"/>
                <w:color w:val="000000"/>
                <w:sz w:val="18"/>
                <w:szCs w:val="18"/>
              </w:rPr>
            </w:pPr>
          </w:p>
        </w:tc>
      </w:tr>
      <w:tr w:rsidR="00D64176" w:rsidRPr="00B12141" w14:paraId="20EE46A6" w14:textId="77777777" w:rsidTr="000537C2">
        <w:trPr>
          <w:gridAfter w:val="1"/>
          <w:wAfter w:w="12" w:type="dxa"/>
          <w:trHeight w:val="31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25F097B" w14:textId="77777777" w:rsidR="00D64176" w:rsidRPr="00B12141" w:rsidRDefault="00D64176">
            <w:pPr>
              <w:pStyle w:val="Standard"/>
              <w:numPr>
                <w:ilvl w:val="0"/>
                <w:numId w:val="5"/>
              </w:numPr>
              <w:snapToGrid w:val="0"/>
              <w:jc w:val="center"/>
              <w:rPr>
                <w:rFonts w:ascii="Arial" w:hAnsi="Arial" w:cs="Arial"/>
                <w:color w:val="000000"/>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2FB789E" w14:textId="77777777" w:rsidR="00D64176" w:rsidRPr="00B12141" w:rsidRDefault="000537C2">
            <w:pPr>
              <w:pStyle w:val="Standard"/>
              <w:rPr>
                <w:rFonts w:ascii="Arial" w:hAnsi="Arial" w:cs="Arial"/>
                <w:sz w:val="18"/>
                <w:szCs w:val="18"/>
              </w:rPr>
            </w:pPr>
            <w:r w:rsidRPr="00B12141">
              <w:rPr>
                <w:rFonts w:ascii="Arial" w:hAnsi="Arial" w:cs="Arial"/>
                <w:color w:val="000000"/>
                <w:sz w:val="18"/>
                <w:szCs w:val="18"/>
              </w:rPr>
              <w:t>Koła o średnicy min. 120 mm pozwalające na łatwe manewrowanie stołem oraz transport pacjenta</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44F236E" w14:textId="77777777" w:rsidR="00D64176" w:rsidRPr="00B12141" w:rsidRDefault="000537C2">
            <w:pPr>
              <w:pStyle w:val="Standard"/>
              <w:snapToGrid w:val="0"/>
              <w:jc w:val="center"/>
              <w:rPr>
                <w:rFonts w:ascii="Arial" w:hAnsi="Arial" w:cs="Arial"/>
                <w:sz w:val="18"/>
                <w:szCs w:val="18"/>
              </w:rPr>
            </w:pPr>
            <w:r w:rsidRPr="00B12141">
              <w:rPr>
                <w:rFonts w:ascii="Arial" w:hAnsi="Arial" w:cs="Arial"/>
                <w:color w:val="000000"/>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B0F3197" w14:textId="77777777" w:rsidR="00D64176" w:rsidRPr="00B12141" w:rsidRDefault="00D64176">
            <w:pPr>
              <w:pStyle w:val="Standard"/>
              <w:rPr>
                <w:rFonts w:ascii="Arial" w:hAnsi="Arial" w:cs="Arial"/>
                <w:color w:val="000000"/>
                <w:sz w:val="18"/>
                <w:szCs w:val="18"/>
              </w:rPr>
            </w:pPr>
          </w:p>
        </w:tc>
      </w:tr>
      <w:tr w:rsidR="00D64176" w:rsidRPr="00B12141" w14:paraId="3C45CDFF" w14:textId="77777777" w:rsidTr="000537C2">
        <w:trPr>
          <w:gridAfter w:val="1"/>
          <w:wAfter w:w="12" w:type="dxa"/>
          <w:trHeight w:val="273"/>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0190B25"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BCD772A" w14:textId="77777777" w:rsidR="00D64176" w:rsidRPr="00B12141" w:rsidRDefault="000537C2">
            <w:pPr>
              <w:pStyle w:val="Standard"/>
              <w:rPr>
                <w:rFonts w:ascii="Arial" w:hAnsi="Arial" w:cs="Arial"/>
                <w:sz w:val="18"/>
                <w:szCs w:val="18"/>
              </w:rPr>
            </w:pPr>
            <w:r w:rsidRPr="00B12141">
              <w:rPr>
                <w:rFonts w:ascii="Arial" w:hAnsi="Arial" w:cs="Arial"/>
                <w:sz w:val="18"/>
                <w:szCs w:val="18"/>
              </w:rPr>
              <w:t>Stół z dodatkowym piątym kołem kierunkowym aktywowanym w celu łatwiejszego manewrowania stołem lub z napędem własnym</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4614F50"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42C8DBA" w14:textId="77777777" w:rsidR="00D64176" w:rsidRPr="00B12141" w:rsidRDefault="00D64176">
            <w:pPr>
              <w:pStyle w:val="Standard"/>
              <w:rPr>
                <w:rFonts w:ascii="Arial" w:hAnsi="Arial" w:cs="Arial"/>
                <w:color w:val="000000"/>
                <w:sz w:val="18"/>
                <w:szCs w:val="18"/>
              </w:rPr>
            </w:pPr>
          </w:p>
        </w:tc>
      </w:tr>
      <w:tr w:rsidR="00D64176" w:rsidRPr="00B12141" w14:paraId="025D77B0" w14:textId="77777777" w:rsidTr="000537C2">
        <w:trPr>
          <w:gridAfter w:val="1"/>
          <w:wAfter w:w="12" w:type="dxa"/>
          <w:trHeight w:val="273"/>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CFC76AB"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C615F74" w14:textId="77777777" w:rsidR="00D64176" w:rsidRPr="00B12141" w:rsidRDefault="000537C2">
            <w:pPr>
              <w:pStyle w:val="Standard"/>
              <w:rPr>
                <w:rFonts w:ascii="Arial" w:hAnsi="Arial" w:cs="Arial"/>
                <w:sz w:val="18"/>
                <w:szCs w:val="18"/>
              </w:rPr>
            </w:pPr>
            <w:r w:rsidRPr="00B12141">
              <w:rPr>
                <w:rFonts w:ascii="Arial" w:hAnsi="Arial" w:cs="Arial"/>
                <w:sz w:val="18"/>
                <w:szCs w:val="18"/>
              </w:rPr>
              <w:t>Napęd stołu elektrohydrauliczny</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E97BD1C"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E3E9817" w14:textId="77777777" w:rsidR="00D64176" w:rsidRPr="00B12141" w:rsidRDefault="00D64176">
            <w:pPr>
              <w:pStyle w:val="Standard"/>
              <w:rPr>
                <w:rFonts w:ascii="Arial" w:hAnsi="Arial" w:cs="Arial"/>
                <w:color w:val="000000"/>
                <w:sz w:val="18"/>
                <w:szCs w:val="18"/>
              </w:rPr>
            </w:pPr>
          </w:p>
        </w:tc>
      </w:tr>
      <w:tr w:rsidR="00D64176" w:rsidRPr="00B12141" w14:paraId="4ABB665A"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6C5396F"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7392E64" w14:textId="77777777" w:rsidR="00D64176" w:rsidRPr="00B12141" w:rsidRDefault="000537C2">
            <w:pPr>
              <w:pStyle w:val="Standard"/>
              <w:rPr>
                <w:rFonts w:ascii="Arial" w:hAnsi="Arial" w:cs="Arial"/>
                <w:sz w:val="18"/>
                <w:szCs w:val="18"/>
              </w:rPr>
            </w:pPr>
            <w:r w:rsidRPr="00B12141">
              <w:rPr>
                <w:rFonts w:ascii="Arial" w:hAnsi="Arial" w:cs="Arial"/>
                <w:sz w:val="18"/>
                <w:szCs w:val="18"/>
              </w:rPr>
              <w:t>Wymiary stołu: długość min. 195 cm, szerokość z szynami bocznymi: min. 58 cm</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7B5A5B8"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EA35332" w14:textId="77777777" w:rsidR="00D64176" w:rsidRPr="00B12141" w:rsidRDefault="00D64176">
            <w:pPr>
              <w:pStyle w:val="Standard"/>
              <w:rPr>
                <w:rFonts w:ascii="Arial" w:hAnsi="Arial" w:cs="Arial"/>
                <w:color w:val="000000"/>
                <w:sz w:val="18"/>
                <w:szCs w:val="18"/>
              </w:rPr>
            </w:pPr>
          </w:p>
        </w:tc>
      </w:tr>
      <w:tr w:rsidR="00D64176" w:rsidRPr="00B12141" w14:paraId="467A2895"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2526596"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E0FEBA1" w14:textId="77777777" w:rsidR="00D64176" w:rsidRPr="00B12141" w:rsidRDefault="000537C2">
            <w:pPr>
              <w:pStyle w:val="Standard"/>
              <w:rPr>
                <w:rFonts w:ascii="Arial" w:hAnsi="Arial" w:cs="Arial"/>
                <w:sz w:val="18"/>
                <w:szCs w:val="18"/>
              </w:rPr>
            </w:pPr>
            <w:r w:rsidRPr="00B12141">
              <w:rPr>
                <w:rFonts w:ascii="Arial" w:hAnsi="Arial" w:cs="Arial"/>
                <w:sz w:val="18"/>
                <w:szCs w:val="18"/>
              </w:rPr>
              <w:t>Kolumna umiejscowiona na podstawie stołu nie centralnie umożliwiająca wysunięcie blatu stołu poza kolumnę o min 1450 mm.</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3CF6BE9"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76B9D31" w14:textId="77777777" w:rsidR="00D64176" w:rsidRPr="00B12141" w:rsidRDefault="00D64176">
            <w:pPr>
              <w:pStyle w:val="Standard"/>
              <w:rPr>
                <w:rFonts w:ascii="Arial" w:hAnsi="Arial" w:cs="Arial"/>
                <w:color w:val="000000"/>
                <w:sz w:val="18"/>
                <w:szCs w:val="18"/>
              </w:rPr>
            </w:pPr>
          </w:p>
        </w:tc>
      </w:tr>
      <w:tr w:rsidR="00D64176" w:rsidRPr="00B12141" w14:paraId="36C7B262"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773B66B"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D29FBFE" w14:textId="77777777" w:rsidR="00D64176" w:rsidRPr="00B12141" w:rsidRDefault="000537C2">
            <w:pPr>
              <w:pStyle w:val="Standard"/>
              <w:rPr>
                <w:rFonts w:ascii="Arial" w:hAnsi="Arial" w:cs="Arial"/>
                <w:sz w:val="18"/>
                <w:szCs w:val="18"/>
              </w:rPr>
            </w:pPr>
            <w:r w:rsidRPr="00B12141">
              <w:rPr>
                <w:rFonts w:ascii="Arial" w:hAnsi="Arial" w:cs="Arial"/>
                <w:sz w:val="18"/>
                <w:szCs w:val="18"/>
              </w:rPr>
              <w:t>Kolumna stołu teleskopowa pokryta panelami ze stali nierdzewnej. Dopuszcza się częściowy fartuch gumowy.</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EB4FFF0"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0CB6AAA" w14:textId="77777777" w:rsidR="00D64176" w:rsidRPr="00B12141" w:rsidRDefault="00D64176">
            <w:pPr>
              <w:pStyle w:val="Standard"/>
              <w:rPr>
                <w:rFonts w:ascii="Arial" w:hAnsi="Arial" w:cs="Arial"/>
                <w:color w:val="000000"/>
                <w:sz w:val="18"/>
                <w:szCs w:val="18"/>
              </w:rPr>
            </w:pPr>
          </w:p>
        </w:tc>
      </w:tr>
      <w:tr w:rsidR="00D64176" w:rsidRPr="00B12141" w14:paraId="7078399F"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6131D0A"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64DCE64" w14:textId="77777777" w:rsidR="00D64176" w:rsidRPr="00B12141" w:rsidRDefault="000537C2">
            <w:pPr>
              <w:pStyle w:val="Standard"/>
              <w:rPr>
                <w:rFonts w:ascii="Arial" w:hAnsi="Arial" w:cs="Arial"/>
                <w:sz w:val="18"/>
                <w:szCs w:val="18"/>
              </w:rPr>
            </w:pPr>
            <w:r w:rsidRPr="00B12141">
              <w:rPr>
                <w:rFonts w:ascii="Arial" w:hAnsi="Arial" w:cs="Arial"/>
                <w:sz w:val="18"/>
                <w:szCs w:val="18"/>
              </w:rPr>
              <w:t>Konstrukcja blatu modułowa pozwalająca na dobór odpowiedniej konfiguracji i długości blatu w zależności od rodzaju zabiegu</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1F3B04A"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CBED82D" w14:textId="77777777" w:rsidR="00D64176" w:rsidRPr="00B12141" w:rsidRDefault="00D64176">
            <w:pPr>
              <w:pStyle w:val="Standard"/>
              <w:rPr>
                <w:rFonts w:ascii="Arial" w:hAnsi="Arial" w:cs="Arial"/>
                <w:color w:val="000000"/>
                <w:sz w:val="18"/>
                <w:szCs w:val="18"/>
              </w:rPr>
            </w:pPr>
          </w:p>
        </w:tc>
      </w:tr>
      <w:tr w:rsidR="00D64176" w:rsidRPr="00B12141" w14:paraId="41391FE7"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F476B97"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1F7702D"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Stół blokowany do podłoża za pomocą wysuwanych elektrohydraulicznie/elektromechanicznie stopek lub stół blokowany do podłoża za pomocą centralnego hamulca </w:t>
            </w:r>
            <w:r w:rsidRPr="00B12141">
              <w:rPr>
                <w:rFonts w:ascii="Arial" w:hAnsi="Arial" w:cs="Arial"/>
                <w:color w:val="000000"/>
                <w:sz w:val="18"/>
                <w:szCs w:val="18"/>
              </w:rPr>
              <w:t xml:space="preserve">kół </w:t>
            </w:r>
            <w:r w:rsidRPr="00B12141">
              <w:rPr>
                <w:rFonts w:ascii="Arial" w:hAnsi="Arial" w:cs="Arial"/>
                <w:sz w:val="18"/>
                <w:szCs w:val="18"/>
              </w:rPr>
              <w:t>znajdującego się po obu stronach stołu osi długiej .</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C972C8B"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E947AD6" w14:textId="77777777" w:rsidR="00D64176" w:rsidRPr="00B12141" w:rsidRDefault="00D64176">
            <w:pPr>
              <w:pStyle w:val="Standard"/>
              <w:rPr>
                <w:rFonts w:ascii="Arial" w:hAnsi="Arial" w:cs="Arial"/>
                <w:color w:val="000000"/>
                <w:sz w:val="18"/>
                <w:szCs w:val="18"/>
              </w:rPr>
            </w:pPr>
          </w:p>
        </w:tc>
      </w:tr>
      <w:tr w:rsidR="00D64176" w:rsidRPr="00B12141" w14:paraId="74175FA7"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789A60A"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6B3A9F3" w14:textId="77777777" w:rsidR="00D64176" w:rsidRPr="00B12141" w:rsidRDefault="000537C2">
            <w:pPr>
              <w:pStyle w:val="Standard"/>
              <w:rPr>
                <w:rFonts w:ascii="Arial" w:hAnsi="Arial" w:cs="Arial"/>
                <w:sz w:val="18"/>
                <w:szCs w:val="18"/>
              </w:rPr>
            </w:pPr>
            <w:r w:rsidRPr="00B12141">
              <w:rPr>
                <w:rFonts w:ascii="Arial" w:hAnsi="Arial" w:cs="Arial"/>
                <w:sz w:val="18"/>
                <w:szCs w:val="18"/>
              </w:rPr>
              <w:t>Możliwość zamiany miejscami segmentu plecowego z nożnym</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58B7A5D"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2E20645" w14:textId="77777777" w:rsidR="00D64176" w:rsidRPr="00B12141" w:rsidRDefault="00D64176">
            <w:pPr>
              <w:pStyle w:val="Standard"/>
              <w:rPr>
                <w:rFonts w:ascii="Arial" w:hAnsi="Arial" w:cs="Arial"/>
                <w:color w:val="000000"/>
                <w:sz w:val="18"/>
                <w:szCs w:val="18"/>
              </w:rPr>
            </w:pPr>
          </w:p>
        </w:tc>
      </w:tr>
      <w:tr w:rsidR="00D64176" w:rsidRPr="00B12141" w14:paraId="3E5FCEDA"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FBD7AA9"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3177BEF"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Poszczególne elementy blatów łączone na zasadzie gniazda wpustowego (np. </w:t>
            </w:r>
            <w:proofErr w:type="spellStart"/>
            <w:r w:rsidRPr="00B12141">
              <w:rPr>
                <w:rFonts w:ascii="Arial" w:hAnsi="Arial" w:cs="Arial"/>
                <w:sz w:val="18"/>
                <w:szCs w:val="18"/>
              </w:rPr>
              <w:t>szybkozłączka</w:t>
            </w:r>
            <w:proofErr w:type="spellEnd"/>
            <w:r w:rsidRPr="00B12141">
              <w:rPr>
                <w:rFonts w:ascii="Arial" w:hAnsi="Arial" w:cs="Arial"/>
                <w:sz w:val="18"/>
                <w:szCs w:val="18"/>
              </w:rPr>
              <w:t>, hak, zatrzask, gniazdo-czop), bez dodatkowych manipulacji w innych płaszczyznach oraz bez użycia narzędzi i pokręteł (jedno kliknięcie/osadzenie powinno stanowić bezpieczne połączenie elementów)</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6FA7829"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1E08BCC" w14:textId="77777777" w:rsidR="00D64176" w:rsidRPr="00B12141" w:rsidRDefault="00D64176">
            <w:pPr>
              <w:pStyle w:val="Standard"/>
              <w:rPr>
                <w:rFonts w:ascii="Arial" w:hAnsi="Arial" w:cs="Arial"/>
                <w:color w:val="000000"/>
                <w:sz w:val="18"/>
                <w:szCs w:val="18"/>
              </w:rPr>
            </w:pPr>
          </w:p>
        </w:tc>
      </w:tr>
      <w:tr w:rsidR="00D64176" w:rsidRPr="00B12141" w14:paraId="3F9DBDD6"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C8F4E71"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0C14FAC"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Pilot bezprzewodowy </w:t>
            </w:r>
            <w:proofErr w:type="spellStart"/>
            <w:r w:rsidRPr="00B12141">
              <w:rPr>
                <w:rFonts w:ascii="Arial" w:hAnsi="Arial" w:cs="Arial"/>
                <w:sz w:val="18"/>
                <w:szCs w:val="18"/>
              </w:rPr>
              <w:t>bluetooth</w:t>
            </w:r>
            <w:proofErr w:type="spellEnd"/>
            <w:r w:rsidRPr="00B12141">
              <w:rPr>
                <w:rFonts w:ascii="Arial" w:hAnsi="Arial" w:cs="Arial"/>
                <w:sz w:val="18"/>
                <w:szCs w:val="18"/>
              </w:rPr>
              <w:t xml:space="preserve"> ze wskaźnikiem naładowania baterii stołu i pilota.</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31A2E76"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E752875" w14:textId="77777777" w:rsidR="00D64176" w:rsidRPr="00B12141" w:rsidRDefault="00D64176">
            <w:pPr>
              <w:pStyle w:val="Standard"/>
              <w:snapToGrid w:val="0"/>
              <w:rPr>
                <w:rFonts w:ascii="Arial" w:hAnsi="Arial" w:cs="Arial"/>
                <w:color w:val="000000"/>
                <w:sz w:val="18"/>
                <w:szCs w:val="18"/>
              </w:rPr>
            </w:pPr>
          </w:p>
        </w:tc>
      </w:tr>
      <w:tr w:rsidR="00D64176" w:rsidRPr="00B12141" w14:paraId="5D2F4A0C"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1889076"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F1AD0EB" w14:textId="77777777" w:rsidR="00D64176" w:rsidRPr="00B12141" w:rsidRDefault="000537C2">
            <w:pPr>
              <w:pStyle w:val="Standard"/>
              <w:rPr>
                <w:rFonts w:ascii="Arial" w:hAnsi="Arial" w:cs="Arial"/>
                <w:sz w:val="18"/>
                <w:szCs w:val="18"/>
              </w:rPr>
            </w:pPr>
            <w:r w:rsidRPr="00B12141">
              <w:rPr>
                <w:rFonts w:ascii="Arial" w:hAnsi="Arial" w:cs="Arial"/>
                <w:sz w:val="18"/>
                <w:szCs w:val="18"/>
              </w:rPr>
              <w:t>Pilot wyposażony w przyciski oznaczone czytelnymi, podświetlanymi piktogramami ułatwiającymi pracę w zacienionej sali operacyjnej</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2CD76E1"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F564F5B" w14:textId="77777777" w:rsidR="00D64176" w:rsidRPr="00B12141" w:rsidRDefault="00D64176">
            <w:pPr>
              <w:pStyle w:val="Standard"/>
              <w:snapToGrid w:val="0"/>
              <w:rPr>
                <w:rFonts w:ascii="Arial" w:hAnsi="Arial" w:cs="Arial"/>
                <w:color w:val="000000"/>
                <w:sz w:val="18"/>
                <w:szCs w:val="18"/>
              </w:rPr>
            </w:pPr>
          </w:p>
        </w:tc>
      </w:tr>
      <w:tr w:rsidR="00D64176" w:rsidRPr="00B12141" w14:paraId="4D823F10"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A388F17"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6D6524D" w14:textId="77777777" w:rsidR="00D64176" w:rsidRPr="00B12141" w:rsidRDefault="000537C2">
            <w:pPr>
              <w:pStyle w:val="Standard"/>
              <w:rPr>
                <w:rFonts w:ascii="Arial" w:hAnsi="Arial" w:cs="Arial"/>
                <w:sz w:val="18"/>
                <w:szCs w:val="18"/>
              </w:rPr>
            </w:pPr>
            <w:r w:rsidRPr="00B12141">
              <w:rPr>
                <w:rFonts w:ascii="Arial" w:hAnsi="Arial" w:cs="Arial"/>
                <w:sz w:val="18"/>
                <w:szCs w:val="18"/>
              </w:rPr>
              <w:t>Ładowanie pilota bezprzewodowego poza obrębem stołu(bez konieczności podłączania pilota do stołu)</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7203202"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92B4EFE" w14:textId="77777777" w:rsidR="00D64176" w:rsidRPr="00B12141" w:rsidRDefault="00D64176">
            <w:pPr>
              <w:pStyle w:val="Standard"/>
              <w:snapToGrid w:val="0"/>
              <w:rPr>
                <w:rFonts w:ascii="Arial" w:hAnsi="Arial" w:cs="Arial"/>
                <w:color w:val="000000"/>
                <w:sz w:val="18"/>
                <w:szCs w:val="18"/>
              </w:rPr>
            </w:pPr>
          </w:p>
        </w:tc>
      </w:tr>
      <w:tr w:rsidR="00D64176" w:rsidRPr="00B12141" w14:paraId="4124F32A"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8BA2C05"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937822D" w14:textId="77777777" w:rsidR="00D64176" w:rsidRPr="00B12141" w:rsidRDefault="000537C2">
            <w:pPr>
              <w:pStyle w:val="Standard"/>
              <w:rPr>
                <w:rFonts w:ascii="Arial" w:hAnsi="Arial" w:cs="Arial"/>
                <w:sz w:val="18"/>
                <w:szCs w:val="18"/>
              </w:rPr>
            </w:pPr>
            <w:r w:rsidRPr="00B12141">
              <w:rPr>
                <w:rFonts w:ascii="Arial" w:hAnsi="Arial" w:cs="Arial"/>
                <w:sz w:val="18"/>
                <w:szCs w:val="18"/>
              </w:rPr>
              <w:t>Pilot aktywowany ze stanu czuwania do stanu gotowości za pomocą wbudowanego czujnika ruchu (podniesienie pilota powoduje jego aktywację)</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189C154"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CCA8A35" w14:textId="77777777" w:rsidR="00D64176" w:rsidRPr="00B12141" w:rsidRDefault="00D64176">
            <w:pPr>
              <w:pStyle w:val="Standard"/>
              <w:snapToGrid w:val="0"/>
              <w:rPr>
                <w:rFonts w:ascii="Arial" w:hAnsi="Arial" w:cs="Arial"/>
                <w:color w:val="000000"/>
                <w:sz w:val="18"/>
                <w:szCs w:val="18"/>
              </w:rPr>
            </w:pPr>
          </w:p>
        </w:tc>
      </w:tr>
      <w:tr w:rsidR="00D64176" w:rsidRPr="00B12141" w14:paraId="71544D4C"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19158EA"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00CEDDE" w14:textId="77777777" w:rsidR="00D64176" w:rsidRPr="00B12141" w:rsidRDefault="000537C2">
            <w:pPr>
              <w:pStyle w:val="Standard"/>
              <w:rPr>
                <w:rFonts w:ascii="Arial" w:hAnsi="Arial" w:cs="Arial"/>
                <w:sz w:val="18"/>
                <w:szCs w:val="18"/>
              </w:rPr>
            </w:pPr>
            <w:r w:rsidRPr="00B12141">
              <w:rPr>
                <w:rFonts w:ascii="Arial" w:hAnsi="Arial" w:cs="Arial"/>
                <w:sz w:val="18"/>
                <w:szCs w:val="18"/>
              </w:rPr>
              <w:t>Ostrzeżenie o możliwości wystąpienia kolizji: wizualne (na ekranie pilota sterującego), akustyczne - za pomocą sygnału ostrzegawczego i dotykowe - poprzez alarm wibracyjny pilota sterującego</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B0DFD7F"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2C2AC2F" w14:textId="77777777" w:rsidR="00D64176" w:rsidRPr="00B12141" w:rsidRDefault="00D64176">
            <w:pPr>
              <w:pStyle w:val="Standard"/>
              <w:snapToGrid w:val="0"/>
              <w:rPr>
                <w:rFonts w:ascii="Arial" w:hAnsi="Arial" w:cs="Arial"/>
                <w:color w:val="000000"/>
                <w:sz w:val="18"/>
                <w:szCs w:val="18"/>
              </w:rPr>
            </w:pPr>
          </w:p>
        </w:tc>
      </w:tr>
      <w:tr w:rsidR="00D64176" w:rsidRPr="00B12141" w14:paraId="03C6B751"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A265C83"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CB7E9D4" w14:textId="77777777" w:rsidR="00D64176" w:rsidRPr="00B12141" w:rsidRDefault="000537C2">
            <w:pPr>
              <w:pStyle w:val="Standard"/>
              <w:rPr>
                <w:rFonts w:ascii="Arial" w:hAnsi="Arial" w:cs="Arial"/>
                <w:sz w:val="18"/>
                <w:szCs w:val="18"/>
              </w:rPr>
            </w:pPr>
            <w:r w:rsidRPr="00B12141">
              <w:rPr>
                <w:rFonts w:ascii="Arial" w:hAnsi="Arial" w:cs="Arial"/>
                <w:sz w:val="18"/>
                <w:szCs w:val="18"/>
              </w:rPr>
              <w:t>Blat stołu przezierny dla promieniowania RTG – przystosowany do monitorowania aparatem RTG z ramieniem „C”. Brak umiejscowienia poprzeczek wzmacniających mogących przesłaniać obraz RTG.</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692347E"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1F4B4BE" w14:textId="77777777" w:rsidR="00D64176" w:rsidRPr="00B12141" w:rsidRDefault="00D64176">
            <w:pPr>
              <w:pStyle w:val="Standard"/>
              <w:snapToGrid w:val="0"/>
              <w:rPr>
                <w:rFonts w:ascii="Arial" w:hAnsi="Arial" w:cs="Arial"/>
                <w:color w:val="000000"/>
                <w:sz w:val="18"/>
                <w:szCs w:val="18"/>
              </w:rPr>
            </w:pPr>
          </w:p>
        </w:tc>
      </w:tr>
      <w:tr w:rsidR="00D64176" w:rsidRPr="00B12141" w14:paraId="0B336D19"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9734D2E"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764C4BC" w14:textId="77777777" w:rsidR="00D64176" w:rsidRPr="00B12141" w:rsidRDefault="000537C2">
            <w:pPr>
              <w:pStyle w:val="Standard"/>
              <w:rPr>
                <w:rFonts w:ascii="Arial" w:hAnsi="Arial" w:cs="Arial"/>
                <w:sz w:val="18"/>
                <w:szCs w:val="18"/>
              </w:rPr>
            </w:pPr>
            <w:r w:rsidRPr="00B12141">
              <w:rPr>
                <w:rFonts w:ascii="Arial" w:hAnsi="Arial" w:cs="Arial"/>
                <w:sz w:val="18"/>
                <w:szCs w:val="18"/>
              </w:rPr>
              <w:t>Blat stołu dzielony na min. 4 segmentów:</w:t>
            </w:r>
          </w:p>
          <w:p w14:paraId="4FDC5735" w14:textId="77777777" w:rsidR="00D64176" w:rsidRPr="00B12141" w:rsidRDefault="000537C2">
            <w:pPr>
              <w:pStyle w:val="Standard"/>
              <w:rPr>
                <w:rFonts w:ascii="Arial" w:hAnsi="Arial" w:cs="Arial"/>
                <w:sz w:val="18"/>
                <w:szCs w:val="18"/>
              </w:rPr>
            </w:pPr>
            <w:r w:rsidRPr="00B12141">
              <w:rPr>
                <w:rFonts w:ascii="Arial" w:hAnsi="Arial" w:cs="Arial"/>
                <w:sz w:val="18"/>
                <w:szCs w:val="18"/>
              </w:rPr>
              <w:t>- podgłówek – odłączony, z możliwością podwójnej regulacji kąta ustawienia głowy</w:t>
            </w:r>
          </w:p>
          <w:p w14:paraId="530A7035" w14:textId="77777777" w:rsidR="00D64176" w:rsidRPr="00B12141" w:rsidRDefault="000537C2">
            <w:pPr>
              <w:pStyle w:val="Standard"/>
              <w:rPr>
                <w:rFonts w:ascii="Arial" w:hAnsi="Arial" w:cs="Arial"/>
                <w:sz w:val="18"/>
                <w:szCs w:val="18"/>
              </w:rPr>
            </w:pPr>
            <w:r w:rsidRPr="00B12141">
              <w:rPr>
                <w:rFonts w:ascii="Arial" w:hAnsi="Arial" w:cs="Arial"/>
                <w:sz w:val="18"/>
                <w:szCs w:val="18"/>
              </w:rPr>
              <w:t>- segment plecowy</w:t>
            </w:r>
          </w:p>
          <w:p w14:paraId="527F86EE" w14:textId="77777777" w:rsidR="00D64176" w:rsidRPr="00B12141" w:rsidRDefault="000537C2">
            <w:pPr>
              <w:pStyle w:val="Standard"/>
              <w:rPr>
                <w:rFonts w:ascii="Arial" w:hAnsi="Arial" w:cs="Arial"/>
                <w:sz w:val="18"/>
                <w:szCs w:val="18"/>
              </w:rPr>
            </w:pPr>
            <w:r w:rsidRPr="00B12141">
              <w:rPr>
                <w:rFonts w:ascii="Arial" w:hAnsi="Arial" w:cs="Arial"/>
                <w:sz w:val="18"/>
                <w:szCs w:val="18"/>
              </w:rPr>
              <w:t>- siedzisko</w:t>
            </w:r>
          </w:p>
          <w:p w14:paraId="016844F6" w14:textId="77777777" w:rsidR="00D64176" w:rsidRPr="00B12141" w:rsidRDefault="000537C2">
            <w:pPr>
              <w:pStyle w:val="Standard"/>
              <w:rPr>
                <w:rFonts w:ascii="Arial" w:hAnsi="Arial" w:cs="Arial"/>
                <w:sz w:val="18"/>
                <w:szCs w:val="18"/>
              </w:rPr>
            </w:pPr>
            <w:r w:rsidRPr="00B12141">
              <w:rPr>
                <w:rFonts w:ascii="Arial" w:hAnsi="Arial" w:cs="Arial"/>
                <w:sz w:val="18"/>
                <w:szCs w:val="18"/>
              </w:rPr>
              <w:t>- segment nożny</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82A4572"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8B6E31C" w14:textId="77777777" w:rsidR="00D64176" w:rsidRPr="00B12141" w:rsidRDefault="00D64176">
            <w:pPr>
              <w:pStyle w:val="Standard"/>
              <w:rPr>
                <w:rFonts w:ascii="Arial" w:hAnsi="Arial" w:cs="Arial"/>
                <w:color w:val="000000"/>
                <w:sz w:val="18"/>
                <w:szCs w:val="18"/>
              </w:rPr>
            </w:pPr>
          </w:p>
        </w:tc>
      </w:tr>
      <w:tr w:rsidR="00D64176" w:rsidRPr="00B12141" w14:paraId="5D9DF555"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EED1197"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7C8A435" w14:textId="77777777" w:rsidR="00D64176" w:rsidRPr="00B12141" w:rsidRDefault="000537C2">
            <w:pPr>
              <w:pStyle w:val="Standard"/>
              <w:rPr>
                <w:rFonts w:ascii="Arial" w:hAnsi="Arial" w:cs="Arial"/>
                <w:sz w:val="18"/>
                <w:szCs w:val="18"/>
              </w:rPr>
            </w:pPr>
            <w:r w:rsidRPr="00B12141">
              <w:rPr>
                <w:rFonts w:ascii="Arial" w:hAnsi="Arial" w:cs="Arial"/>
                <w:sz w:val="18"/>
                <w:szCs w:val="18"/>
              </w:rPr>
              <w:t>Zakres elektrohydraulicznej regulacji segmentów nóg w zakresie min. -90°/+70°</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7507F63"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633D5CE" w14:textId="77777777" w:rsidR="00D64176" w:rsidRPr="00B12141" w:rsidRDefault="00D64176">
            <w:pPr>
              <w:pStyle w:val="Standard"/>
              <w:rPr>
                <w:rFonts w:ascii="Arial" w:hAnsi="Arial" w:cs="Arial"/>
                <w:color w:val="000000"/>
                <w:sz w:val="18"/>
                <w:szCs w:val="18"/>
              </w:rPr>
            </w:pPr>
          </w:p>
        </w:tc>
      </w:tr>
      <w:tr w:rsidR="00D64176" w:rsidRPr="00B12141" w14:paraId="5A6E048A"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FD9B23F"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D97D1BC" w14:textId="77777777" w:rsidR="00D64176" w:rsidRPr="00B12141" w:rsidRDefault="000537C2">
            <w:pPr>
              <w:pStyle w:val="Standard"/>
              <w:rPr>
                <w:rFonts w:ascii="Arial" w:hAnsi="Arial" w:cs="Arial"/>
                <w:sz w:val="18"/>
                <w:szCs w:val="18"/>
              </w:rPr>
            </w:pPr>
            <w:r w:rsidRPr="00B12141">
              <w:rPr>
                <w:rFonts w:ascii="Arial" w:hAnsi="Arial" w:cs="Arial"/>
                <w:sz w:val="18"/>
                <w:szCs w:val="18"/>
              </w:rPr>
              <w:t>Podgłówek regulowany manualnie w dwóch płaszczyznach za pomocą dźwigni odpowiadających za poszczególne osie/płaszczyzny. Zakres regulacji podgłówka w zakresie min. -45°/+25°</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455F1A3"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023D9F9" w14:textId="77777777" w:rsidR="00D64176" w:rsidRPr="00B12141" w:rsidRDefault="00D64176">
            <w:pPr>
              <w:pStyle w:val="Standard"/>
              <w:rPr>
                <w:rFonts w:ascii="Arial" w:hAnsi="Arial" w:cs="Arial"/>
                <w:color w:val="000000"/>
                <w:sz w:val="18"/>
                <w:szCs w:val="18"/>
              </w:rPr>
            </w:pPr>
          </w:p>
        </w:tc>
      </w:tr>
      <w:tr w:rsidR="00D64176" w:rsidRPr="00B12141" w14:paraId="47AF2339" w14:textId="77777777" w:rsidTr="000537C2">
        <w:trPr>
          <w:gridAfter w:val="1"/>
          <w:wAfter w:w="12" w:type="dxa"/>
          <w:trHeight w:val="274"/>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9B10F3A"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8A20FE5" w14:textId="77777777" w:rsidR="00D64176" w:rsidRPr="00B12141" w:rsidRDefault="000537C2">
            <w:pPr>
              <w:pStyle w:val="Standard"/>
              <w:rPr>
                <w:rFonts w:ascii="Arial" w:hAnsi="Arial" w:cs="Arial"/>
                <w:sz w:val="18"/>
                <w:szCs w:val="18"/>
              </w:rPr>
            </w:pPr>
            <w:r w:rsidRPr="00B12141">
              <w:rPr>
                <w:rFonts w:ascii="Arial" w:hAnsi="Arial" w:cs="Arial"/>
                <w:sz w:val="18"/>
                <w:szCs w:val="18"/>
              </w:rPr>
              <w:t>Regulacja za pomocą pilota następujących ruchów (wg zakresów podanych w poniżej wyspecyfikowanych punktach):</w:t>
            </w:r>
          </w:p>
          <w:p w14:paraId="6C488647" w14:textId="77777777" w:rsidR="00D64176" w:rsidRPr="00B12141" w:rsidRDefault="000537C2">
            <w:pPr>
              <w:pStyle w:val="Standard"/>
              <w:rPr>
                <w:rFonts w:ascii="Arial" w:hAnsi="Arial" w:cs="Arial"/>
                <w:sz w:val="18"/>
                <w:szCs w:val="18"/>
              </w:rPr>
            </w:pPr>
            <w:r w:rsidRPr="00B12141">
              <w:rPr>
                <w:rFonts w:ascii="Arial" w:hAnsi="Arial" w:cs="Arial"/>
                <w:sz w:val="18"/>
                <w:szCs w:val="18"/>
              </w:rPr>
              <w:t>- wysokość blatu</w:t>
            </w:r>
          </w:p>
          <w:p w14:paraId="35543393"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 regulacja pozycji </w:t>
            </w:r>
            <w:proofErr w:type="spellStart"/>
            <w:r w:rsidRPr="00B12141">
              <w:rPr>
                <w:rFonts w:ascii="Arial" w:hAnsi="Arial" w:cs="Arial"/>
                <w:sz w:val="18"/>
                <w:szCs w:val="18"/>
              </w:rPr>
              <w:t>Trendelenburga</w:t>
            </w:r>
            <w:proofErr w:type="spellEnd"/>
            <w:r w:rsidRPr="00B12141">
              <w:rPr>
                <w:rFonts w:ascii="Arial" w:hAnsi="Arial" w:cs="Arial"/>
                <w:sz w:val="18"/>
                <w:szCs w:val="18"/>
              </w:rPr>
              <w:t>/anty-</w:t>
            </w:r>
            <w:proofErr w:type="spellStart"/>
            <w:r w:rsidRPr="00B12141">
              <w:rPr>
                <w:rFonts w:ascii="Arial" w:hAnsi="Arial" w:cs="Arial"/>
                <w:sz w:val="18"/>
                <w:szCs w:val="18"/>
              </w:rPr>
              <w:t>Trenedelenburga</w:t>
            </w:r>
            <w:proofErr w:type="spellEnd"/>
          </w:p>
          <w:p w14:paraId="7A4B69E3" w14:textId="77777777" w:rsidR="00D64176" w:rsidRPr="00B12141" w:rsidRDefault="000537C2">
            <w:pPr>
              <w:pStyle w:val="Standard"/>
              <w:rPr>
                <w:rFonts w:ascii="Arial" w:hAnsi="Arial" w:cs="Arial"/>
                <w:sz w:val="18"/>
                <w:szCs w:val="18"/>
              </w:rPr>
            </w:pPr>
            <w:r w:rsidRPr="00B12141">
              <w:rPr>
                <w:rFonts w:ascii="Arial" w:hAnsi="Arial" w:cs="Arial"/>
                <w:sz w:val="18"/>
                <w:szCs w:val="18"/>
              </w:rPr>
              <w:t>- regulacja przechyłów bocznych</w:t>
            </w:r>
          </w:p>
          <w:p w14:paraId="3A2A215A" w14:textId="77777777" w:rsidR="00D64176" w:rsidRPr="00B12141" w:rsidRDefault="000537C2">
            <w:pPr>
              <w:pStyle w:val="Standard"/>
              <w:rPr>
                <w:rFonts w:ascii="Arial" w:hAnsi="Arial" w:cs="Arial"/>
                <w:sz w:val="18"/>
                <w:szCs w:val="18"/>
              </w:rPr>
            </w:pPr>
            <w:r w:rsidRPr="00B12141">
              <w:rPr>
                <w:rFonts w:ascii="Arial" w:hAnsi="Arial" w:cs="Arial"/>
                <w:sz w:val="18"/>
                <w:szCs w:val="18"/>
              </w:rPr>
              <w:t>- regulacja płyty plecowej</w:t>
            </w:r>
          </w:p>
          <w:p w14:paraId="7D4E4525" w14:textId="77777777" w:rsidR="00D64176" w:rsidRPr="00B12141" w:rsidRDefault="000537C2">
            <w:pPr>
              <w:pStyle w:val="Standard"/>
              <w:rPr>
                <w:rFonts w:ascii="Arial" w:hAnsi="Arial" w:cs="Arial"/>
                <w:sz w:val="18"/>
                <w:szCs w:val="18"/>
              </w:rPr>
            </w:pPr>
            <w:r w:rsidRPr="00B12141">
              <w:rPr>
                <w:rFonts w:ascii="Arial" w:hAnsi="Arial" w:cs="Arial"/>
                <w:sz w:val="18"/>
                <w:szCs w:val="18"/>
              </w:rPr>
              <w:t>- regulacje podnóżków</w:t>
            </w:r>
          </w:p>
          <w:p w14:paraId="3EBF9946" w14:textId="77777777" w:rsidR="00D64176" w:rsidRPr="00B12141" w:rsidRDefault="000537C2">
            <w:pPr>
              <w:pStyle w:val="Standard"/>
              <w:rPr>
                <w:rFonts w:ascii="Arial" w:hAnsi="Arial" w:cs="Arial"/>
                <w:sz w:val="18"/>
                <w:szCs w:val="18"/>
              </w:rPr>
            </w:pPr>
            <w:r w:rsidRPr="00B12141">
              <w:rPr>
                <w:rFonts w:ascii="Arial" w:hAnsi="Arial" w:cs="Arial"/>
                <w:sz w:val="18"/>
                <w:szCs w:val="18"/>
              </w:rPr>
              <w:t>- pozycja „0” za pomocą jednego przycisku</w:t>
            </w:r>
          </w:p>
          <w:p w14:paraId="5767DD95"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 pozycja </w:t>
            </w:r>
            <w:proofErr w:type="spellStart"/>
            <w:r w:rsidRPr="00B12141">
              <w:rPr>
                <w:rFonts w:ascii="Arial" w:hAnsi="Arial" w:cs="Arial"/>
                <w:sz w:val="18"/>
                <w:szCs w:val="18"/>
              </w:rPr>
              <w:t>flex</w:t>
            </w:r>
            <w:proofErr w:type="spellEnd"/>
            <w:r w:rsidRPr="00B12141">
              <w:rPr>
                <w:rFonts w:ascii="Arial" w:hAnsi="Arial" w:cs="Arial"/>
                <w:sz w:val="18"/>
                <w:szCs w:val="18"/>
              </w:rPr>
              <w:t>/</w:t>
            </w:r>
            <w:proofErr w:type="spellStart"/>
            <w:r w:rsidRPr="00B12141">
              <w:rPr>
                <w:rFonts w:ascii="Arial" w:hAnsi="Arial" w:cs="Arial"/>
                <w:sz w:val="18"/>
                <w:szCs w:val="18"/>
              </w:rPr>
              <w:t>reflex</w:t>
            </w:r>
            <w:proofErr w:type="spellEnd"/>
          </w:p>
          <w:p w14:paraId="46AC7E16" w14:textId="77777777" w:rsidR="00D64176" w:rsidRPr="00B12141" w:rsidRDefault="000537C2">
            <w:pPr>
              <w:pStyle w:val="Standard"/>
              <w:rPr>
                <w:rFonts w:ascii="Arial" w:hAnsi="Arial" w:cs="Arial"/>
                <w:sz w:val="18"/>
                <w:szCs w:val="18"/>
              </w:rPr>
            </w:pPr>
            <w:r w:rsidRPr="00B12141">
              <w:rPr>
                <w:rFonts w:ascii="Arial" w:hAnsi="Arial" w:cs="Arial"/>
                <w:sz w:val="18"/>
                <w:szCs w:val="18"/>
              </w:rPr>
              <w:t>- przełączenie trybów: pozycja normalna/odwrócona</w:t>
            </w:r>
          </w:p>
          <w:p w14:paraId="626DED7A" w14:textId="77777777" w:rsidR="00D64176" w:rsidRPr="00B12141" w:rsidRDefault="000537C2">
            <w:pPr>
              <w:pStyle w:val="Standard"/>
              <w:rPr>
                <w:rFonts w:ascii="Arial" w:hAnsi="Arial" w:cs="Arial"/>
                <w:sz w:val="18"/>
                <w:szCs w:val="18"/>
              </w:rPr>
            </w:pPr>
            <w:r w:rsidRPr="00B12141">
              <w:rPr>
                <w:rFonts w:ascii="Arial" w:hAnsi="Arial" w:cs="Arial"/>
                <w:sz w:val="18"/>
                <w:szCs w:val="18"/>
              </w:rPr>
              <w:t>- przesuw wzdłużny</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E3C5935"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C3711B5" w14:textId="77777777" w:rsidR="00D64176" w:rsidRPr="00B12141" w:rsidRDefault="00D64176">
            <w:pPr>
              <w:pStyle w:val="Standard"/>
              <w:rPr>
                <w:rFonts w:ascii="Arial" w:hAnsi="Arial" w:cs="Arial"/>
                <w:color w:val="000000"/>
                <w:sz w:val="18"/>
                <w:szCs w:val="18"/>
              </w:rPr>
            </w:pPr>
          </w:p>
        </w:tc>
      </w:tr>
      <w:tr w:rsidR="00D64176" w:rsidRPr="00B12141" w14:paraId="74308D15" w14:textId="77777777" w:rsidTr="000537C2">
        <w:trPr>
          <w:gridAfter w:val="1"/>
          <w:wAfter w:w="12" w:type="dxa"/>
          <w:trHeight w:val="500"/>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4E70CB6"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EDF7523" w14:textId="77777777" w:rsidR="00D64176" w:rsidRPr="00B12141" w:rsidRDefault="000537C2">
            <w:pPr>
              <w:pStyle w:val="Standard"/>
              <w:rPr>
                <w:rFonts w:ascii="Arial" w:hAnsi="Arial" w:cs="Arial"/>
                <w:sz w:val="18"/>
                <w:szCs w:val="18"/>
              </w:rPr>
            </w:pPr>
            <w:r w:rsidRPr="00B12141">
              <w:rPr>
                <w:rFonts w:ascii="Arial" w:hAnsi="Arial" w:cs="Arial"/>
                <w:sz w:val="18"/>
                <w:szCs w:val="18"/>
              </w:rPr>
              <w:t>Powrót blatu do pozycji wyjściowej (pozycja „0”) po naciśnięciu i przytrzymaniu jednego przycisku na pilocie</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D9DA371"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3941D30" w14:textId="77777777" w:rsidR="00D64176" w:rsidRPr="00B12141" w:rsidRDefault="00D64176">
            <w:pPr>
              <w:pStyle w:val="Standard"/>
              <w:rPr>
                <w:rFonts w:ascii="Arial" w:hAnsi="Arial" w:cs="Arial"/>
                <w:color w:val="000000"/>
                <w:sz w:val="18"/>
                <w:szCs w:val="18"/>
              </w:rPr>
            </w:pPr>
          </w:p>
        </w:tc>
      </w:tr>
      <w:tr w:rsidR="00D64176" w:rsidRPr="00B12141" w14:paraId="4ABAE81F" w14:textId="77777777" w:rsidTr="000537C2">
        <w:trPr>
          <w:gridAfter w:val="1"/>
          <w:wAfter w:w="12" w:type="dxa"/>
          <w:trHeight w:val="6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5A145E2"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702AE45" w14:textId="77777777" w:rsidR="00D64176" w:rsidRPr="00B12141" w:rsidRDefault="000537C2">
            <w:pPr>
              <w:pStyle w:val="Standard"/>
              <w:rPr>
                <w:rFonts w:ascii="Arial" w:hAnsi="Arial" w:cs="Arial"/>
                <w:sz w:val="18"/>
                <w:szCs w:val="18"/>
              </w:rPr>
            </w:pPr>
            <w:r w:rsidRPr="00B12141">
              <w:rPr>
                <w:rFonts w:ascii="Arial" w:hAnsi="Arial" w:cs="Arial"/>
                <w:sz w:val="18"/>
                <w:szCs w:val="18"/>
              </w:rPr>
              <w:t>Funkcje ustawienia  blatu stołu do pozycji „</w:t>
            </w:r>
            <w:proofErr w:type="spellStart"/>
            <w:r w:rsidRPr="00B12141">
              <w:rPr>
                <w:rFonts w:ascii="Arial" w:hAnsi="Arial" w:cs="Arial"/>
                <w:sz w:val="18"/>
                <w:szCs w:val="18"/>
              </w:rPr>
              <w:t>flex</w:t>
            </w:r>
            <w:proofErr w:type="spellEnd"/>
            <w:r w:rsidRPr="00B12141">
              <w:rPr>
                <w:rFonts w:ascii="Arial" w:hAnsi="Arial" w:cs="Arial"/>
                <w:sz w:val="18"/>
                <w:szCs w:val="18"/>
              </w:rPr>
              <w:t>” i „</w:t>
            </w:r>
            <w:proofErr w:type="spellStart"/>
            <w:r w:rsidRPr="00B12141">
              <w:rPr>
                <w:rFonts w:ascii="Arial" w:hAnsi="Arial" w:cs="Arial"/>
                <w:sz w:val="18"/>
                <w:szCs w:val="18"/>
              </w:rPr>
              <w:t>reflex</w:t>
            </w:r>
            <w:proofErr w:type="spellEnd"/>
            <w:r w:rsidRPr="00B12141">
              <w:rPr>
                <w:rFonts w:ascii="Arial" w:hAnsi="Arial" w:cs="Arial"/>
                <w:sz w:val="18"/>
                <w:szCs w:val="18"/>
              </w:rPr>
              <w:t>” realizowane za pomocą jednego przycisku lub po wybraniu tej funkcji na pilocie</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CE44543"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C41FE05" w14:textId="77777777" w:rsidR="00D64176" w:rsidRPr="00B12141" w:rsidRDefault="00D64176">
            <w:pPr>
              <w:pStyle w:val="Standard"/>
              <w:rPr>
                <w:rFonts w:ascii="Arial" w:hAnsi="Arial" w:cs="Arial"/>
                <w:color w:val="000000"/>
                <w:sz w:val="18"/>
                <w:szCs w:val="18"/>
              </w:rPr>
            </w:pPr>
          </w:p>
        </w:tc>
      </w:tr>
      <w:tr w:rsidR="00D64176" w:rsidRPr="00B12141" w14:paraId="467CBFE5" w14:textId="77777777" w:rsidTr="000537C2">
        <w:trPr>
          <w:gridAfter w:val="1"/>
          <w:wAfter w:w="12" w:type="dxa"/>
          <w:trHeight w:val="1234"/>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F67D316" w14:textId="77777777" w:rsidR="00D64176" w:rsidRPr="00B12141" w:rsidRDefault="00D64176">
            <w:pPr>
              <w:pStyle w:val="Standard"/>
              <w:numPr>
                <w:ilvl w:val="0"/>
                <w:numId w:val="5"/>
              </w:numPr>
              <w:snapToGrid w:val="0"/>
              <w:jc w:val="center"/>
              <w:rPr>
                <w:rFonts w:ascii="Arial" w:hAnsi="Arial" w:cs="Arial"/>
                <w:color w:val="000000"/>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D19ED6D" w14:textId="77777777" w:rsidR="00D64176" w:rsidRPr="00B12141" w:rsidRDefault="000537C2">
            <w:pPr>
              <w:pStyle w:val="Standard"/>
              <w:snapToGrid w:val="0"/>
              <w:rPr>
                <w:rFonts w:ascii="Arial" w:hAnsi="Arial" w:cs="Arial"/>
                <w:sz w:val="18"/>
                <w:szCs w:val="18"/>
              </w:rPr>
            </w:pPr>
            <w:r w:rsidRPr="00B12141">
              <w:rPr>
                <w:rFonts w:ascii="Arial" w:hAnsi="Arial" w:cs="Arial"/>
                <w:bCs/>
                <w:color w:val="000000"/>
                <w:sz w:val="18"/>
                <w:szCs w:val="18"/>
              </w:rPr>
              <w:t xml:space="preserve">Stół z możliwością </w:t>
            </w:r>
            <w:r w:rsidRPr="00B12141">
              <w:rPr>
                <w:rFonts w:ascii="Arial" w:hAnsi="Arial" w:cs="Arial"/>
                <w:color w:val="000000"/>
                <w:sz w:val="18"/>
                <w:szCs w:val="18"/>
              </w:rPr>
              <w:t>zapamiętywania i łatwego wywoływania min. 6 często używanych przez Użytkownika pozycji (oprócz pozycji na stałe zaprogramowanych przez producenta, np. pozycja „0” oraz „</w:t>
            </w:r>
            <w:proofErr w:type="spellStart"/>
            <w:r w:rsidRPr="00B12141">
              <w:rPr>
                <w:rFonts w:ascii="Arial" w:hAnsi="Arial" w:cs="Arial"/>
                <w:color w:val="000000"/>
                <w:sz w:val="18"/>
                <w:szCs w:val="18"/>
              </w:rPr>
              <w:t>flex</w:t>
            </w:r>
            <w:proofErr w:type="spellEnd"/>
            <w:r w:rsidRPr="00B12141">
              <w:rPr>
                <w:rFonts w:ascii="Arial" w:hAnsi="Arial" w:cs="Arial"/>
                <w:color w:val="000000"/>
                <w:sz w:val="18"/>
                <w:szCs w:val="18"/>
              </w:rPr>
              <w:t>” i „</w:t>
            </w:r>
            <w:proofErr w:type="spellStart"/>
            <w:r w:rsidRPr="00B12141">
              <w:rPr>
                <w:rFonts w:ascii="Arial" w:hAnsi="Arial" w:cs="Arial"/>
                <w:color w:val="000000"/>
                <w:sz w:val="18"/>
                <w:szCs w:val="18"/>
              </w:rPr>
              <w:t>reflex</w:t>
            </w:r>
            <w:proofErr w:type="spellEnd"/>
            <w:r w:rsidRPr="00B12141">
              <w:rPr>
                <w:rFonts w:ascii="Arial" w:hAnsi="Arial" w:cs="Arial"/>
                <w:color w:val="000000"/>
                <w:sz w:val="18"/>
                <w:szCs w:val="18"/>
              </w:rPr>
              <w: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6B640F1" w14:textId="77777777" w:rsidR="00D64176" w:rsidRPr="00B12141" w:rsidRDefault="000537C2">
            <w:pPr>
              <w:pStyle w:val="Standard"/>
              <w:snapToGrid w:val="0"/>
              <w:jc w:val="center"/>
              <w:rPr>
                <w:rFonts w:ascii="Arial" w:hAnsi="Arial" w:cs="Arial"/>
                <w:sz w:val="18"/>
                <w:szCs w:val="18"/>
              </w:rPr>
            </w:pPr>
            <w:r w:rsidRPr="00B12141">
              <w:rPr>
                <w:rFonts w:ascii="Arial" w:hAnsi="Arial" w:cs="Arial"/>
                <w:color w:val="000000"/>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8E64F4B" w14:textId="77777777" w:rsidR="00D64176" w:rsidRPr="00B12141" w:rsidRDefault="00D64176">
            <w:pPr>
              <w:pStyle w:val="Standard"/>
              <w:rPr>
                <w:rFonts w:ascii="Arial" w:hAnsi="Arial" w:cs="Arial"/>
                <w:color w:val="000000"/>
                <w:sz w:val="18"/>
                <w:szCs w:val="18"/>
              </w:rPr>
            </w:pPr>
          </w:p>
        </w:tc>
      </w:tr>
      <w:tr w:rsidR="00D64176" w:rsidRPr="00B12141" w14:paraId="3DEBA819"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ADA9141" w14:textId="77777777" w:rsidR="00D64176" w:rsidRPr="00B12141" w:rsidRDefault="00D64176">
            <w:pPr>
              <w:pStyle w:val="Standard"/>
              <w:numPr>
                <w:ilvl w:val="0"/>
                <w:numId w:val="5"/>
              </w:numPr>
              <w:snapToGrid w:val="0"/>
              <w:jc w:val="center"/>
              <w:rPr>
                <w:rFonts w:ascii="Arial" w:hAnsi="Arial" w:cs="Arial"/>
                <w:color w:val="000000"/>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E033504" w14:textId="77777777" w:rsidR="00D64176" w:rsidRPr="00B12141" w:rsidRDefault="000537C2">
            <w:pPr>
              <w:pStyle w:val="Standard"/>
              <w:rPr>
                <w:rFonts w:ascii="Arial" w:hAnsi="Arial" w:cs="Arial"/>
                <w:sz w:val="18"/>
                <w:szCs w:val="18"/>
              </w:rPr>
            </w:pPr>
            <w:r w:rsidRPr="00B12141">
              <w:rPr>
                <w:rFonts w:ascii="Arial" w:hAnsi="Arial" w:cs="Arial"/>
                <w:color w:val="000000"/>
                <w:sz w:val="18"/>
                <w:szCs w:val="18"/>
              </w:rPr>
              <w:t>Regulacja wysokości w zakresie min. od 70 do 115cm</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C15C275" w14:textId="77777777" w:rsidR="00D64176" w:rsidRPr="00B12141" w:rsidRDefault="000537C2">
            <w:pPr>
              <w:pStyle w:val="Standard"/>
              <w:snapToGrid w:val="0"/>
              <w:jc w:val="center"/>
              <w:rPr>
                <w:rFonts w:ascii="Arial" w:hAnsi="Arial" w:cs="Arial"/>
                <w:sz w:val="18"/>
                <w:szCs w:val="18"/>
              </w:rPr>
            </w:pPr>
            <w:r w:rsidRPr="00B12141">
              <w:rPr>
                <w:rFonts w:ascii="Arial" w:hAnsi="Arial" w:cs="Arial"/>
                <w:color w:val="000000"/>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9D1BA7A" w14:textId="77777777" w:rsidR="00D64176" w:rsidRPr="00B12141" w:rsidRDefault="00D64176">
            <w:pPr>
              <w:pStyle w:val="Standard"/>
              <w:rPr>
                <w:rFonts w:ascii="Arial" w:hAnsi="Arial" w:cs="Arial"/>
                <w:color w:val="000000"/>
                <w:sz w:val="18"/>
                <w:szCs w:val="18"/>
              </w:rPr>
            </w:pPr>
          </w:p>
        </w:tc>
      </w:tr>
      <w:tr w:rsidR="00D64176" w:rsidRPr="00B12141" w14:paraId="1D6DC707"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49C8F64"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535ADAB"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Regulacja nachylenia wzdłużnego (pozycja </w:t>
            </w:r>
            <w:proofErr w:type="spellStart"/>
            <w:r w:rsidRPr="00B12141">
              <w:rPr>
                <w:rFonts w:ascii="Arial" w:hAnsi="Arial" w:cs="Arial"/>
                <w:sz w:val="18"/>
                <w:szCs w:val="18"/>
              </w:rPr>
              <w:t>Trendelenburga</w:t>
            </w:r>
            <w:proofErr w:type="spellEnd"/>
            <w:r w:rsidRPr="00B12141">
              <w:rPr>
                <w:rFonts w:ascii="Arial" w:hAnsi="Arial" w:cs="Arial"/>
                <w:sz w:val="18"/>
                <w:szCs w:val="18"/>
              </w:rPr>
              <w:t>, anty-</w:t>
            </w:r>
            <w:proofErr w:type="spellStart"/>
            <w:r w:rsidRPr="00B12141">
              <w:rPr>
                <w:rFonts w:ascii="Arial" w:hAnsi="Arial" w:cs="Arial"/>
                <w:sz w:val="18"/>
                <w:szCs w:val="18"/>
              </w:rPr>
              <w:t>Trendelenburga</w:t>
            </w:r>
            <w:proofErr w:type="spellEnd"/>
            <w:r w:rsidRPr="00B12141">
              <w:rPr>
                <w:rFonts w:ascii="Arial" w:hAnsi="Arial" w:cs="Arial"/>
                <w:sz w:val="18"/>
                <w:szCs w:val="18"/>
              </w:rPr>
              <w:t>) w zakresie min. -30° do +30°</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75457C2"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9B770C3" w14:textId="77777777" w:rsidR="00D64176" w:rsidRPr="00B12141" w:rsidRDefault="00D64176">
            <w:pPr>
              <w:pStyle w:val="Standard"/>
              <w:rPr>
                <w:rFonts w:ascii="Arial" w:hAnsi="Arial" w:cs="Arial"/>
                <w:color w:val="000000"/>
                <w:sz w:val="18"/>
                <w:szCs w:val="18"/>
              </w:rPr>
            </w:pPr>
          </w:p>
        </w:tc>
      </w:tr>
      <w:tr w:rsidR="00D64176" w:rsidRPr="00B12141" w14:paraId="1E6020AB"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7791762"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B82DB27" w14:textId="77777777" w:rsidR="00D64176" w:rsidRPr="00B12141" w:rsidRDefault="000537C2">
            <w:pPr>
              <w:pStyle w:val="Standard"/>
              <w:rPr>
                <w:rFonts w:ascii="Arial" w:hAnsi="Arial" w:cs="Arial"/>
                <w:sz w:val="18"/>
                <w:szCs w:val="18"/>
              </w:rPr>
            </w:pPr>
            <w:r w:rsidRPr="00B12141">
              <w:rPr>
                <w:rFonts w:ascii="Arial" w:hAnsi="Arial" w:cs="Arial"/>
                <w:sz w:val="18"/>
                <w:szCs w:val="18"/>
              </w:rPr>
              <w:t>Regulacje nachyleń bocznych w zakresie min. 18° w obie strony.</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61E24C3"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D750C27" w14:textId="77777777" w:rsidR="00D64176" w:rsidRPr="00B12141" w:rsidRDefault="00D64176">
            <w:pPr>
              <w:pStyle w:val="Standard"/>
              <w:rPr>
                <w:rFonts w:ascii="Arial" w:hAnsi="Arial" w:cs="Arial"/>
                <w:color w:val="000000"/>
                <w:sz w:val="18"/>
                <w:szCs w:val="18"/>
              </w:rPr>
            </w:pPr>
          </w:p>
        </w:tc>
      </w:tr>
      <w:tr w:rsidR="00D64176" w:rsidRPr="00B12141" w14:paraId="7965788F"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8D1F432"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9920538"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Regulacja nachylenia płyty plecowej w zakresie </w:t>
            </w:r>
            <w:r w:rsidRPr="00B12141">
              <w:rPr>
                <w:rFonts w:ascii="Arial" w:hAnsi="Arial" w:cs="Arial"/>
                <w:sz w:val="18"/>
                <w:szCs w:val="18"/>
              </w:rPr>
              <w:br/>
              <w:t>min. -40°, +70°</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1DF1421"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6140735" w14:textId="77777777" w:rsidR="00D64176" w:rsidRPr="00B12141" w:rsidRDefault="00D64176">
            <w:pPr>
              <w:pStyle w:val="Standard"/>
              <w:rPr>
                <w:rFonts w:ascii="Arial" w:hAnsi="Arial" w:cs="Arial"/>
                <w:color w:val="000000"/>
                <w:sz w:val="18"/>
                <w:szCs w:val="18"/>
              </w:rPr>
            </w:pPr>
          </w:p>
        </w:tc>
      </w:tr>
      <w:tr w:rsidR="00D64176" w:rsidRPr="00B12141" w14:paraId="6963A9C1"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4CEECFA"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166035E" w14:textId="77777777" w:rsidR="00D64176" w:rsidRPr="00B12141" w:rsidRDefault="000537C2">
            <w:pPr>
              <w:pStyle w:val="Standard"/>
              <w:rPr>
                <w:rFonts w:ascii="Arial" w:hAnsi="Arial" w:cs="Arial"/>
                <w:sz w:val="18"/>
                <w:szCs w:val="18"/>
              </w:rPr>
            </w:pPr>
            <w:r w:rsidRPr="00B12141">
              <w:rPr>
                <w:rFonts w:ascii="Arial" w:hAnsi="Arial" w:cs="Arial"/>
                <w:sz w:val="18"/>
                <w:szCs w:val="18"/>
              </w:rPr>
              <w:t>Przesuw wzdłużny blatu min. 300 mm</w:t>
            </w:r>
            <w:r w:rsidRPr="00B12141">
              <w:rPr>
                <w:rFonts w:ascii="Arial" w:hAnsi="Arial" w:cs="Arial"/>
                <w:strike/>
                <w:sz w:val="18"/>
                <w:szCs w:val="18"/>
              </w:rPr>
              <w:t xml:space="preserve">  </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19C111A"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B48F81F" w14:textId="77777777" w:rsidR="00D64176" w:rsidRPr="00B12141" w:rsidRDefault="00D64176">
            <w:pPr>
              <w:pStyle w:val="Standard"/>
              <w:rPr>
                <w:rFonts w:ascii="Arial" w:hAnsi="Arial" w:cs="Arial"/>
                <w:color w:val="000000"/>
                <w:sz w:val="18"/>
                <w:szCs w:val="18"/>
              </w:rPr>
            </w:pPr>
          </w:p>
        </w:tc>
      </w:tr>
      <w:tr w:rsidR="00D64176" w:rsidRPr="00B12141" w14:paraId="4AA903C7"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F7451EB"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C776111" w14:textId="77777777" w:rsidR="00D64176" w:rsidRPr="00B12141" w:rsidRDefault="000537C2">
            <w:pPr>
              <w:pStyle w:val="Standard"/>
              <w:rPr>
                <w:rFonts w:ascii="Arial" w:hAnsi="Arial" w:cs="Arial"/>
                <w:sz w:val="18"/>
                <w:szCs w:val="18"/>
              </w:rPr>
            </w:pPr>
            <w:r w:rsidRPr="00B12141">
              <w:rPr>
                <w:rFonts w:ascii="Arial" w:hAnsi="Arial" w:cs="Arial"/>
                <w:sz w:val="18"/>
                <w:szCs w:val="18"/>
              </w:rPr>
              <w:t>Sygnalizacja braku blokady kół przed próbą zmiany ustawień stołu, który nie został wcześniej unieruchomiony</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AD38199"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F1F9BCF" w14:textId="77777777" w:rsidR="00D64176" w:rsidRPr="00B12141" w:rsidRDefault="00D64176">
            <w:pPr>
              <w:pStyle w:val="Standard"/>
              <w:rPr>
                <w:rFonts w:ascii="Arial" w:hAnsi="Arial" w:cs="Arial"/>
                <w:color w:val="000000"/>
                <w:sz w:val="18"/>
                <w:szCs w:val="18"/>
              </w:rPr>
            </w:pPr>
          </w:p>
        </w:tc>
      </w:tr>
      <w:tr w:rsidR="00D64176" w:rsidRPr="00B12141" w14:paraId="0D4B8509"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102D03E" w14:textId="77777777" w:rsidR="00D64176" w:rsidRPr="00B12141" w:rsidRDefault="00D64176">
            <w:pPr>
              <w:pStyle w:val="Standard"/>
              <w:numPr>
                <w:ilvl w:val="0"/>
                <w:numId w:val="5"/>
              </w:numPr>
              <w:snapToGrid w:val="0"/>
              <w:jc w:val="center"/>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3FBCA63" w14:textId="77777777" w:rsidR="00D64176" w:rsidRPr="00B12141" w:rsidRDefault="000537C2">
            <w:pPr>
              <w:pStyle w:val="Standard"/>
              <w:rPr>
                <w:rFonts w:ascii="Arial" w:hAnsi="Arial" w:cs="Arial"/>
                <w:sz w:val="18"/>
                <w:szCs w:val="18"/>
              </w:rPr>
            </w:pPr>
            <w:r w:rsidRPr="00B12141">
              <w:rPr>
                <w:rFonts w:ascii="Arial" w:hAnsi="Arial" w:cs="Arial"/>
                <w:sz w:val="18"/>
                <w:szCs w:val="18"/>
              </w:rPr>
              <w:t>System antykolizyjny, zabezpieczający przed kolizją elementów blatu oraz niepozwalający na uderzenie elementem blatu o podłoże (system zatrzymujący ruch w przypadku możliwego wystąpienia kolizji i informujący o zaistniałej sytuacji)</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D903F70"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1DE6EC0" w14:textId="77777777" w:rsidR="00D64176" w:rsidRPr="00B12141" w:rsidRDefault="00D64176">
            <w:pPr>
              <w:pStyle w:val="Standard"/>
              <w:rPr>
                <w:rFonts w:ascii="Arial" w:hAnsi="Arial" w:cs="Arial"/>
                <w:color w:val="000000"/>
                <w:sz w:val="18"/>
                <w:szCs w:val="18"/>
              </w:rPr>
            </w:pPr>
          </w:p>
        </w:tc>
      </w:tr>
      <w:tr w:rsidR="00D64176" w:rsidRPr="00B12141" w14:paraId="318D7359"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53B501C" w14:textId="77777777" w:rsidR="00D64176" w:rsidRPr="00B12141" w:rsidRDefault="00D64176">
            <w:pPr>
              <w:pStyle w:val="Standard"/>
              <w:numPr>
                <w:ilvl w:val="0"/>
                <w:numId w:val="5"/>
              </w:numPr>
              <w:snapToGrid w:val="0"/>
              <w:rPr>
                <w:rFonts w:ascii="Arial" w:hAnsi="Arial" w:cs="Arial"/>
                <w:color w:val="000000"/>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F7D1198" w14:textId="77777777" w:rsidR="00D64176" w:rsidRPr="00B12141" w:rsidRDefault="000537C2">
            <w:pPr>
              <w:pStyle w:val="Standard"/>
              <w:rPr>
                <w:rFonts w:ascii="Arial" w:hAnsi="Arial" w:cs="Arial"/>
                <w:sz w:val="18"/>
                <w:szCs w:val="18"/>
              </w:rPr>
            </w:pPr>
            <w:r w:rsidRPr="00B12141">
              <w:rPr>
                <w:rFonts w:ascii="Arial" w:hAnsi="Arial" w:cs="Arial"/>
                <w:color w:val="000000"/>
                <w:sz w:val="18"/>
                <w:szCs w:val="18"/>
              </w:rPr>
              <w:t>Czujnik antykolizyjny w kolumnie stołu zabezpieczający przed uszkodzeniem obudowy kolumny w przypadku kolizji z przedmiotami lub elementami wyposażenia znajdującymi się na pokrywie podstawy stołu podczas opuszczania blatu stołu. Czujnik powinien powodować zatrzymanie ruchu stołu w dół w przypadku napotkania przeszkody.</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C18E2BD"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1BF4380" w14:textId="77777777" w:rsidR="00D64176" w:rsidRPr="00B12141" w:rsidRDefault="00D64176">
            <w:pPr>
              <w:pStyle w:val="Standard"/>
              <w:rPr>
                <w:rFonts w:ascii="Arial" w:hAnsi="Arial" w:cs="Arial"/>
                <w:color w:val="000000"/>
                <w:sz w:val="18"/>
                <w:szCs w:val="18"/>
              </w:rPr>
            </w:pPr>
          </w:p>
        </w:tc>
      </w:tr>
      <w:tr w:rsidR="00D64176" w:rsidRPr="00B12141" w14:paraId="760DC46F"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A8EDBC0"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59113FD"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Materace przeciwodleżynowe, </w:t>
            </w:r>
            <w:proofErr w:type="spellStart"/>
            <w:r w:rsidRPr="00B12141">
              <w:rPr>
                <w:rFonts w:ascii="Arial" w:hAnsi="Arial" w:cs="Arial"/>
                <w:sz w:val="18"/>
                <w:szCs w:val="18"/>
              </w:rPr>
              <w:t>demontowalne</w:t>
            </w:r>
            <w:proofErr w:type="spellEnd"/>
            <w:r w:rsidRPr="00B12141">
              <w:rPr>
                <w:rFonts w:ascii="Arial" w:hAnsi="Arial" w:cs="Arial"/>
                <w:sz w:val="18"/>
                <w:szCs w:val="18"/>
              </w:rPr>
              <w:t xml:space="preserve">, odporne na środki dezynfekcyjne, zespalane bezszwową metodą, o grubości </w:t>
            </w:r>
            <w:r w:rsidRPr="00B12141">
              <w:rPr>
                <w:rFonts w:ascii="Arial" w:hAnsi="Arial" w:cs="Arial"/>
                <w:bCs/>
                <w:sz w:val="18"/>
                <w:szCs w:val="18"/>
              </w:rPr>
              <w:t>min. 80 mm</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9B8B670"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E3BC553" w14:textId="77777777" w:rsidR="00D64176" w:rsidRPr="00B12141" w:rsidRDefault="00D64176">
            <w:pPr>
              <w:pStyle w:val="Standard"/>
              <w:rPr>
                <w:rFonts w:ascii="Arial" w:hAnsi="Arial" w:cs="Arial"/>
                <w:color w:val="000000"/>
                <w:sz w:val="18"/>
                <w:szCs w:val="18"/>
              </w:rPr>
            </w:pPr>
          </w:p>
        </w:tc>
      </w:tr>
      <w:tr w:rsidR="00D64176" w:rsidRPr="00B12141" w14:paraId="0EB5DF98"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935DAE0"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21A8349" w14:textId="77777777" w:rsidR="00D64176" w:rsidRPr="00B12141" w:rsidRDefault="000537C2">
            <w:pPr>
              <w:pStyle w:val="Standard"/>
              <w:rPr>
                <w:rFonts w:ascii="Arial" w:hAnsi="Arial" w:cs="Arial"/>
                <w:sz w:val="18"/>
                <w:szCs w:val="18"/>
              </w:rPr>
            </w:pPr>
            <w:r w:rsidRPr="00B12141">
              <w:rPr>
                <w:rFonts w:ascii="Arial" w:hAnsi="Arial" w:cs="Arial"/>
                <w:sz w:val="18"/>
                <w:szCs w:val="18"/>
              </w:rPr>
              <w:t>Materac z funkcją pamięci kształtu</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E2B8565"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6A979E3" w14:textId="77777777" w:rsidR="00D64176" w:rsidRPr="00B12141" w:rsidRDefault="00D64176">
            <w:pPr>
              <w:pStyle w:val="Standard"/>
              <w:rPr>
                <w:rFonts w:ascii="Arial" w:hAnsi="Arial" w:cs="Arial"/>
                <w:color w:val="000000"/>
                <w:sz w:val="18"/>
                <w:szCs w:val="18"/>
              </w:rPr>
            </w:pPr>
          </w:p>
        </w:tc>
      </w:tr>
      <w:tr w:rsidR="00D64176" w:rsidRPr="00B12141" w14:paraId="3FAE02A2"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24F93CC"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1E5E12F" w14:textId="77777777" w:rsidR="00D64176" w:rsidRPr="00B12141" w:rsidRDefault="000537C2">
            <w:pPr>
              <w:pStyle w:val="Standard"/>
              <w:rPr>
                <w:rFonts w:ascii="Arial" w:hAnsi="Arial" w:cs="Arial"/>
                <w:sz w:val="18"/>
                <w:szCs w:val="18"/>
              </w:rPr>
            </w:pPr>
            <w:r w:rsidRPr="00B12141">
              <w:rPr>
                <w:rFonts w:ascii="Arial" w:hAnsi="Arial" w:cs="Arial"/>
                <w:sz w:val="18"/>
                <w:szCs w:val="18"/>
              </w:rPr>
              <w:t>Mocowanie materacy do stołu przy pomocy samoprzylepnych pasków żelowych</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AFCAD74"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A970BD6" w14:textId="77777777" w:rsidR="00D64176" w:rsidRPr="00B12141" w:rsidRDefault="00D64176">
            <w:pPr>
              <w:pStyle w:val="Standard"/>
              <w:rPr>
                <w:rFonts w:ascii="Arial" w:hAnsi="Arial" w:cs="Arial"/>
                <w:color w:val="000000"/>
                <w:sz w:val="18"/>
                <w:szCs w:val="18"/>
              </w:rPr>
            </w:pPr>
          </w:p>
        </w:tc>
      </w:tr>
      <w:tr w:rsidR="00D64176" w:rsidRPr="00B12141" w14:paraId="182651DD"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1A7DE4A"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00783C3" w14:textId="77777777" w:rsidR="00D64176" w:rsidRPr="00B12141" w:rsidRDefault="000537C2">
            <w:pPr>
              <w:pStyle w:val="Standard"/>
              <w:rPr>
                <w:rFonts w:ascii="Arial" w:hAnsi="Arial" w:cs="Arial"/>
                <w:sz w:val="18"/>
                <w:szCs w:val="18"/>
              </w:rPr>
            </w:pPr>
            <w:r w:rsidRPr="00B12141">
              <w:rPr>
                <w:rFonts w:ascii="Arial" w:hAnsi="Arial" w:cs="Arial"/>
                <w:sz w:val="18"/>
                <w:szCs w:val="18"/>
              </w:rPr>
              <w:t>Dodatkowy panel sterujący na kolumnie.</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B56C999"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B80D2DD" w14:textId="77777777" w:rsidR="00D64176" w:rsidRPr="00B12141" w:rsidRDefault="00D64176">
            <w:pPr>
              <w:pStyle w:val="Standard"/>
              <w:rPr>
                <w:rFonts w:ascii="Arial" w:hAnsi="Arial" w:cs="Arial"/>
                <w:color w:val="000000"/>
                <w:sz w:val="18"/>
                <w:szCs w:val="18"/>
              </w:rPr>
            </w:pPr>
          </w:p>
        </w:tc>
      </w:tr>
      <w:tr w:rsidR="00D64176" w:rsidRPr="00B12141" w14:paraId="4D9D4639"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11F3C37"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655D4E8" w14:textId="77777777" w:rsidR="00D64176" w:rsidRPr="00B12141" w:rsidRDefault="000537C2">
            <w:pPr>
              <w:pStyle w:val="Standard"/>
              <w:rPr>
                <w:rFonts w:ascii="Arial" w:hAnsi="Arial" w:cs="Arial"/>
                <w:sz w:val="18"/>
                <w:szCs w:val="18"/>
              </w:rPr>
            </w:pPr>
            <w:r w:rsidRPr="00B12141">
              <w:rPr>
                <w:rFonts w:ascii="Arial" w:hAnsi="Arial" w:cs="Arial"/>
                <w:sz w:val="18"/>
                <w:szCs w:val="18"/>
              </w:rPr>
              <w:t>Informacja o stanie naładowania baterii stołu na ekranie pilota przewodowego i bezprzewodowego</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5D5BAB2"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3682698" w14:textId="77777777" w:rsidR="00D64176" w:rsidRPr="00B12141" w:rsidRDefault="00D64176">
            <w:pPr>
              <w:pStyle w:val="Standard"/>
              <w:rPr>
                <w:rFonts w:ascii="Arial" w:hAnsi="Arial" w:cs="Arial"/>
                <w:color w:val="000000"/>
                <w:sz w:val="18"/>
                <w:szCs w:val="18"/>
              </w:rPr>
            </w:pPr>
          </w:p>
        </w:tc>
      </w:tr>
      <w:tr w:rsidR="00D64176" w:rsidRPr="00B12141" w14:paraId="7F2859E1"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59BCA9B" w14:textId="77777777" w:rsidR="00D64176" w:rsidRPr="00B12141" w:rsidRDefault="00D64176">
            <w:pPr>
              <w:pStyle w:val="Standard"/>
              <w:numPr>
                <w:ilvl w:val="0"/>
                <w:numId w:val="5"/>
              </w:numPr>
              <w:snapToGrid w:val="0"/>
              <w:rPr>
                <w:rFonts w:ascii="Arial" w:hAnsi="Arial" w:cs="Arial"/>
                <w:color w:val="00B050"/>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4B8643D" w14:textId="77777777" w:rsidR="00D64176" w:rsidRPr="00B12141" w:rsidRDefault="000537C2">
            <w:pPr>
              <w:pStyle w:val="Standard"/>
              <w:rPr>
                <w:rFonts w:ascii="Arial" w:hAnsi="Arial" w:cs="Arial"/>
                <w:sz w:val="18"/>
                <w:szCs w:val="18"/>
              </w:rPr>
            </w:pPr>
            <w:r w:rsidRPr="00B12141">
              <w:rPr>
                <w:rFonts w:ascii="Arial" w:hAnsi="Arial" w:cs="Arial"/>
                <w:color w:val="000000"/>
                <w:sz w:val="18"/>
                <w:szCs w:val="18"/>
              </w:rPr>
              <w:t>Możliwość awaryjnej regulacji przechyłów bocznych i wzdłużnych blatu, sekcji pleców oraz wysokości stołu w przypadku awarii głównej pompy elektrycznej lub rozładowania głównego akumulatora za pomocą nożnej pompy hydraulicznej z jednoczesnym wyborem funkcji na awaryjnym panelu na kolumnie stołu</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0EA6063"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A8082D8" w14:textId="77777777" w:rsidR="00D64176" w:rsidRPr="00B12141" w:rsidRDefault="00D64176">
            <w:pPr>
              <w:pStyle w:val="Standard"/>
              <w:rPr>
                <w:rFonts w:ascii="Arial" w:hAnsi="Arial" w:cs="Arial"/>
                <w:color w:val="000000"/>
                <w:sz w:val="18"/>
                <w:szCs w:val="18"/>
              </w:rPr>
            </w:pPr>
          </w:p>
        </w:tc>
      </w:tr>
      <w:tr w:rsidR="00D64176" w:rsidRPr="00B12141" w14:paraId="583E5862"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A0CFC88"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F40C78B" w14:textId="77777777" w:rsidR="00D64176" w:rsidRPr="00B12141" w:rsidRDefault="000537C2">
            <w:pPr>
              <w:pStyle w:val="Standard"/>
              <w:rPr>
                <w:rFonts w:ascii="Arial" w:hAnsi="Arial" w:cs="Arial"/>
                <w:sz w:val="18"/>
                <w:szCs w:val="18"/>
              </w:rPr>
            </w:pPr>
            <w:r w:rsidRPr="00B12141">
              <w:rPr>
                <w:rFonts w:ascii="Arial" w:hAnsi="Arial" w:cs="Arial"/>
                <w:sz w:val="18"/>
                <w:szCs w:val="18"/>
              </w:rPr>
              <w:t>Zasilanie stołu akumulatorowe wbudowane w stół- wskaźnik stanu naładowania baterii na pilocie</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3340D0B"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EE5280E" w14:textId="77777777" w:rsidR="00D64176" w:rsidRPr="00B12141" w:rsidRDefault="00D64176">
            <w:pPr>
              <w:pStyle w:val="Standard"/>
              <w:rPr>
                <w:rFonts w:ascii="Arial" w:hAnsi="Arial" w:cs="Arial"/>
                <w:color w:val="000000"/>
                <w:sz w:val="18"/>
                <w:szCs w:val="18"/>
              </w:rPr>
            </w:pPr>
          </w:p>
        </w:tc>
      </w:tr>
      <w:tr w:rsidR="00D64176" w:rsidRPr="00B12141" w14:paraId="4B69698C"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AD18363"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2AA5A5D" w14:textId="77777777" w:rsidR="00D64176" w:rsidRPr="00B12141" w:rsidRDefault="000537C2">
            <w:pPr>
              <w:pStyle w:val="Standard"/>
              <w:rPr>
                <w:rFonts w:ascii="Arial" w:hAnsi="Arial" w:cs="Arial"/>
                <w:sz w:val="18"/>
                <w:szCs w:val="18"/>
              </w:rPr>
            </w:pPr>
            <w:r w:rsidRPr="00B12141">
              <w:rPr>
                <w:rFonts w:ascii="Arial" w:hAnsi="Arial" w:cs="Arial"/>
                <w:sz w:val="18"/>
                <w:szCs w:val="18"/>
              </w:rPr>
              <w:t>Szyny sprzętowe ze stali nierdzewnej o przekroju 10 x 25 mm wzdłuż wszystkich segmentów blatu, po obu stronach stołu.</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C595CC1"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B483014" w14:textId="77777777" w:rsidR="00D64176" w:rsidRPr="00B12141" w:rsidRDefault="00D64176">
            <w:pPr>
              <w:pStyle w:val="Standard"/>
              <w:rPr>
                <w:rFonts w:ascii="Arial" w:hAnsi="Arial" w:cs="Arial"/>
                <w:color w:val="000000"/>
                <w:sz w:val="18"/>
                <w:szCs w:val="18"/>
              </w:rPr>
            </w:pPr>
          </w:p>
        </w:tc>
      </w:tr>
      <w:tr w:rsidR="00D64176" w:rsidRPr="00B12141" w14:paraId="7FD5A17C"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6030A7C"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DB5FCBB" w14:textId="77777777" w:rsidR="00D64176" w:rsidRPr="00B12141" w:rsidRDefault="000537C2">
            <w:pPr>
              <w:pStyle w:val="Standard"/>
              <w:rPr>
                <w:rFonts w:ascii="Arial" w:hAnsi="Arial" w:cs="Arial"/>
                <w:sz w:val="18"/>
                <w:szCs w:val="18"/>
              </w:rPr>
            </w:pPr>
            <w:r w:rsidRPr="00B12141">
              <w:rPr>
                <w:rFonts w:ascii="Arial" w:hAnsi="Arial" w:cs="Arial"/>
                <w:sz w:val="18"/>
                <w:szCs w:val="18"/>
              </w:rPr>
              <w:t>Możliwość pracy z sieci 230V w trybie awaryjnym</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9AD68ED"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C9F2183" w14:textId="77777777" w:rsidR="00D64176" w:rsidRPr="00B12141" w:rsidRDefault="00D64176">
            <w:pPr>
              <w:pStyle w:val="Standard"/>
              <w:rPr>
                <w:rFonts w:ascii="Arial" w:hAnsi="Arial" w:cs="Arial"/>
                <w:color w:val="000000"/>
                <w:sz w:val="18"/>
                <w:szCs w:val="18"/>
              </w:rPr>
            </w:pPr>
          </w:p>
        </w:tc>
      </w:tr>
      <w:tr w:rsidR="00D64176" w:rsidRPr="00B12141" w14:paraId="48059B24" w14:textId="77777777" w:rsidTr="000537C2">
        <w:trPr>
          <w:gridAfter w:val="1"/>
          <w:wAfter w:w="12" w:type="dxa"/>
          <w:trHeight w:val="487"/>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1A11ED6"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D28DD45" w14:textId="77777777" w:rsidR="00D64176" w:rsidRPr="00B12141" w:rsidRDefault="000537C2">
            <w:pPr>
              <w:pStyle w:val="Standard"/>
              <w:rPr>
                <w:rFonts w:ascii="Arial" w:hAnsi="Arial" w:cs="Arial"/>
                <w:sz w:val="18"/>
                <w:szCs w:val="18"/>
              </w:rPr>
            </w:pPr>
            <w:r w:rsidRPr="00B12141">
              <w:rPr>
                <w:rFonts w:ascii="Arial" w:hAnsi="Arial" w:cs="Arial"/>
                <w:sz w:val="18"/>
                <w:szCs w:val="18"/>
              </w:rPr>
              <w:t>Dopuszczalne obciążenie stołu – min. 450 kg</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3BD7EA1"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7AFA2CF" w14:textId="77777777" w:rsidR="00D64176" w:rsidRPr="00B12141" w:rsidRDefault="00D64176">
            <w:pPr>
              <w:pStyle w:val="Standard"/>
              <w:rPr>
                <w:rFonts w:ascii="Arial" w:hAnsi="Arial" w:cs="Arial"/>
                <w:color w:val="000000"/>
                <w:sz w:val="18"/>
                <w:szCs w:val="18"/>
              </w:rPr>
            </w:pPr>
          </w:p>
        </w:tc>
      </w:tr>
      <w:tr w:rsidR="00D64176" w:rsidRPr="00B12141" w14:paraId="35F83377"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A1D99E9"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CA62D59" w14:textId="77777777" w:rsidR="00D64176" w:rsidRPr="00B12141" w:rsidRDefault="000537C2">
            <w:pPr>
              <w:pStyle w:val="Standard"/>
              <w:rPr>
                <w:rFonts w:ascii="Arial" w:hAnsi="Arial" w:cs="Arial"/>
                <w:sz w:val="18"/>
                <w:szCs w:val="18"/>
              </w:rPr>
            </w:pPr>
            <w:r w:rsidRPr="00B12141">
              <w:rPr>
                <w:rFonts w:ascii="Arial" w:hAnsi="Arial" w:cs="Arial"/>
                <w:sz w:val="18"/>
                <w:szCs w:val="18"/>
              </w:rPr>
              <w:t>Max. waga pacjenta umożliwiająca użycie stołu w dowolnym położeniu – min. 350 kg</w:t>
            </w:r>
            <w:r w:rsidRPr="00B12141">
              <w:rPr>
                <w:rFonts w:ascii="Arial" w:hAnsi="Arial" w:cs="Arial"/>
                <w:strike/>
                <w:sz w:val="18"/>
                <w:szCs w:val="18"/>
              </w:rPr>
              <w:t xml:space="preserve">  </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E26A7E5"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C03B9B4" w14:textId="77777777" w:rsidR="00D64176" w:rsidRPr="00B12141" w:rsidRDefault="00D64176">
            <w:pPr>
              <w:pStyle w:val="Standard"/>
              <w:rPr>
                <w:rFonts w:ascii="Arial" w:hAnsi="Arial" w:cs="Arial"/>
                <w:color w:val="000000"/>
                <w:sz w:val="18"/>
                <w:szCs w:val="18"/>
              </w:rPr>
            </w:pPr>
          </w:p>
        </w:tc>
      </w:tr>
      <w:tr w:rsidR="00D64176" w:rsidRPr="00B12141" w14:paraId="3B9DB4A5" w14:textId="77777777" w:rsidTr="000537C2">
        <w:trPr>
          <w:gridAfter w:val="1"/>
          <w:wAfter w:w="12" w:type="dxa"/>
          <w:trHeight w:val="1352"/>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DDB267D"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B603D1D" w14:textId="77777777" w:rsidR="00D64176" w:rsidRPr="00B12141" w:rsidRDefault="000537C2">
            <w:pPr>
              <w:pStyle w:val="Standard"/>
              <w:rPr>
                <w:rFonts w:ascii="Arial" w:hAnsi="Arial" w:cs="Arial"/>
                <w:sz w:val="18"/>
                <w:szCs w:val="18"/>
              </w:rPr>
            </w:pPr>
            <w:r w:rsidRPr="00B12141">
              <w:rPr>
                <w:rFonts w:ascii="Arial" w:hAnsi="Arial" w:cs="Arial"/>
                <w:color w:val="000000"/>
                <w:sz w:val="18"/>
                <w:szCs w:val="18"/>
              </w:rPr>
              <w:t>Możliwość włączenia funkcji powolnego startu ruchów stołu do wykorzystania w sytuacjach wymagających bardzo precyzyjnej zmiany ustawień</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61541C0" w14:textId="77777777" w:rsidR="00D64176" w:rsidRPr="00B12141" w:rsidRDefault="000537C2">
            <w:pPr>
              <w:pStyle w:val="Standard"/>
              <w:snapToGrid w:val="0"/>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8882FC7" w14:textId="77777777" w:rsidR="00D64176" w:rsidRPr="00B12141" w:rsidRDefault="00D64176">
            <w:pPr>
              <w:pStyle w:val="Standard"/>
              <w:rPr>
                <w:rFonts w:ascii="Arial" w:hAnsi="Arial" w:cs="Arial"/>
                <w:color w:val="000000"/>
                <w:sz w:val="18"/>
                <w:szCs w:val="18"/>
              </w:rPr>
            </w:pPr>
          </w:p>
        </w:tc>
      </w:tr>
      <w:tr w:rsidR="00D64176" w:rsidRPr="00B12141" w14:paraId="10A7CFE1" w14:textId="77777777" w:rsidTr="000537C2">
        <w:trPr>
          <w:trHeight w:val="330"/>
        </w:trPr>
        <w:tc>
          <w:tcPr>
            <w:tcW w:w="10339"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C27DF21" w14:textId="3DE4097E" w:rsidR="00D64176" w:rsidRPr="00B12141" w:rsidRDefault="008F1202">
            <w:pPr>
              <w:pStyle w:val="Standard"/>
              <w:jc w:val="center"/>
              <w:rPr>
                <w:rFonts w:ascii="Arial" w:hAnsi="Arial" w:cs="Arial"/>
                <w:sz w:val="18"/>
                <w:szCs w:val="18"/>
              </w:rPr>
            </w:pPr>
            <w:r w:rsidRPr="00B12141">
              <w:rPr>
                <w:rFonts w:ascii="Arial" w:hAnsi="Arial" w:cs="Arial"/>
                <w:b/>
                <w:sz w:val="18"/>
                <w:szCs w:val="18"/>
              </w:rPr>
              <w:t>Wyposażenie do ortopedii</w:t>
            </w:r>
          </w:p>
        </w:tc>
      </w:tr>
      <w:tr w:rsidR="00D64176" w:rsidRPr="00B12141" w14:paraId="6249C7F5" w14:textId="77777777" w:rsidTr="000537C2">
        <w:trPr>
          <w:gridAfter w:val="1"/>
          <w:wAfter w:w="12" w:type="dxa"/>
          <w:trHeight w:val="973"/>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0DEAAE1"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94E3FCC" w14:textId="77777777" w:rsidR="00D64176" w:rsidRPr="00B12141" w:rsidRDefault="000537C2">
            <w:pPr>
              <w:pStyle w:val="Standard"/>
              <w:rPr>
                <w:rFonts w:ascii="Arial" w:hAnsi="Arial" w:cs="Arial"/>
                <w:sz w:val="18"/>
                <w:szCs w:val="18"/>
              </w:rPr>
            </w:pPr>
            <w:r w:rsidRPr="00B12141">
              <w:rPr>
                <w:rFonts w:ascii="Arial" w:hAnsi="Arial" w:cs="Arial"/>
                <w:color w:val="000000"/>
                <w:sz w:val="18"/>
                <w:szCs w:val="18"/>
              </w:rPr>
              <w:t xml:space="preserve">Podpórka ręki wraz z dwoma pasami mocującymi, długa min 45 cm, na trzech przegubach kulowych, ustawiana przy pomocy jednego pokrętła. Po przekręceniu pokrętła następuje zwolnienie wszystkich przegubów. Mocowanie na szynie bocznej stołu za pomocą zintegrowanej klamry - 2 </w:t>
            </w:r>
            <w:proofErr w:type="spellStart"/>
            <w:r w:rsidRPr="00B12141">
              <w:rPr>
                <w:rFonts w:ascii="Arial" w:hAnsi="Arial" w:cs="Arial"/>
                <w:color w:val="000000"/>
                <w:sz w:val="18"/>
                <w:szCs w:val="18"/>
              </w:rPr>
              <w:t>szt</w:t>
            </w:r>
            <w:proofErr w:type="spellEnd"/>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9F24894"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ED73CF1" w14:textId="77777777" w:rsidR="00D64176" w:rsidRPr="00B12141" w:rsidRDefault="00D64176">
            <w:pPr>
              <w:pStyle w:val="Standard"/>
              <w:rPr>
                <w:rFonts w:ascii="Arial" w:hAnsi="Arial" w:cs="Arial"/>
                <w:color w:val="000000"/>
                <w:sz w:val="18"/>
                <w:szCs w:val="18"/>
              </w:rPr>
            </w:pPr>
          </w:p>
        </w:tc>
      </w:tr>
      <w:tr w:rsidR="00D64176" w:rsidRPr="00B12141" w14:paraId="797C19BE" w14:textId="77777777" w:rsidTr="000537C2">
        <w:trPr>
          <w:gridAfter w:val="1"/>
          <w:wAfter w:w="12" w:type="dxa"/>
          <w:trHeight w:val="973"/>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388FD1C"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96305B7" w14:textId="77777777" w:rsidR="00D64176" w:rsidRPr="00B12141" w:rsidRDefault="000537C2">
            <w:pPr>
              <w:pStyle w:val="Standard"/>
              <w:rPr>
                <w:rFonts w:ascii="Arial" w:hAnsi="Arial" w:cs="Arial"/>
                <w:sz w:val="18"/>
                <w:szCs w:val="18"/>
              </w:rPr>
            </w:pPr>
            <w:r w:rsidRPr="00B12141">
              <w:rPr>
                <w:rFonts w:ascii="Arial" w:hAnsi="Arial" w:cs="Arial"/>
                <w:color w:val="000000"/>
                <w:sz w:val="18"/>
                <w:szCs w:val="18"/>
              </w:rPr>
              <w:t xml:space="preserve">Anestezjologiczna podpórka ręki wraz z dwoma pasami mocującymi, długa min. 60 cm, na przegubie kulowym, ustawiana przy pomocy jednej dźwigni z zaciskami uniwersalnymi do mocowania na szynie bocznej stołu - 2 </w:t>
            </w:r>
            <w:proofErr w:type="spellStart"/>
            <w:r w:rsidRPr="00B12141">
              <w:rPr>
                <w:rFonts w:ascii="Arial" w:hAnsi="Arial" w:cs="Arial"/>
                <w:color w:val="000000"/>
                <w:sz w:val="18"/>
                <w:szCs w:val="18"/>
              </w:rPr>
              <w:t>szt</w:t>
            </w:r>
            <w:proofErr w:type="spellEnd"/>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6DF48EC"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EFD60ED" w14:textId="77777777" w:rsidR="00D64176" w:rsidRPr="00B12141" w:rsidRDefault="00D64176">
            <w:pPr>
              <w:pStyle w:val="Standard"/>
              <w:rPr>
                <w:rFonts w:ascii="Arial" w:hAnsi="Arial" w:cs="Arial"/>
                <w:color w:val="000000"/>
                <w:sz w:val="18"/>
                <w:szCs w:val="18"/>
              </w:rPr>
            </w:pPr>
          </w:p>
        </w:tc>
      </w:tr>
      <w:tr w:rsidR="00D64176" w:rsidRPr="00B12141" w14:paraId="4654560F"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8F49053"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9519532"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Wyciąg ortopedyczny karbonowy, kompletny,</w:t>
            </w:r>
          </w:p>
          <w:p w14:paraId="59D57F39"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składający się z:</w:t>
            </w:r>
          </w:p>
          <w:p w14:paraId="6E7E824C"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 części siedziska szybko mocowanej po obu stronach stołu – 1 szt.</w:t>
            </w:r>
          </w:p>
          <w:p w14:paraId="0659A096"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 belek przedłużających karbonowych – 2 szt.</w:t>
            </w:r>
          </w:p>
          <w:p w14:paraId="37726173"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 wsporników do belek przedłużających – 2 szt.</w:t>
            </w:r>
          </w:p>
          <w:p w14:paraId="3A115324"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 butów trakcyjnych – 2 szt.</w:t>
            </w:r>
          </w:p>
          <w:p w14:paraId="45AF682A"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 jednostek trakcyjnych z regulowaną</w:t>
            </w:r>
          </w:p>
          <w:p w14:paraId="753BF629"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wysokością, poruszających się po belkach</w:t>
            </w:r>
          </w:p>
          <w:p w14:paraId="185F7A1C"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karbonowych, regulowanych z systemem</w:t>
            </w:r>
          </w:p>
          <w:p w14:paraId="21DC375A"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kulowym, blokowanych – 2 szt.</w:t>
            </w:r>
          </w:p>
          <w:p w14:paraId="18442D7F"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 kołka zaporowego przeziernego dla</w:t>
            </w:r>
          </w:p>
          <w:p w14:paraId="0A9224A7"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pozycji grzbietowej, regulowanego – 1 szt.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394C109"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CBE29BF" w14:textId="77777777" w:rsidR="00D64176" w:rsidRPr="00B12141" w:rsidRDefault="00D64176">
            <w:pPr>
              <w:pStyle w:val="Standard"/>
              <w:rPr>
                <w:rFonts w:ascii="Arial" w:hAnsi="Arial" w:cs="Arial"/>
                <w:color w:val="000000"/>
                <w:sz w:val="18"/>
                <w:szCs w:val="18"/>
              </w:rPr>
            </w:pPr>
          </w:p>
        </w:tc>
      </w:tr>
      <w:tr w:rsidR="00D64176" w:rsidRPr="00B12141" w14:paraId="608B4BE5"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C7656D7"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2EE4454" w14:textId="77777777" w:rsidR="00D64176" w:rsidRPr="00B12141" w:rsidRDefault="000537C2">
            <w:pPr>
              <w:pStyle w:val="Standard"/>
              <w:snapToGrid w:val="0"/>
              <w:rPr>
                <w:rFonts w:ascii="Arial" w:hAnsi="Arial" w:cs="Arial"/>
                <w:sz w:val="18"/>
                <w:szCs w:val="18"/>
              </w:rPr>
            </w:pPr>
            <w:r w:rsidRPr="00B12141">
              <w:rPr>
                <w:rFonts w:ascii="Arial" w:hAnsi="Arial" w:cs="Arial"/>
                <w:sz w:val="18"/>
                <w:szCs w:val="18"/>
              </w:rPr>
              <w:t>Wózek transportowy dedykowany na zmontowaną karbonową przystawkę ortopedyczną – 1 szt.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9C03CA2"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EE2DED3" w14:textId="77777777" w:rsidR="00D64176" w:rsidRPr="00B12141" w:rsidRDefault="00D64176">
            <w:pPr>
              <w:pStyle w:val="Standard"/>
              <w:rPr>
                <w:rFonts w:ascii="Arial" w:hAnsi="Arial" w:cs="Arial"/>
                <w:color w:val="000000"/>
                <w:sz w:val="18"/>
                <w:szCs w:val="18"/>
              </w:rPr>
            </w:pPr>
          </w:p>
        </w:tc>
      </w:tr>
      <w:tr w:rsidR="00D64176" w:rsidRPr="00B12141" w14:paraId="08E2F054"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AEB8B26"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9460D6B"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Płyty transferowe dla ułożenia pacjenta w wyciągu ortopedycznym– 1 </w:t>
            </w:r>
            <w:proofErr w:type="spellStart"/>
            <w:r w:rsidRPr="00B12141">
              <w:rPr>
                <w:rFonts w:ascii="Arial" w:hAnsi="Arial" w:cs="Arial"/>
                <w:sz w:val="18"/>
                <w:szCs w:val="18"/>
              </w:rPr>
              <w:t>kpl</w:t>
            </w:r>
            <w:proofErr w:type="spellEnd"/>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F7D88D4"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 xml:space="preserve"> 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DF70760" w14:textId="77777777" w:rsidR="00D64176" w:rsidRPr="00B12141" w:rsidRDefault="00D64176">
            <w:pPr>
              <w:pStyle w:val="Standard"/>
              <w:rPr>
                <w:rFonts w:ascii="Arial" w:hAnsi="Arial" w:cs="Arial"/>
                <w:color w:val="000000"/>
                <w:sz w:val="18"/>
                <w:szCs w:val="18"/>
              </w:rPr>
            </w:pPr>
          </w:p>
        </w:tc>
      </w:tr>
      <w:tr w:rsidR="00D64176" w:rsidRPr="00B12141" w14:paraId="267DBC16"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52A8323"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AF5872B" w14:textId="77777777" w:rsidR="00D64176" w:rsidRPr="00B12141" w:rsidRDefault="000537C2">
            <w:pPr>
              <w:pStyle w:val="Standard"/>
              <w:rPr>
                <w:rFonts w:ascii="Arial" w:hAnsi="Arial" w:cs="Arial"/>
                <w:sz w:val="18"/>
                <w:szCs w:val="18"/>
              </w:rPr>
            </w:pPr>
            <w:r w:rsidRPr="00B12141">
              <w:rPr>
                <w:rFonts w:ascii="Arial" w:hAnsi="Arial" w:cs="Arial"/>
                <w:sz w:val="18"/>
                <w:szCs w:val="18"/>
              </w:rPr>
              <w:t>Przystawka do gwoździowania piszczeli z regulacją kąta ustawienia uda względem stołu oraz regulacją wysokości podparcia kolana – 1 szt.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84F51F7"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608464D" w14:textId="77777777" w:rsidR="00D64176" w:rsidRPr="00B12141" w:rsidRDefault="00D64176">
            <w:pPr>
              <w:pStyle w:val="Standard"/>
              <w:rPr>
                <w:rFonts w:ascii="Arial" w:hAnsi="Arial" w:cs="Arial"/>
                <w:color w:val="000000"/>
                <w:sz w:val="18"/>
                <w:szCs w:val="18"/>
              </w:rPr>
            </w:pPr>
          </w:p>
        </w:tc>
      </w:tr>
      <w:tr w:rsidR="00D64176" w:rsidRPr="00B12141" w14:paraId="4D7427B3"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0A54FBD"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0F0E4E5"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Przystawka do pozycjonowania łąkotki – 1 </w:t>
            </w:r>
            <w:proofErr w:type="spellStart"/>
            <w:r w:rsidRPr="00B12141">
              <w:rPr>
                <w:rFonts w:ascii="Arial" w:hAnsi="Arial" w:cs="Arial"/>
                <w:sz w:val="18"/>
                <w:szCs w:val="18"/>
              </w:rPr>
              <w:t>szt</w:t>
            </w:r>
            <w:proofErr w:type="spellEnd"/>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489F9DC"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C435080" w14:textId="77777777" w:rsidR="00D64176" w:rsidRPr="00B12141" w:rsidRDefault="00D64176">
            <w:pPr>
              <w:pStyle w:val="Standard"/>
              <w:rPr>
                <w:rFonts w:ascii="Arial" w:hAnsi="Arial" w:cs="Arial"/>
                <w:color w:val="000000"/>
                <w:sz w:val="18"/>
                <w:szCs w:val="18"/>
              </w:rPr>
            </w:pPr>
          </w:p>
        </w:tc>
      </w:tr>
      <w:tr w:rsidR="00D64176" w:rsidRPr="00B12141" w14:paraId="4C48C926"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C23D8C3"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63FAFC6"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Przystawka do artroskopii kolana typu podkowa mocowana na szynę boczną stołu regulowana korbą – 1 </w:t>
            </w:r>
            <w:proofErr w:type="spellStart"/>
            <w:r w:rsidRPr="00B12141">
              <w:rPr>
                <w:rFonts w:ascii="Arial" w:hAnsi="Arial" w:cs="Arial"/>
                <w:sz w:val="18"/>
                <w:szCs w:val="18"/>
              </w:rPr>
              <w:t>szt</w:t>
            </w:r>
            <w:proofErr w:type="spellEnd"/>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446E704"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F19651C" w14:textId="77777777" w:rsidR="00D64176" w:rsidRPr="00B12141" w:rsidRDefault="00D64176">
            <w:pPr>
              <w:pStyle w:val="Standard"/>
              <w:rPr>
                <w:rFonts w:ascii="Arial" w:hAnsi="Arial" w:cs="Arial"/>
                <w:color w:val="000000"/>
                <w:sz w:val="18"/>
                <w:szCs w:val="18"/>
              </w:rPr>
            </w:pPr>
          </w:p>
        </w:tc>
      </w:tr>
      <w:tr w:rsidR="00D64176" w:rsidRPr="00B12141" w14:paraId="73417B9F"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F5998D0"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B482D84" w14:textId="77777777" w:rsidR="00D64176" w:rsidRPr="00B12141" w:rsidRDefault="000537C2">
            <w:pPr>
              <w:pStyle w:val="Standard"/>
              <w:rPr>
                <w:rFonts w:ascii="Arial" w:hAnsi="Arial" w:cs="Arial"/>
                <w:sz w:val="18"/>
                <w:szCs w:val="18"/>
              </w:rPr>
            </w:pPr>
            <w:r w:rsidRPr="00B12141">
              <w:rPr>
                <w:rFonts w:ascii="Arial" w:hAnsi="Arial" w:cs="Arial"/>
                <w:sz w:val="18"/>
                <w:szCs w:val="18"/>
              </w:rPr>
              <w:t>Płyta do artroskopii barku z opuszczanymi oraz odłączanymi poduszkami dla łatwego dostępu do barków, z podparciem bocznym pacjenta  - 1 szt.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B070582"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76B1CED" w14:textId="77777777" w:rsidR="00D64176" w:rsidRPr="00B12141" w:rsidRDefault="00D64176">
            <w:pPr>
              <w:pStyle w:val="Standard"/>
              <w:rPr>
                <w:rFonts w:ascii="Arial" w:hAnsi="Arial" w:cs="Arial"/>
                <w:color w:val="000000"/>
                <w:sz w:val="18"/>
                <w:szCs w:val="18"/>
              </w:rPr>
            </w:pPr>
          </w:p>
        </w:tc>
      </w:tr>
      <w:tr w:rsidR="00D64176" w:rsidRPr="00B12141" w14:paraId="62754D43"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2308690"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AA70946"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Profilowana podpórka głowy do operacji artroskopii barku – hełm w kształcie litery U wraz z elementem łączącym 3 przegubowym - 1 </w:t>
            </w:r>
            <w:proofErr w:type="spellStart"/>
            <w:r w:rsidRPr="00B12141">
              <w:rPr>
                <w:rFonts w:ascii="Arial" w:hAnsi="Arial" w:cs="Arial"/>
                <w:sz w:val="18"/>
                <w:szCs w:val="18"/>
              </w:rPr>
              <w:t>szt</w:t>
            </w:r>
            <w:proofErr w:type="spellEnd"/>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51B766E"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99B360C" w14:textId="77777777" w:rsidR="00D64176" w:rsidRPr="00B12141" w:rsidRDefault="00D64176">
            <w:pPr>
              <w:pStyle w:val="Standard"/>
              <w:rPr>
                <w:rFonts w:ascii="Arial" w:hAnsi="Arial" w:cs="Arial"/>
                <w:color w:val="000000"/>
                <w:sz w:val="18"/>
                <w:szCs w:val="18"/>
              </w:rPr>
            </w:pPr>
          </w:p>
        </w:tc>
      </w:tr>
      <w:tr w:rsidR="00D64176" w:rsidRPr="00B12141" w14:paraId="28012BE7"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921FA8D"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795CCB0"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 xml:space="preserve">Przystawka do artroskopii kolana – 1 </w:t>
            </w:r>
            <w:proofErr w:type="spellStart"/>
            <w:r w:rsidRPr="00B12141">
              <w:rPr>
                <w:rFonts w:ascii="Arial" w:hAnsi="Arial" w:cs="Arial"/>
                <w:sz w:val="18"/>
                <w:szCs w:val="18"/>
              </w:rPr>
              <w:t>szt</w:t>
            </w:r>
            <w:proofErr w:type="spellEnd"/>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8DA5122"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A674CFC" w14:textId="77777777" w:rsidR="00D64176" w:rsidRPr="00B12141" w:rsidRDefault="00D64176">
            <w:pPr>
              <w:pStyle w:val="Standard"/>
              <w:rPr>
                <w:rFonts w:ascii="Arial" w:hAnsi="Arial" w:cs="Arial"/>
                <w:color w:val="000000"/>
                <w:sz w:val="18"/>
                <w:szCs w:val="18"/>
              </w:rPr>
            </w:pPr>
          </w:p>
        </w:tc>
      </w:tr>
      <w:tr w:rsidR="00D64176" w:rsidRPr="00B12141" w14:paraId="0905BE80"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FFDF3EA"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C833E49"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Przedłużenie szyny bocznej o </w:t>
            </w:r>
            <w:proofErr w:type="spellStart"/>
            <w:r w:rsidRPr="00B12141">
              <w:rPr>
                <w:rFonts w:ascii="Arial" w:hAnsi="Arial" w:cs="Arial"/>
                <w:sz w:val="18"/>
                <w:szCs w:val="18"/>
              </w:rPr>
              <w:t>dł</w:t>
            </w:r>
            <w:proofErr w:type="spellEnd"/>
            <w:r w:rsidRPr="00B12141">
              <w:rPr>
                <w:rFonts w:ascii="Arial" w:hAnsi="Arial" w:cs="Arial"/>
                <w:sz w:val="18"/>
                <w:szCs w:val="18"/>
              </w:rPr>
              <w:t xml:space="preserve"> 490 mm – 1 </w:t>
            </w:r>
            <w:proofErr w:type="spellStart"/>
            <w:r w:rsidRPr="00B12141">
              <w:rPr>
                <w:rFonts w:ascii="Arial" w:hAnsi="Arial" w:cs="Arial"/>
                <w:sz w:val="18"/>
                <w:szCs w:val="18"/>
              </w:rPr>
              <w:t>szt</w:t>
            </w:r>
            <w:proofErr w:type="spellEnd"/>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1F94E09"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4338F1A" w14:textId="77777777" w:rsidR="00D64176" w:rsidRPr="00B12141" w:rsidRDefault="00D64176">
            <w:pPr>
              <w:pStyle w:val="Standard"/>
              <w:rPr>
                <w:rFonts w:ascii="Arial" w:hAnsi="Arial" w:cs="Arial"/>
                <w:color w:val="000000"/>
                <w:sz w:val="18"/>
                <w:szCs w:val="18"/>
              </w:rPr>
            </w:pPr>
          </w:p>
        </w:tc>
      </w:tr>
      <w:tr w:rsidR="00D64176" w:rsidRPr="00B12141" w14:paraId="364A387D"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C69F71D"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839D95E" w14:textId="77777777" w:rsidR="00D64176" w:rsidRPr="00B12141" w:rsidRDefault="000537C2">
            <w:pPr>
              <w:pStyle w:val="Standard"/>
              <w:rPr>
                <w:rFonts w:ascii="Arial" w:hAnsi="Arial" w:cs="Arial"/>
                <w:sz w:val="18"/>
                <w:szCs w:val="18"/>
              </w:rPr>
            </w:pPr>
            <w:r w:rsidRPr="00B12141">
              <w:rPr>
                <w:rFonts w:ascii="Arial" w:hAnsi="Arial" w:cs="Arial"/>
                <w:color w:val="000000"/>
                <w:sz w:val="18"/>
                <w:szCs w:val="18"/>
              </w:rPr>
              <w:t>Klamra mocująca do mocowania podpórek pleców / pośladków, łonowych, umożliwiająca obrót w 2 płaszczyznach oraz regulację podpórek zarówno w pionie jak i w poziomie, zawierająca klamrę mocującą do szyn bocznych – 3 szt.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E54D013"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6BF5C71" w14:textId="77777777" w:rsidR="00D64176" w:rsidRPr="00B12141" w:rsidRDefault="00D64176">
            <w:pPr>
              <w:pStyle w:val="Standard"/>
              <w:rPr>
                <w:rFonts w:ascii="Arial" w:hAnsi="Arial" w:cs="Arial"/>
                <w:color w:val="000000"/>
                <w:sz w:val="18"/>
                <w:szCs w:val="18"/>
              </w:rPr>
            </w:pPr>
          </w:p>
        </w:tc>
      </w:tr>
      <w:tr w:rsidR="00D64176" w:rsidRPr="00B12141" w14:paraId="090AE798"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865DA4B"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67442A4" w14:textId="77777777" w:rsidR="00D64176" w:rsidRPr="00B12141" w:rsidRDefault="000537C2">
            <w:pPr>
              <w:pStyle w:val="Standard"/>
              <w:rPr>
                <w:rFonts w:ascii="Arial" w:hAnsi="Arial" w:cs="Arial"/>
                <w:sz w:val="18"/>
                <w:szCs w:val="18"/>
              </w:rPr>
            </w:pPr>
            <w:r w:rsidRPr="00B12141">
              <w:rPr>
                <w:rFonts w:ascii="Arial" w:hAnsi="Arial" w:cs="Arial"/>
                <w:sz w:val="18"/>
                <w:szCs w:val="18"/>
              </w:rPr>
              <w:t>Podparcie boczne szerokie min. 200 x 120 mm - 2 szt.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52D6DC9"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AD99A8C" w14:textId="77777777" w:rsidR="00D64176" w:rsidRPr="00B12141" w:rsidRDefault="00D64176">
            <w:pPr>
              <w:pStyle w:val="Standard"/>
              <w:rPr>
                <w:rFonts w:ascii="Arial" w:hAnsi="Arial" w:cs="Arial"/>
                <w:color w:val="000000"/>
                <w:sz w:val="18"/>
                <w:szCs w:val="18"/>
              </w:rPr>
            </w:pPr>
          </w:p>
        </w:tc>
      </w:tr>
      <w:tr w:rsidR="00D64176" w:rsidRPr="00B12141" w14:paraId="5EFC3FAE"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2637A14"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D4F0C29" w14:textId="77777777" w:rsidR="00D64176" w:rsidRPr="00B12141" w:rsidRDefault="000537C2">
            <w:pPr>
              <w:pStyle w:val="Standard"/>
              <w:rPr>
                <w:rFonts w:ascii="Arial" w:hAnsi="Arial" w:cs="Arial"/>
                <w:sz w:val="18"/>
                <w:szCs w:val="18"/>
              </w:rPr>
            </w:pPr>
            <w:r w:rsidRPr="00B12141">
              <w:rPr>
                <w:rFonts w:ascii="Arial" w:hAnsi="Arial" w:cs="Arial"/>
                <w:sz w:val="18"/>
                <w:szCs w:val="18"/>
              </w:rPr>
              <w:t xml:space="preserve">Podparcie boczne </w:t>
            </w:r>
            <w:proofErr w:type="spellStart"/>
            <w:r w:rsidRPr="00B12141">
              <w:rPr>
                <w:rFonts w:ascii="Arial" w:hAnsi="Arial" w:cs="Arial"/>
                <w:sz w:val="18"/>
                <w:szCs w:val="18"/>
              </w:rPr>
              <w:t>rozm</w:t>
            </w:r>
            <w:proofErr w:type="spellEnd"/>
            <w:r w:rsidRPr="00B12141">
              <w:rPr>
                <w:rFonts w:ascii="Arial" w:hAnsi="Arial" w:cs="Arial"/>
                <w:sz w:val="18"/>
                <w:szCs w:val="18"/>
              </w:rPr>
              <w:t xml:space="preserve">. 215 x 100 wraz z klamrami - 2 </w:t>
            </w:r>
            <w:proofErr w:type="spellStart"/>
            <w:r w:rsidRPr="00B12141">
              <w:rPr>
                <w:rFonts w:ascii="Arial" w:hAnsi="Arial" w:cs="Arial"/>
                <w:sz w:val="18"/>
                <w:szCs w:val="18"/>
              </w:rPr>
              <w:t>szt</w:t>
            </w:r>
            <w:proofErr w:type="spellEnd"/>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C9251E6"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45C963C" w14:textId="77777777" w:rsidR="00D64176" w:rsidRPr="00B12141" w:rsidRDefault="00D64176">
            <w:pPr>
              <w:pStyle w:val="Standard"/>
              <w:rPr>
                <w:rFonts w:ascii="Arial" w:hAnsi="Arial" w:cs="Arial"/>
                <w:color w:val="000000"/>
                <w:sz w:val="18"/>
                <w:szCs w:val="18"/>
              </w:rPr>
            </w:pPr>
          </w:p>
        </w:tc>
      </w:tr>
      <w:tr w:rsidR="00D64176" w:rsidRPr="00B12141" w14:paraId="569A5D52"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E23E5C8"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232EEE5" w14:textId="77777777" w:rsidR="00D64176" w:rsidRPr="00B12141" w:rsidRDefault="000537C2">
            <w:pPr>
              <w:pStyle w:val="Standard"/>
              <w:spacing w:line="360" w:lineRule="auto"/>
              <w:rPr>
                <w:rFonts w:ascii="Arial" w:hAnsi="Arial" w:cs="Arial"/>
                <w:sz w:val="18"/>
                <w:szCs w:val="18"/>
              </w:rPr>
            </w:pPr>
            <w:r w:rsidRPr="00B12141">
              <w:rPr>
                <w:rFonts w:ascii="Arial" w:hAnsi="Arial" w:cs="Arial"/>
                <w:sz w:val="18"/>
                <w:szCs w:val="18"/>
              </w:rPr>
              <w:t>Podparcie łonowe - 1 szt.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7037460"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A944EA7" w14:textId="77777777" w:rsidR="00D64176" w:rsidRPr="00B12141" w:rsidRDefault="00D64176">
            <w:pPr>
              <w:pStyle w:val="Standard"/>
              <w:rPr>
                <w:rFonts w:ascii="Arial" w:hAnsi="Arial" w:cs="Arial"/>
                <w:color w:val="000000"/>
                <w:sz w:val="18"/>
                <w:szCs w:val="18"/>
              </w:rPr>
            </w:pPr>
          </w:p>
        </w:tc>
      </w:tr>
      <w:tr w:rsidR="00D64176" w:rsidRPr="00B12141" w14:paraId="45B5AEC8"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AFAE7E8"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69F9650" w14:textId="77777777" w:rsidR="00D64176" w:rsidRPr="00B12141" w:rsidRDefault="000537C2">
            <w:pPr>
              <w:pStyle w:val="Standard"/>
              <w:rPr>
                <w:rFonts w:ascii="Arial" w:hAnsi="Arial" w:cs="Arial"/>
                <w:sz w:val="18"/>
                <w:szCs w:val="18"/>
              </w:rPr>
            </w:pPr>
            <w:r w:rsidRPr="00B12141">
              <w:rPr>
                <w:rFonts w:ascii="Arial" w:hAnsi="Arial" w:cs="Arial"/>
                <w:sz w:val="18"/>
                <w:szCs w:val="18"/>
              </w:rPr>
              <w:t>Pozycjoner półwałek wym. 240 x 120 x 475 mm – 1 szt.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3562540"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ADFC5D8" w14:textId="77777777" w:rsidR="00D64176" w:rsidRPr="00B12141" w:rsidRDefault="00D64176">
            <w:pPr>
              <w:pStyle w:val="Standard"/>
              <w:rPr>
                <w:rFonts w:ascii="Arial" w:hAnsi="Arial" w:cs="Arial"/>
                <w:color w:val="000000"/>
                <w:sz w:val="18"/>
                <w:szCs w:val="18"/>
              </w:rPr>
            </w:pPr>
          </w:p>
        </w:tc>
      </w:tr>
      <w:tr w:rsidR="00D64176" w:rsidRPr="00B12141" w14:paraId="2BC6D243"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5FF1B27"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6C1819C" w14:textId="77777777" w:rsidR="00D64176" w:rsidRPr="00B12141" w:rsidRDefault="000537C2">
            <w:pPr>
              <w:pStyle w:val="Standard"/>
              <w:rPr>
                <w:rFonts w:ascii="Arial" w:hAnsi="Arial" w:cs="Arial"/>
                <w:sz w:val="18"/>
                <w:szCs w:val="18"/>
              </w:rPr>
            </w:pPr>
            <w:r w:rsidRPr="00B12141">
              <w:rPr>
                <w:rFonts w:ascii="Arial" w:hAnsi="Arial" w:cs="Arial"/>
                <w:color w:val="000000"/>
                <w:sz w:val="18"/>
                <w:szCs w:val="18"/>
              </w:rPr>
              <w:t>Pas brzuszny dł. min. 1350 mm</w:t>
            </w:r>
            <w:r w:rsidRPr="00B12141">
              <w:rPr>
                <w:rFonts w:ascii="Arial" w:hAnsi="Arial" w:cs="Arial"/>
                <w:sz w:val="18"/>
                <w:szCs w:val="18"/>
              </w:rPr>
              <w:t xml:space="preserve"> – 1 szt.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895FA5D"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CB2A092" w14:textId="77777777" w:rsidR="00D64176" w:rsidRPr="00B12141" w:rsidRDefault="00D64176">
            <w:pPr>
              <w:pStyle w:val="Standard"/>
              <w:rPr>
                <w:rFonts w:ascii="Arial" w:hAnsi="Arial" w:cs="Arial"/>
                <w:color w:val="000000"/>
                <w:sz w:val="18"/>
                <w:szCs w:val="18"/>
              </w:rPr>
            </w:pPr>
          </w:p>
        </w:tc>
      </w:tr>
      <w:tr w:rsidR="00D64176" w:rsidRPr="00B12141" w14:paraId="4D2FC510"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57D2A49"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DCBF31C" w14:textId="77777777" w:rsidR="00D64176" w:rsidRPr="00B12141" w:rsidRDefault="000537C2">
            <w:pPr>
              <w:pStyle w:val="Standard"/>
              <w:rPr>
                <w:rFonts w:ascii="Arial" w:hAnsi="Arial" w:cs="Arial"/>
                <w:sz w:val="18"/>
                <w:szCs w:val="18"/>
              </w:rPr>
            </w:pPr>
            <w:r w:rsidRPr="00B12141">
              <w:rPr>
                <w:rFonts w:ascii="Arial" w:hAnsi="Arial" w:cs="Arial"/>
                <w:color w:val="000000"/>
                <w:sz w:val="18"/>
                <w:szCs w:val="18"/>
              </w:rPr>
              <w:t xml:space="preserve">Podpórka podudzia typu </w:t>
            </w:r>
            <w:proofErr w:type="spellStart"/>
            <w:r w:rsidRPr="00B12141">
              <w:rPr>
                <w:rFonts w:ascii="Arial" w:hAnsi="Arial" w:cs="Arial"/>
                <w:color w:val="000000"/>
                <w:sz w:val="18"/>
                <w:szCs w:val="18"/>
              </w:rPr>
              <w:t>Göpel</w:t>
            </w:r>
            <w:proofErr w:type="spellEnd"/>
            <w:r w:rsidRPr="00B12141">
              <w:rPr>
                <w:rFonts w:ascii="Arial" w:hAnsi="Arial" w:cs="Arial"/>
                <w:color w:val="000000"/>
                <w:sz w:val="18"/>
                <w:szCs w:val="18"/>
              </w:rPr>
              <w:t xml:space="preserve"> wraz z klamrą mocującą – 2 szt.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43A42AE"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A1CC7F4" w14:textId="77777777" w:rsidR="00D64176" w:rsidRPr="00B12141" w:rsidRDefault="00D64176">
            <w:pPr>
              <w:pStyle w:val="Standard"/>
              <w:rPr>
                <w:rFonts w:ascii="Arial" w:hAnsi="Arial" w:cs="Arial"/>
                <w:color w:val="000000"/>
                <w:sz w:val="18"/>
                <w:szCs w:val="18"/>
              </w:rPr>
            </w:pPr>
          </w:p>
        </w:tc>
      </w:tr>
      <w:tr w:rsidR="00D64176" w:rsidRPr="00B12141" w14:paraId="437DA86A"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CA7E675"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040E2B6" w14:textId="77777777" w:rsidR="00D64176" w:rsidRPr="00B12141" w:rsidRDefault="000537C2">
            <w:pPr>
              <w:pStyle w:val="Standard"/>
              <w:rPr>
                <w:rFonts w:ascii="Arial" w:hAnsi="Arial" w:cs="Arial"/>
                <w:sz w:val="18"/>
                <w:szCs w:val="18"/>
              </w:rPr>
            </w:pPr>
            <w:r w:rsidRPr="00B12141">
              <w:rPr>
                <w:rFonts w:ascii="Arial" w:hAnsi="Arial" w:cs="Arial"/>
                <w:color w:val="000000"/>
                <w:sz w:val="18"/>
                <w:szCs w:val="18"/>
              </w:rPr>
              <w:t xml:space="preserve">Zacisk mocujący - 2 </w:t>
            </w:r>
            <w:proofErr w:type="spellStart"/>
            <w:r w:rsidRPr="00B12141">
              <w:rPr>
                <w:rFonts w:ascii="Arial" w:hAnsi="Arial" w:cs="Arial"/>
                <w:color w:val="000000"/>
                <w:sz w:val="18"/>
                <w:szCs w:val="18"/>
              </w:rPr>
              <w:t>szt</w:t>
            </w:r>
            <w:proofErr w:type="spellEnd"/>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446092E"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DDAF1DE" w14:textId="77777777" w:rsidR="00D64176" w:rsidRPr="00B12141" w:rsidRDefault="00D64176">
            <w:pPr>
              <w:pStyle w:val="Standard"/>
              <w:rPr>
                <w:rFonts w:ascii="Arial" w:hAnsi="Arial" w:cs="Arial"/>
                <w:color w:val="000000"/>
                <w:sz w:val="18"/>
                <w:szCs w:val="18"/>
              </w:rPr>
            </w:pPr>
          </w:p>
        </w:tc>
      </w:tr>
      <w:tr w:rsidR="00D64176" w:rsidRPr="00B12141" w14:paraId="5638CC91"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6B2D162" w14:textId="77777777" w:rsidR="00D64176" w:rsidRPr="00B12141" w:rsidRDefault="00D64176">
            <w:pPr>
              <w:pStyle w:val="Standard"/>
              <w:numPr>
                <w:ilvl w:val="0"/>
                <w:numId w:val="5"/>
              </w:numPr>
              <w:snapToGrid w:val="0"/>
              <w:rPr>
                <w:rFonts w:ascii="Arial" w:hAnsi="Arial" w:cs="Arial"/>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5178580" w14:textId="08A9FC68" w:rsidR="00D64176" w:rsidRPr="00B12141" w:rsidRDefault="000537C2">
            <w:pPr>
              <w:pStyle w:val="Standard"/>
              <w:rPr>
                <w:rFonts w:ascii="Arial" w:hAnsi="Arial" w:cs="Arial"/>
                <w:sz w:val="18"/>
                <w:szCs w:val="18"/>
              </w:rPr>
            </w:pPr>
            <w:r w:rsidRPr="00B12141">
              <w:rPr>
                <w:rFonts w:ascii="Arial" w:hAnsi="Arial" w:cs="Arial"/>
                <w:sz w:val="18"/>
                <w:szCs w:val="18"/>
              </w:rPr>
              <w:t xml:space="preserve">Wózek na akcesoria z min. 5 szynami bocznymi – </w:t>
            </w:r>
            <w:r w:rsidR="00085510" w:rsidRPr="00B12141">
              <w:rPr>
                <w:rFonts w:ascii="Arial" w:hAnsi="Arial" w:cs="Arial"/>
                <w:sz w:val="18"/>
                <w:szCs w:val="18"/>
              </w:rPr>
              <w:t>2</w:t>
            </w:r>
            <w:r w:rsidRPr="00B12141">
              <w:rPr>
                <w:rFonts w:ascii="Arial" w:hAnsi="Arial" w:cs="Arial"/>
                <w:sz w:val="18"/>
                <w:szCs w:val="18"/>
              </w:rPr>
              <w:t xml:space="preserve"> </w:t>
            </w:r>
            <w:proofErr w:type="spellStart"/>
            <w:r w:rsidRPr="00B12141">
              <w:rPr>
                <w:rFonts w:ascii="Arial" w:hAnsi="Arial" w:cs="Arial"/>
                <w:sz w:val="18"/>
                <w:szCs w:val="18"/>
              </w:rPr>
              <w:t>szt</w:t>
            </w:r>
            <w:proofErr w:type="spellEnd"/>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26964BB"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04A1C9F" w14:textId="77777777" w:rsidR="00D64176" w:rsidRPr="00B12141" w:rsidRDefault="00D64176">
            <w:pPr>
              <w:pStyle w:val="Standard"/>
              <w:rPr>
                <w:rFonts w:ascii="Arial" w:hAnsi="Arial" w:cs="Arial"/>
                <w:color w:val="000000"/>
                <w:sz w:val="18"/>
                <w:szCs w:val="18"/>
              </w:rPr>
            </w:pPr>
          </w:p>
        </w:tc>
      </w:tr>
      <w:tr w:rsidR="00D64176" w:rsidRPr="00B12141" w14:paraId="2DDA2D03"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C0CA81F" w14:textId="77777777" w:rsidR="00D64176" w:rsidRPr="00B12141" w:rsidRDefault="00D64176">
            <w:pPr>
              <w:pStyle w:val="Standard"/>
              <w:numPr>
                <w:ilvl w:val="0"/>
                <w:numId w:val="5"/>
              </w:numPr>
              <w:snapToGrid w:val="0"/>
              <w:rPr>
                <w:rFonts w:ascii="Arial" w:hAnsi="Arial" w:cs="Arial"/>
                <w:color w:val="000000"/>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C9A981B" w14:textId="77777777" w:rsidR="00D64176" w:rsidRPr="00B12141" w:rsidRDefault="000537C2">
            <w:pPr>
              <w:pStyle w:val="Standard"/>
              <w:rPr>
                <w:rFonts w:ascii="Arial" w:hAnsi="Arial" w:cs="Arial"/>
                <w:sz w:val="18"/>
                <w:szCs w:val="18"/>
              </w:rPr>
            </w:pPr>
            <w:r w:rsidRPr="00B12141">
              <w:rPr>
                <w:rFonts w:ascii="Arial" w:hAnsi="Arial" w:cs="Arial"/>
                <w:sz w:val="18"/>
                <w:szCs w:val="18"/>
              </w:rPr>
              <w:t>Ramka anestezjologiczna mocowana do szyny bocznej – 1 szt.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1CA44C4"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7BCB78B" w14:textId="77777777" w:rsidR="00D64176" w:rsidRPr="00B12141" w:rsidRDefault="00D64176">
            <w:pPr>
              <w:pStyle w:val="Standard"/>
              <w:rPr>
                <w:rFonts w:ascii="Arial" w:hAnsi="Arial" w:cs="Arial"/>
                <w:color w:val="FF0000"/>
                <w:sz w:val="18"/>
                <w:szCs w:val="18"/>
              </w:rPr>
            </w:pPr>
          </w:p>
        </w:tc>
      </w:tr>
      <w:tr w:rsidR="00D64176" w:rsidRPr="00B12141" w14:paraId="43987652"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5FD8A95" w14:textId="77777777" w:rsidR="00D64176" w:rsidRPr="00B12141" w:rsidRDefault="00D64176">
            <w:pPr>
              <w:pStyle w:val="Standard"/>
              <w:numPr>
                <w:ilvl w:val="0"/>
                <w:numId w:val="5"/>
              </w:numPr>
              <w:snapToGrid w:val="0"/>
              <w:rPr>
                <w:rFonts w:ascii="Arial" w:hAnsi="Arial" w:cs="Arial"/>
                <w:color w:val="000000"/>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ABA3C57" w14:textId="77777777" w:rsidR="00D64176" w:rsidRPr="00B12141" w:rsidRDefault="000537C2">
            <w:pPr>
              <w:pStyle w:val="Standard"/>
              <w:rPr>
                <w:rFonts w:ascii="Arial" w:hAnsi="Arial" w:cs="Arial"/>
                <w:sz w:val="18"/>
                <w:szCs w:val="18"/>
              </w:rPr>
            </w:pPr>
            <w:r w:rsidRPr="00B12141">
              <w:rPr>
                <w:rFonts w:ascii="Arial" w:hAnsi="Arial" w:cs="Arial"/>
                <w:sz w:val="18"/>
                <w:szCs w:val="18"/>
              </w:rPr>
              <w:t>Statyw do kroplówki mocowany do szyny bocznej – 1 szt.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14:paraId="25A990A7"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51F0F3C" w14:textId="77777777" w:rsidR="00D64176" w:rsidRPr="00B12141" w:rsidRDefault="00D64176">
            <w:pPr>
              <w:pStyle w:val="Standard"/>
              <w:rPr>
                <w:rFonts w:ascii="Arial" w:hAnsi="Arial" w:cs="Arial"/>
                <w:color w:val="FF0000"/>
                <w:sz w:val="18"/>
                <w:szCs w:val="18"/>
              </w:rPr>
            </w:pPr>
          </w:p>
        </w:tc>
      </w:tr>
      <w:tr w:rsidR="00F31200" w:rsidRPr="00B12141" w14:paraId="595F58F5" w14:textId="77777777" w:rsidTr="000537C2">
        <w:trPr>
          <w:gridAfter w:val="1"/>
          <w:wAfter w:w="12" w:type="dxa"/>
          <w:trHeight w:val="341"/>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51792B4" w14:textId="77777777" w:rsidR="00F31200" w:rsidRPr="00B12141" w:rsidRDefault="00F31200">
            <w:pPr>
              <w:pStyle w:val="Standard"/>
              <w:numPr>
                <w:ilvl w:val="0"/>
                <w:numId w:val="5"/>
              </w:numPr>
              <w:snapToGrid w:val="0"/>
              <w:rPr>
                <w:rFonts w:ascii="Arial" w:hAnsi="Arial" w:cs="Arial"/>
                <w:color w:val="000000"/>
                <w:sz w:val="18"/>
                <w:szCs w:val="18"/>
              </w:rPr>
            </w:pPr>
          </w:p>
        </w:tc>
        <w:tc>
          <w:tcPr>
            <w:tcW w:w="459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7463BAFC" w14:textId="382979D2" w:rsidR="00F31200" w:rsidRPr="00B12141" w:rsidRDefault="00F31200">
            <w:pPr>
              <w:pStyle w:val="Standard"/>
              <w:rPr>
                <w:rFonts w:ascii="Arial" w:hAnsi="Arial" w:cs="Arial"/>
                <w:sz w:val="18"/>
                <w:szCs w:val="18"/>
              </w:rPr>
            </w:pPr>
            <w:r w:rsidRPr="00B12141">
              <w:rPr>
                <w:rFonts w:ascii="Arial" w:hAnsi="Arial" w:cs="Arial"/>
                <w:sz w:val="18"/>
                <w:szCs w:val="18"/>
              </w:rPr>
              <w:t>Stolik do operacji ręki z regulowaną podporą mocowany do szyny bocznej – 1 szt.</w:t>
            </w:r>
          </w:p>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14:paraId="31094D35" w14:textId="657906FC" w:rsidR="00F31200"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76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CE3C73D" w14:textId="77777777" w:rsidR="00F31200" w:rsidRPr="00B12141" w:rsidRDefault="00F31200">
            <w:pPr>
              <w:pStyle w:val="Standard"/>
              <w:rPr>
                <w:rFonts w:ascii="Arial" w:hAnsi="Arial" w:cs="Arial"/>
                <w:color w:val="FF0000"/>
                <w:sz w:val="18"/>
                <w:szCs w:val="18"/>
              </w:rPr>
            </w:pPr>
          </w:p>
        </w:tc>
      </w:tr>
    </w:tbl>
    <w:p w14:paraId="0380986E" w14:textId="77777777" w:rsidR="00D64176" w:rsidRPr="00B12141" w:rsidRDefault="00D64176">
      <w:pPr>
        <w:pStyle w:val="Standard"/>
        <w:rPr>
          <w:rFonts w:ascii="Arial" w:hAnsi="Arial" w:cs="Arial"/>
          <w:sz w:val="18"/>
          <w:szCs w:val="18"/>
        </w:rPr>
      </w:pPr>
    </w:p>
    <w:tbl>
      <w:tblPr>
        <w:tblW w:w="10333" w:type="dxa"/>
        <w:tblInd w:w="-429" w:type="dxa"/>
        <w:tblLayout w:type="fixed"/>
        <w:tblCellMar>
          <w:left w:w="10" w:type="dxa"/>
          <w:right w:w="10" w:type="dxa"/>
        </w:tblCellMar>
        <w:tblLook w:val="04A0" w:firstRow="1" w:lastRow="0" w:firstColumn="1" w:lastColumn="0" w:noHBand="0" w:noVBand="1"/>
      </w:tblPr>
      <w:tblGrid>
        <w:gridCol w:w="710"/>
        <w:gridCol w:w="4590"/>
        <w:gridCol w:w="1222"/>
        <w:gridCol w:w="3811"/>
      </w:tblGrid>
      <w:tr w:rsidR="00D64176" w:rsidRPr="00B12141" w14:paraId="61B3076D" w14:textId="77777777" w:rsidTr="000537C2">
        <w:trPr>
          <w:cantSplit/>
        </w:trPr>
        <w:tc>
          <w:tcPr>
            <w:tcW w:w="10332" w:type="dxa"/>
            <w:gridSpan w:val="4"/>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64663C" w14:textId="77777777" w:rsidR="00D64176" w:rsidRPr="00B12141" w:rsidRDefault="000537C2">
            <w:pPr>
              <w:pStyle w:val="Standard"/>
              <w:tabs>
                <w:tab w:val="left" w:pos="1160"/>
              </w:tabs>
              <w:snapToGrid w:val="0"/>
              <w:jc w:val="center"/>
              <w:rPr>
                <w:rFonts w:ascii="Arial" w:hAnsi="Arial" w:cs="Arial"/>
                <w:sz w:val="18"/>
                <w:szCs w:val="18"/>
              </w:rPr>
            </w:pPr>
            <w:r w:rsidRPr="00B12141">
              <w:rPr>
                <w:rFonts w:ascii="Arial" w:hAnsi="Arial" w:cs="Arial"/>
                <w:b/>
                <w:sz w:val="18"/>
                <w:szCs w:val="18"/>
              </w:rPr>
              <w:t>Inne wymagania</w:t>
            </w:r>
          </w:p>
        </w:tc>
      </w:tr>
      <w:tr w:rsidR="00D64176" w:rsidRPr="00B12141" w14:paraId="41D1CE73" w14:textId="77777777" w:rsidTr="000537C2">
        <w:trPr>
          <w:cantSplit/>
        </w:trPr>
        <w:tc>
          <w:tcPr>
            <w:tcW w:w="71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2C30D5B6" w14:textId="77777777" w:rsidR="00D64176" w:rsidRPr="00B12141" w:rsidRDefault="00D64176">
            <w:pPr>
              <w:pStyle w:val="Standard"/>
              <w:numPr>
                <w:ilvl w:val="0"/>
                <w:numId w:val="8"/>
              </w:numPr>
              <w:tabs>
                <w:tab w:val="left" w:pos="1160"/>
              </w:tabs>
              <w:snapToGrid w:val="0"/>
              <w:jc w:val="center"/>
              <w:rPr>
                <w:rFonts w:ascii="Arial" w:hAnsi="Arial" w:cs="Arial"/>
                <w:bCs/>
                <w:sz w:val="18"/>
                <w:szCs w:val="18"/>
              </w:rPr>
            </w:pPr>
          </w:p>
        </w:tc>
        <w:tc>
          <w:tcPr>
            <w:tcW w:w="459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68837D48" w14:textId="77777777" w:rsidR="00D64176" w:rsidRPr="00B12141" w:rsidRDefault="000537C2">
            <w:pPr>
              <w:pStyle w:val="Standard"/>
              <w:tabs>
                <w:tab w:val="left" w:pos="1160"/>
              </w:tabs>
              <w:snapToGrid w:val="0"/>
              <w:rPr>
                <w:rFonts w:ascii="Arial" w:hAnsi="Arial" w:cs="Arial"/>
                <w:color w:val="000000"/>
                <w:sz w:val="18"/>
                <w:szCs w:val="18"/>
                <w:lang w:eastAsia="pl-PL"/>
              </w:rPr>
            </w:pPr>
            <w:r w:rsidRPr="00B12141">
              <w:rPr>
                <w:rFonts w:ascii="Arial" w:hAnsi="Arial" w:cs="Arial"/>
                <w:color w:val="000000"/>
                <w:sz w:val="18"/>
                <w:szCs w:val="18"/>
                <w:lang w:eastAsia="pl-PL"/>
              </w:rPr>
              <w:t>Instrukcja obsługi w języku polskim w formie papierowej.</w:t>
            </w:r>
          </w:p>
        </w:tc>
        <w:tc>
          <w:tcPr>
            <w:tcW w:w="1222" w:type="dxa"/>
            <w:tcBorders>
              <w:top w:val="single" w:sz="2" w:space="0" w:color="000000"/>
              <w:left w:val="single" w:sz="2" w:space="0" w:color="000000"/>
              <w:bottom w:val="single" w:sz="2" w:space="0" w:color="000000"/>
            </w:tcBorders>
            <w:tcMar>
              <w:top w:w="0" w:type="dxa"/>
              <w:left w:w="0" w:type="dxa"/>
              <w:bottom w:w="0" w:type="dxa"/>
              <w:right w:w="0" w:type="dxa"/>
            </w:tcMar>
          </w:tcPr>
          <w:p w14:paraId="176A2F04"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8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A6998" w14:textId="77777777" w:rsidR="00D64176" w:rsidRPr="00B12141" w:rsidRDefault="00D64176">
            <w:pPr>
              <w:pStyle w:val="Standard"/>
              <w:tabs>
                <w:tab w:val="left" w:pos="1160"/>
              </w:tabs>
              <w:snapToGrid w:val="0"/>
              <w:rPr>
                <w:rFonts w:ascii="Arial" w:hAnsi="Arial" w:cs="Arial"/>
                <w:sz w:val="18"/>
                <w:szCs w:val="18"/>
              </w:rPr>
            </w:pPr>
          </w:p>
        </w:tc>
      </w:tr>
      <w:tr w:rsidR="00D64176" w:rsidRPr="00B12141" w14:paraId="73F29A69" w14:textId="77777777" w:rsidTr="000537C2">
        <w:trPr>
          <w:cantSplit/>
        </w:trPr>
        <w:tc>
          <w:tcPr>
            <w:tcW w:w="71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28E9F0A3" w14:textId="77777777" w:rsidR="00D64176" w:rsidRPr="00B12141" w:rsidRDefault="00D64176">
            <w:pPr>
              <w:pStyle w:val="Standard"/>
              <w:numPr>
                <w:ilvl w:val="0"/>
                <w:numId w:val="3"/>
              </w:numPr>
              <w:tabs>
                <w:tab w:val="left" w:pos="1160"/>
              </w:tabs>
              <w:snapToGrid w:val="0"/>
              <w:jc w:val="center"/>
              <w:rPr>
                <w:rFonts w:ascii="Arial" w:hAnsi="Arial" w:cs="Arial"/>
                <w:b/>
                <w:bCs/>
                <w:sz w:val="18"/>
                <w:szCs w:val="18"/>
              </w:rPr>
            </w:pPr>
          </w:p>
        </w:tc>
        <w:tc>
          <w:tcPr>
            <w:tcW w:w="459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31C17568" w14:textId="77777777" w:rsidR="00D64176" w:rsidRPr="00B12141" w:rsidRDefault="000537C2">
            <w:pPr>
              <w:pStyle w:val="Standard"/>
              <w:tabs>
                <w:tab w:val="left" w:pos="1160"/>
              </w:tabs>
              <w:snapToGrid w:val="0"/>
              <w:rPr>
                <w:rFonts w:ascii="Arial" w:hAnsi="Arial" w:cs="Arial"/>
                <w:sz w:val="18"/>
                <w:szCs w:val="18"/>
              </w:rPr>
            </w:pPr>
            <w:r w:rsidRPr="00B12141">
              <w:rPr>
                <w:rFonts w:ascii="Arial" w:hAnsi="Arial" w:cs="Arial"/>
                <w:color w:val="000000"/>
                <w:sz w:val="18"/>
                <w:szCs w:val="18"/>
                <w:lang w:eastAsia="pl-PL"/>
              </w:rPr>
              <w:t>Montaż, uruchomienie i szkolenie obsługi w cenie urządzenia.</w:t>
            </w:r>
          </w:p>
        </w:tc>
        <w:tc>
          <w:tcPr>
            <w:tcW w:w="1222" w:type="dxa"/>
            <w:tcBorders>
              <w:top w:val="single" w:sz="2" w:space="0" w:color="000000"/>
              <w:left w:val="single" w:sz="2" w:space="0" w:color="000000"/>
              <w:bottom w:val="single" w:sz="2" w:space="0" w:color="000000"/>
            </w:tcBorders>
            <w:tcMar>
              <w:top w:w="0" w:type="dxa"/>
              <w:left w:w="0" w:type="dxa"/>
              <w:bottom w:w="0" w:type="dxa"/>
              <w:right w:w="0" w:type="dxa"/>
            </w:tcMar>
          </w:tcPr>
          <w:p w14:paraId="65C1E89A"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8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054345" w14:textId="77777777" w:rsidR="00D64176" w:rsidRPr="00B12141" w:rsidRDefault="00D64176">
            <w:pPr>
              <w:pStyle w:val="Standard"/>
              <w:tabs>
                <w:tab w:val="left" w:pos="1160"/>
              </w:tabs>
              <w:snapToGrid w:val="0"/>
              <w:rPr>
                <w:rFonts w:ascii="Arial" w:hAnsi="Arial" w:cs="Arial"/>
                <w:sz w:val="18"/>
                <w:szCs w:val="18"/>
              </w:rPr>
            </w:pPr>
          </w:p>
        </w:tc>
      </w:tr>
      <w:tr w:rsidR="00D64176" w:rsidRPr="00B12141" w14:paraId="765904E0" w14:textId="77777777" w:rsidTr="000537C2">
        <w:trPr>
          <w:cantSplit/>
        </w:trPr>
        <w:tc>
          <w:tcPr>
            <w:tcW w:w="71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3D1AA103" w14:textId="77777777" w:rsidR="00D64176" w:rsidRPr="00B12141" w:rsidRDefault="00D64176">
            <w:pPr>
              <w:pStyle w:val="Standard"/>
              <w:numPr>
                <w:ilvl w:val="0"/>
                <w:numId w:val="3"/>
              </w:numPr>
              <w:tabs>
                <w:tab w:val="left" w:pos="1160"/>
              </w:tabs>
              <w:snapToGrid w:val="0"/>
              <w:jc w:val="center"/>
              <w:rPr>
                <w:rFonts w:ascii="Arial" w:hAnsi="Arial" w:cs="Arial"/>
                <w:b/>
                <w:bCs/>
                <w:sz w:val="18"/>
                <w:szCs w:val="18"/>
              </w:rPr>
            </w:pPr>
          </w:p>
        </w:tc>
        <w:tc>
          <w:tcPr>
            <w:tcW w:w="459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419FB519" w14:textId="77777777" w:rsidR="00D64176" w:rsidRPr="00B12141" w:rsidRDefault="000537C2">
            <w:pPr>
              <w:pStyle w:val="Standard"/>
              <w:tabs>
                <w:tab w:val="left" w:pos="1160"/>
              </w:tabs>
              <w:snapToGrid w:val="0"/>
              <w:rPr>
                <w:rFonts w:ascii="Arial" w:hAnsi="Arial" w:cs="Arial"/>
                <w:sz w:val="18"/>
                <w:szCs w:val="18"/>
              </w:rPr>
            </w:pPr>
            <w:r w:rsidRPr="00B12141">
              <w:rPr>
                <w:rFonts w:ascii="Arial" w:hAnsi="Arial" w:cs="Arial"/>
                <w:color w:val="000000"/>
                <w:sz w:val="18"/>
                <w:szCs w:val="18"/>
                <w:lang w:eastAsia="pl-PL"/>
              </w:rPr>
              <w:t>Autoryzowany serwis na terenie Polski z dostępem do oryginalnych części zamiennych od producenta</w:t>
            </w:r>
          </w:p>
        </w:tc>
        <w:tc>
          <w:tcPr>
            <w:tcW w:w="1222" w:type="dxa"/>
            <w:tcBorders>
              <w:top w:val="single" w:sz="2" w:space="0" w:color="000000"/>
              <w:left w:val="single" w:sz="2" w:space="0" w:color="000000"/>
              <w:bottom w:val="single" w:sz="2" w:space="0" w:color="000000"/>
            </w:tcBorders>
            <w:tcMar>
              <w:top w:w="0" w:type="dxa"/>
              <w:left w:w="0" w:type="dxa"/>
              <w:bottom w:w="0" w:type="dxa"/>
              <w:right w:w="0" w:type="dxa"/>
            </w:tcMar>
          </w:tcPr>
          <w:p w14:paraId="26F36516"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8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79D123" w14:textId="77777777" w:rsidR="00D64176" w:rsidRPr="00B12141" w:rsidRDefault="00D64176">
            <w:pPr>
              <w:pStyle w:val="Standard"/>
              <w:tabs>
                <w:tab w:val="left" w:pos="1160"/>
              </w:tabs>
              <w:snapToGrid w:val="0"/>
              <w:rPr>
                <w:rFonts w:ascii="Arial" w:hAnsi="Arial" w:cs="Arial"/>
                <w:sz w:val="18"/>
                <w:szCs w:val="18"/>
              </w:rPr>
            </w:pPr>
          </w:p>
        </w:tc>
      </w:tr>
      <w:tr w:rsidR="00D64176" w:rsidRPr="00B12141" w14:paraId="1A125783" w14:textId="77777777" w:rsidTr="000537C2">
        <w:trPr>
          <w:cantSplit/>
        </w:trPr>
        <w:tc>
          <w:tcPr>
            <w:tcW w:w="71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501D0B6C" w14:textId="77777777" w:rsidR="00D64176" w:rsidRPr="00B12141" w:rsidRDefault="00D64176">
            <w:pPr>
              <w:pStyle w:val="Standard"/>
              <w:numPr>
                <w:ilvl w:val="0"/>
                <w:numId w:val="3"/>
              </w:numPr>
              <w:tabs>
                <w:tab w:val="left" w:pos="1160"/>
              </w:tabs>
              <w:snapToGrid w:val="0"/>
              <w:jc w:val="center"/>
              <w:rPr>
                <w:rFonts w:ascii="Arial" w:hAnsi="Arial" w:cs="Arial"/>
                <w:b/>
                <w:bCs/>
                <w:sz w:val="18"/>
                <w:szCs w:val="18"/>
              </w:rPr>
            </w:pPr>
          </w:p>
        </w:tc>
        <w:tc>
          <w:tcPr>
            <w:tcW w:w="459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054C066E" w14:textId="77777777" w:rsidR="00D64176" w:rsidRPr="00B12141" w:rsidRDefault="000537C2">
            <w:pPr>
              <w:pStyle w:val="Standard"/>
              <w:tabs>
                <w:tab w:val="left" w:pos="1160"/>
              </w:tabs>
              <w:snapToGrid w:val="0"/>
              <w:rPr>
                <w:rFonts w:ascii="Arial" w:hAnsi="Arial" w:cs="Arial"/>
                <w:color w:val="000000"/>
                <w:sz w:val="18"/>
                <w:szCs w:val="18"/>
                <w:lang w:eastAsia="pl-PL"/>
              </w:rPr>
            </w:pPr>
            <w:r w:rsidRPr="00B12141">
              <w:rPr>
                <w:rFonts w:ascii="Arial" w:hAnsi="Arial" w:cs="Arial"/>
                <w:color w:val="000000"/>
                <w:sz w:val="18"/>
                <w:szCs w:val="18"/>
                <w:lang w:eastAsia="pl-PL"/>
              </w:rPr>
              <w:t>Paszport techniczny</w:t>
            </w:r>
          </w:p>
        </w:tc>
        <w:tc>
          <w:tcPr>
            <w:tcW w:w="1222" w:type="dxa"/>
            <w:tcBorders>
              <w:top w:val="single" w:sz="2" w:space="0" w:color="000000"/>
              <w:left w:val="single" w:sz="2" w:space="0" w:color="000000"/>
              <w:bottom w:val="single" w:sz="2" w:space="0" w:color="000000"/>
            </w:tcBorders>
            <w:tcMar>
              <w:top w:w="0" w:type="dxa"/>
              <w:left w:w="0" w:type="dxa"/>
              <w:bottom w:w="0" w:type="dxa"/>
              <w:right w:w="0" w:type="dxa"/>
            </w:tcMar>
          </w:tcPr>
          <w:p w14:paraId="509F556B"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8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9CD133" w14:textId="77777777" w:rsidR="00D64176" w:rsidRPr="00B12141" w:rsidRDefault="00D64176">
            <w:pPr>
              <w:pStyle w:val="Standard"/>
              <w:tabs>
                <w:tab w:val="left" w:pos="1160"/>
              </w:tabs>
              <w:snapToGrid w:val="0"/>
              <w:rPr>
                <w:rFonts w:ascii="Arial" w:hAnsi="Arial" w:cs="Arial"/>
                <w:sz w:val="18"/>
                <w:szCs w:val="18"/>
              </w:rPr>
            </w:pPr>
          </w:p>
        </w:tc>
      </w:tr>
      <w:tr w:rsidR="00D64176" w:rsidRPr="00B12141" w14:paraId="31CDA2A7" w14:textId="77777777" w:rsidTr="000537C2">
        <w:trPr>
          <w:cantSplit/>
        </w:trPr>
        <w:tc>
          <w:tcPr>
            <w:tcW w:w="10332" w:type="dxa"/>
            <w:gridSpan w:val="4"/>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B40917" w14:textId="77777777" w:rsidR="00D64176" w:rsidRPr="00B12141" w:rsidRDefault="000537C2">
            <w:pPr>
              <w:pStyle w:val="Standard"/>
              <w:tabs>
                <w:tab w:val="left" w:pos="1160"/>
              </w:tabs>
              <w:snapToGrid w:val="0"/>
              <w:jc w:val="center"/>
              <w:rPr>
                <w:rFonts w:ascii="Arial" w:hAnsi="Arial" w:cs="Arial"/>
                <w:sz w:val="18"/>
                <w:szCs w:val="18"/>
              </w:rPr>
            </w:pPr>
            <w:r w:rsidRPr="00B12141">
              <w:rPr>
                <w:rFonts w:ascii="Arial" w:hAnsi="Arial" w:cs="Arial"/>
                <w:b/>
                <w:bCs/>
                <w:sz w:val="18"/>
                <w:szCs w:val="18"/>
              </w:rPr>
              <w:t>Warunki gwarancji i serwisu</w:t>
            </w:r>
          </w:p>
        </w:tc>
      </w:tr>
      <w:tr w:rsidR="00D64176" w:rsidRPr="00B12141" w14:paraId="5BBBBA31" w14:textId="77777777" w:rsidTr="000537C2">
        <w:trPr>
          <w:cantSplit/>
          <w:trHeight w:val="350"/>
        </w:trPr>
        <w:tc>
          <w:tcPr>
            <w:tcW w:w="71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38E5BEB4" w14:textId="77777777" w:rsidR="00D64176" w:rsidRPr="00B12141" w:rsidRDefault="00D64176">
            <w:pPr>
              <w:pStyle w:val="Standard"/>
              <w:numPr>
                <w:ilvl w:val="0"/>
                <w:numId w:val="9"/>
              </w:numPr>
              <w:tabs>
                <w:tab w:val="left" w:pos="1160"/>
              </w:tabs>
              <w:snapToGrid w:val="0"/>
              <w:jc w:val="center"/>
              <w:rPr>
                <w:rFonts w:ascii="Arial" w:hAnsi="Arial" w:cs="Arial"/>
                <w:sz w:val="18"/>
                <w:szCs w:val="18"/>
              </w:rPr>
            </w:pPr>
          </w:p>
        </w:tc>
        <w:tc>
          <w:tcPr>
            <w:tcW w:w="459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60D1D7A8" w14:textId="77777777" w:rsidR="00D64176" w:rsidRPr="00B12141" w:rsidRDefault="000537C2">
            <w:pPr>
              <w:pStyle w:val="Standard"/>
              <w:tabs>
                <w:tab w:val="left" w:pos="1160"/>
              </w:tabs>
              <w:snapToGrid w:val="0"/>
              <w:rPr>
                <w:rFonts w:ascii="Arial" w:hAnsi="Arial" w:cs="Arial"/>
                <w:sz w:val="18"/>
                <w:szCs w:val="18"/>
              </w:rPr>
            </w:pPr>
            <w:r w:rsidRPr="00B12141">
              <w:rPr>
                <w:rFonts w:ascii="Arial" w:hAnsi="Arial" w:cs="Arial"/>
                <w:sz w:val="18"/>
                <w:szCs w:val="18"/>
              </w:rPr>
              <w:t>Okres gwarancji min.36 miesięcy.</w:t>
            </w:r>
          </w:p>
        </w:tc>
        <w:tc>
          <w:tcPr>
            <w:tcW w:w="1222"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6D4B20D2" w14:textId="77777777" w:rsidR="00D64176" w:rsidRPr="00B12141" w:rsidRDefault="000537C2">
            <w:pPr>
              <w:pStyle w:val="Standard"/>
              <w:tabs>
                <w:tab w:val="left" w:pos="1160"/>
              </w:tabs>
              <w:snapToGrid w:val="0"/>
              <w:jc w:val="center"/>
              <w:rPr>
                <w:rFonts w:ascii="Arial" w:hAnsi="Arial" w:cs="Arial"/>
                <w:sz w:val="18"/>
                <w:szCs w:val="18"/>
              </w:rPr>
            </w:pPr>
            <w:r w:rsidRPr="00B12141">
              <w:rPr>
                <w:rFonts w:ascii="Arial" w:hAnsi="Arial" w:cs="Arial"/>
                <w:sz w:val="18"/>
                <w:szCs w:val="18"/>
              </w:rPr>
              <w:t>Tak</w:t>
            </w:r>
          </w:p>
        </w:tc>
        <w:tc>
          <w:tcPr>
            <w:tcW w:w="38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36FB7E" w14:textId="77777777" w:rsidR="00D64176" w:rsidRPr="00B12141" w:rsidRDefault="00D64176">
            <w:pPr>
              <w:pStyle w:val="Standard"/>
              <w:tabs>
                <w:tab w:val="left" w:pos="1160"/>
              </w:tabs>
              <w:snapToGrid w:val="0"/>
              <w:rPr>
                <w:rFonts w:ascii="Arial" w:hAnsi="Arial" w:cs="Arial"/>
                <w:sz w:val="18"/>
                <w:szCs w:val="18"/>
              </w:rPr>
            </w:pPr>
          </w:p>
          <w:p w14:paraId="365AFD7F" w14:textId="77777777" w:rsidR="00D64176" w:rsidRPr="00B12141" w:rsidRDefault="00D64176">
            <w:pPr>
              <w:pStyle w:val="Standard"/>
              <w:tabs>
                <w:tab w:val="left" w:pos="1160"/>
              </w:tabs>
              <w:snapToGrid w:val="0"/>
              <w:rPr>
                <w:rFonts w:ascii="Arial" w:hAnsi="Arial" w:cs="Arial"/>
                <w:sz w:val="18"/>
                <w:szCs w:val="18"/>
              </w:rPr>
            </w:pPr>
          </w:p>
        </w:tc>
      </w:tr>
      <w:tr w:rsidR="00D64176" w:rsidRPr="00B12141" w14:paraId="49B7EB7B" w14:textId="77777777" w:rsidTr="000537C2">
        <w:trPr>
          <w:cantSplit/>
        </w:trPr>
        <w:tc>
          <w:tcPr>
            <w:tcW w:w="71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4BE2C776" w14:textId="77777777" w:rsidR="00D64176" w:rsidRPr="00B12141" w:rsidRDefault="00D64176">
            <w:pPr>
              <w:pStyle w:val="Standard"/>
              <w:numPr>
                <w:ilvl w:val="0"/>
                <w:numId w:val="4"/>
              </w:numPr>
              <w:tabs>
                <w:tab w:val="left" w:pos="1160"/>
              </w:tabs>
              <w:snapToGrid w:val="0"/>
              <w:jc w:val="center"/>
              <w:rPr>
                <w:rFonts w:ascii="Arial" w:hAnsi="Arial" w:cs="Arial"/>
                <w:sz w:val="18"/>
                <w:szCs w:val="18"/>
              </w:rPr>
            </w:pPr>
          </w:p>
        </w:tc>
        <w:tc>
          <w:tcPr>
            <w:tcW w:w="459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560AD5A7" w14:textId="77777777" w:rsidR="00D64176" w:rsidRPr="00B12141" w:rsidRDefault="000537C2">
            <w:pPr>
              <w:pStyle w:val="Standard"/>
              <w:tabs>
                <w:tab w:val="left" w:pos="1160"/>
              </w:tabs>
              <w:snapToGrid w:val="0"/>
              <w:rPr>
                <w:rFonts w:ascii="Arial" w:hAnsi="Arial" w:cs="Arial"/>
                <w:sz w:val="18"/>
                <w:szCs w:val="18"/>
              </w:rPr>
            </w:pPr>
            <w:r w:rsidRPr="00B12141">
              <w:rPr>
                <w:rFonts w:ascii="Arial" w:eastAsia="Tahoma" w:hAnsi="Arial" w:cs="Arial"/>
                <w:sz w:val="18"/>
                <w:szCs w:val="18"/>
              </w:rPr>
              <w:t>W okresie gwarancji przeglądy techniczne wraz z materiałami do nich użytymi wykonywane bezpłatnie co najmniej raz w roku.</w:t>
            </w:r>
          </w:p>
        </w:tc>
        <w:tc>
          <w:tcPr>
            <w:tcW w:w="1222" w:type="dxa"/>
            <w:tcBorders>
              <w:top w:val="single" w:sz="2" w:space="0" w:color="000000"/>
              <w:left w:val="single" w:sz="2" w:space="0" w:color="000000"/>
              <w:bottom w:val="single" w:sz="2" w:space="0" w:color="000000"/>
            </w:tcBorders>
            <w:tcMar>
              <w:top w:w="0" w:type="dxa"/>
              <w:left w:w="0" w:type="dxa"/>
              <w:bottom w:w="0" w:type="dxa"/>
              <w:right w:w="0" w:type="dxa"/>
            </w:tcMar>
          </w:tcPr>
          <w:p w14:paraId="78B3550F"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8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D32826" w14:textId="77777777" w:rsidR="00D64176" w:rsidRPr="00B12141" w:rsidRDefault="00D64176">
            <w:pPr>
              <w:pStyle w:val="Standard"/>
              <w:tabs>
                <w:tab w:val="left" w:pos="1160"/>
              </w:tabs>
              <w:snapToGrid w:val="0"/>
              <w:rPr>
                <w:rFonts w:ascii="Arial" w:hAnsi="Arial" w:cs="Arial"/>
                <w:sz w:val="18"/>
                <w:szCs w:val="18"/>
              </w:rPr>
            </w:pPr>
          </w:p>
        </w:tc>
      </w:tr>
      <w:tr w:rsidR="00D64176" w:rsidRPr="00B12141" w14:paraId="743D3AE7" w14:textId="77777777" w:rsidTr="000537C2">
        <w:trPr>
          <w:cantSplit/>
        </w:trPr>
        <w:tc>
          <w:tcPr>
            <w:tcW w:w="71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2FD1B7EF" w14:textId="77777777" w:rsidR="00D64176" w:rsidRPr="00B12141" w:rsidRDefault="00D64176">
            <w:pPr>
              <w:pStyle w:val="Standard"/>
              <w:numPr>
                <w:ilvl w:val="0"/>
                <w:numId w:val="4"/>
              </w:numPr>
              <w:tabs>
                <w:tab w:val="left" w:pos="1160"/>
              </w:tabs>
              <w:snapToGrid w:val="0"/>
              <w:jc w:val="center"/>
              <w:rPr>
                <w:rFonts w:ascii="Arial" w:hAnsi="Arial" w:cs="Arial"/>
                <w:sz w:val="18"/>
                <w:szCs w:val="18"/>
              </w:rPr>
            </w:pPr>
          </w:p>
        </w:tc>
        <w:tc>
          <w:tcPr>
            <w:tcW w:w="459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1B8A1508" w14:textId="77777777" w:rsidR="00D64176" w:rsidRPr="00B12141" w:rsidRDefault="000537C2">
            <w:pPr>
              <w:pStyle w:val="Standard"/>
              <w:tabs>
                <w:tab w:val="left" w:pos="1160"/>
              </w:tabs>
              <w:snapToGrid w:val="0"/>
              <w:rPr>
                <w:rFonts w:ascii="Arial" w:hAnsi="Arial" w:cs="Arial"/>
                <w:sz w:val="18"/>
                <w:szCs w:val="18"/>
              </w:rPr>
            </w:pPr>
            <w:r w:rsidRPr="00B12141">
              <w:rPr>
                <w:rFonts w:ascii="Arial" w:hAnsi="Arial" w:cs="Arial"/>
                <w:sz w:val="18"/>
                <w:szCs w:val="18"/>
              </w:rPr>
              <w:t>Czas skutecznej naprawy, licząc od momentu zgłoszenia awarii niewymagającej importu części – maksimum 3 dni robocze.</w:t>
            </w:r>
          </w:p>
        </w:tc>
        <w:tc>
          <w:tcPr>
            <w:tcW w:w="1222" w:type="dxa"/>
            <w:tcBorders>
              <w:top w:val="single" w:sz="2" w:space="0" w:color="000000"/>
              <w:left w:val="single" w:sz="2" w:space="0" w:color="000000"/>
              <w:bottom w:val="single" w:sz="2" w:space="0" w:color="000000"/>
            </w:tcBorders>
            <w:tcMar>
              <w:top w:w="0" w:type="dxa"/>
              <w:left w:w="0" w:type="dxa"/>
              <w:bottom w:w="0" w:type="dxa"/>
              <w:right w:w="0" w:type="dxa"/>
            </w:tcMar>
          </w:tcPr>
          <w:p w14:paraId="1B559924"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8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E0CDA0" w14:textId="77777777" w:rsidR="00D64176" w:rsidRPr="00B12141" w:rsidRDefault="00D64176">
            <w:pPr>
              <w:pStyle w:val="Standard"/>
              <w:tabs>
                <w:tab w:val="left" w:pos="1160"/>
              </w:tabs>
              <w:snapToGrid w:val="0"/>
              <w:rPr>
                <w:rFonts w:ascii="Arial" w:hAnsi="Arial" w:cs="Arial"/>
                <w:sz w:val="18"/>
                <w:szCs w:val="18"/>
              </w:rPr>
            </w:pPr>
          </w:p>
        </w:tc>
      </w:tr>
      <w:tr w:rsidR="00D64176" w:rsidRPr="00B12141" w14:paraId="4ED15750" w14:textId="77777777" w:rsidTr="000537C2">
        <w:trPr>
          <w:cantSplit/>
        </w:trPr>
        <w:tc>
          <w:tcPr>
            <w:tcW w:w="71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6C09B091" w14:textId="77777777" w:rsidR="00D64176" w:rsidRPr="00B12141" w:rsidRDefault="00D64176">
            <w:pPr>
              <w:pStyle w:val="Standard"/>
              <w:numPr>
                <w:ilvl w:val="0"/>
                <w:numId w:val="4"/>
              </w:numPr>
              <w:tabs>
                <w:tab w:val="left" w:pos="1160"/>
              </w:tabs>
              <w:snapToGrid w:val="0"/>
              <w:jc w:val="center"/>
              <w:rPr>
                <w:rFonts w:ascii="Arial" w:hAnsi="Arial" w:cs="Arial"/>
                <w:sz w:val="18"/>
                <w:szCs w:val="18"/>
              </w:rPr>
            </w:pPr>
          </w:p>
        </w:tc>
        <w:tc>
          <w:tcPr>
            <w:tcW w:w="459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4AC7A63B" w14:textId="77777777" w:rsidR="00D64176" w:rsidRPr="00B12141" w:rsidRDefault="000537C2">
            <w:pPr>
              <w:pStyle w:val="Standard"/>
              <w:tabs>
                <w:tab w:val="left" w:pos="1160"/>
              </w:tabs>
              <w:snapToGrid w:val="0"/>
              <w:rPr>
                <w:rFonts w:ascii="Arial" w:hAnsi="Arial" w:cs="Arial"/>
                <w:sz w:val="18"/>
                <w:szCs w:val="18"/>
              </w:rPr>
            </w:pPr>
            <w:r w:rsidRPr="00B12141">
              <w:rPr>
                <w:rFonts w:ascii="Arial" w:hAnsi="Arial" w:cs="Arial"/>
                <w:sz w:val="18"/>
                <w:szCs w:val="18"/>
              </w:rPr>
              <w:t>Czas skutecznej naprawy z użyciem części zamiennych, licząc od momentu zgłoszenia awarii – max. 6 dni roboczych</w:t>
            </w:r>
          </w:p>
        </w:tc>
        <w:tc>
          <w:tcPr>
            <w:tcW w:w="1222" w:type="dxa"/>
            <w:tcBorders>
              <w:top w:val="single" w:sz="2" w:space="0" w:color="000000"/>
              <w:left w:val="single" w:sz="2" w:space="0" w:color="000000"/>
              <w:bottom w:val="single" w:sz="2" w:space="0" w:color="000000"/>
            </w:tcBorders>
            <w:tcMar>
              <w:top w:w="0" w:type="dxa"/>
              <w:left w:w="0" w:type="dxa"/>
              <w:bottom w:w="0" w:type="dxa"/>
              <w:right w:w="0" w:type="dxa"/>
            </w:tcMar>
          </w:tcPr>
          <w:p w14:paraId="68411380"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8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960F30" w14:textId="77777777" w:rsidR="00D64176" w:rsidRPr="00B12141" w:rsidRDefault="00D64176">
            <w:pPr>
              <w:pStyle w:val="Standard"/>
              <w:tabs>
                <w:tab w:val="left" w:pos="1160"/>
              </w:tabs>
              <w:snapToGrid w:val="0"/>
              <w:rPr>
                <w:rFonts w:ascii="Arial" w:hAnsi="Arial" w:cs="Arial"/>
                <w:sz w:val="18"/>
                <w:szCs w:val="18"/>
              </w:rPr>
            </w:pPr>
          </w:p>
        </w:tc>
      </w:tr>
      <w:tr w:rsidR="00D64176" w:rsidRPr="00B12141" w14:paraId="79941962" w14:textId="77777777" w:rsidTr="000537C2">
        <w:trPr>
          <w:cantSplit/>
        </w:trPr>
        <w:tc>
          <w:tcPr>
            <w:tcW w:w="71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500F7EB7" w14:textId="77777777" w:rsidR="00D64176" w:rsidRPr="00B12141" w:rsidRDefault="00D64176">
            <w:pPr>
              <w:pStyle w:val="Standard"/>
              <w:numPr>
                <w:ilvl w:val="0"/>
                <w:numId w:val="4"/>
              </w:numPr>
              <w:tabs>
                <w:tab w:val="left" w:pos="1160"/>
              </w:tabs>
              <w:snapToGrid w:val="0"/>
              <w:jc w:val="center"/>
              <w:rPr>
                <w:rFonts w:ascii="Arial" w:hAnsi="Arial" w:cs="Arial"/>
                <w:sz w:val="18"/>
                <w:szCs w:val="18"/>
              </w:rPr>
            </w:pPr>
          </w:p>
        </w:tc>
        <w:tc>
          <w:tcPr>
            <w:tcW w:w="459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7D7D0679" w14:textId="77777777" w:rsidR="00D64176" w:rsidRPr="00B12141" w:rsidRDefault="000537C2">
            <w:pPr>
              <w:pStyle w:val="Standard"/>
              <w:tabs>
                <w:tab w:val="left" w:pos="1160"/>
              </w:tabs>
              <w:snapToGrid w:val="0"/>
              <w:rPr>
                <w:rFonts w:ascii="Arial" w:hAnsi="Arial" w:cs="Arial"/>
                <w:sz w:val="18"/>
                <w:szCs w:val="18"/>
              </w:rPr>
            </w:pPr>
            <w:r w:rsidRPr="00B12141">
              <w:rPr>
                <w:rFonts w:ascii="Arial" w:hAnsi="Arial" w:cs="Arial"/>
                <w:sz w:val="18"/>
                <w:szCs w:val="18"/>
              </w:rPr>
              <w:t>Naprawy realizowane w siedzibie zamawiającego.</w:t>
            </w:r>
          </w:p>
        </w:tc>
        <w:tc>
          <w:tcPr>
            <w:tcW w:w="1222" w:type="dxa"/>
            <w:tcBorders>
              <w:top w:val="single" w:sz="2" w:space="0" w:color="000000"/>
              <w:left w:val="single" w:sz="2" w:space="0" w:color="000000"/>
              <w:bottom w:val="single" w:sz="2" w:space="0" w:color="000000"/>
            </w:tcBorders>
            <w:tcMar>
              <w:top w:w="0" w:type="dxa"/>
              <w:left w:w="0" w:type="dxa"/>
              <w:bottom w:w="0" w:type="dxa"/>
              <w:right w:w="0" w:type="dxa"/>
            </w:tcMar>
          </w:tcPr>
          <w:p w14:paraId="406E418C"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8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D57FC9" w14:textId="77777777" w:rsidR="00D64176" w:rsidRPr="00B12141" w:rsidRDefault="00D64176">
            <w:pPr>
              <w:pStyle w:val="Standard"/>
              <w:tabs>
                <w:tab w:val="left" w:pos="1160"/>
              </w:tabs>
              <w:snapToGrid w:val="0"/>
              <w:rPr>
                <w:rFonts w:ascii="Arial" w:hAnsi="Arial" w:cs="Arial"/>
                <w:sz w:val="18"/>
                <w:szCs w:val="18"/>
              </w:rPr>
            </w:pPr>
          </w:p>
        </w:tc>
      </w:tr>
      <w:tr w:rsidR="00D64176" w:rsidRPr="00B12141" w14:paraId="299516F9" w14:textId="77777777" w:rsidTr="000537C2">
        <w:trPr>
          <w:cantSplit/>
        </w:trPr>
        <w:tc>
          <w:tcPr>
            <w:tcW w:w="71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419EBCDD" w14:textId="77777777" w:rsidR="00D64176" w:rsidRPr="00B12141" w:rsidRDefault="00D64176">
            <w:pPr>
              <w:pStyle w:val="Standard"/>
              <w:numPr>
                <w:ilvl w:val="0"/>
                <w:numId w:val="4"/>
              </w:numPr>
              <w:tabs>
                <w:tab w:val="left" w:pos="1160"/>
              </w:tabs>
              <w:snapToGrid w:val="0"/>
              <w:rPr>
                <w:rFonts w:ascii="Arial" w:hAnsi="Arial" w:cs="Arial"/>
                <w:sz w:val="18"/>
                <w:szCs w:val="18"/>
              </w:rPr>
            </w:pPr>
          </w:p>
        </w:tc>
        <w:tc>
          <w:tcPr>
            <w:tcW w:w="459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01C0324C" w14:textId="77777777" w:rsidR="00D64176" w:rsidRPr="00B12141" w:rsidRDefault="000537C2">
            <w:pPr>
              <w:pStyle w:val="Standard"/>
              <w:tabs>
                <w:tab w:val="left" w:pos="1160"/>
              </w:tabs>
              <w:snapToGrid w:val="0"/>
              <w:rPr>
                <w:rFonts w:ascii="Arial" w:hAnsi="Arial" w:cs="Arial"/>
                <w:sz w:val="18"/>
                <w:szCs w:val="18"/>
              </w:rPr>
            </w:pPr>
            <w:r w:rsidRPr="00B12141">
              <w:rPr>
                <w:rFonts w:ascii="Arial" w:eastAsia="Tahoma" w:hAnsi="Arial" w:cs="Arial"/>
                <w:sz w:val="18"/>
                <w:szCs w:val="18"/>
              </w:rPr>
              <w:t>Maksymalnie 3 naprawy gwarancyjne tego samego elementu lub podzespołu - konieczność wykonania kolejnej naprawy uprawnia do wymiany elementu lub podzespołu na nowy.</w:t>
            </w:r>
          </w:p>
        </w:tc>
        <w:tc>
          <w:tcPr>
            <w:tcW w:w="1222" w:type="dxa"/>
            <w:tcBorders>
              <w:top w:val="single" w:sz="2" w:space="0" w:color="000000"/>
              <w:left w:val="single" w:sz="2" w:space="0" w:color="000000"/>
              <w:bottom w:val="single" w:sz="2" w:space="0" w:color="000000"/>
            </w:tcBorders>
            <w:tcMar>
              <w:top w:w="0" w:type="dxa"/>
              <w:left w:w="0" w:type="dxa"/>
              <w:bottom w:w="0" w:type="dxa"/>
              <w:right w:w="0" w:type="dxa"/>
            </w:tcMar>
          </w:tcPr>
          <w:p w14:paraId="45563014"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8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7F3807" w14:textId="77777777" w:rsidR="00D64176" w:rsidRPr="00B12141" w:rsidRDefault="00D64176">
            <w:pPr>
              <w:pStyle w:val="Standard"/>
              <w:tabs>
                <w:tab w:val="left" w:pos="1160"/>
              </w:tabs>
              <w:snapToGrid w:val="0"/>
              <w:rPr>
                <w:rFonts w:ascii="Arial" w:hAnsi="Arial" w:cs="Arial"/>
                <w:sz w:val="18"/>
                <w:szCs w:val="18"/>
              </w:rPr>
            </w:pPr>
          </w:p>
        </w:tc>
      </w:tr>
      <w:tr w:rsidR="00D64176" w:rsidRPr="00B12141" w14:paraId="7CD53504" w14:textId="77777777" w:rsidTr="000537C2">
        <w:trPr>
          <w:cantSplit/>
        </w:trPr>
        <w:tc>
          <w:tcPr>
            <w:tcW w:w="71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579F0B4C" w14:textId="77777777" w:rsidR="00D64176" w:rsidRPr="00B12141" w:rsidRDefault="00D64176">
            <w:pPr>
              <w:pStyle w:val="Standard"/>
              <w:numPr>
                <w:ilvl w:val="0"/>
                <w:numId w:val="4"/>
              </w:numPr>
              <w:tabs>
                <w:tab w:val="left" w:pos="1160"/>
              </w:tabs>
              <w:snapToGrid w:val="0"/>
              <w:jc w:val="center"/>
              <w:rPr>
                <w:rFonts w:ascii="Arial" w:hAnsi="Arial" w:cs="Arial"/>
                <w:sz w:val="18"/>
                <w:szCs w:val="18"/>
              </w:rPr>
            </w:pPr>
          </w:p>
        </w:tc>
        <w:tc>
          <w:tcPr>
            <w:tcW w:w="459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0B814F55" w14:textId="77777777" w:rsidR="00D64176" w:rsidRPr="00B12141" w:rsidRDefault="000537C2">
            <w:pPr>
              <w:pStyle w:val="Standard"/>
              <w:tabs>
                <w:tab w:val="left" w:pos="1160"/>
              </w:tabs>
              <w:snapToGrid w:val="0"/>
              <w:rPr>
                <w:rFonts w:ascii="Arial" w:eastAsia="Tahoma" w:hAnsi="Arial" w:cs="Arial"/>
                <w:sz w:val="18"/>
                <w:szCs w:val="18"/>
              </w:rPr>
            </w:pPr>
            <w:r w:rsidRPr="00B12141">
              <w:rPr>
                <w:rFonts w:ascii="Arial" w:eastAsia="Tahoma" w:hAnsi="Arial" w:cs="Arial"/>
                <w:sz w:val="18"/>
                <w:szCs w:val="18"/>
              </w:rPr>
              <w:t>Zapewniony serwis pogwarancyjny</w:t>
            </w:r>
          </w:p>
        </w:tc>
        <w:tc>
          <w:tcPr>
            <w:tcW w:w="1222" w:type="dxa"/>
            <w:tcBorders>
              <w:top w:val="single" w:sz="2" w:space="0" w:color="000000"/>
              <w:left w:val="single" w:sz="2" w:space="0" w:color="000000"/>
              <w:bottom w:val="single" w:sz="2" w:space="0" w:color="000000"/>
            </w:tcBorders>
            <w:tcMar>
              <w:top w:w="0" w:type="dxa"/>
              <w:left w:w="0" w:type="dxa"/>
              <w:bottom w:w="0" w:type="dxa"/>
              <w:right w:w="0" w:type="dxa"/>
            </w:tcMar>
          </w:tcPr>
          <w:p w14:paraId="7ACD38DB"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8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0B269E" w14:textId="77777777" w:rsidR="00D64176" w:rsidRPr="00B12141" w:rsidRDefault="00D64176">
            <w:pPr>
              <w:pStyle w:val="Standard"/>
              <w:tabs>
                <w:tab w:val="left" w:pos="1160"/>
              </w:tabs>
              <w:snapToGrid w:val="0"/>
              <w:rPr>
                <w:rFonts w:ascii="Arial" w:hAnsi="Arial" w:cs="Arial"/>
                <w:sz w:val="18"/>
                <w:szCs w:val="18"/>
              </w:rPr>
            </w:pPr>
          </w:p>
        </w:tc>
      </w:tr>
      <w:tr w:rsidR="00D64176" w:rsidRPr="00B12141" w14:paraId="6A2648B5" w14:textId="77777777" w:rsidTr="000537C2">
        <w:trPr>
          <w:cantSplit/>
        </w:trPr>
        <w:tc>
          <w:tcPr>
            <w:tcW w:w="71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1A5FCE72" w14:textId="77777777" w:rsidR="00D64176" w:rsidRPr="00B12141" w:rsidRDefault="00D64176">
            <w:pPr>
              <w:pStyle w:val="Standard"/>
              <w:numPr>
                <w:ilvl w:val="0"/>
                <w:numId w:val="4"/>
              </w:numPr>
              <w:tabs>
                <w:tab w:val="left" w:pos="1160"/>
              </w:tabs>
              <w:snapToGrid w:val="0"/>
              <w:jc w:val="center"/>
              <w:rPr>
                <w:rFonts w:ascii="Arial" w:hAnsi="Arial" w:cs="Arial"/>
                <w:sz w:val="18"/>
                <w:szCs w:val="18"/>
              </w:rPr>
            </w:pPr>
          </w:p>
        </w:tc>
        <w:tc>
          <w:tcPr>
            <w:tcW w:w="459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14:paraId="687FA5C8" w14:textId="77777777" w:rsidR="00D64176" w:rsidRPr="00B12141" w:rsidRDefault="000537C2">
            <w:pPr>
              <w:pStyle w:val="Standard"/>
              <w:tabs>
                <w:tab w:val="left" w:pos="1160"/>
              </w:tabs>
              <w:snapToGrid w:val="0"/>
              <w:rPr>
                <w:rFonts w:ascii="Arial" w:hAnsi="Arial" w:cs="Arial"/>
                <w:sz w:val="18"/>
                <w:szCs w:val="18"/>
              </w:rPr>
            </w:pPr>
            <w:r w:rsidRPr="00B12141">
              <w:rPr>
                <w:rFonts w:ascii="Arial" w:eastAsia="Tahoma" w:hAnsi="Arial" w:cs="Arial"/>
                <w:sz w:val="18"/>
                <w:szCs w:val="18"/>
              </w:rPr>
              <w:t>Okres zagwarantowania dostępności części  zamiennych minimum 10 lat</w:t>
            </w:r>
          </w:p>
        </w:tc>
        <w:tc>
          <w:tcPr>
            <w:tcW w:w="1222" w:type="dxa"/>
            <w:tcBorders>
              <w:top w:val="single" w:sz="2" w:space="0" w:color="000000"/>
              <w:left w:val="single" w:sz="2" w:space="0" w:color="000000"/>
              <w:bottom w:val="single" w:sz="2" w:space="0" w:color="000000"/>
            </w:tcBorders>
            <w:tcMar>
              <w:top w:w="0" w:type="dxa"/>
              <w:left w:w="0" w:type="dxa"/>
              <w:bottom w:w="0" w:type="dxa"/>
              <w:right w:w="0" w:type="dxa"/>
            </w:tcMar>
          </w:tcPr>
          <w:p w14:paraId="0407D69B" w14:textId="77777777" w:rsidR="00D64176" w:rsidRPr="00B12141" w:rsidRDefault="000537C2">
            <w:pPr>
              <w:pStyle w:val="Standard"/>
              <w:jc w:val="center"/>
              <w:rPr>
                <w:rFonts w:ascii="Arial" w:hAnsi="Arial" w:cs="Arial"/>
                <w:sz w:val="18"/>
                <w:szCs w:val="18"/>
              </w:rPr>
            </w:pPr>
            <w:r w:rsidRPr="00B12141">
              <w:rPr>
                <w:rFonts w:ascii="Arial" w:hAnsi="Arial" w:cs="Arial"/>
                <w:sz w:val="18"/>
                <w:szCs w:val="18"/>
              </w:rPr>
              <w:t>Tak</w:t>
            </w:r>
          </w:p>
        </w:tc>
        <w:tc>
          <w:tcPr>
            <w:tcW w:w="38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0AFD5" w14:textId="77777777" w:rsidR="00D64176" w:rsidRPr="00B12141" w:rsidRDefault="00D64176">
            <w:pPr>
              <w:pStyle w:val="Standard"/>
              <w:tabs>
                <w:tab w:val="left" w:pos="1160"/>
              </w:tabs>
              <w:snapToGrid w:val="0"/>
              <w:rPr>
                <w:rFonts w:ascii="Arial" w:hAnsi="Arial" w:cs="Arial"/>
                <w:sz w:val="18"/>
                <w:szCs w:val="18"/>
              </w:rPr>
            </w:pPr>
          </w:p>
        </w:tc>
      </w:tr>
    </w:tbl>
    <w:p w14:paraId="59C028C9" w14:textId="77777777" w:rsidR="00D64176" w:rsidRPr="00B12141" w:rsidRDefault="00D64176">
      <w:pPr>
        <w:pStyle w:val="Standard"/>
        <w:rPr>
          <w:rFonts w:ascii="Arial" w:hAnsi="Arial" w:cs="Arial"/>
          <w:sz w:val="18"/>
          <w:szCs w:val="18"/>
        </w:rPr>
      </w:pPr>
    </w:p>
    <w:p w14:paraId="3BE9897A" w14:textId="77777777" w:rsidR="00D64176" w:rsidRPr="00B12141" w:rsidRDefault="00D64176">
      <w:pPr>
        <w:pStyle w:val="Standard"/>
        <w:rPr>
          <w:rFonts w:ascii="Arial" w:hAnsi="Arial" w:cs="Arial"/>
          <w:sz w:val="18"/>
          <w:szCs w:val="18"/>
        </w:rPr>
      </w:pPr>
    </w:p>
    <w:p w14:paraId="094BDABA" w14:textId="77777777" w:rsidR="00D64176" w:rsidRPr="00B12141" w:rsidRDefault="00D64176">
      <w:pPr>
        <w:pStyle w:val="Standard"/>
        <w:rPr>
          <w:rFonts w:ascii="Arial" w:hAnsi="Arial" w:cs="Arial"/>
          <w:sz w:val="18"/>
          <w:szCs w:val="18"/>
        </w:rPr>
      </w:pPr>
    </w:p>
    <w:p w14:paraId="3E12B709" w14:textId="77777777" w:rsidR="00D64176" w:rsidRPr="00B12141" w:rsidRDefault="00D64176">
      <w:pPr>
        <w:pStyle w:val="Standard"/>
        <w:tabs>
          <w:tab w:val="left" w:pos="993"/>
        </w:tabs>
        <w:ind w:right="102"/>
        <w:rPr>
          <w:rFonts w:ascii="Arial" w:hAnsi="Arial" w:cs="Arial"/>
          <w:i/>
          <w:iCs/>
          <w:sz w:val="18"/>
          <w:szCs w:val="18"/>
          <w:lang w:eastAsia="pl-PL"/>
        </w:rPr>
      </w:pPr>
    </w:p>
    <w:tbl>
      <w:tblPr>
        <w:tblW w:w="3110" w:type="dxa"/>
        <w:tblInd w:w="95" w:type="dxa"/>
        <w:tblLayout w:type="fixed"/>
        <w:tblCellMar>
          <w:left w:w="10" w:type="dxa"/>
          <w:right w:w="10" w:type="dxa"/>
        </w:tblCellMar>
        <w:tblLook w:val="04A0" w:firstRow="1" w:lastRow="0" w:firstColumn="1" w:lastColumn="0" w:noHBand="0" w:noVBand="1"/>
      </w:tblPr>
      <w:tblGrid>
        <w:gridCol w:w="1286"/>
        <w:gridCol w:w="1824"/>
      </w:tblGrid>
      <w:tr w:rsidR="00D64176" w:rsidRPr="00B12141" w14:paraId="46A1DF11" w14:textId="77777777">
        <w:trPr>
          <w:trHeight w:val="206"/>
        </w:trPr>
        <w:tc>
          <w:tcPr>
            <w:tcW w:w="1286" w:type="dxa"/>
            <w:tcBorders>
              <w:top w:val="single" w:sz="4" w:space="0" w:color="000000"/>
              <w:left w:val="single" w:sz="4" w:space="0" w:color="000000"/>
              <w:bottom w:val="single" w:sz="4" w:space="0" w:color="000000"/>
            </w:tcBorders>
            <w:tcMar>
              <w:top w:w="0" w:type="dxa"/>
              <w:left w:w="0" w:type="dxa"/>
              <w:bottom w:w="0" w:type="dxa"/>
              <w:right w:w="0" w:type="dxa"/>
            </w:tcMar>
          </w:tcPr>
          <w:p w14:paraId="6F04A736" w14:textId="77777777" w:rsidR="00D64176" w:rsidRPr="00B12141" w:rsidRDefault="000537C2">
            <w:pPr>
              <w:pStyle w:val="Standard"/>
              <w:widowControl w:val="0"/>
              <w:autoSpaceDE w:val="0"/>
              <w:spacing w:line="186" w:lineRule="exact"/>
              <w:ind w:left="112"/>
              <w:rPr>
                <w:rFonts w:ascii="Arial" w:eastAsia="Calibri" w:hAnsi="Arial" w:cs="Arial"/>
                <w:sz w:val="18"/>
                <w:szCs w:val="18"/>
              </w:rPr>
            </w:pPr>
            <w:r w:rsidRPr="00B12141">
              <w:rPr>
                <w:rFonts w:ascii="Arial" w:eastAsia="Calibri" w:hAnsi="Arial" w:cs="Arial"/>
                <w:sz w:val="18"/>
                <w:szCs w:val="18"/>
              </w:rPr>
              <w:t>miejscowość:</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08FC5BE" w14:textId="77777777" w:rsidR="00D64176" w:rsidRPr="00B12141" w:rsidRDefault="00D64176">
            <w:pPr>
              <w:pStyle w:val="Standard"/>
              <w:widowControl w:val="0"/>
              <w:autoSpaceDE w:val="0"/>
              <w:snapToGrid w:val="0"/>
              <w:rPr>
                <w:rFonts w:ascii="Arial" w:eastAsia="Calibri" w:hAnsi="Arial" w:cs="Arial"/>
                <w:sz w:val="18"/>
                <w:szCs w:val="18"/>
              </w:rPr>
            </w:pPr>
          </w:p>
        </w:tc>
      </w:tr>
      <w:tr w:rsidR="00D64176" w:rsidRPr="00B12141" w14:paraId="096E49F1" w14:textId="77777777">
        <w:trPr>
          <w:trHeight w:val="208"/>
        </w:trPr>
        <w:tc>
          <w:tcPr>
            <w:tcW w:w="1286" w:type="dxa"/>
            <w:tcBorders>
              <w:top w:val="single" w:sz="4" w:space="0" w:color="000000"/>
              <w:left w:val="single" w:sz="4" w:space="0" w:color="000000"/>
              <w:bottom w:val="single" w:sz="4" w:space="0" w:color="000000"/>
            </w:tcBorders>
            <w:tcMar>
              <w:top w:w="0" w:type="dxa"/>
              <w:left w:w="0" w:type="dxa"/>
              <w:bottom w:w="0" w:type="dxa"/>
              <w:right w:w="0" w:type="dxa"/>
            </w:tcMar>
          </w:tcPr>
          <w:p w14:paraId="4AF76F3C" w14:textId="77777777" w:rsidR="00D64176" w:rsidRPr="00B12141" w:rsidRDefault="000537C2">
            <w:pPr>
              <w:pStyle w:val="Standard"/>
              <w:widowControl w:val="0"/>
              <w:autoSpaceDE w:val="0"/>
              <w:spacing w:line="187" w:lineRule="exact"/>
              <w:ind w:left="112"/>
              <w:rPr>
                <w:rFonts w:ascii="Arial" w:eastAsia="Calibri" w:hAnsi="Arial" w:cs="Arial"/>
                <w:sz w:val="18"/>
                <w:szCs w:val="18"/>
              </w:rPr>
            </w:pPr>
            <w:r w:rsidRPr="00B12141">
              <w:rPr>
                <w:rFonts w:ascii="Arial" w:eastAsia="Calibri" w:hAnsi="Arial" w:cs="Arial"/>
                <w:sz w:val="18"/>
                <w:szCs w:val="18"/>
              </w:rPr>
              <w:t>data:</w:t>
            </w:r>
          </w:p>
        </w:tc>
        <w:tc>
          <w:tcPr>
            <w:tcW w:w="18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1732565" w14:textId="77777777" w:rsidR="00D64176" w:rsidRPr="00B12141" w:rsidRDefault="00D64176">
            <w:pPr>
              <w:pStyle w:val="Standard"/>
              <w:widowControl w:val="0"/>
              <w:autoSpaceDE w:val="0"/>
              <w:snapToGrid w:val="0"/>
              <w:rPr>
                <w:rFonts w:ascii="Arial" w:eastAsia="Calibri" w:hAnsi="Arial" w:cs="Arial"/>
                <w:sz w:val="18"/>
                <w:szCs w:val="18"/>
              </w:rPr>
            </w:pPr>
          </w:p>
        </w:tc>
      </w:tr>
    </w:tbl>
    <w:p w14:paraId="67176981" w14:textId="77777777" w:rsidR="00D64176" w:rsidRPr="00B12141" w:rsidRDefault="00D64176">
      <w:pPr>
        <w:pStyle w:val="Standard"/>
        <w:rPr>
          <w:rFonts w:ascii="Arial" w:hAnsi="Arial" w:cs="Arial"/>
          <w:sz w:val="18"/>
          <w:szCs w:val="18"/>
        </w:rPr>
      </w:pPr>
    </w:p>
    <w:p w14:paraId="08377A98" w14:textId="77777777" w:rsidR="00D64176" w:rsidRPr="00B12141" w:rsidRDefault="000537C2">
      <w:pPr>
        <w:pStyle w:val="Standard"/>
        <w:pBdr>
          <w:top w:val="single" w:sz="4" w:space="1" w:color="000000"/>
        </w:pBdr>
        <w:spacing w:before="135"/>
        <w:ind w:left="5195" w:right="102"/>
        <w:rPr>
          <w:rFonts w:ascii="Arial" w:hAnsi="Arial" w:cs="Arial"/>
          <w:sz w:val="18"/>
          <w:szCs w:val="18"/>
        </w:rPr>
      </w:pPr>
      <w:r w:rsidRPr="00B12141">
        <w:rPr>
          <w:rFonts w:ascii="Arial" w:hAnsi="Arial" w:cs="Arial"/>
          <w:sz w:val="18"/>
          <w:szCs w:val="18"/>
        </w:rPr>
        <w:t>(podpis pieczątka imienna osoby upoważnionej do składania   oświadczeń woli w imieniu Wykonawcy)</w:t>
      </w:r>
    </w:p>
    <w:sectPr w:rsidR="00D64176" w:rsidRPr="00B12141">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B8FDB" w14:textId="77777777" w:rsidR="003D4CB9" w:rsidRDefault="003D4CB9">
      <w:pPr>
        <w:rPr>
          <w:rFonts w:hint="eastAsia"/>
        </w:rPr>
      </w:pPr>
      <w:r>
        <w:separator/>
      </w:r>
    </w:p>
  </w:endnote>
  <w:endnote w:type="continuationSeparator" w:id="0">
    <w:p w14:paraId="7B738F27" w14:textId="77777777" w:rsidR="003D4CB9" w:rsidRDefault="003D4CB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10011" w14:textId="77777777" w:rsidR="003D4CB9" w:rsidRDefault="003D4CB9">
      <w:pPr>
        <w:rPr>
          <w:rFonts w:hint="eastAsia"/>
        </w:rPr>
      </w:pPr>
      <w:r>
        <w:rPr>
          <w:color w:val="000000"/>
        </w:rPr>
        <w:separator/>
      </w:r>
    </w:p>
  </w:footnote>
  <w:footnote w:type="continuationSeparator" w:id="0">
    <w:p w14:paraId="64A9126A" w14:textId="77777777" w:rsidR="003D4CB9" w:rsidRDefault="003D4CB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84B34"/>
    <w:multiLevelType w:val="multilevel"/>
    <w:tmpl w:val="828834EE"/>
    <w:styleLink w:val="WWNum1"/>
    <w:lvl w:ilvl="0">
      <w:start w:val="1"/>
      <w:numFmt w:val="decimal"/>
      <w:lvlText w:val="%1."/>
      <w:lvlJc w:val="left"/>
      <w:pPr>
        <w:ind w:left="720" w:hanging="360"/>
      </w:pPr>
      <w:rPr>
        <w:color w:val="000000"/>
      </w:rPr>
    </w:lvl>
    <w:lvl w:ilvl="1">
      <w:start w:val="1"/>
      <w:numFmt w:val="decimal"/>
      <w:lvlText w:val="%2."/>
      <w:lvlJc w:val="left"/>
      <w:pPr>
        <w:ind w:left="1440" w:hanging="360"/>
      </w:pPr>
      <w:rPr>
        <w:color w:val="000000"/>
      </w:rPr>
    </w:lvl>
    <w:lvl w:ilvl="2">
      <w:start w:val="1"/>
      <w:numFmt w:val="decimal"/>
      <w:lvlText w:val="%3."/>
      <w:lvlJc w:val="right"/>
      <w:pPr>
        <w:ind w:left="2160" w:hanging="180"/>
      </w:pPr>
      <w:rPr>
        <w:color w:val="000000"/>
      </w:rPr>
    </w:lvl>
    <w:lvl w:ilvl="3">
      <w:start w:val="1"/>
      <w:numFmt w:val="decimal"/>
      <w:lvlText w:val="%4."/>
      <w:lvlJc w:val="left"/>
      <w:pPr>
        <w:ind w:left="2880" w:hanging="360"/>
      </w:pPr>
      <w:rPr>
        <w:color w:val="000000"/>
      </w:rPr>
    </w:lvl>
    <w:lvl w:ilvl="4">
      <w:start w:val="1"/>
      <w:numFmt w:val="decimal"/>
      <w:lvlText w:val="%5."/>
      <w:lvlJc w:val="left"/>
      <w:pPr>
        <w:ind w:left="3600" w:hanging="360"/>
      </w:pPr>
      <w:rPr>
        <w:color w:val="000000"/>
      </w:rPr>
    </w:lvl>
    <w:lvl w:ilvl="5">
      <w:start w:val="1"/>
      <w:numFmt w:val="decimal"/>
      <w:lvlText w:val="%6."/>
      <w:lvlJc w:val="right"/>
      <w:pPr>
        <w:ind w:left="4320" w:hanging="180"/>
      </w:pPr>
      <w:rPr>
        <w:color w:val="000000"/>
      </w:rPr>
    </w:lvl>
    <w:lvl w:ilvl="6">
      <w:start w:val="1"/>
      <w:numFmt w:val="decimal"/>
      <w:lvlText w:val="%7."/>
      <w:lvlJc w:val="left"/>
      <w:pPr>
        <w:ind w:left="5040" w:hanging="360"/>
      </w:pPr>
      <w:rPr>
        <w:color w:val="000000"/>
      </w:rPr>
    </w:lvl>
    <w:lvl w:ilvl="7">
      <w:start w:val="1"/>
      <w:numFmt w:val="decimal"/>
      <w:lvlText w:val="%8."/>
      <w:lvlJc w:val="left"/>
      <w:pPr>
        <w:ind w:left="5760" w:hanging="360"/>
      </w:pPr>
      <w:rPr>
        <w:color w:val="000000"/>
      </w:rPr>
    </w:lvl>
    <w:lvl w:ilvl="8">
      <w:start w:val="1"/>
      <w:numFmt w:val="decimal"/>
      <w:lvlText w:val="%9."/>
      <w:lvlJc w:val="right"/>
      <w:pPr>
        <w:ind w:left="6480" w:hanging="180"/>
      </w:pPr>
      <w:rPr>
        <w:color w:val="000000"/>
      </w:rPr>
    </w:lvl>
  </w:abstractNum>
  <w:abstractNum w:abstractNumId="1" w15:restartNumberingAfterBreak="0">
    <w:nsid w:val="295F509E"/>
    <w:multiLevelType w:val="multilevel"/>
    <w:tmpl w:val="F7AE8B60"/>
    <w:styleLink w:val="WW8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4BA41423"/>
    <w:multiLevelType w:val="multilevel"/>
    <w:tmpl w:val="6A443B40"/>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 w15:restartNumberingAfterBreak="0">
    <w:nsid w:val="4FDC6A54"/>
    <w:multiLevelType w:val="multilevel"/>
    <w:tmpl w:val="B23ADAD2"/>
    <w:styleLink w:val="WW8Num3"/>
    <w:lvl w:ilvl="0">
      <w:start w:val="1"/>
      <w:numFmt w:val="decimal"/>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63C075F8"/>
    <w:multiLevelType w:val="multilevel"/>
    <w:tmpl w:val="0F6ABF7C"/>
    <w:styleLink w:val="26190853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69B1912"/>
    <w:multiLevelType w:val="multilevel"/>
    <w:tmpl w:val="F1841584"/>
    <w:styleLink w:val="WW8Num2"/>
    <w:lvl w:ilvl="0">
      <w:start w:val="1"/>
      <w:numFmt w:val="none"/>
      <w:pStyle w:val="Nagwek5"/>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16cid:durableId="734203306">
    <w:abstractNumId w:val="2"/>
  </w:num>
  <w:num w:numId="2" w16cid:durableId="1478835355">
    <w:abstractNumId w:val="5"/>
  </w:num>
  <w:num w:numId="3" w16cid:durableId="821779609">
    <w:abstractNumId w:val="3"/>
  </w:num>
  <w:num w:numId="4" w16cid:durableId="639967674">
    <w:abstractNumId w:val="1"/>
  </w:num>
  <w:num w:numId="5" w16cid:durableId="102651321">
    <w:abstractNumId w:val="0"/>
  </w:num>
  <w:num w:numId="6" w16cid:durableId="1249925428">
    <w:abstractNumId w:val="4"/>
  </w:num>
  <w:num w:numId="7" w16cid:durableId="702435815">
    <w:abstractNumId w:val="0"/>
    <w:lvlOverride w:ilvl="0">
      <w:startOverride w:val="1"/>
    </w:lvlOverride>
  </w:num>
  <w:num w:numId="8" w16cid:durableId="2027898799">
    <w:abstractNumId w:val="3"/>
    <w:lvlOverride w:ilvl="0">
      <w:startOverride w:val="1"/>
    </w:lvlOverride>
  </w:num>
  <w:num w:numId="9" w16cid:durableId="71010937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176"/>
    <w:rsid w:val="000537C2"/>
    <w:rsid w:val="00085510"/>
    <w:rsid w:val="003D4CB9"/>
    <w:rsid w:val="00503263"/>
    <w:rsid w:val="008F1202"/>
    <w:rsid w:val="008F31CC"/>
    <w:rsid w:val="00B12141"/>
    <w:rsid w:val="00B92F5C"/>
    <w:rsid w:val="00BF488A"/>
    <w:rsid w:val="00D64176"/>
    <w:rsid w:val="00F312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B77CF"/>
  <w15:docId w15:val="{7A24A710-5D1D-46B5-9697-BEC240148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Unicode MS"/>
        <w:kern w:val="3"/>
        <w:sz w:val="24"/>
        <w:szCs w:val="24"/>
        <w:lang w:val="pl-PL"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uiPriority w:val="9"/>
    <w:qFormat/>
    <w:pPr>
      <w:keepNext/>
      <w:outlineLvl w:val="0"/>
    </w:pPr>
    <w:rPr>
      <w:sz w:val="32"/>
    </w:rPr>
  </w:style>
  <w:style w:type="paragraph" w:styleId="Nagwek2">
    <w:name w:val="heading 2"/>
    <w:basedOn w:val="Standard"/>
    <w:next w:val="Standard"/>
    <w:uiPriority w:val="9"/>
    <w:semiHidden/>
    <w:unhideWhenUsed/>
    <w:qFormat/>
    <w:pPr>
      <w:keepNext/>
      <w:tabs>
        <w:tab w:val="left" w:pos="1160"/>
      </w:tabs>
      <w:outlineLvl w:val="1"/>
    </w:pPr>
    <w:rPr>
      <w:sz w:val="28"/>
    </w:rPr>
  </w:style>
  <w:style w:type="paragraph" w:styleId="Nagwek3">
    <w:name w:val="heading 3"/>
    <w:basedOn w:val="Standard"/>
    <w:next w:val="Standard"/>
    <w:uiPriority w:val="9"/>
    <w:semiHidden/>
    <w:unhideWhenUsed/>
    <w:qFormat/>
    <w:pPr>
      <w:keepNext/>
      <w:outlineLvl w:val="2"/>
    </w:pPr>
    <w:rPr>
      <w:b/>
      <w:bCs/>
      <w:sz w:val="32"/>
    </w:rPr>
  </w:style>
  <w:style w:type="paragraph" w:styleId="Nagwek4">
    <w:name w:val="heading 4"/>
    <w:basedOn w:val="Standard"/>
    <w:next w:val="Standard"/>
    <w:uiPriority w:val="9"/>
    <w:semiHidden/>
    <w:unhideWhenUsed/>
    <w:qFormat/>
    <w:pPr>
      <w:keepNext/>
      <w:outlineLvl w:val="3"/>
    </w:pPr>
    <w:rPr>
      <w:b/>
      <w:bCs/>
    </w:rPr>
  </w:style>
  <w:style w:type="paragraph" w:styleId="Nagwek5">
    <w:name w:val="heading 5"/>
    <w:basedOn w:val="Standard"/>
    <w:next w:val="Standard"/>
    <w:uiPriority w:val="9"/>
    <w:semiHidden/>
    <w:unhideWhenUsed/>
    <w:qFormat/>
    <w:pPr>
      <w:keepNext/>
      <w:numPr>
        <w:numId w:val="2"/>
      </w:numPr>
      <w:outlineLvl w:val="4"/>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WW-Zawartotabeli1">
    <w:name w:val="WW-Zawartoœæ tabeli1"/>
    <w:basedOn w:val="Textbody"/>
  </w:style>
  <w:style w:type="paragraph" w:customStyle="1" w:styleId="Standarduser">
    <w:name w:val="Standard (user)"/>
    <w:pPr>
      <w:widowControl w:val="0"/>
      <w:snapToGrid w:val="0"/>
    </w:pPr>
    <w:rPr>
      <w:rFonts w:ascii="Times New Roman" w:eastAsia="Arial" w:hAnsi="Times New Roman" w:cs="Times New Roman"/>
      <w:szCs w:val="20"/>
      <w:lang w:bidi="ar-SA"/>
    </w:rPr>
  </w:style>
  <w:style w:type="paragraph" w:customStyle="1" w:styleId="WW-Nagwektabeli1">
    <w:name w:val="WW-Nagłówek tabeli1"/>
    <w:basedOn w:val="WW-Zawartotabeli10"/>
    <w:pPr>
      <w:jc w:val="center"/>
    </w:pPr>
    <w:rPr>
      <w:b/>
      <w:bCs/>
      <w:i/>
      <w:iCs/>
    </w:rPr>
  </w:style>
  <w:style w:type="paragraph" w:customStyle="1" w:styleId="WW-Nagwektabeli">
    <w:name w:val="WW-Nagłówek tabeli"/>
    <w:basedOn w:val="WW-Zawartotabeli"/>
    <w:pPr>
      <w:jc w:val="center"/>
    </w:pPr>
    <w:rPr>
      <w:b/>
      <w:bCs/>
      <w:i/>
      <w:i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customStyle="1" w:styleId="WW-Zawartotabeli10">
    <w:name w:val="WW-Zawartość tabeli1"/>
    <w:basedOn w:val="Textbody"/>
    <w:pPr>
      <w:suppressLineNumbers/>
    </w:pPr>
  </w:style>
  <w:style w:type="paragraph" w:customStyle="1" w:styleId="WW-Zawartotabeli">
    <w:name w:val="WW-Zawartość tabeli"/>
    <w:basedOn w:val="Textbody"/>
    <w:pPr>
      <w:suppressLineNumbers/>
    </w:pPr>
  </w:style>
  <w:style w:type="paragraph" w:customStyle="1" w:styleId="WW-Plandokumentu">
    <w:name w:val="WW-Plan dokumentu"/>
    <w:basedOn w:val="Standard"/>
    <w:pPr>
      <w:shd w:val="clear" w:color="auto" w:fill="000080"/>
    </w:pPr>
    <w:rPr>
      <w:rFonts w:ascii="Tahoma" w:eastAsia="Tahoma" w:hAnsi="Tahoma" w:cs="Tahoma"/>
    </w:rPr>
  </w:style>
  <w:style w:type="paragraph" w:customStyle="1" w:styleId="WW-Nagwek1">
    <w:name w:val="WW-Nagłówek1"/>
    <w:basedOn w:val="Standard"/>
    <w:next w:val="Textbody"/>
    <w:pPr>
      <w:keepNext/>
      <w:spacing w:before="240" w:after="120"/>
    </w:pPr>
    <w:rPr>
      <w:rFonts w:ascii="Arial" w:eastAsia="Tahoma" w:hAnsi="Arial" w:cs="Arial"/>
      <w:sz w:val="28"/>
      <w:szCs w:val="28"/>
    </w:rPr>
  </w:style>
  <w:style w:type="paragraph" w:customStyle="1" w:styleId="WW-Nagwek">
    <w:name w:val="WW-Nagłówek"/>
    <w:basedOn w:val="Standard"/>
    <w:next w:val="Textbody"/>
    <w:pPr>
      <w:keepNext/>
      <w:spacing w:before="240" w:after="120"/>
    </w:pPr>
    <w:rPr>
      <w:rFonts w:ascii="Arial" w:eastAsia="Tahoma" w:hAnsi="Arial" w:cs="Tahoma"/>
      <w:sz w:val="28"/>
      <w:szCs w:val="28"/>
    </w:rPr>
  </w:style>
  <w:style w:type="paragraph" w:customStyle="1" w:styleId="Podpis1">
    <w:name w:val="Podpis1"/>
    <w:basedOn w:val="Standard"/>
    <w:pPr>
      <w:suppressLineNumbers/>
      <w:spacing w:before="120" w:after="120"/>
    </w:pPr>
    <w:rPr>
      <w:rFonts w:cs="Tahoma"/>
      <w:i/>
      <w:iCs/>
    </w:rPr>
  </w:style>
  <w:style w:type="paragraph" w:customStyle="1" w:styleId="Nagwek10">
    <w:name w:val="Nagłówek1"/>
    <w:basedOn w:val="Standard"/>
    <w:next w:val="Textbody"/>
    <w:pPr>
      <w:keepNext/>
      <w:spacing w:before="240" w:after="120"/>
    </w:pPr>
    <w:rPr>
      <w:rFonts w:ascii="Arial" w:eastAsia="Tahoma" w:hAnsi="Arial" w:cs="Tahoma"/>
      <w:sz w:val="28"/>
      <w:szCs w:val="28"/>
    </w:rPr>
  </w:style>
  <w:style w:type="paragraph" w:customStyle="1" w:styleId="Legenda1">
    <w:name w:val="Legenda1"/>
    <w:basedOn w:val="Standard"/>
    <w:pPr>
      <w:suppressLineNumbers/>
      <w:spacing w:before="120" w:after="120"/>
    </w:pPr>
    <w:rPr>
      <w:rFonts w:cs="Mangal"/>
      <w:i/>
      <w:iCs/>
    </w:rPr>
  </w:style>
  <w:style w:type="paragraph" w:customStyle="1" w:styleId="Nagwek20">
    <w:name w:val="Nagłówek2"/>
    <w:basedOn w:val="Standard"/>
    <w:next w:val="Textbody"/>
    <w:pPr>
      <w:keepNext/>
      <w:spacing w:before="240" w:after="120"/>
    </w:pPr>
    <w:rPr>
      <w:rFonts w:ascii="Liberation Sans" w:eastAsia="Microsoft YaHei" w:hAnsi="Liberation Sans" w:cs="Mangal"/>
      <w:sz w:val="28"/>
      <w:szCs w:val="28"/>
    </w:rPr>
  </w:style>
  <w:style w:type="paragraph" w:customStyle="1" w:styleId="Legenda2">
    <w:name w:val="Legenda2"/>
    <w:basedOn w:val="Standard"/>
    <w:pPr>
      <w:suppressLineNumbers/>
      <w:spacing w:before="120" w:after="120"/>
    </w:pPr>
    <w:rPr>
      <w:i/>
      <w:iCs/>
    </w:rPr>
  </w:style>
  <w:style w:type="paragraph" w:customStyle="1" w:styleId="Nagwek30">
    <w:name w:val="Nagłówek3"/>
    <w:basedOn w:val="Standard"/>
    <w:next w:val="Textbody"/>
    <w:pPr>
      <w:keepNext/>
      <w:spacing w:before="240" w:after="120"/>
    </w:pPr>
    <w:rPr>
      <w:rFonts w:ascii="Liberation Sans" w:eastAsia="Microsoft YaHei" w:hAnsi="Liberation Sans"/>
      <w:sz w:val="28"/>
      <w:szCs w:val="28"/>
    </w:rPr>
  </w:style>
  <w:style w:type="paragraph" w:customStyle="1" w:styleId="Nagwek40">
    <w:name w:val="Nagłówek4"/>
    <w:basedOn w:val="Standard"/>
    <w:next w:val="Textbody"/>
    <w:pPr>
      <w:keepNext/>
      <w:spacing w:before="240" w:after="120"/>
    </w:pPr>
    <w:rPr>
      <w:rFonts w:ascii="Liberation Sans" w:eastAsia="Microsoft YaHei" w:hAnsi="Liberation Sans"/>
      <w:sz w:val="28"/>
      <w:szCs w:val="28"/>
    </w:rPr>
  </w:style>
  <w:style w:type="paragraph" w:customStyle="1" w:styleId="TableContentsuser">
    <w:name w:val="Table Contents (user)"/>
    <w:basedOn w:val="Standard"/>
    <w:pPr>
      <w:widowControl w:val="0"/>
      <w:suppressLineNumbers/>
    </w:pPr>
    <w:rPr>
      <w:lang w:val="de-DE" w:eastAsia="fa-IR" w:bidi="fa-IR"/>
    </w:rPr>
  </w:style>
  <w:style w:type="paragraph" w:customStyle="1" w:styleId="Default">
    <w:name w:val="Default"/>
    <w:rPr>
      <w:rFonts w:ascii="Verdana" w:eastAsia="Verdana" w:hAnsi="Verdana" w:cs="Verdana"/>
      <w:color w:val="000000"/>
    </w:rPr>
  </w:style>
  <w:style w:type="character" w:customStyle="1" w:styleId="NumberingSymbols">
    <w:name w:val="Numbering Symbols"/>
    <w:rPr>
      <w:color w:val="000000"/>
    </w:rPr>
  </w:style>
  <w:style w:type="character" w:customStyle="1" w:styleId="WW-Domylnaczcionkaakapitu1">
    <w:name w:val="WW-Domyślna czcionka akapitu1"/>
  </w:style>
  <w:style w:type="character" w:customStyle="1" w:styleId="WW-Domylnaczcionkaakapitu">
    <w:name w:val="WW-Domyślna czcionka akapitu"/>
  </w:style>
  <w:style w:type="character" w:customStyle="1" w:styleId="WW-Absatz-Standardschriftart11">
    <w:name w:val="WW-Absatz-Standardschriftart11"/>
  </w:style>
  <w:style w:type="character" w:customStyle="1" w:styleId="Domylnaczcionkaakapitu1">
    <w:name w:val="Domyślna czcionka akapitu1"/>
  </w:style>
  <w:style w:type="character" w:customStyle="1" w:styleId="WW-Absatz-Standardschriftart1">
    <w:name w:val="WW-Absatz-Standardschriftart1"/>
  </w:style>
  <w:style w:type="character" w:customStyle="1" w:styleId="WW-Absatz-Standardschriftart">
    <w:name w:val="WW-Absatz-Standardschriftart"/>
  </w:style>
  <w:style w:type="character" w:customStyle="1" w:styleId="Absatz-Standardschriftart">
    <w:name w:val="Absatz-Standardschriftart"/>
  </w:style>
  <w:style w:type="character" w:customStyle="1" w:styleId="Domylnaczcionkaakapitu2">
    <w:name w:val="Domyślna czcionka akapitu2"/>
  </w:style>
  <w:style w:type="character" w:customStyle="1" w:styleId="WW8Num5z8">
    <w:name w:val="WW8Num5z8"/>
  </w:style>
  <w:style w:type="character" w:customStyle="1" w:styleId="WW8Num5z7">
    <w:name w:val="WW8Num5z7"/>
  </w:style>
  <w:style w:type="character" w:customStyle="1" w:styleId="WW8Num5z6">
    <w:name w:val="WW8Num5z6"/>
  </w:style>
  <w:style w:type="character" w:customStyle="1" w:styleId="WW8Num5z5">
    <w:name w:val="WW8Num5z5"/>
  </w:style>
  <w:style w:type="character" w:customStyle="1" w:styleId="WW8Num5z4">
    <w:name w:val="WW8Num5z4"/>
  </w:style>
  <w:style w:type="character" w:customStyle="1" w:styleId="WW8Num5z3">
    <w:name w:val="WW8Num5z3"/>
  </w:style>
  <w:style w:type="character" w:customStyle="1" w:styleId="WW8Num5z2">
    <w:name w:val="WW8Num5z2"/>
  </w:style>
  <w:style w:type="character" w:customStyle="1" w:styleId="WW8Num5z1">
    <w:name w:val="WW8Num5z1"/>
  </w:style>
  <w:style w:type="character" w:customStyle="1" w:styleId="WW8Num5z0">
    <w:name w:val="WW8Num5z0"/>
  </w:style>
  <w:style w:type="character" w:customStyle="1" w:styleId="Domylnaczcionkaakapitu3">
    <w:name w:val="Domyślna czcionka akapitu3"/>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style>
  <w:style w:type="character" w:customStyle="1" w:styleId="WW8Num4z2">
    <w:name w:val="WW8Num4z2"/>
  </w:style>
  <w:style w:type="character" w:customStyle="1" w:styleId="WW8Num4z1">
    <w:name w:val="WW8Num4z1"/>
  </w:style>
  <w:style w:type="character" w:customStyle="1" w:styleId="Domylnaczcionkaakapitu4">
    <w:name w:val="Domyślna czcionka akapitu4"/>
  </w:style>
  <w:style w:type="character" w:customStyle="1" w:styleId="WW8Num4z0">
    <w:name w:val="WW8Num4z0"/>
  </w:style>
  <w:style w:type="character" w:customStyle="1" w:styleId="WW8Num3z8">
    <w:name w:val="WW8Num3z8"/>
  </w:style>
  <w:style w:type="character" w:customStyle="1" w:styleId="WW8Num3z7">
    <w:name w:val="WW8Num3z7"/>
  </w:style>
  <w:style w:type="character" w:customStyle="1" w:styleId="WW8Num3z6">
    <w:name w:val="WW8Num3z6"/>
  </w:style>
  <w:style w:type="character" w:customStyle="1" w:styleId="WW8Num3z5">
    <w:name w:val="WW8Num3z5"/>
  </w:style>
  <w:style w:type="character" w:customStyle="1" w:styleId="WW8Num3z4">
    <w:name w:val="WW8Num3z4"/>
  </w:style>
  <w:style w:type="character" w:customStyle="1" w:styleId="WW8Num3z3">
    <w:name w:val="WW8Num3z3"/>
  </w:style>
  <w:style w:type="character" w:customStyle="1" w:styleId="WW8Num3z2">
    <w:name w:val="WW8Num3z2"/>
  </w:style>
  <w:style w:type="character" w:customStyle="1" w:styleId="WW8Num3z1">
    <w:name w:val="WW8Num3z1"/>
  </w:style>
  <w:style w:type="character" w:customStyle="1" w:styleId="WW8Num3z0">
    <w:name w:val="WW8Num3z0"/>
    <w:rPr>
      <w:b w:val="0"/>
    </w:rPr>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character" w:customStyle="1" w:styleId="WW8Num2z3">
    <w:name w:val="WW8Num2z3"/>
  </w:style>
  <w:style w:type="character" w:customStyle="1" w:styleId="WW8Num2z2">
    <w:name w:val="WW8Num2z2"/>
  </w:style>
  <w:style w:type="character" w:customStyle="1" w:styleId="WW8Num2z1">
    <w:name w:val="WW8Num2z1"/>
  </w:style>
  <w:style w:type="character" w:customStyle="1" w:styleId="WW8Num2z0">
    <w:name w:val="WW8Num2z0"/>
  </w:style>
  <w:style w:type="character" w:customStyle="1" w:styleId="WW8Num1z8">
    <w:name w:val="WW8Num1z8"/>
  </w:style>
  <w:style w:type="character" w:customStyle="1" w:styleId="WW8Num1z7">
    <w:name w:val="WW8Num1z7"/>
  </w:style>
  <w:style w:type="character" w:customStyle="1" w:styleId="WW8Num1z6">
    <w:name w:val="WW8Num1z6"/>
  </w:style>
  <w:style w:type="character" w:customStyle="1" w:styleId="WW8Num1z5">
    <w:name w:val="WW8Num1z5"/>
  </w:style>
  <w:style w:type="character" w:customStyle="1" w:styleId="WW8Num1z4">
    <w:name w:val="WW8Num1z4"/>
  </w:style>
  <w:style w:type="character" w:customStyle="1" w:styleId="WW8Num1z3">
    <w:name w:val="WW8Num1z3"/>
  </w:style>
  <w:style w:type="character" w:customStyle="1" w:styleId="WW8Num1z2">
    <w:name w:val="WW8Num1z2"/>
  </w:style>
  <w:style w:type="character" w:customStyle="1" w:styleId="WW8Num1z1">
    <w:name w:val="WW8Num1z1"/>
  </w:style>
  <w:style w:type="character" w:customStyle="1" w:styleId="WW8Num1z0">
    <w:name w:val="WW8Num1z0"/>
  </w:style>
  <w:style w:type="character" w:customStyle="1" w:styleId="ListLabel1">
    <w:name w:val="ListLabel 1"/>
    <w:rPr>
      <w:rFonts w:ascii="Tahoma" w:eastAsia="Tahoma" w:hAnsi="Tahoma" w:cs="Times New Roman"/>
      <w:color w:val="000000"/>
      <w:sz w:val="20"/>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Num1">
    <w:name w:val="WWNum1"/>
    <w:basedOn w:val="Bezlisty"/>
    <w:pPr>
      <w:numPr>
        <w:numId w:val="5"/>
      </w:numPr>
    </w:pPr>
  </w:style>
  <w:style w:type="numbering" w:customStyle="1" w:styleId="2619085331">
    <w:name w:val="2619085331"/>
    <w:basedOn w:val="Bezlisty"/>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1484</Words>
  <Characters>8908</Characters>
  <Application>Microsoft Office Word</Application>
  <DocSecurity>0</DocSecurity>
  <Lines>74</Lines>
  <Paragraphs>20</Paragraphs>
  <ScaleCrop>false</ScaleCrop>
  <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Kiszkurno</dc:creator>
  <cp:lastModifiedBy>Specjalistyczny Szpital w Ciechanowie Specjalistyczny Szpital w Ciechanowie</cp:lastModifiedBy>
  <cp:revision>3</cp:revision>
  <dcterms:created xsi:type="dcterms:W3CDTF">2022-07-22T09:00:00Z</dcterms:created>
  <dcterms:modified xsi:type="dcterms:W3CDTF">2022-07-22T09:28:00Z</dcterms:modified>
</cp:coreProperties>
</file>