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1D9B85E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AF52C2">
        <w:rPr>
          <w:rFonts w:asciiTheme="minorHAnsi" w:hAnsiTheme="minorHAnsi" w:cs="Tahoma"/>
          <w:b/>
          <w:bCs/>
          <w:sz w:val="22"/>
          <w:szCs w:val="22"/>
        </w:rPr>
        <w:t>10</w:t>
      </w:r>
      <w:r w:rsidR="008E1A25">
        <w:rPr>
          <w:rFonts w:asciiTheme="minorHAnsi" w:hAnsiTheme="minorHAnsi" w:cs="Tahoma"/>
          <w:b/>
          <w:bCs/>
          <w:sz w:val="22"/>
          <w:szCs w:val="22"/>
        </w:rPr>
        <w:t>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21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68493331" w:rsidR="00D870D0" w:rsidRPr="00185859" w:rsidRDefault="00D870D0" w:rsidP="004E1483">
      <w:pPr>
        <w:pStyle w:val="Tekstpodstawowywcity2"/>
        <w:ind w:left="357"/>
        <w:rPr>
          <w:rFonts w:asciiTheme="minorHAnsi" w:hAnsiTheme="minorHAnsi" w:cs="Tahoma"/>
          <w:b/>
          <w:sz w:val="22"/>
          <w:szCs w:val="22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w przetargu nieograniczonym </w:t>
      </w:r>
      <w:r w:rsidR="00C53F48">
        <w:rPr>
          <w:rFonts w:asciiTheme="minorHAnsi" w:hAnsiTheme="minorHAnsi" w:cs="Tahoma"/>
          <w:b/>
          <w:sz w:val="22"/>
          <w:szCs w:val="22"/>
        </w:rPr>
        <w:t xml:space="preserve"> na z</w:t>
      </w:r>
      <w:r w:rsidR="00C53F48" w:rsidRPr="00C53F48">
        <w:rPr>
          <w:rFonts w:asciiTheme="minorHAnsi" w:hAnsiTheme="minorHAnsi" w:cs="Tahoma"/>
          <w:b/>
          <w:sz w:val="22"/>
          <w:szCs w:val="22"/>
        </w:rPr>
        <w:t>abezpieczeni</w:t>
      </w:r>
      <w:r w:rsidR="00C53F48">
        <w:rPr>
          <w:rFonts w:asciiTheme="minorHAnsi" w:hAnsiTheme="minorHAnsi" w:cs="Tahoma"/>
          <w:b/>
          <w:sz w:val="22"/>
          <w:szCs w:val="22"/>
        </w:rPr>
        <w:t>e</w:t>
      </w:r>
      <w:r w:rsidR="00C53F48" w:rsidRPr="00C53F48">
        <w:rPr>
          <w:rFonts w:asciiTheme="minorHAnsi" w:hAnsiTheme="minorHAnsi" w:cs="Tahoma"/>
          <w:b/>
          <w:sz w:val="22"/>
          <w:szCs w:val="22"/>
        </w:rPr>
        <w:t xml:space="preserve"> oddziałów szpitalnych w sprzęt medyczny jednorazowy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19"/>
        <w:gridCol w:w="1068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4FBA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319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068" w:type="dxa"/>
            <w:vMerge w:val="restart"/>
            <w:shd w:val="pct5" w:color="auto" w:fill="FFFFFF"/>
            <w:vAlign w:val="center"/>
          </w:tcPr>
          <w:p w14:paraId="02EF760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4FBA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1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4FBA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319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6A266A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6492E2C3" w:rsidR="00D870D0" w:rsidRPr="0004736D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</w:rPr>
              <w:t xml:space="preserve">PAKIET NR 1 – </w:t>
            </w:r>
            <w:r w:rsidR="005F149F" w:rsidRPr="005F149F">
              <w:rPr>
                <w:rFonts w:ascii="Tahoma" w:hAnsi="Tahoma" w:cs="Tahoma"/>
                <w:b/>
                <w:bCs/>
                <w:sz w:val="16"/>
                <w:szCs w:val="16"/>
              </w:rPr>
              <w:t>P1 Jednorazowy sprzęt do wlewów</w:t>
            </w:r>
          </w:p>
        </w:tc>
      </w:tr>
      <w:tr w:rsidR="001776CE" w:rsidRPr="00BE36E6" w14:paraId="3F0846C9" w14:textId="77777777" w:rsidTr="00044FBA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365C7386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rurka intubacyjna -przezroczysta z mankietem niskociśnieniowym, typu soft-seal lub równoważna, o śred.2,5-10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C09C14A" w:rsidR="001776CE" w:rsidRPr="0004736D" w:rsidRDefault="001776CE" w:rsidP="001776CE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1B604D4F" w14:textId="77777777" w:rsidTr="00044FBA">
        <w:trPr>
          <w:trHeight w:val="383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2D098" w14:textId="13C8B539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rurka intubacyjna bez mankietu wykonana z mieszaniny silikonu i PCW, o średnicy 2-7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0A896A56" w:rsidR="001776CE" w:rsidRPr="0004736D" w:rsidRDefault="001776CE" w:rsidP="001776CE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309BE798" w14:textId="77777777" w:rsidTr="00044FBA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A7BF84" w14:textId="1396E3CE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AFAD3" w14:textId="15DD0182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rurka tracheostomijna z możliwością odsysania i samoblokującym się mandrynem z otworem na prowadnicę Seldingera rozm. 6-10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F25629F" w14:textId="117BDE63" w:rsidR="001776CE" w:rsidRPr="0004736D" w:rsidRDefault="001776CE" w:rsidP="001776CE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452BCE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AE409A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F1015A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DB662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DAA6FD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452C7F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8C8F640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2ED172B6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519B33A9" w14:textId="7CBB1939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B42FD" w14:textId="5A8F9BBC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rurka intubacyjna bez mankietu wykonana z mieszaniny silikonu i PCW, o średnicy 2-7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71D5B91A" w14:textId="595F7670" w:rsidR="001776CE" w:rsidRPr="0004736D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2F2B0871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0EFA368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45C83C8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C384F93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7516B8E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998066C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183B1CED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2530FCFD" w14:textId="77777777" w:rsidTr="00044FBA">
        <w:trPr>
          <w:trHeight w:val="248"/>
        </w:trPr>
        <w:tc>
          <w:tcPr>
            <w:tcW w:w="567" w:type="dxa"/>
            <w:vAlign w:val="center"/>
          </w:tcPr>
          <w:p w14:paraId="12C1D09F" w14:textId="30C39126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D2972" w14:textId="52566E63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rurka tracheostomijna foniatryczna 7-9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66DBD167" w14:textId="50EA06B1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19FD5834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72D7911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68A412B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0F2C6BE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CBF42BD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0700CBA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05A4FAAA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18E0FDEC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0693018A" w14:textId="6DEB4930" w:rsidR="001776CE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ECD4B" w14:textId="58D5A5CD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rurka tracheostomijna z uchwytem o regulowanym położeniu, z mankietem 6-10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5D069EFF" w14:textId="3D0F9D93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620E73ED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5F823C63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2539462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B703516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AB183C2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7185935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6C2314C7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152CACBB" w14:textId="77777777" w:rsidTr="00ED64E5">
        <w:trPr>
          <w:trHeight w:val="245"/>
        </w:trPr>
        <w:tc>
          <w:tcPr>
            <w:tcW w:w="567" w:type="dxa"/>
            <w:vAlign w:val="center"/>
          </w:tcPr>
          <w:p w14:paraId="77392420" w14:textId="7663ACAC" w:rsidR="001776CE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BC7D9" w14:textId="1746A183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prowadnica do wymiany rurek, elastyczna , jednorazowa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89EC326" w14:textId="7103D4D5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3DB15130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568463BF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FF370E7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93F1194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392356D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B188E8F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0821D673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6546E13A" w14:textId="77777777" w:rsidTr="00044FBA">
        <w:trPr>
          <w:trHeight w:val="222"/>
        </w:trPr>
        <w:tc>
          <w:tcPr>
            <w:tcW w:w="567" w:type="dxa"/>
            <w:vAlign w:val="center"/>
          </w:tcPr>
          <w:p w14:paraId="1D9E4EFB" w14:textId="6B3B4DD4" w:rsidR="001776CE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8AF80" w14:textId="0BAED19F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prowadnica do trudnych intubacji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881BACF" w14:textId="12CF5246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33E873F6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77B57942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7F9D177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5E578B5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F546D41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4F0249E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0BB97840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013D9835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4E3657B8" w14:textId="3304EAE4" w:rsidR="001776CE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01925" w14:textId="4CAC68A0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zestaw do znieczuleń zewnątrzoponowych w którego skład wchodzą: Tuohy 16G, 18G,  strzykawka niskooporowa 10 ml, cewnik zewnątrzoponowy z 3 bocznymi otworami, łącznik do cewnika, filtr 0,2 µ 96h, z zatrzaskowym, samoprzylepnym mocowaniem cewnika do skóry pacjenta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6B61581C" w14:textId="3693F8F5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107E28CE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52F01969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600BC249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3E294F00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1C87CBB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365E196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468BEE31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65DDB4A8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2D7BDC6B" w14:textId="15B87212" w:rsidR="001776CE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C3D250" w14:textId="0D368DE2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rurka intubacyjna nosowa, polarna północna ( wygięta do góry ), wykonana z materiału IVORY PCW, z mankietem niskociśnieniowym, z podziałką oznaczającą poziom wprowadzenia; 6;   6,5;   7;  7,5;   8;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A67E796" w14:textId="65C2AB50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4F2C1286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68CF7EE3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B43ACFE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6E508701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2581F96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9C07876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57DA1ED5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4C532809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2CBBA28A" w14:textId="3472D4C9" w:rsidR="001776CE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74ABF" w14:textId="00EDBCB8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rurka intubacyjna ustna, polarna południowa ( wygięta do dołu ) z mankietem niskociśnieniowym z oznaczeniem producenta, średnicy rurki oraz typu mankietu, z otworem Murphyego, z podziałką oznaczającą poziom wprowadzenia: 6,5;  7;  7,5;  8;  8,5;  9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DB4738" w14:textId="783313DF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27481446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133E8EAF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61F48D77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DE3E96A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B7E89E2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07C7F0A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3322779A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5C2DA660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49B6460D" w14:textId="107E77DA" w:rsidR="001776CE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12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A420D" w14:textId="3B6D995D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rurka tracheostomijna wykonana z termoplastycznego PCV posiadająca elastyczny, przezroczysty kołnierz z oznaczeniem rozmiaru i długości rurki oraz sztywny mandryn z otworem na prowadnicę Seldingera umożliwiający założenie bądź wymianę rurki, w zestawie z dwoma kaniulami, opaską i szczoteczką do czyszczenia, sterylna, rozmiary od 6,00 mm do 10,00 mm co 1,00 mm oraz 7,5 mm i 8,5 mm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4EB4EB0D" w14:textId="5A8E3CDC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0DAA3528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55C5F46E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63F02F1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A60AF5E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A347E7E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AE57D57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31065D14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0DC5CB48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6CF81807" w14:textId="398C99DD" w:rsidR="001776CE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EA7AD" w14:textId="76A1594D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mandryn do rurki intubacyjnej w rozmiarach:                                                                                                2,0 mm / 22,5 cm- do rurek o średnicy 2,5-4,5 mm</w:t>
            </w: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4,0 mm / 33,5 cm - do rurek o średnicy 5,0-8,0 mm</w:t>
            </w: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5,0 mm / 36,5 cm - do rurek o średnicy 8,5-11,5 mm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21335750" w14:textId="1DC19EAA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49A96C22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03A6268D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821ACAB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EE9CD7F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A7D75E0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A1FEC10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45B00BE9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4DA95238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245AEF49" w14:textId="45F01CEA" w:rsidR="001776CE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14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A9AE3" w14:textId="26EBE672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wymienniki ciepła i wilgoci typu "sztuczny nos", z zamykanym zatrzaskowym portem do odsysania i końcówką do podawania tlenu; z wkładem papierowym po obu stronach; lekki - o masie nie przekraczającej 9g. Sterylne, pakowane folia - papier.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7934C85C" w14:textId="6CDFF9A7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78F75FB7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451FD7B5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1A307B4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66B7323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32CCB2D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87B3F6F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0B3D671C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1FC42710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1975F48C" w14:textId="0C9568D4" w:rsidR="001776CE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36C8F" w14:textId="42F4667A" w:rsidR="001776CE" w:rsidRPr="001776CE" w:rsidRDefault="001776CE" w:rsidP="001776CE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776CE">
              <w:rPr>
                <w:rFonts w:ascii="Calibri" w:hAnsi="Calibri" w:cs="Calibri"/>
                <w:color w:val="000000"/>
                <w:sz w:val="18"/>
                <w:szCs w:val="18"/>
              </w:rPr>
              <w:t>przewód tlenowy o długości 213 cm, o przekroju gwiazdkowym, z dwóch stron zakończony elastycznym łącznikiem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18D891A7" w14:textId="67795A86" w:rsidR="001776CE" w:rsidRDefault="001776CE" w:rsidP="001776C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1szt.</w:t>
            </w:r>
          </w:p>
        </w:tc>
        <w:tc>
          <w:tcPr>
            <w:tcW w:w="1134" w:type="dxa"/>
          </w:tcPr>
          <w:p w14:paraId="47587621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7B8AE40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301940E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E99CFE1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DC8A8B5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5FCE38B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31B249C0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1776CE" w:rsidRPr="0004736D" w:rsidRDefault="001776CE" w:rsidP="001776CE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1776CE" w:rsidRPr="0004736D" w:rsidRDefault="001776CE" w:rsidP="001776CE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1776CE" w:rsidRPr="0004736D" w:rsidRDefault="001776CE" w:rsidP="001776CE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1776CE" w:rsidRPr="0004736D" w:rsidRDefault="001776CE" w:rsidP="001776CE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1776CE" w:rsidRPr="00BE36E6" w:rsidRDefault="001776CE" w:rsidP="001776CE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1776CE" w:rsidRPr="00BE36E6" w:rsidRDefault="001776CE" w:rsidP="001776CE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4FBA"/>
    <w:rsid w:val="0004736D"/>
    <w:rsid w:val="000F48E7"/>
    <w:rsid w:val="001776CE"/>
    <w:rsid w:val="002A0F3B"/>
    <w:rsid w:val="002B2BF8"/>
    <w:rsid w:val="004A5C5F"/>
    <w:rsid w:val="004E1483"/>
    <w:rsid w:val="00591E6E"/>
    <w:rsid w:val="00592287"/>
    <w:rsid w:val="00594D55"/>
    <w:rsid w:val="005F149F"/>
    <w:rsid w:val="00651137"/>
    <w:rsid w:val="00685CA3"/>
    <w:rsid w:val="00695D6D"/>
    <w:rsid w:val="006D6B9D"/>
    <w:rsid w:val="006E5B22"/>
    <w:rsid w:val="00817F15"/>
    <w:rsid w:val="008B0643"/>
    <w:rsid w:val="008E1A25"/>
    <w:rsid w:val="00930D7E"/>
    <w:rsid w:val="00AF52C2"/>
    <w:rsid w:val="00B561E4"/>
    <w:rsid w:val="00C53F48"/>
    <w:rsid w:val="00CD282C"/>
    <w:rsid w:val="00D870D0"/>
    <w:rsid w:val="00E40FDF"/>
    <w:rsid w:val="00ED64E5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35</cp:revision>
  <cp:lastPrinted>2021-05-18T10:04:00Z</cp:lastPrinted>
  <dcterms:created xsi:type="dcterms:W3CDTF">2021-04-14T10:46:00Z</dcterms:created>
  <dcterms:modified xsi:type="dcterms:W3CDTF">2022-08-01T06:52:00Z</dcterms:modified>
</cp:coreProperties>
</file>